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350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СПЕЦИФИКАЦИЈА</w:t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jc w:val="center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jc w:val="center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Набавка услуге израде Плана заштите од пожара општине Ивањица</w:t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            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Предмет набавке је услуга израде Плана заштите од пожара  општине Ивањица.</w:t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>Кадровски капацитет: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</w:t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>Понуђач је у обавези да докаже да има: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Решење МУП РС којим се овлашћује за израду главногпројекта заштите од пожара лиценца (А)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Решење МУП РС којим се овлашћује за обављање послова пројектовања посебних система и мера за штите од пожара (Б1-Б6)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Израду пројеката стабилних система за гашење пожара и извођење ових система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Израду пројеката стабилних система за дојаву пожара и извођење ових система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Израду пројеката стабилних система за детекцију експлозивних гасова и пара и извођење ових система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Израду анализа о зонама опасности и одређивање ових зона на местима која су угрожена од настанка експлозивних смеша запаљивих гасова, паразапаљивих течности и експлозивних прашина и експлозивних материја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Пројектовање и извођење електричних инсталација и уређаја за просторе угрожене експлозивним атмосферама (запаљивим гасовима, парама запаљивих течности и експлозивним прашинама)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Пројектовање и извођење система заодвођење дима и топлоте</w:t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Привредни субјект мора да докаже да је  у периоду од три последње године пре истека </w:t>
        <w:tab/>
        <w:t xml:space="preserve">рока за подношење понуда реализовао најмање два уговора о пружању услуга израде </w:t>
        <w:tab/>
        <w:t xml:space="preserve">Плана заштите од пожара за територију јединице локалне самоуправе и  да има </w:t>
        <w:tab/>
        <w:t xml:space="preserve">минимално једну сагласност добијену од стране МУПа  РС  Сектора за ванредне </w:t>
        <w:tab/>
        <w:t>ситуације.</w:t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>Рок извршења:90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дана од дана закључења уговора.</w:t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themeColor="text1" w:val="000000"/>
          <w:sz w:val="24"/>
          <w:szCs w:val="24"/>
        </w:rPr>
        <w:t xml:space="preserve">            </w:t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b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color w:themeColor="text1" w:val="000000"/>
          <w:sz w:val="24"/>
          <w:szCs w:val="24"/>
        </w:rPr>
        <w:t>Цена услуге износи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:</w:t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_____________________    динара без ПДВ-а.</w:t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4350" w:leader="none"/>
        </w:tabs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Дана ________________ године.                                                               Понуђач</w:t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</w:r>
    </w:p>
    <w:p>
      <w:pPr>
        <w:pStyle w:val="Normal"/>
        <w:spacing w:lineRule="auto" w:line="276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____________________________</w:t>
      </w:r>
    </w:p>
    <w:sectPr>
      <w:type w:val="nextPage"/>
      <w:pgSz w:w="11906" w:h="16838"/>
      <w:pgMar w:left="567" w:right="1134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sr-Latn-C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C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d02b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C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 w:customStyle="1">
    <w:name w:val="Normal1"/>
    <w:qFormat/>
    <w:rsid w:val="00350b0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CS" w:eastAsia="en-US" w:bidi="ar-SA"/>
    </w:rPr>
  </w:style>
  <w:style w:type="paragraph" w:styleId="ListParagraph">
    <w:name w:val="List Paragraph"/>
    <w:basedOn w:val="Normal"/>
    <w:uiPriority w:val="34"/>
    <w:qFormat/>
    <w:rsid w:val="00915913"/>
    <w:pPr>
      <w:suppressAutoHyphens w:val="false"/>
      <w:spacing w:before="0" w:after="0"/>
      <w:ind w:left="720"/>
      <w:contextualSpacing/>
    </w:pPr>
    <w:rPr>
      <w:rFonts w:ascii="Tahoma" w:hAnsi="Tahoma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natabel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LibreOffice/26.2.1.2$Windows_X86_64 LibreOffice_project/620$Build-2</Application>
  <AppVersion>15.0000</AppVersion>
  <Pages>2</Pages>
  <Words>234</Words>
  <Characters>1388</Characters>
  <CharactersWithSpaces>1893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2025-08-01T12:12:00Z</dcterms:created>
  <dc:creator>Radmila</dc:creator>
  <dc:description/>
  <dc:language>sr-Latn-RS</dc:language>
  <cp:lastModifiedBy/>
  <cp:lastPrinted>2019-07-12T05:56:00Z</cp:lastPrinted>
  <dcterms:modified xsi:type="dcterms:W3CDTF">2026-04-07T13:06:21Z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