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8F7B" w14:textId="05B0C7D3" w:rsidR="00F31A90" w:rsidRPr="00D2573B" w:rsidRDefault="00F31A90" w:rsidP="008010D4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На основу члана 44. Закона о локалној самоуправи („С</w:t>
      </w:r>
      <w:r w:rsidR="006F3D2D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лужбени гласник РС“  бр. 129/07, </w:t>
      </w:r>
      <w:r w:rsidR="001A14B9" w:rsidRPr="00D2573B">
        <w:rPr>
          <w:rFonts w:ascii="Times New Roman" w:hAnsi="Times New Roman" w:cs="Times New Roman"/>
          <w:sz w:val="24"/>
          <w:szCs w:val="24"/>
          <w:lang w:val="ru-RU"/>
        </w:rPr>
        <w:t>...</w:t>
      </w:r>
      <w:r w:rsidR="00537B10" w:rsidRPr="00D2573B">
        <w:rPr>
          <w:rFonts w:ascii="Times New Roman" w:hAnsi="Times New Roman" w:cs="Times New Roman"/>
          <w:sz w:val="24"/>
          <w:szCs w:val="24"/>
          <w:lang w:val="ru-RU"/>
        </w:rPr>
        <w:t>.111/21 - др.закон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),</w:t>
      </w:r>
      <w:r w:rsidR="00707CE6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чланом 38. Закона о удружењима („Службени гласник РС“, број 51/09, 99/11), чланом 6. Уредбе о средствима за подстицање програма или недостајућег дела средстава за финансирање програма од јавног интереса која реализују удружења („Службени гласник РС“, број 16/2018), чланом 5. и чланом 9. 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</w:t>
      </w:r>
      <w:r w:rsidR="00B06F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«</w:t>
      </w:r>
      <w:proofErr w:type="spellStart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Службени</w:t>
      </w:r>
      <w:proofErr w:type="spellEnd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лист</w:t>
      </w:r>
      <w:proofErr w:type="spellEnd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општине</w:t>
      </w:r>
      <w:proofErr w:type="spellEnd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proofErr w:type="spellStart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Ивањица</w:t>
      </w:r>
      <w:proofErr w:type="spellEnd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 xml:space="preserve">» </w:t>
      </w:r>
      <w:proofErr w:type="spellStart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број</w:t>
      </w:r>
      <w:proofErr w:type="spellEnd"/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B06FFF">
        <w:rPr>
          <w:rFonts w:ascii="Times New Roman" w:hAnsi="Times New Roman" w:cs="Times New Roman"/>
          <w:sz w:val="24"/>
          <w:szCs w:val="24"/>
          <w:lang w:val="sr-Latn-RS"/>
        </w:rPr>
        <w:t>01</w:t>
      </w:r>
      <w:r w:rsidR="00B06FFF" w:rsidRPr="00B06FFF">
        <w:rPr>
          <w:rFonts w:ascii="Times New Roman" w:hAnsi="Times New Roman" w:cs="Times New Roman"/>
          <w:sz w:val="24"/>
          <w:szCs w:val="24"/>
          <w:lang w:val="sr-Latn-RS"/>
        </w:rPr>
        <w:t>/</w:t>
      </w:r>
      <w:r w:rsidR="00B06FFF">
        <w:rPr>
          <w:rFonts w:ascii="Times New Roman" w:hAnsi="Times New Roman" w:cs="Times New Roman"/>
          <w:sz w:val="24"/>
          <w:szCs w:val="24"/>
          <w:lang w:val="sr-Latn-RS"/>
        </w:rPr>
        <w:t>19)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>, чланом 1. Одлуке о приоритетним областима од јавног интереса опш</w:t>
      </w:r>
      <w:r w:rsidR="00D2573B">
        <w:rPr>
          <w:rFonts w:ascii="Times New Roman" w:hAnsi="Times New Roman" w:cs="Times New Roman"/>
          <w:sz w:val="24"/>
          <w:szCs w:val="24"/>
          <w:lang w:val="ru-RU"/>
        </w:rPr>
        <w:t>тине Ивањица за 202</w:t>
      </w:r>
      <w:r w:rsidR="00AA6B09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D2573B">
        <w:rPr>
          <w:rFonts w:ascii="Times New Roman" w:hAnsi="Times New Roman" w:cs="Times New Roman"/>
          <w:sz w:val="24"/>
          <w:szCs w:val="24"/>
          <w:lang w:val="ru-RU"/>
        </w:rPr>
        <w:t>. и 202</w:t>
      </w:r>
      <w:r w:rsidR="00AA6B09">
        <w:rPr>
          <w:rFonts w:ascii="Times New Roman" w:hAnsi="Times New Roman" w:cs="Times New Roman"/>
          <w:sz w:val="24"/>
          <w:szCs w:val="24"/>
          <w:lang w:val="sr-Latn-RS"/>
        </w:rPr>
        <w:t>7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>. годину  у којима ће се подстицати пројекти од јавног интереса које реализују удружења   и Одлуком о буџету општине Ивањица за 202</w:t>
      </w:r>
      <w:r w:rsidR="00AA6B09">
        <w:rPr>
          <w:rFonts w:ascii="Times New Roman" w:hAnsi="Times New Roman" w:cs="Times New Roman"/>
          <w:sz w:val="24"/>
          <w:szCs w:val="24"/>
          <w:lang w:val="sr-Latn-RS"/>
        </w:rPr>
        <w:t>6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>. годину ( «Службе</w:t>
      </w:r>
      <w:r w:rsidR="00D2573B">
        <w:rPr>
          <w:rFonts w:ascii="Times New Roman" w:hAnsi="Times New Roman" w:cs="Times New Roman"/>
          <w:sz w:val="24"/>
          <w:szCs w:val="24"/>
          <w:lang w:val="ru-RU"/>
        </w:rPr>
        <w:t xml:space="preserve">ни лист општине Ивањица» број </w:t>
      </w:r>
      <w:r w:rsidR="00AA6B09">
        <w:rPr>
          <w:rFonts w:ascii="Times New Roman" w:hAnsi="Times New Roman" w:cs="Times New Roman"/>
          <w:sz w:val="24"/>
          <w:szCs w:val="24"/>
          <w:lang w:val="sr-Latn-RS"/>
        </w:rPr>
        <w:t>09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>/2</w:t>
      </w:r>
      <w:r w:rsidR="00AA6B09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)  ,  Председник општине Ивањица  </w:t>
      </w:r>
      <w:r w:rsidR="00866107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доноси</w:t>
      </w:r>
    </w:p>
    <w:p w14:paraId="03A75E85" w14:textId="77777777" w:rsidR="00CF27C7" w:rsidRPr="00D2573B" w:rsidRDefault="00CF27C7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E1B91B" w14:textId="77777777" w:rsidR="00F31A90" w:rsidRPr="00D2573B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>О Д Л У К У</w:t>
      </w:r>
    </w:p>
    <w:p w14:paraId="5C8721C4" w14:textId="77777777" w:rsidR="00F31A90" w:rsidRPr="00D2573B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>О СПРОВОЂЕЊУ ПОСТУПКА ЗА ДОДЕЛУ СРЕДСТАВА</w:t>
      </w:r>
    </w:p>
    <w:p w14:paraId="472737B1" w14:textId="77777777" w:rsidR="00F31A90" w:rsidRPr="00D2573B" w:rsidRDefault="00F31A90" w:rsidP="00FE623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>ПУТЕМ ЈАВНОГ КОНКУРСА</w:t>
      </w:r>
    </w:p>
    <w:p w14:paraId="469052D3" w14:textId="77777777" w:rsidR="00CF27C7" w:rsidRPr="00D2573B" w:rsidRDefault="00CF27C7" w:rsidP="00801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9C6341B" w14:textId="77777777" w:rsidR="00F31A90" w:rsidRPr="00D2573B" w:rsidRDefault="004E5630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="00F31A90" w:rsidRPr="00D2573B">
        <w:rPr>
          <w:rFonts w:ascii="Times New Roman" w:hAnsi="Times New Roman" w:cs="Times New Roman"/>
          <w:sz w:val="24"/>
          <w:szCs w:val="24"/>
          <w:lang w:val="ru-RU"/>
        </w:rPr>
        <w:t>Члан 1.</w:t>
      </w:r>
    </w:p>
    <w:p w14:paraId="33C9C647" w14:textId="490DE940" w:rsidR="00101AA5" w:rsidRPr="00D2573B" w:rsidRDefault="005631E6" w:rsidP="008010D4">
      <w:pPr>
        <w:pStyle w:val="NormalWeb"/>
        <w:spacing w:before="0" w:beforeAutospacing="0" w:after="0" w:afterAutospacing="0"/>
        <w:ind w:firstLine="360"/>
        <w:jc w:val="both"/>
        <w:rPr>
          <w:b/>
          <w:lang w:val="ru-RU"/>
        </w:rPr>
      </w:pPr>
      <w:r w:rsidRPr="00D2573B">
        <w:rPr>
          <w:lang w:val="ru-RU"/>
        </w:rPr>
        <w:t xml:space="preserve"> Овом одлуком општина Ивањица</w:t>
      </w:r>
      <w:r w:rsidR="00F31A90" w:rsidRPr="00D2573B">
        <w:rPr>
          <w:lang w:val="ru-RU"/>
        </w:rPr>
        <w:t xml:space="preserve"> </w:t>
      </w:r>
      <w:r w:rsidR="009E1D4C" w:rsidRPr="00D2573B">
        <w:rPr>
          <w:lang w:val="sr-Cyrl-CS"/>
        </w:rPr>
        <w:t>(у даљем тексту: Општина)</w:t>
      </w:r>
      <w:r w:rsidR="009E1D4C" w:rsidRPr="00D2573B">
        <w:rPr>
          <w:lang w:val="ru-RU"/>
        </w:rPr>
        <w:t xml:space="preserve">, </w:t>
      </w:r>
      <w:r w:rsidR="00F31A90" w:rsidRPr="00D2573B">
        <w:rPr>
          <w:lang w:val="ru-RU"/>
        </w:rPr>
        <w:t>покреће поступак за доделу средста</w:t>
      </w:r>
      <w:r w:rsidR="00101AA5" w:rsidRPr="00D2573B">
        <w:rPr>
          <w:lang w:val="ru-RU"/>
        </w:rPr>
        <w:t xml:space="preserve">ва из буџета </w:t>
      </w:r>
      <w:r w:rsidR="00216280" w:rsidRPr="00D2573B">
        <w:rPr>
          <w:lang w:val="ru-RU"/>
        </w:rPr>
        <w:t>О</w:t>
      </w:r>
      <w:r w:rsidR="00101AA5" w:rsidRPr="00D2573B">
        <w:rPr>
          <w:lang w:val="ru-RU"/>
        </w:rPr>
        <w:t xml:space="preserve">пштине за </w:t>
      </w:r>
      <w:r w:rsidR="00101AA5" w:rsidRPr="00D2573B">
        <w:rPr>
          <w:rStyle w:val="Strong"/>
          <w:b w:val="0"/>
          <w:lang w:val="ru-RU"/>
        </w:rPr>
        <w:t>подстицање програма или недостајућег дела средстава за финансирање програма од јавног интереса које реализују удружења</w:t>
      </w:r>
      <w:r w:rsidR="00101AA5" w:rsidRPr="00D2573B">
        <w:t> </w:t>
      </w:r>
      <w:r w:rsidR="00101AA5" w:rsidRPr="00D2573B">
        <w:rPr>
          <w:lang w:val="ru-RU"/>
        </w:rPr>
        <w:t xml:space="preserve">на територији </w:t>
      </w:r>
      <w:r w:rsidR="00216280" w:rsidRPr="00D2573B">
        <w:rPr>
          <w:lang w:val="ru-RU"/>
        </w:rPr>
        <w:t>О</w:t>
      </w:r>
      <w:r w:rsidR="00101AA5" w:rsidRPr="00D2573B">
        <w:rPr>
          <w:lang w:val="ru-RU"/>
        </w:rPr>
        <w:t xml:space="preserve">пштине </w:t>
      </w:r>
      <w:r w:rsidR="001F59D6" w:rsidRPr="00D2573B">
        <w:rPr>
          <w:lang w:val="sr-Cyrl-CS"/>
        </w:rPr>
        <w:t>у</w:t>
      </w:r>
      <w:r w:rsidR="008A1F06" w:rsidRPr="00D2573B">
        <w:rPr>
          <w:lang w:val="ru-RU"/>
        </w:rPr>
        <w:t xml:space="preserve"> </w:t>
      </w:r>
      <w:r w:rsidR="001F59D6" w:rsidRPr="00D2573B">
        <w:rPr>
          <w:lang w:val="sr-Cyrl-CS"/>
        </w:rPr>
        <w:t>202</w:t>
      </w:r>
      <w:r w:rsidR="00AA6B09">
        <w:rPr>
          <w:lang w:val="sr-Latn-RS"/>
        </w:rPr>
        <w:t>6</w:t>
      </w:r>
      <w:r w:rsidR="00101AA5" w:rsidRPr="00D2573B">
        <w:rPr>
          <w:lang w:val="sr-Cyrl-CS"/>
        </w:rPr>
        <w:t>. години</w:t>
      </w:r>
      <w:r w:rsidR="00EF1CCC" w:rsidRPr="00D2573B">
        <w:rPr>
          <w:lang w:val="ru-RU"/>
        </w:rPr>
        <w:t xml:space="preserve">, </w:t>
      </w:r>
      <w:r w:rsidR="00707CE6" w:rsidRPr="00D2573B">
        <w:rPr>
          <w:lang w:val="ru-RU"/>
        </w:rPr>
        <w:t>у</w:t>
      </w:r>
      <w:r w:rsidR="00EF1CCC" w:rsidRPr="00D2573B">
        <w:rPr>
          <w:lang w:val="ru-RU"/>
        </w:rPr>
        <w:t xml:space="preserve"> </w:t>
      </w:r>
      <w:r w:rsidR="00EF1CCC" w:rsidRPr="00D2573B">
        <w:rPr>
          <w:b/>
          <w:bCs/>
          <w:lang w:val="ru-RU"/>
        </w:rPr>
        <w:t xml:space="preserve">области </w:t>
      </w:r>
      <w:r w:rsidR="00A80CB7" w:rsidRPr="00D2573B">
        <w:rPr>
          <w:lang w:val="ru-RU"/>
        </w:rPr>
        <w:t xml:space="preserve"> </w:t>
      </w:r>
      <w:r w:rsidR="00A80CB7" w:rsidRPr="00D2573B">
        <w:rPr>
          <w:b/>
          <w:lang w:val="ru-RU"/>
        </w:rPr>
        <w:t xml:space="preserve">заштите животне средине и очување природе, туризма, пољопривреде, унапређење капацитета удружења </w:t>
      </w:r>
      <w:r w:rsidR="00D2573B">
        <w:rPr>
          <w:b/>
          <w:lang w:val="ru-RU"/>
        </w:rPr>
        <w:t>грађана, противпожарна заштита,</w:t>
      </w:r>
      <w:r w:rsidR="00A80CB7" w:rsidRPr="00D2573B">
        <w:rPr>
          <w:b/>
          <w:lang w:val="ru-RU"/>
        </w:rPr>
        <w:t xml:space="preserve"> друштвена брига о старијим особома</w:t>
      </w:r>
      <w:r w:rsidR="00D2573B">
        <w:rPr>
          <w:b/>
          <w:lang w:val="ru-RU"/>
        </w:rPr>
        <w:t xml:space="preserve"> и безбедност </w:t>
      </w:r>
      <w:r w:rsidR="002D7006">
        <w:rPr>
          <w:b/>
          <w:lang w:val="ru-RU"/>
        </w:rPr>
        <w:t>грађана и имовине</w:t>
      </w:r>
      <w:r w:rsidR="00A80CB7" w:rsidRPr="00D2573B">
        <w:rPr>
          <w:b/>
          <w:lang w:val="ru-RU"/>
        </w:rPr>
        <w:t>.</w:t>
      </w:r>
    </w:p>
    <w:p w14:paraId="5EC85CCB" w14:textId="77777777" w:rsidR="00D83731" w:rsidRPr="00D2573B" w:rsidRDefault="00101AA5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D2573B">
        <w:rPr>
          <w:lang w:val="ru-RU"/>
        </w:rPr>
        <w:t xml:space="preserve"> </w:t>
      </w:r>
    </w:p>
    <w:p w14:paraId="479CD121" w14:textId="77777777" w:rsidR="00F31A90" w:rsidRPr="00D2573B" w:rsidRDefault="004E5630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D2573B">
        <w:rPr>
          <w:lang w:val="ru-RU"/>
        </w:rPr>
        <w:t xml:space="preserve">                                                                </w:t>
      </w:r>
      <w:r w:rsidR="00F31A90" w:rsidRPr="00D2573B">
        <w:rPr>
          <w:lang w:val="ru-RU"/>
        </w:rPr>
        <w:t>Члан 2.</w:t>
      </w:r>
    </w:p>
    <w:p w14:paraId="660FC2B7" w14:textId="4080AFEC" w:rsidR="00F31A90" w:rsidRPr="00D2573B" w:rsidRDefault="00D83731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D2573B">
        <w:rPr>
          <w:lang w:val="ru-RU"/>
        </w:rPr>
        <w:t xml:space="preserve"> </w:t>
      </w:r>
      <w:r w:rsidR="00F31A90" w:rsidRPr="00D2573B">
        <w:rPr>
          <w:lang w:val="ru-RU"/>
        </w:rPr>
        <w:t xml:space="preserve">Средства се додељују путем </w:t>
      </w:r>
      <w:r w:rsidR="0064703B" w:rsidRPr="00D2573B">
        <w:rPr>
          <w:lang w:val="ru-RU"/>
        </w:rPr>
        <w:t xml:space="preserve">Јавног конкурса за доделу средстава из буџета </w:t>
      </w:r>
      <w:r w:rsidR="00216280" w:rsidRPr="00D2573B">
        <w:rPr>
          <w:lang w:val="ru-RU"/>
        </w:rPr>
        <w:t>О</w:t>
      </w:r>
      <w:r w:rsidR="0064703B" w:rsidRPr="00D2573B">
        <w:rPr>
          <w:lang w:val="ru-RU"/>
        </w:rPr>
        <w:t>пштине за подстицање програма или недостајућег дела средстава за финансирање програма од јавног интереса које реализују удру</w:t>
      </w:r>
      <w:r w:rsidR="007B1D7E" w:rsidRPr="00D2573B">
        <w:rPr>
          <w:lang w:val="ru-RU"/>
        </w:rPr>
        <w:t>ж</w:t>
      </w:r>
      <w:r w:rsidR="00856B50">
        <w:rPr>
          <w:lang w:val="ru-RU"/>
        </w:rPr>
        <w:t>ења у 202</w:t>
      </w:r>
      <w:r w:rsidR="00AA6B09">
        <w:rPr>
          <w:lang w:val="sr-Latn-RS"/>
        </w:rPr>
        <w:t>6</w:t>
      </w:r>
      <w:r w:rsidR="0064703B" w:rsidRPr="00D2573B">
        <w:rPr>
          <w:lang w:val="ru-RU"/>
        </w:rPr>
        <w:t xml:space="preserve">. години </w:t>
      </w:r>
      <w:r w:rsidR="00707CE6" w:rsidRPr="00D2573B">
        <w:rPr>
          <w:lang w:val="ru-RU"/>
        </w:rPr>
        <w:t>у</w:t>
      </w:r>
      <w:r w:rsidR="0064703B" w:rsidRPr="00D2573B">
        <w:rPr>
          <w:lang w:val="ru-RU"/>
        </w:rPr>
        <w:t xml:space="preserve"> </w:t>
      </w:r>
      <w:r w:rsidR="009E1D4C" w:rsidRPr="00D2573B">
        <w:rPr>
          <w:lang w:val="ru-RU"/>
        </w:rPr>
        <w:t xml:space="preserve">области </w:t>
      </w:r>
      <w:r w:rsidR="005631E6" w:rsidRPr="00D2573B">
        <w:rPr>
          <w:b/>
          <w:bCs/>
          <w:lang w:val="ru-RU"/>
        </w:rPr>
        <w:t xml:space="preserve">области </w:t>
      </w:r>
      <w:r w:rsidR="00A80CB7" w:rsidRPr="00D2573B">
        <w:rPr>
          <w:b/>
          <w:lang w:val="ru-RU"/>
        </w:rPr>
        <w:t>заштите животне средине и очување природе, туризма, пољопривреде, унапређење капацитета удружења грађ</w:t>
      </w:r>
      <w:r w:rsidR="002D7006">
        <w:rPr>
          <w:b/>
          <w:lang w:val="ru-RU"/>
        </w:rPr>
        <w:t xml:space="preserve">ана, противпожарна заштита, </w:t>
      </w:r>
      <w:r w:rsidR="00A80CB7" w:rsidRPr="00D2573B">
        <w:rPr>
          <w:b/>
          <w:lang w:val="ru-RU"/>
        </w:rPr>
        <w:t>друштвена брига о старијим особома</w:t>
      </w:r>
      <w:r w:rsidR="00607EB2">
        <w:rPr>
          <w:b/>
          <w:lang w:val="ru-RU"/>
        </w:rPr>
        <w:t xml:space="preserve"> и безбедност </w:t>
      </w:r>
      <w:r w:rsidR="00607EB2" w:rsidRPr="00856B50">
        <w:rPr>
          <w:b/>
          <w:lang w:val="ru-RU"/>
        </w:rPr>
        <w:t>грађана</w:t>
      </w:r>
      <w:r w:rsidR="002D7006">
        <w:rPr>
          <w:b/>
          <w:lang w:val="ru-RU"/>
        </w:rPr>
        <w:t xml:space="preserve"> и имовине</w:t>
      </w:r>
      <w:r w:rsidR="00A80CB7" w:rsidRPr="00D2573B">
        <w:rPr>
          <w:b/>
          <w:lang w:val="ru-RU"/>
        </w:rPr>
        <w:t xml:space="preserve"> </w:t>
      </w:r>
      <w:r w:rsidR="001A4DA8" w:rsidRPr="00D2573B">
        <w:rPr>
          <w:lang w:val="ru-RU"/>
        </w:rPr>
        <w:t xml:space="preserve"> </w:t>
      </w:r>
      <w:r w:rsidR="0006228D" w:rsidRPr="00D2573B">
        <w:rPr>
          <w:lang w:val="sr-Cyrl-CS"/>
        </w:rPr>
        <w:t>(у даљем тексту:</w:t>
      </w:r>
      <w:r w:rsidR="009E1D4C" w:rsidRPr="00D2573B">
        <w:rPr>
          <w:lang w:val="sr-Cyrl-CS"/>
        </w:rPr>
        <w:t xml:space="preserve"> К</w:t>
      </w:r>
      <w:r w:rsidR="0006228D" w:rsidRPr="00D2573B">
        <w:rPr>
          <w:lang w:val="sr-Cyrl-CS"/>
        </w:rPr>
        <w:t>онкурс)</w:t>
      </w:r>
      <w:r w:rsidR="00F31A90" w:rsidRPr="00D2573B">
        <w:rPr>
          <w:lang w:val="ru-RU"/>
        </w:rPr>
        <w:t>, који се објављује</w:t>
      </w:r>
      <w:r w:rsidR="00101AA5" w:rsidRPr="00D2573B">
        <w:rPr>
          <w:lang w:val="sr-Cyrl-CS"/>
        </w:rPr>
        <w:t xml:space="preserve"> </w:t>
      </w:r>
      <w:r w:rsidR="00F31A90" w:rsidRPr="00D2573B">
        <w:rPr>
          <w:lang w:val="ru-RU"/>
        </w:rPr>
        <w:t>на званичној интернет страни</w:t>
      </w:r>
      <w:r w:rsidR="009E1D4C" w:rsidRPr="00D2573B">
        <w:rPr>
          <w:lang w:val="ru-RU"/>
        </w:rPr>
        <w:t>ци</w:t>
      </w:r>
      <w:r w:rsidR="00F31A90" w:rsidRPr="00D2573B">
        <w:rPr>
          <w:lang w:val="ru-RU"/>
        </w:rPr>
        <w:t xml:space="preserve"> </w:t>
      </w:r>
      <w:r w:rsidR="009E1D4C" w:rsidRPr="00D2573B">
        <w:rPr>
          <w:lang w:val="ru-RU"/>
        </w:rPr>
        <w:t>О</w:t>
      </w:r>
      <w:r w:rsidR="00F31A90" w:rsidRPr="00D2573B">
        <w:rPr>
          <w:lang w:val="ru-RU"/>
        </w:rPr>
        <w:t>пштине (</w:t>
      </w:r>
      <w:r w:rsidR="005631E6">
        <w:fldChar w:fldCharType="begin"/>
      </w:r>
      <w:r w:rsidR="005631E6">
        <w:instrText>HYPERLINK "http://www.ivanjica.gov.rs"</w:instrText>
      </w:r>
      <w:r w:rsidR="005631E6">
        <w:fldChar w:fldCharType="separate"/>
      </w:r>
      <w:r w:rsidR="005631E6" w:rsidRPr="00D2573B">
        <w:rPr>
          <w:rStyle w:val="Hyperlink"/>
        </w:rPr>
        <w:t>www</w:t>
      </w:r>
      <w:r w:rsidR="005631E6" w:rsidRPr="00D2573B">
        <w:rPr>
          <w:rStyle w:val="Hyperlink"/>
          <w:lang w:val="ru-RU"/>
        </w:rPr>
        <w:t>.</w:t>
      </w:r>
      <w:proofErr w:type="spellStart"/>
      <w:r w:rsidR="005631E6" w:rsidRPr="00D2573B">
        <w:rPr>
          <w:rStyle w:val="Hyperlink"/>
        </w:rPr>
        <w:t>ivanjica</w:t>
      </w:r>
      <w:proofErr w:type="spellEnd"/>
      <w:r w:rsidR="005631E6" w:rsidRPr="00D2573B">
        <w:rPr>
          <w:rStyle w:val="Hyperlink"/>
          <w:lang w:val="ru-RU"/>
        </w:rPr>
        <w:t>.</w:t>
      </w:r>
      <w:r w:rsidR="005631E6" w:rsidRPr="00D2573B">
        <w:rPr>
          <w:rStyle w:val="Hyperlink"/>
        </w:rPr>
        <w:t>gov</w:t>
      </w:r>
      <w:r w:rsidR="005631E6" w:rsidRPr="00D2573B">
        <w:rPr>
          <w:rStyle w:val="Hyperlink"/>
          <w:lang w:val="ru-RU"/>
        </w:rPr>
        <w:t>.</w:t>
      </w:r>
      <w:proofErr w:type="spellStart"/>
      <w:r w:rsidR="005631E6" w:rsidRPr="00D2573B">
        <w:rPr>
          <w:rStyle w:val="Hyperlink"/>
        </w:rPr>
        <w:t>rs</w:t>
      </w:r>
      <w:proofErr w:type="spellEnd"/>
      <w:r w:rsidR="005631E6">
        <w:fldChar w:fldCharType="end"/>
      </w:r>
      <w:r w:rsidR="00F31A90" w:rsidRPr="00D2573B">
        <w:rPr>
          <w:lang w:val="ru-RU"/>
        </w:rPr>
        <w:t>)</w:t>
      </w:r>
      <w:r w:rsidR="005631E6" w:rsidRPr="00D2573B">
        <w:rPr>
          <w:lang w:val="ru-RU"/>
        </w:rPr>
        <w:t xml:space="preserve"> </w:t>
      </w:r>
      <w:r w:rsidR="00F7319D" w:rsidRPr="00D2573B">
        <w:rPr>
          <w:lang w:val="ru-RU"/>
        </w:rPr>
        <w:t xml:space="preserve">и на огласној табли </w:t>
      </w:r>
      <w:r w:rsidR="009E1D4C" w:rsidRPr="00D2573B">
        <w:rPr>
          <w:lang w:val="ru-RU"/>
        </w:rPr>
        <w:t>О</w:t>
      </w:r>
      <w:r w:rsidR="00F7319D" w:rsidRPr="00D2573B">
        <w:rPr>
          <w:lang w:val="ru-RU"/>
        </w:rPr>
        <w:t>пштине.</w:t>
      </w:r>
    </w:p>
    <w:p w14:paraId="05ADDD9F" w14:textId="77777777" w:rsidR="00D83731" w:rsidRPr="00D2573B" w:rsidRDefault="00D83731" w:rsidP="00856B50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</w:p>
    <w:p w14:paraId="7A1BC8E4" w14:textId="77777777" w:rsidR="00F31A90" w:rsidRPr="00D2573B" w:rsidRDefault="00BC410D" w:rsidP="008010D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</w:t>
      </w:r>
      <w:r w:rsidR="00F31A90" w:rsidRPr="00D2573B">
        <w:rPr>
          <w:rFonts w:ascii="Times New Roman" w:hAnsi="Times New Roman" w:cs="Times New Roman"/>
          <w:sz w:val="24"/>
          <w:szCs w:val="24"/>
          <w:lang w:val="ru-RU"/>
        </w:rPr>
        <w:t>Члан 3.</w:t>
      </w:r>
    </w:p>
    <w:p w14:paraId="16F6D282" w14:textId="5AC27E6F" w:rsidR="00511287" w:rsidRPr="00D2573B" w:rsidRDefault="00511287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D2573B">
        <w:rPr>
          <w:lang w:val="ru-RU"/>
        </w:rPr>
        <w:t xml:space="preserve">На основу овог Конкурса расподелиће се </w:t>
      </w:r>
      <w:r w:rsidR="001F59D6" w:rsidRPr="00D2573B">
        <w:rPr>
          <w:lang w:val="ru-RU"/>
        </w:rPr>
        <w:t xml:space="preserve">средства у износу од </w:t>
      </w:r>
      <w:r w:rsidR="00856B50">
        <w:rPr>
          <w:lang w:val="ru-RU"/>
        </w:rPr>
        <w:t>1.</w:t>
      </w:r>
      <w:r w:rsidR="00856B50" w:rsidRPr="00AF0939">
        <w:rPr>
          <w:lang w:val="ru-RU"/>
        </w:rPr>
        <w:t>0</w:t>
      </w:r>
      <w:r w:rsidR="00A80CB7" w:rsidRPr="00D2573B">
        <w:rPr>
          <w:lang w:val="ru-RU"/>
        </w:rPr>
        <w:t>0</w:t>
      </w:r>
      <w:r w:rsidRPr="00D2573B">
        <w:rPr>
          <w:lang w:val="ru-RU"/>
        </w:rPr>
        <w:t xml:space="preserve">0.000,00 </w:t>
      </w:r>
      <w:r w:rsidR="00617902" w:rsidRPr="00D2573B">
        <w:rPr>
          <w:lang w:val="ru-RU"/>
        </w:rPr>
        <w:t xml:space="preserve"> </w:t>
      </w:r>
      <w:r w:rsidRPr="00D2573B">
        <w:rPr>
          <w:lang w:val="ru-RU"/>
        </w:rPr>
        <w:t xml:space="preserve">динара која су планирана  у буџету </w:t>
      </w:r>
      <w:r w:rsidR="00216280" w:rsidRPr="00D2573B">
        <w:rPr>
          <w:lang w:val="ru-RU"/>
        </w:rPr>
        <w:t>О</w:t>
      </w:r>
      <w:r w:rsidRPr="00D2573B">
        <w:rPr>
          <w:lang w:val="ru-RU"/>
        </w:rPr>
        <w:t xml:space="preserve">пштине </w:t>
      </w:r>
      <w:r w:rsidR="001F59D6" w:rsidRPr="00D2573B">
        <w:rPr>
          <w:lang w:val="ru-RU"/>
        </w:rPr>
        <w:t>за 202</w:t>
      </w:r>
      <w:r w:rsidR="00AA6B09">
        <w:rPr>
          <w:lang w:val="sr-Latn-RS"/>
        </w:rPr>
        <w:t>6</w:t>
      </w:r>
      <w:r w:rsidRPr="00D2573B">
        <w:rPr>
          <w:lang w:val="ru-RU"/>
        </w:rPr>
        <w:t>. годину.</w:t>
      </w:r>
    </w:p>
    <w:p w14:paraId="15F68C7C" w14:textId="77777777" w:rsidR="003755B5" w:rsidRPr="00D2573B" w:rsidRDefault="004E5630" w:rsidP="008010D4">
      <w:pPr>
        <w:pStyle w:val="NormalWeb"/>
        <w:spacing w:before="0" w:beforeAutospacing="0" w:after="0" w:afterAutospacing="0"/>
        <w:ind w:firstLine="360"/>
        <w:jc w:val="both"/>
        <w:rPr>
          <w:lang w:val="ru-RU"/>
        </w:rPr>
      </w:pPr>
      <w:r w:rsidRPr="00D2573B">
        <w:rPr>
          <w:lang w:val="ru-RU"/>
        </w:rPr>
        <w:t xml:space="preserve"> </w:t>
      </w:r>
      <w:r w:rsidR="003755B5" w:rsidRPr="00D2573B">
        <w:rPr>
          <w:lang w:val="ru-RU"/>
        </w:rPr>
        <w:t>Средства која не буду расподељена на Конкурсу, биће пренамењена.</w:t>
      </w:r>
    </w:p>
    <w:p w14:paraId="2E7840EC" w14:textId="77777777" w:rsidR="00CF27C7" w:rsidRPr="00D2573B" w:rsidRDefault="004E5630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      </w:t>
      </w:r>
    </w:p>
    <w:p w14:paraId="565F6956" w14:textId="77777777" w:rsidR="009E1D4C" w:rsidRPr="00D2573B" w:rsidRDefault="00F31A90" w:rsidP="00FE6232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26063484"/>
      <w:r w:rsidRPr="00D2573B">
        <w:rPr>
          <w:rFonts w:ascii="Times New Roman" w:hAnsi="Times New Roman" w:cs="Times New Roman"/>
          <w:sz w:val="24"/>
          <w:szCs w:val="24"/>
          <w:lang w:val="ru-RU"/>
        </w:rPr>
        <w:t>Члан 4.</w:t>
      </w:r>
    </w:p>
    <w:bookmarkEnd w:id="0"/>
    <w:p w14:paraId="2558ECA6" w14:textId="77777777" w:rsidR="00CE66F5" w:rsidRPr="00D2573B" w:rsidRDefault="00E901A3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E1D4C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CE66F5" w:rsidRPr="00D2573B">
        <w:rPr>
          <w:rFonts w:ascii="Times New Roman" w:hAnsi="Times New Roman" w:cs="Times New Roman"/>
          <w:sz w:val="24"/>
          <w:szCs w:val="24"/>
          <w:lang w:val="ru-RU"/>
        </w:rPr>
        <w:t>онкурс расп</w:t>
      </w:r>
      <w:r w:rsidR="007B3B45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исује председник </w:t>
      </w:r>
      <w:r w:rsidR="009E1D4C" w:rsidRPr="00D2573B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7B3B45" w:rsidRPr="00D2573B">
        <w:rPr>
          <w:rFonts w:ascii="Times New Roman" w:hAnsi="Times New Roman" w:cs="Times New Roman"/>
          <w:sz w:val="24"/>
          <w:szCs w:val="24"/>
          <w:lang w:val="ru-RU"/>
        </w:rPr>
        <w:t>пштине.</w:t>
      </w:r>
    </w:p>
    <w:p w14:paraId="5F7B5F10" w14:textId="255D8577" w:rsidR="007B3B45" w:rsidRPr="00D2573B" w:rsidRDefault="007B3B45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="00CF27C7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Конкурс се расписује </w:t>
      </w:r>
      <w:r w:rsidR="009E1D4C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2573B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AA6B09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A6B09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 w:rsidR="009E1D4C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F59D6" w:rsidRPr="00D2573B">
        <w:rPr>
          <w:rFonts w:ascii="Times New Roman" w:hAnsi="Times New Roman" w:cs="Times New Roman"/>
          <w:sz w:val="24"/>
          <w:szCs w:val="24"/>
          <w:lang w:val="ru-RU"/>
        </w:rPr>
        <w:t>202</w:t>
      </w:r>
      <w:r w:rsidR="00AA6B0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.године.</w:t>
      </w:r>
    </w:p>
    <w:p w14:paraId="1AFAE2F3" w14:textId="77777777" w:rsidR="00216280" w:rsidRPr="00D2573B" w:rsidRDefault="00216280" w:rsidP="008010D4">
      <w:pPr>
        <w:tabs>
          <w:tab w:val="center" w:pos="4680"/>
          <w:tab w:val="left" w:pos="5475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5E13A9A" w14:textId="77777777" w:rsidR="00D12881" w:rsidRPr="00D2573B" w:rsidRDefault="00D12881" w:rsidP="00FE6232">
      <w:pPr>
        <w:tabs>
          <w:tab w:val="center" w:pos="4680"/>
          <w:tab w:val="left" w:pos="5475"/>
        </w:tabs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Члан 5.</w:t>
      </w:r>
    </w:p>
    <w:p w14:paraId="4C91F3DF" w14:textId="27D69A2F" w:rsidR="005631E6" w:rsidRPr="00D2573B" w:rsidRDefault="00D12881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/>
          <w:bCs/>
          <w:iCs/>
          <w:sz w:val="24"/>
          <w:szCs w:val="24"/>
          <w:lang w:val="sr-Cyrl-CS"/>
        </w:rPr>
        <w:t xml:space="preserve">      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Предмет јавног конкурса су пројекти у </w:t>
      </w:r>
      <w:r w:rsidR="00AA6B09" w:rsidRPr="00AA6B09">
        <w:rPr>
          <w:rFonts w:ascii="Times New Roman" w:hAnsi="Times New Roman" w:cs="Times New Roman"/>
          <w:sz w:val="24"/>
          <w:szCs w:val="24"/>
          <w:lang w:val="ru-RU"/>
        </w:rPr>
        <w:t>области области заштите животне средине и очување природе, туризма, пољопривреде, унапређење капацитета удружења грађана, противпожарна заштита, друштвена брига о старијим особома и безбедност грађана и имовине</w:t>
      </w:r>
      <w:r w:rsidR="005631E6" w:rsidRPr="00D2573B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,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у складу са Правилником о утврђивању области од јавног интереса у општини Ивањица  и Одлуком о приоритетним областима од јавног </w:t>
      </w:r>
      <w:r w:rsidR="002D7006">
        <w:rPr>
          <w:rFonts w:ascii="Times New Roman" w:hAnsi="Times New Roman" w:cs="Times New Roman"/>
          <w:sz w:val="24"/>
          <w:szCs w:val="24"/>
          <w:lang w:val="ru-RU"/>
        </w:rPr>
        <w:t>интереса општине Ивањица за 202</w:t>
      </w:r>
      <w:r w:rsidR="00AA6B09">
        <w:rPr>
          <w:rFonts w:ascii="Times New Roman" w:hAnsi="Times New Roman" w:cs="Times New Roman"/>
          <w:sz w:val="24"/>
          <w:szCs w:val="24"/>
          <w:lang w:val="ru-RU"/>
        </w:rPr>
        <w:t>6</w:t>
      </w:r>
      <w:r w:rsidR="002D7006">
        <w:rPr>
          <w:rFonts w:ascii="Times New Roman" w:hAnsi="Times New Roman" w:cs="Times New Roman"/>
          <w:sz w:val="24"/>
          <w:szCs w:val="24"/>
          <w:lang w:val="ru-RU"/>
        </w:rPr>
        <w:t>. и 202</w:t>
      </w:r>
      <w:r w:rsidR="00AA6B09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5631E6" w:rsidRPr="00D2573B">
        <w:rPr>
          <w:rFonts w:ascii="Times New Roman" w:hAnsi="Times New Roman" w:cs="Times New Roman"/>
          <w:sz w:val="24"/>
          <w:szCs w:val="24"/>
          <w:lang w:val="ru-RU"/>
        </w:rPr>
        <w:t>. годину.</w:t>
      </w:r>
    </w:p>
    <w:p w14:paraId="16458842" w14:textId="77777777" w:rsidR="00D12881" w:rsidRPr="00D2573B" w:rsidRDefault="00D12881" w:rsidP="008010D4">
      <w:pPr>
        <w:spacing w:after="0" w:line="259" w:lineRule="auto"/>
        <w:ind w:left="36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04890214" w14:textId="77777777" w:rsidR="00D12881" w:rsidRPr="00D2573B" w:rsidRDefault="00D12881" w:rsidP="008010D4">
      <w:pPr>
        <w:spacing w:after="0"/>
        <w:ind w:firstLine="36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</w:t>
      </w:r>
      <w:bookmarkStart w:id="1" w:name="_Hlk126063592"/>
      <w:r w:rsidRPr="00D2573B">
        <w:rPr>
          <w:rFonts w:ascii="Times New Roman" w:hAnsi="Times New Roman" w:cs="Times New Roman"/>
          <w:sz w:val="24"/>
          <w:szCs w:val="24"/>
          <w:lang w:val="ru-RU"/>
        </w:rPr>
        <w:t>Члан 6.</w:t>
      </w:r>
      <w:bookmarkEnd w:id="1"/>
    </w:p>
    <w:p w14:paraId="1721724A" w14:textId="77777777" w:rsidR="005631E6" w:rsidRPr="00D2573B" w:rsidRDefault="00D12881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/>
          <w:iCs/>
          <w:sz w:val="24"/>
          <w:szCs w:val="24"/>
          <w:lang w:val="ru-RU"/>
        </w:rPr>
        <w:t xml:space="preserve"> </w:t>
      </w:r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Право учешћа на јавном конкурсу имају удружења:</w:t>
      </w:r>
    </w:p>
    <w:p w14:paraId="792A3D1F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 која су регистрована у складу са Законом о удружењима 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(„Службени гласник РС“, број 51/09)</w:t>
      </w: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територији општине Ивањица, и  да се пројектне активности реализују на територији општине Ивањица;</w:t>
      </w:r>
    </w:p>
    <w:p w14:paraId="6477CFF6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>- чији се циљеви дефинисани статутом удружења остварују у наведеној области;</w:t>
      </w:r>
    </w:p>
    <w:p w14:paraId="6371FA64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директно одговорна за припрему и реализацију пројекта;</w:t>
      </w:r>
    </w:p>
    <w:p w14:paraId="269FA8FE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немају на други начин обезбеђена средства за реализацију одобреног пројекта/програма;</w:t>
      </w:r>
    </w:p>
    <w:p w14:paraId="5622E9DF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>која немају текући рачун у блокади, пореске дугове и дугове према организацијама социјалног осигурања;</w:t>
      </w:r>
    </w:p>
    <w:p w14:paraId="1472E270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нису брисана из  регистара надлежног органа, или нису у поступку ликвидације, стечајном поступку или под привременом мером забране делатности;</w:t>
      </w:r>
    </w:p>
    <w:p w14:paraId="16658EAC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омогућила Комисији и стручњацима за оцену успешности пројеката финансираних на прошлогодишњем конкурсу - праћење реализације пројекта и увид у сву потребну документацију;</w:t>
      </w:r>
    </w:p>
    <w:p w14:paraId="511F27DD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поднела извештај о реализацији пројеката/програма и оправдала средства додељена на прошлогодишњем конкурсу;</w:t>
      </w:r>
    </w:p>
    <w:p w14:paraId="334918C9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се придржавају мера о антикорупционој политици;</w:t>
      </w:r>
    </w:p>
    <w:p w14:paraId="1648A626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- која су предузела све потребне мере за избегавање сукоба интереса на прошлогодишњем конкурсу;</w:t>
      </w:r>
    </w:p>
    <w:p w14:paraId="7C1AAC15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за спровођење поступка доделе бесповратних средстава за финансирање пројеката удружења  од јавног интереса у општини Ивањица (у даљем тексту: Комисија), по службеној дужности, утврђује да ли је удружење предлагач пројекта/учесник конкурса уписано у регистар надлежног органа, да ли се, према статутарним одредбама, циљеви тог удружења остварују у области у којој се пројекат реализује, као и да ли је рачун тог удружења у блокади.</w:t>
      </w:r>
    </w:p>
    <w:p w14:paraId="2648AF3F" w14:textId="77777777" w:rsidR="005631E6" w:rsidRPr="00D2573B" w:rsidRDefault="005631E6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Општина Ивањица 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неће финансирати:</w:t>
      </w:r>
    </w:p>
    <w:p w14:paraId="4D77C30D" w14:textId="77777777" w:rsidR="005631E6" w:rsidRPr="00D2573B" w:rsidRDefault="005631E6" w:rsidP="008010D4">
      <w:pPr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- политичке и страначке организације, секте и њихове активности;</w:t>
      </w:r>
    </w:p>
    <w:p w14:paraId="0682A849" w14:textId="77777777" w:rsidR="000E6A88" w:rsidRPr="00D2573B" w:rsidRDefault="005631E6" w:rsidP="00AA6B09">
      <w:pPr>
        <w:spacing w:after="0" w:line="259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lastRenderedPageBreak/>
        <w:t>- активности које заговарају нетолерантност и насиље или било коју врсту дискриминације</w:t>
      </w:r>
    </w:p>
    <w:p w14:paraId="5D7EB4D6" w14:textId="77777777" w:rsidR="00D12881" w:rsidRPr="00D2573B" w:rsidRDefault="00D12881" w:rsidP="008010D4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60EC580C" w14:textId="77777777" w:rsidR="000E6A88" w:rsidRPr="00D2573B" w:rsidRDefault="00D12881" w:rsidP="008010D4">
      <w:pPr>
        <w:spacing w:after="0"/>
        <w:ind w:left="720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2" w:name="_Hlk126063690"/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Члан </w:t>
      </w:r>
      <w:r w:rsidRPr="00D2573B">
        <w:rPr>
          <w:rFonts w:ascii="Times New Roman" w:hAnsi="Times New Roman" w:cs="Times New Roman"/>
          <w:sz w:val="24"/>
          <w:szCs w:val="24"/>
        </w:rPr>
        <w:t>7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bookmarkEnd w:id="2"/>
    <w:p w14:paraId="65FAAA2F" w14:textId="4B69B730" w:rsidR="005631E6" w:rsidRPr="00D2573B" w:rsidRDefault="005631E6" w:rsidP="008010D4">
      <w:pPr>
        <w:pStyle w:val="ListParagraph"/>
        <w:numPr>
          <w:ilvl w:val="0"/>
          <w:numId w:val="21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Јавни конкурс траје 15 дана од дана </w:t>
      </w:r>
      <w:r w:rsidR="00856B50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објављивања, односно до </w:t>
      </w:r>
      <w:r w:rsidR="00AA6B09">
        <w:rPr>
          <w:rFonts w:ascii="Times New Roman" w:eastAsia="Times New Roman" w:hAnsi="Times New Roman" w:cs="Times New Roman"/>
          <w:sz w:val="24"/>
          <w:szCs w:val="24"/>
          <w:lang w:val="ru-RU"/>
        </w:rPr>
        <w:t>12</w:t>
      </w:r>
      <w:r w:rsidR="002D70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r w:rsidR="00AA6B09">
        <w:rPr>
          <w:rFonts w:ascii="Times New Roman" w:eastAsia="Times New Roman" w:hAnsi="Times New Roman" w:cs="Times New Roman"/>
          <w:sz w:val="24"/>
          <w:szCs w:val="24"/>
          <w:lang w:val="ru-RU"/>
        </w:rPr>
        <w:t>марта</w:t>
      </w:r>
      <w:r w:rsidR="002D700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202</w:t>
      </w:r>
      <w:r w:rsidR="00AA6B09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>. године.</w:t>
      </w:r>
    </w:p>
    <w:p w14:paraId="5C5FC781" w14:textId="77777777" w:rsidR="005631E6" w:rsidRPr="00D2573B" w:rsidRDefault="005631E6" w:rsidP="008010D4">
      <w:pPr>
        <w:pStyle w:val="ListParagraph"/>
        <w:numPr>
          <w:ilvl w:val="0"/>
          <w:numId w:val="21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подноси пријаву Комисији у току трајања конкурса.</w:t>
      </w:r>
    </w:p>
    <w:p w14:paraId="6175986C" w14:textId="77777777" w:rsidR="000E6A88" w:rsidRPr="00D2573B" w:rsidRDefault="000E6A88" w:rsidP="008010D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77654B09" w14:textId="77777777" w:rsidR="00D12881" w:rsidRPr="00D2573B" w:rsidRDefault="00D12881" w:rsidP="008010D4">
      <w:pPr>
        <w:pStyle w:val="NormalWeb"/>
        <w:spacing w:before="0" w:beforeAutospacing="0" w:after="0" w:afterAutospacing="0"/>
        <w:ind w:firstLine="720"/>
        <w:jc w:val="both"/>
        <w:rPr>
          <w:lang w:val="ru-RU"/>
        </w:rPr>
      </w:pPr>
    </w:p>
    <w:p w14:paraId="03FC9661" w14:textId="77777777" w:rsidR="00D12881" w:rsidRPr="00D2573B" w:rsidRDefault="00D12881" w:rsidP="00FE6232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D2573B">
        <w:rPr>
          <w:lang w:val="ru-RU"/>
        </w:rPr>
        <w:t>Члан 8.</w:t>
      </w:r>
    </w:p>
    <w:p w14:paraId="0C21AF54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bookmarkStart w:id="3" w:name="_Hlk125524269"/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предлог пројекта доставља на српском језику.</w:t>
      </w:r>
    </w:p>
    <w:p w14:paraId="034FE3D0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Пријаве на конкурс подносе се Комисији на посебним обрасцима који су саставни део конкурсне документације и чине саставни део 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Правилника о начину, критеријумима и поступку доделе средстава из буџета Општине Ивањица за подстицање пројеката од јавног интереса које реализују удружења</w:t>
      </w: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2AE3622E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Неблаговремене пријаве неће бити разматране, а непотпуне пријаве ће се сматрати неисправним.</w:t>
      </w:r>
    </w:p>
    <w:p w14:paraId="703A3A5B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може поднети само једну пријаву на јавни конкурс, са једним предлогом пројекта.</w:t>
      </w:r>
    </w:p>
    <w:p w14:paraId="04DD9605" w14:textId="77777777" w:rsidR="005631E6" w:rsidRPr="00D2573B" w:rsidRDefault="005631E6" w:rsidP="008010D4">
      <w:pPr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Конкурсна документација се може преузети са званичне интернет странице </w:t>
      </w: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Општине Ивањица </w:t>
      </w:r>
      <w:r>
        <w:fldChar w:fldCharType="begin"/>
      </w:r>
      <w:r>
        <w:instrText>HYPERLINK "http://www.ivanjica.gov.rs"</w:instrText>
      </w:r>
      <w:r>
        <w:fldChar w:fldCharType="separate"/>
      </w:r>
      <w:r w:rsidRPr="00D2573B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D257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2573B">
        <w:rPr>
          <w:rStyle w:val="Hyperlink"/>
          <w:rFonts w:ascii="Times New Roman" w:hAnsi="Times New Roman" w:cs="Times New Roman"/>
          <w:sz w:val="24"/>
          <w:szCs w:val="24"/>
        </w:rPr>
        <w:t>ivanjica</w:t>
      </w:r>
      <w:proofErr w:type="spellEnd"/>
      <w:r w:rsidRPr="00D257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D2573B">
        <w:rPr>
          <w:rStyle w:val="Hyperlink"/>
          <w:rFonts w:ascii="Times New Roman" w:hAnsi="Times New Roman" w:cs="Times New Roman"/>
          <w:sz w:val="24"/>
          <w:szCs w:val="24"/>
        </w:rPr>
        <w:t>gov</w:t>
      </w:r>
      <w:r w:rsidRPr="00D2573B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D2573B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>
        <w:fldChar w:fldCharType="end"/>
      </w:r>
    </w:p>
    <w:p w14:paraId="43D0F317" w14:textId="36DDBACD" w:rsidR="005631E6" w:rsidRPr="00D2573B" w:rsidRDefault="005631E6" w:rsidP="008010D4">
      <w:p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Одштампана конкурсна документација, потписана и оверена од стране овлашћеног лица, са пратећом документацијом , доставља се у у затвореној коверти са назнаком: „</w:t>
      </w: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Пријава по јавном конкурсу за финансирање и суфинансирање пројеката/програма од јавног интереса које реализују удружења грађана средствима из буџета општине Ивањица </w:t>
      </w:r>
      <w:r w:rsidR="00856B50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 202</w:t>
      </w:r>
      <w:r w:rsidR="00AA6B09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  <w:r w:rsidRPr="00D2573B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годину – </w:t>
      </w:r>
      <w:r w:rsidR="00A80CB7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заштите животне средине и очување природе, туризма, пољопривреде, унапређење капацитета удружења </w:t>
      </w:r>
      <w:r w:rsidR="002D7006">
        <w:rPr>
          <w:rFonts w:ascii="Times New Roman" w:hAnsi="Times New Roman" w:cs="Times New Roman"/>
          <w:b/>
          <w:sz w:val="24"/>
          <w:szCs w:val="24"/>
          <w:lang w:val="ru-RU"/>
        </w:rPr>
        <w:t>грађана, противпожарна заштита,</w:t>
      </w:r>
      <w:r w:rsidR="00A80CB7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друштвена брига о старијим особома</w:t>
      </w:r>
      <w:r w:rsidR="00607EB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заштита грађана</w:t>
      </w:r>
      <w:r w:rsidR="002D700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 имовине</w:t>
      </w:r>
      <w:r w:rsidR="00A80CB7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>- не отварати".</w:t>
      </w:r>
      <w:r w:rsidRPr="00D2573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>На полеђини коверте потребно је написати пуно име и адресу удружења. Удружење је дужно да достави и електронску верзију попуњених образаца, скенирану  у ПДФ формату</w:t>
      </w:r>
      <w:r w:rsidRPr="00D2573B">
        <w:rPr>
          <w:rFonts w:ascii="Times New Roman" w:eastAsia="Times New Roman" w:hAnsi="Times New Roman" w:cs="Times New Roman"/>
          <w:color w:val="FF0000"/>
          <w:sz w:val="24"/>
          <w:szCs w:val="24"/>
          <w:lang w:val="ru-RU"/>
        </w:rPr>
        <w:t>.</w:t>
      </w: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Пријава се шаље поштом или лично предаје на адресу: Општинска управа Ивањица – Услужни центар, Венијамина Маринковића бр. 1, 32550 Ивањица.</w:t>
      </w:r>
    </w:p>
    <w:p w14:paraId="420A98D0" w14:textId="77777777" w:rsidR="005631E6" w:rsidRPr="00D2573B" w:rsidRDefault="005631E6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D2573B">
        <w:rPr>
          <w:lang w:val="ru-RU"/>
        </w:rPr>
        <w:t>Пријаве и приложена документација се не враћају подносиоцима.</w:t>
      </w:r>
    </w:p>
    <w:p w14:paraId="2B954D23" w14:textId="77777777" w:rsidR="00D12881" w:rsidRPr="00D2573B" w:rsidRDefault="005631E6" w:rsidP="008010D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9BD0EEF" w14:textId="77777777" w:rsidR="00D12881" w:rsidRPr="00D2573B" w:rsidRDefault="00D12881" w:rsidP="00FE6232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D2573B">
        <w:rPr>
          <w:lang w:val="ru-RU"/>
        </w:rPr>
        <w:t>Члан 9.</w:t>
      </w:r>
    </w:p>
    <w:bookmarkEnd w:id="3"/>
    <w:p w14:paraId="04F2AACA" w14:textId="7CCE5092" w:rsidR="005631E6" w:rsidRPr="00D2573B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ab/>
      </w:r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 може трајати најмање 3 месеца, а мора бити реализован</w:t>
      </w:r>
      <w:r w:rsidR="00856B5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најкасније до 31. децембра 202</w:t>
      </w:r>
      <w:r w:rsidR="00AA6B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</w:t>
      </w:r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године.</w:t>
      </w:r>
    </w:p>
    <w:p w14:paraId="6C8EB131" w14:textId="77777777" w:rsidR="000E6A88" w:rsidRPr="00D2573B" w:rsidRDefault="000E6A88" w:rsidP="008010D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</w:p>
    <w:p w14:paraId="39308C47" w14:textId="77777777" w:rsidR="00D9185C" w:rsidRPr="00D2573B" w:rsidRDefault="00D9185C" w:rsidP="008010D4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</w:p>
    <w:p w14:paraId="168253CA" w14:textId="77777777" w:rsidR="00D9185C" w:rsidRPr="00D2573B" w:rsidRDefault="00D9185C" w:rsidP="008010D4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</w:p>
    <w:p w14:paraId="20D5379D" w14:textId="77777777" w:rsidR="00D12881" w:rsidRPr="00D2573B" w:rsidRDefault="00D12881" w:rsidP="008010D4">
      <w:pPr>
        <w:pStyle w:val="NormalWeb"/>
        <w:spacing w:before="0" w:beforeAutospacing="0" w:after="0" w:afterAutospacing="0"/>
        <w:ind w:firstLine="720"/>
        <w:jc w:val="center"/>
        <w:rPr>
          <w:lang w:val="ru-RU"/>
        </w:rPr>
      </w:pPr>
      <w:r w:rsidRPr="00D2573B">
        <w:rPr>
          <w:lang w:val="ru-RU"/>
        </w:rPr>
        <w:lastRenderedPageBreak/>
        <w:t xml:space="preserve">Члан </w:t>
      </w:r>
      <w:r w:rsidRPr="00D2573B">
        <w:t>10</w:t>
      </w:r>
      <w:r w:rsidRPr="00D2573B">
        <w:rPr>
          <w:lang w:val="ru-RU"/>
        </w:rPr>
        <w:t>.</w:t>
      </w:r>
    </w:p>
    <w:p w14:paraId="2EC34399" w14:textId="77777777" w:rsidR="005631E6" w:rsidRPr="00D2573B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573B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  </w:t>
      </w:r>
      <w:proofErr w:type="spellStart"/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Конкурсна</w:t>
      </w:r>
      <w:proofErr w:type="spellEnd"/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</w:rPr>
        <w:t>документација</w:t>
      </w:r>
      <w:proofErr w:type="spellEnd"/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</w:rPr>
        <w:t>садржи</w:t>
      </w:r>
      <w:proofErr w:type="spellEnd"/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4051BF4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пријавни образац и  изјавом сагласности да Комисија за потребе поступка јавног конкурса може извршити увид, прибавити и обрадити личне податке о чињеницама о којима се води службена евиденција ( Прилог 3);</w:t>
      </w:r>
    </w:p>
    <w:p w14:paraId="230E0B2D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предлога пројекта ( Прилог 4);</w:t>
      </w:r>
    </w:p>
    <w:p w14:paraId="6CCF8547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буџета пројекта ( Прилог 5);</w:t>
      </w:r>
    </w:p>
    <w:p w14:paraId="7038DD04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Попуњен образац наративног буџета пројекта ( Прилог 6);</w:t>
      </w:r>
    </w:p>
    <w:p w14:paraId="5083D5C4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Писмену изјаву о обезбеђивању сопственог финансирања или суфинансирања ( Прилог 9);</w:t>
      </w:r>
    </w:p>
    <w:p w14:paraId="6CACAF05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Потписан протокол о сарадњи, односно парнерству, са јасно дефинисаним улогама и обавезама  партнера, ако се пројекат реализује на тај начин – ( слободна форма);</w:t>
      </w:r>
    </w:p>
    <w:p w14:paraId="37C34575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Статут удружења уколико није објављен на интернет страници Агенције за привредне регистре;</w:t>
      </w:r>
    </w:p>
    <w:p w14:paraId="594C700B" w14:textId="77777777" w:rsidR="005631E6" w:rsidRPr="00D2573B" w:rsidRDefault="005631E6" w:rsidP="008010D4">
      <w:pPr>
        <w:pStyle w:val="ListParagraph"/>
        <w:numPr>
          <w:ilvl w:val="0"/>
          <w:numId w:val="29"/>
        </w:num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Другу документацију која је, по процени удружења предлагача пројекта/учесника конкурса, од значаја за доделу средстава.</w:t>
      </w:r>
    </w:p>
    <w:p w14:paraId="64734E54" w14:textId="77777777" w:rsidR="000E6A88" w:rsidRPr="00D2573B" w:rsidRDefault="000E6A88" w:rsidP="008010D4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</w:p>
    <w:p w14:paraId="3690E1C8" w14:textId="77777777" w:rsidR="00D12881" w:rsidRPr="00D2573B" w:rsidRDefault="00D12881" w:rsidP="008010D4">
      <w:pPr>
        <w:spacing w:after="0" w:line="240" w:lineRule="auto"/>
        <w:ind w:firstLine="36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6F327365" w14:textId="77777777" w:rsidR="00D12881" w:rsidRPr="00D2573B" w:rsidRDefault="00D12881" w:rsidP="008010D4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4" w:name="_Hlk126064010"/>
      <w:r w:rsidRPr="00D2573B">
        <w:rPr>
          <w:lang w:val="ru-RU"/>
        </w:rPr>
        <w:t>Члан 11.</w:t>
      </w:r>
    </w:p>
    <w:bookmarkEnd w:id="4"/>
    <w:p w14:paraId="7D81DD4D" w14:textId="77777777" w:rsidR="005631E6" w:rsidRPr="00D2573B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Style w:val="apple-tab-span"/>
          <w:rFonts w:ascii="Times New Roman" w:hAnsi="Times New Roman" w:cs="Times New Roman"/>
          <w:sz w:val="24"/>
          <w:szCs w:val="24"/>
          <w:lang w:val="ru-RU"/>
        </w:rPr>
        <w:tab/>
      </w:r>
      <w:r w:rsidRPr="00D2573B">
        <w:rPr>
          <w:rFonts w:ascii="Times New Roman" w:eastAsia="Lucida Sans Unicode" w:hAnsi="Times New Roman" w:cs="Times New Roman"/>
          <w:bCs/>
          <w:noProof/>
          <w:sz w:val="24"/>
          <w:szCs w:val="24"/>
          <w:lang w:val="ru-RU"/>
        </w:rPr>
        <w:tab/>
      </w:r>
      <w:r w:rsidR="005631E6"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 оцењује пријаве пристигле у складу са условима конкурса и према прописаним критеријумима.</w:t>
      </w:r>
    </w:p>
    <w:p w14:paraId="7A13DDA9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Оцена и избор пројеката који ће се финансирати средствима из буџета општине Ивањица врши се применом следећих основних критеријума: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2875"/>
        <w:gridCol w:w="4760"/>
        <w:gridCol w:w="1715"/>
      </w:tblGrid>
      <w:tr w:rsidR="005631E6" w:rsidRPr="00D2573B" w14:paraId="0A235331" w14:textId="77777777" w:rsidTr="00FC4F75">
        <w:tc>
          <w:tcPr>
            <w:tcW w:w="2875" w:type="dxa"/>
          </w:tcPr>
          <w:p w14:paraId="672BA4FD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Критеријуми</w:t>
            </w:r>
          </w:p>
        </w:tc>
        <w:tc>
          <w:tcPr>
            <w:tcW w:w="4760" w:type="dxa"/>
            <w:vAlign w:val="center"/>
          </w:tcPr>
          <w:p w14:paraId="10655CD9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2573B">
              <w:rPr>
                <w:rFonts w:ascii="Times New Roman" w:hAnsi="Times New Roman" w:cs="Times New Roman"/>
                <w:b/>
                <w:sz w:val="24"/>
                <w:szCs w:val="24"/>
              </w:rPr>
              <w:t>Објашњење</w:t>
            </w:r>
            <w:proofErr w:type="spellEnd"/>
            <w:r w:rsidRPr="00D257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2573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критеријума</w:t>
            </w:r>
            <w:proofErr w:type="spellEnd"/>
          </w:p>
        </w:tc>
        <w:tc>
          <w:tcPr>
            <w:tcW w:w="1715" w:type="dxa"/>
            <w:vAlign w:val="center"/>
          </w:tcPr>
          <w:p w14:paraId="1BA7A9A1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Број бодова</w:t>
            </w:r>
          </w:p>
        </w:tc>
      </w:tr>
      <w:tr w:rsidR="005631E6" w:rsidRPr="00D2573B" w14:paraId="6547A47F" w14:textId="77777777" w:rsidTr="00FC4F75">
        <w:tc>
          <w:tcPr>
            <w:tcW w:w="2875" w:type="dxa"/>
          </w:tcPr>
          <w:p w14:paraId="083B4024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  <w:t>Усаглашеност с постојећим стратешким документима Општине Ивањица</w:t>
            </w: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4760" w:type="dxa"/>
            <w:vAlign w:val="center"/>
          </w:tcPr>
          <w:p w14:paraId="6418678A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и у којој мери је пројекат стратешки утемељен, односно у складу са важећим стратешким опредељењем Општине Ивањица?</w:t>
            </w:r>
          </w:p>
        </w:tc>
        <w:tc>
          <w:tcPr>
            <w:tcW w:w="1715" w:type="dxa"/>
          </w:tcPr>
          <w:p w14:paraId="1748F765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D2573B" w14:paraId="0C232D28" w14:textId="77777777" w:rsidTr="00FC4F75">
        <w:tc>
          <w:tcPr>
            <w:tcW w:w="2875" w:type="dxa"/>
          </w:tcPr>
          <w:p w14:paraId="087E8EEE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Капацитет носиоца пројекта, предложене квалификације и референце пројектног тима</w:t>
            </w:r>
          </w:p>
        </w:tc>
        <w:tc>
          <w:tcPr>
            <w:tcW w:w="4760" w:type="dxa"/>
            <w:vAlign w:val="center"/>
          </w:tcPr>
          <w:p w14:paraId="7A3DFE6C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капацитет носиоца пројекта, предложене квалификације и референце пројектног тима усклађене са предложеним циљевима, резултатима и активностима пројекта</w:t>
            </w:r>
          </w:p>
        </w:tc>
        <w:tc>
          <w:tcPr>
            <w:tcW w:w="1715" w:type="dxa"/>
          </w:tcPr>
          <w:p w14:paraId="37567DC1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D2573B" w14:paraId="38D81D45" w14:textId="77777777" w:rsidTr="00FC4F75">
        <w:tc>
          <w:tcPr>
            <w:tcW w:w="2875" w:type="dxa"/>
          </w:tcPr>
          <w:p w14:paraId="3C881B6B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Дефинисани циљеви пројекта, циљна група и корисници пројекта, број директних и индиректних корисника пројекта и њихове потребе </w:t>
            </w:r>
          </w:p>
        </w:tc>
        <w:tc>
          <w:tcPr>
            <w:tcW w:w="4760" w:type="dxa"/>
            <w:vAlign w:val="center"/>
          </w:tcPr>
          <w:p w14:paraId="4C90A113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су циљеви пројекта јасно дефинисани, достижни у </w:t>
            </w:r>
            <w:proofErr w:type="spellStart"/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предвиђеном</w:t>
            </w:r>
            <w:proofErr w:type="spellEnd"/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времену трајања пројекта и да ли недвосмислено представљају решење уочених проблема у локалној заједници, односно могу да задовоље јавни интерес?</w:t>
            </w:r>
          </w:p>
          <w:p w14:paraId="6380417F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 ли су циљна група и корисници јасно дефинисани?</w:t>
            </w:r>
          </w:p>
          <w:p w14:paraId="4A5D9F0B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представљена процена броја директних и индиректних корисника пројекта?</w:t>
            </w:r>
          </w:p>
          <w:p w14:paraId="04AB5725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ком обиму ће потребе циљне групе и корисника пројекта бити задовољене – обим задовољења јавног интереса?</w:t>
            </w:r>
          </w:p>
        </w:tc>
        <w:tc>
          <w:tcPr>
            <w:tcW w:w="1715" w:type="dxa"/>
          </w:tcPr>
          <w:p w14:paraId="3C3ADA5E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</w:t>
            </w:r>
          </w:p>
        </w:tc>
      </w:tr>
      <w:tr w:rsidR="005631E6" w:rsidRPr="00D2573B" w14:paraId="3C34C11F" w14:textId="77777777" w:rsidTr="00FC4F75">
        <w:tc>
          <w:tcPr>
            <w:tcW w:w="2875" w:type="dxa"/>
          </w:tcPr>
          <w:p w14:paraId="55E7A0BA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Одрживост пројекта </w:t>
            </w:r>
          </w:p>
        </w:tc>
        <w:tc>
          <w:tcPr>
            <w:tcW w:w="4760" w:type="dxa"/>
            <w:vAlign w:val="center"/>
          </w:tcPr>
          <w:p w14:paraId="320DF668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ће се активности пројекта наставити и после финансирања пројекта средствима из буџета Општине </w:t>
            </w: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Ивањица</w:t>
            </w: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на који начин ће се спроводити и финансирати активности пројекта по престанку финансирања средствима из буџета Општине?</w:t>
            </w:r>
          </w:p>
          <w:p w14:paraId="5CB2D0C4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пројекат одржив у институционалном и развојном смислу – да ли ће пројектне активности бити спровођене и по истеку времена за спровођење пројекта у оквиру којег ће се финансирати/</w:t>
            </w:r>
            <w:proofErr w:type="spellStart"/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суфинансирати</w:t>
            </w:r>
            <w:proofErr w:type="spellEnd"/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средствима из буџета Општине Ивањица? </w:t>
            </w:r>
          </w:p>
        </w:tc>
        <w:tc>
          <w:tcPr>
            <w:tcW w:w="1715" w:type="dxa"/>
          </w:tcPr>
          <w:p w14:paraId="52FFD900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</w:p>
        </w:tc>
      </w:tr>
      <w:tr w:rsidR="005631E6" w:rsidRPr="00D2573B" w14:paraId="39217B4B" w14:textId="77777777" w:rsidTr="00FC4F75">
        <w:tc>
          <w:tcPr>
            <w:tcW w:w="2875" w:type="dxa"/>
          </w:tcPr>
          <w:p w14:paraId="4EE1A039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Очекивани резултати и ефекти пројекта </w:t>
            </w:r>
          </w:p>
        </w:tc>
        <w:tc>
          <w:tcPr>
            <w:tcW w:w="4760" w:type="dxa"/>
            <w:vAlign w:val="center"/>
          </w:tcPr>
          <w:p w14:paraId="40CC7C01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резултати и ефекти пројекта мерљиви?</w:t>
            </w:r>
          </w:p>
          <w:p w14:paraId="7FBE0F45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ће очекивани позитивни ефекти бити далекосежни – у ком року се очекују позитивни ефекти на директне и индиректне кориснике пројекта?</w:t>
            </w:r>
          </w:p>
        </w:tc>
        <w:tc>
          <w:tcPr>
            <w:tcW w:w="1715" w:type="dxa"/>
          </w:tcPr>
          <w:p w14:paraId="395CD343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D2573B" w14:paraId="2FA8967C" w14:textId="77777777" w:rsidTr="00FC4F75">
        <w:tc>
          <w:tcPr>
            <w:tcW w:w="2875" w:type="dxa"/>
          </w:tcPr>
          <w:p w14:paraId="5483D0CD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Економичност буџета пројекта и однос трошкова и очекиваних резултата и ефеката</w:t>
            </w:r>
          </w:p>
        </w:tc>
        <w:tc>
          <w:tcPr>
            <w:tcW w:w="4760" w:type="dxa"/>
            <w:vAlign w:val="center"/>
          </w:tcPr>
          <w:p w14:paraId="5FEE192B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су трошкови усклађени са предложеним пројектним активностима? </w:t>
            </w:r>
          </w:p>
          <w:p w14:paraId="4C487883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прецизно и детаљно приказан наративни буџет пројекта?</w:t>
            </w:r>
          </w:p>
          <w:p w14:paraId="13441707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су трошкови пројекта реални?</w:t>
            </w:r>
          </w:p>
          <w:p w14:paraId="36342E6D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ће очекивани позитивни ефекти надмашити потенцијалне негативне ефекте спровођења пројекта и његове трошкове - Да ли је однос између процењених </w:t>
            </w: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трошкова и </w:t>
            </w:r>
            <w:proofErr w:type="spellStart"/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очекованих</w:t>
            </w:r>
            <w:proofErr w:type="spellEnd"/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резултата и ефеката задовољавајући?</w:t>
            </w:r>
          </w:p>
        </w:tc>
        <w:tc>
          <w:tcPr>
            <w:tcW w:w="1715" w:type="dxa"/>
          </w:tcPr>
          <w:p w14:paraId="0AE5DEFF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15</w:t>
            </w:r>
          </w:p>
        </w:tc>
      </w:tr>
      <w:tr w:rsidR="005631E6" w:rsidRPr="00D2573B" w14:paraId="587AE37A" w14:textId="77777777" w:rsidTr="00FC4F75">
        <w:tc>
          <w:tcPr>
            <w:tcW w:w="2875" w:type="dxa"/>
          </w:tcPr>
          <w:p w14:paraId="71A1CF36" w14:textId="77777777" w:rsidR="005631E6" w:rsidRPr="00D2573B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Суфинансирање пројекта из других извора </w:t>
            </w:r>
          </w:p>
        </w:tc>
        <w:tc>
          <w:tcPr>
            <w:tcW w:w="4760" w:type="dxa"/>
            <w:vAlign w:val="center"/>
          </w:tcPr>
          <w:p w14:paraId="67974559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 ли је удружење предлагач пројекта/учесник конкурса обезбедило сопствено новчано учешће или други вид учешћа и/или суфинансирање пројекта из других извора?</w:t>
            </w:r>
          </w:p>
        </w:tc>
        <w:tc>
          <w:tcPr>
            <w:tcW w:w="1715" w:type="dxa"/>
          </w:tcPr>
          <w:p w14:paraId="314C558E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</w:t>
            </w:r>
          </w:p>
        </w:tc>
      </w:tr>
      <w:tr w:rsidR="005631E6" w:rsidRPr="00D2573B" w14:paraId="4FFB94D7" w14:textId="77777777" w:rsidTr="00FC4F75">
        <w:tc>
          <w:tcPr>
            <w:tcW w:w="2875" w:type="dxa"/>
          </w:tcPr>
          <w:p w14:paraId="7D75B6AD" w14:textId="77777777" w:rsidR="005631E6" w:rsidRPr="00D2573B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Реализација пројеката у партнерству </w:t>
            </w:r>
          </w:p>
          <w:p w14:paraId="27EE189D" w14:textId="77777777" w:rsidR="005631E6" w:rsidRPr="00D2573B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760" w:type="dxa"/>
            <w:vAlign w:val="center"/>
          </w:tcPr>
          <w:p w14:paraId="74330BFC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носилац пројекта има обезбеђено адекватно партнерство са другим удружењима с јасно дефинисаним међусобним правима и обавезама у вези реализације пројектних активности? </w:t>
            </w:r>
          </w:p>
          <w:p w14:paraId="655FB14A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ли носилац пројекта има обезбеђено друго адекватно партнерство с актером из јавног и/или приватног сектора, с јасно дефинисаним међусобним правима и обавезама у вези реализације пројектних активности? </w:t>
            </w:r>
          </w:p>
        </w:tc>
        <w:tc>
          <w:tcPr>
            <w:tcW w:w="1715" w:type="dxa"/>
          </w:tcPr>
          <w:p w14:paraId="23214FB5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15</w:t>
            </w:r>
          </w:p>
        </w:tc>
      </w:tr>
      <w:tr w:rsidR="005631E6" w:rsidRPr="00D2573B" w14:paraId="1912BA53" w14:textId="77777777" w:rsidTr="00FC4F75">
        <w:tc>
          <w:tcPr>
            <w:tcW w:w="2875" w:type="dxa"/>
          </w:tcPr>
          <w:p w14:paraId="0189DDE4" w14:textId="77777777" w:rsidR="005631E6" w:rsidRPr="00D2573B" w:rsidRDefault="005631E6" w:rsidP="008010D4">
            <w:pPr>
              <w:shd w:val="clear" w:color="auto" w:fill="FFFFFF" w:themeFill="background1"/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Промоција, публицитет</w:t>
            </w:r>
          </w:p>
        </w:tc>
        <w:tc>
          <w:tcPr>
            <w:tcW w:w="4760" w:type="dxa"/>
            <w:vAlign w:val="center"/>
          </w:tcPr>
          <w:p w14:paraId="211228E1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удружење предлагач има маркетиншки план односно планирано  информисање циљне групе и шире јавности о програму или пројекту</w:t>
            </w:r>
          </w:p>
        </w:tc>
        <w:tc>
          <w:tcPr>
            <w:tcW w:w="1715" w:type="dxa"/>
          </w:tcPr>
          <w:p w14:paraId="50B70A4B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</w:p>
        </w:tc>
      </w:tr>
      <w:tr w:rsidR="005631E6" w:rsidRPr="00D2573B" w14:paraId="0A8FDD18" w14:textId="77777777" w:rsidTr="00FC4F75">
        <w:tc>
          <w:tcPr>
            <w:tcW w:w="2875" w:type="dxa"/>
          </w:tcPr>
          <w:p w14:paraId="7E82C07D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4760" w:type="dxa"/>
            <w:vAlign w:val="center"/>
          </w:tcPr>
          <w:p w14:paraId="791F8068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1715" w:type="dxa"/>
          </w:tcPr>
          <w:p w14:paraId="488DFF81" w14:textId="77777777" w:rsidR="005631E6" w:rsidRPr="00D2573B" w:rsidRDefault="005631E6" w:rsidP="008010D4">
            <w:pPr>
              <w:shd w:val="clear" w:color="auto" w:fill="FFFFFF" w:themeFill="background1"/>
              <w:spacing w:after="12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D257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100</w:t>
            </w:r>
          </w:p>
        </w:tc>
      </w:tr>
    </w:tbl>
    <w:p w14:paraId="4C21A468" w14:textId="77777777" w:rsidR="000E6A88" w:rsidRPr="00D2573B" w:rsidRDefault="000E6A88" w:rsidP="008010D4">
      <w:pPr>
        <w:tabs>
          <w:tab w:val="left" w:pos="567"/>
          <w:tab w:val="left" w:pos="993"/>
        </w:tabs>
        <w:spacing w:after="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</w:p>
    <w:p w14:paraId="41ACF695" w14:textId="77777777" w:rsidR="00D12881" w:rsidRPr="00D2573B" w:rsidRDefault="00D12881" w:rsidP="008010D4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5" w:name="_Hlk126064046"/>
      <w:r w:rsidRPr="00D2573B">
        <w:rPr>
          <w:lang w:val="ru-RU"/>
        </w:rPr>
        <w:t xml:space="preserve">Члан </w:t>
      </w:r>
      <w:r w:rsidRPr="00D2573B">
        <w:t>12</w:t>
      </w:r>
      <w:r w:rsidRPr="00D2573B">
        <w:rPr>
          <w:lang w:val="ru-RU"/>
        </w:rPr>
        <w:t>.</w:t>
      </w:r>
    </w:p>
    <w:bookmarkEnd w:id="5"/>
    <w:p w14:paraId="237C92F0" w14:textId="77777777" w:rsidR="00A80CB7" w:rsidRPr="00D2573B" w:rsidRDefault="000E6A88" w:rsidP="00A80CB7">
      <w:pPr>
        <w:autoSpaceDE w:val="0"/>
        <w:autoSpaceDN w:val="0"/>
        <w:adjustRightInd w:val="0"/>
        <w:spacing w:after="0" w:line="240" w:lineRule="auto"/>
        <w:ind w:left="357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D2573B">
        <w:rPr>
          <w:rFonts w:ascii="Times New Roman" w:hAnsi="Times New Roman" w:cs="Times New Roman"/>
          <w:bCs/>
          <w:noProof/>
          <w:color w:val="000000"/>
          <w:sz w:val="24"/>
          <w:szCs w:val="24"/>
          <w:lang w:val="sr-Cyrl-CS"/>
        </w:rPr>
        <w:tab/>
      </w:r>
      <w:r w:rsidR="00A80CB7"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Циљеви јавног конкурса: </w:t>
      </w:r>
      <w:r w:rsidR="00A80CB7" w:rsidRPr="00D2573B">
        <w:rPr>
          <w:rFonts w:ascii="Times New Roman" w:hAnsi="Times New Roman" w:cs="Times New Roman"/>
          <w:i/>
          <w:sz w:val="24"/>
          <w:szCs w:val="24"/>
          <w:lang w:val="ru-RU"/>
        </w:rPr>
        <w:t>1</w:t>
      </w:r>
      <w:r w:rsidR="00A80CB7" w:rsidRPr="00D2573B">
        <w:rPr>
          <w:rFonts w:ascii="Times New Roman" w:hAnsi="Times New Roman" w:cs="Times New Roman"/>
          <w:bCs/>
          <w:i/>
          <w:sz w:val="24"/>
          <w:szCs w:val="24"/>
          <w:lang w:val="ru-RU"/>
        </w:rPr>
        <w:t>.Подизање свести јавности о значају заштите животне средине и очувања природе; 2.</w:t>
      </w:r>
      <w:r w:rsidR="00A80CB7"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Подстицање развоја свести о утицају животне средине на здравље људи у основним и средњим школама </w:t>
      </w:r>
      <w:r w:rsidR="00A80CB7" w:rsidRPr="00D2573B">
        <w:rPr>
          <w:rFonts w:ascii="Times New Roman" w:hAnsi="Times New Roman" w:cs="Times New Roman"/>
          <w:i/>
          <w:sz w:val="24"/>
          <w:szCs w:val="24"/>
          <w:lang w:val="ru-RU"/>
        </w:rPr>
        <w:t>3. Унапређење  капацитета удружења грађана 4 .</w:t>
      </w:r>
      <w:r w:rsidR="00A80CB7" w:rsidRPr="00D2573B">
        <w:rPr>
          <w:rFonts w:ascii="Times New Roman" w:hAnsi="Times New Roman" w:cs="Times New Roman"/>
          <w:bCs/>
          <w:i/>
          <w:sz w:val="24"/>
          <w:szCs w:val="24"/>
          <w:lang w:val="ru-RU"/>
        </w:rPr>
        <w:t>Јачање свести о значају развоја туризма у руралним областима  5 . Унапређење квалитета  живота у руралним подручјима</w:t>
      </w:r>
    </w:p>
    <w:p w14:paraId="7D1DCEBC" w14:textId="77777777" w:rsidR="00A80CB7" w:rsidRPr="00D2573B" w:rsidRDefault="00A80CB7" w:rsidP="00A80CB7">
      <w:pPr>
        <w:autoSpaceDE w:val="0"/>
        <w:autoSpaceDN w:val="0"/>
        <w:adjustRightInd w:val="0"/>
        <w:spacing w:after="60"/>
        <w:ind w:left="360"/>
        <w:rPr>
          <w:rFonts w:ascii="Times New Roman" w:hAnsi="Times New Roman" w:cs="Times New Roman"/>
          <w:bCs/>
          <w:i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 xml:space="preserve"> -     </w:t>
      </w:r>
      <w:r w:rsidRPr="00D2573B">
        <w:rPr>
          <w:rFonts w:ascii="Times New Roman" w:hAnsi="Times New Roman" w:cs="Times New Roman"/>
          <w:bCs/>
          <w:i/>
          <w:sz w:val="24"/>
          <w:szCs w:val="24"/>
          <w:lang w:val="ru-RU"/>
        </w:rPr>
        <w:t>Развој воћарства</w:t>
      </w:r>
    </w:p>
    <w:p w14:paraId="7B91026C" w14:textId="77777777" w:rsidR="00A80CB7" w:rsidRPr="00D2573B" w:rsidRDefault="00A80CB7" w:rsidP="00A80CB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i/>
          <w:sz w:val="24"/>
          <w:szCs w:val="24"/>
          <w:lang w:val="ru-RU"/>
        </w:rPr>
        <w:t xml:space="preserve">Развој пчеларства </w:t>
      </w:r>
    </w:p>
    <w:p w14:paraId="0516DA74" w14:textId="77777777" w:rsidR="00A80CB7" w:rsidRPr="00D2573B" w:rsidRDefault="00A80CB7" w:rsidP="00A80CB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Развој сточарске пр</w:t>
      </w:r>
      <w:r w:rsidRPr="00D2573B">
        <w:rPr>
          <w:rFonts w:ascii="Times New Roman" w:hAnsi="Times New Roman" w:cs="Times New Roman"/>
          <w:i/>
          <w:sz w:val="24"/>
          <w:szCs w:val="24"/>
          <w:lang w:val="ru-RU"/>
        </w:rPr>
        <w:t>оизводње</w:t>
      </w:r>
    </w:p>
    <w:p w14:paraId="58C7594C" w14:textId="77777777" w:rsidR="00A80CB7" w:rsidRPr="00D2573B" w:rsidRDefault="00A80CB7" w:rsidP="00A80CB7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i/>
          <w:sz w:val="24"/>
          <w:szCs w:val="24"/>
          <w:lang w:val="ru-RU"/>
        </w:rPr>
        <w:t>Брендирање пољоприривредних производа – заштита географског порекла ивањичког кромпира</w:t>
      </w:r>
    </w:p>
    <w:p w14:paraId="72B9AB8C" w14:textId="77777777" w:rsidR="00A80CB7" w:rsidRPr="00D2573B" w:rsidRDefault="00A80CB7" w:rsidP="00A80CB7">
      <w:pPr>
        <w:pStyle w:val="ListParagraph"/>
        <w:numPr>
          <w:ilvl w:val="0"/>
          <w:numId w:val="3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Организовање радионица за децу и младе о противпожарној заштити</w:t>
      </w:r>
    </w:p>
    <w:p w14:paraId="57F70C20" w14:textId="77777777" w:rsidR="00A80CB7" w:rsidRPr="00D2573B" w:rsidRDefault="00A80CB7" w:rsidP="00A80CB7">
      <w:pPr>
        <w:pStyle w:val="ListParagraph"/>
        <w:numPr>
          <w:ilvl w:val="0"/>
          <w:numId w:val="3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Ширење и развијање сваке врсте културе противпожарне заштите</w:t>
      </w:r>
    </w:p>
    <w:p w14:paraId="3B99019D" w14:textId="77777777" w:rsidR="00A80CB7" w:rsidRPr="00D2573B" w:rsidRDefault="00A80CB7" w:rsidP="00A80CB7">
      <w:pPr>
        <w:pStyle w:val="ListParagraph"/>
        <w:numPr>
          <w:ilvl w:val="0"/>
          <w:numId w:val="3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Едукација и обука о противпожарној заштити у домаћинству</w:t>
      </w:r>
    </w:p>
    <w:p w14:paraId="77DFC3A4" w14:textId="77777777" w:rsidR="00A80CB7" w:rsidRPr="00D2573B" w:rsidRDefault="00A80CB7" w:rsidP="00A80CB7">
      <w:pPr>
        <w:pStyle w:val="ListParagraph"/>
        <w:numPr>
          <w:ilvl w:val="0"/>
          <w:numId w:val="30"/>
        </w:numPr>
        <w:shd w:val="clear" w:color="auto" w:fill="FFFFFF"/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ru-RU"/>
        </w:rPr>
        <w:t>Друштвена брига о пензионерима</w:t>
      </w:r>
    </w:p>
    <w:p w14:paraId="5E616216" w14:textId="77777777" w:rsidR="00A80CB7" w:rsidRPr="00D2573B" w:rsidRDefault="00A80CB7" w:rsidP="00A80CB7">
      <w:pPr>
        <w:pStyle w:val="ListParagraph"/>
        <w:numPr>
          <w:ilvl w:val="0"/>
          <w:numId w:val="30"/>
        </w:numPr>
        <w:spacing w:after="120" w:line="240" w:lineRule="auto"/>
        <w:ind w:right="-35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Подршка старим лицима у сеоским срединама</w:t>
      </w:r>
    </w:p>
    <w:p w14:paraId="58FCDB67" w14:textId="77777777" w:rsidR="001A4DA8" w:rsidRPr="002D7006" w:rsidRDefault="00A80CB7" w:rsidP="00A80CB7">
      <w:pPr>
        <w:pStyle w:val="ListParagraph"/>
        <w:numPr>
          <w:ilvl w:val="0"/>
          <w:numId w:val="30"/>
        </w:numPr>
        <w:spacing w:after="120" w:line="240" w:lineRule="auto"/>
        <w:ind w:right="-35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i/>
          <w:sz w:val="24"/>
          <w:szCs w:val="24"/>
          <w:lang w:val="ru-RU"/>
        </w:rPr>
        <w:lastRenderedPageBreak/>
        <w:t>Унапређење  положаја пензионера</w:t>
      </w:r>
    </w:p>
    <w:p w14:paraId="7779F075" w14:textId="77777777" w:rsidR="002D7006" w:rsidRPr="005D5CD1" w:rsidRDefault="002D7006" w:rsidP="002D7006">
      <w:pPr>
        <w:pStyle w:val="ListParagraph"/>
        <w:numPr>
          <w:ilvl w:val="0"/>
          <w:numId w:val="30"/>
        </w:numPr>
        <w:spacing w:after="60"/>
        <w:jc w:val="both"/>
        <w:rPr>
          <w:b/>
          <w:i/>
          <w:szCs w:val="24"/>
          <w:lang w:val="ru-RU"/>
        </w:rPr>
      </w:pPr>
      <w:r w:rsidRPr="005D5CD1">
        <w:rPr>
          <w:rFonts w:eastAsia="Times New Roman"/>
          <w:i/>
          <w:color w:val="000000"/>
          <w:lang w:val="ru-RU"/>
        </w:rPr>
        <w:t>Јачање улога институција у области  безбедности грађана и имовине</w:t>
      </w:r>
      <w:r>
        <w:rPr>
          <w:rFonts w:eastAsia="Times New Roman"/>
          <w:i/>
          <w:color w:val="000000"/>
          <w:lang w:val="ru-RU"/>
        </w:rPr>
        <w:t>.</w:t>
      </w:r>
    </w:p>
    <w:p w14:paraId="1C0AA3E1" w14:textId="77777777" w:rsidR="002D7006" w:rsidRPr="00D2573B" w:rsidRDefault="002D7006" w:rsidP="00A80CB7">
      <w:pPr>
        <w:pStyle w:val="ListParagraph"/>
        <w:numPr>
          <w:ilvl w:val="0"/>
          <w:numId w:val="30"/>
        </w:numPr>
        <w:spacing w:after="120" w:line="240" w:lineRule="auto"/>
        <w:ind w:right="-357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F3DAD74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Ради потпунијег сагледавања квалитета предлога пројеката, Комисија може тражити појашњења предлога пројекта и/или обавити интервју са удружењем предлагачем пројекта/учесником конкурса.</w:t>
      </w:r>
    </w:p>
    <w:p w14:paraId="5C341641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sz w:val="24"/>
          <w:szCs w:val="24"/>
          <w:lang w:val="ru-RU"/>
        </w:rPr>
        <w:t>Неће бити прихватљиви трошкови за куповину возила, набавку скупе опреме, дугова и покривање губитака, доспеле пасивне камате, набавку и куповину алкохолних пића, организовање игара на срећу, позајмице, кредитирање, стипендије.</w:t>
      </w:r>
    </w:p>
    <w:p w14:paraId="554690A8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Уколико се у буџету пројекта налазе трошкови за које се утврди да се ради о трошковима који нису неопходни исти се неће сматрати саставним делом пројекта.</w:t>
      </w:r>
    </w:p>
    <w:p w14:paraId="0F285D18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Комисија може одлучити да се поднети предлог пројекта финасира или суфинансира у мањем обиму од предложеног. Уколико се износ одобрених средства разликује од тражених средства за финансирање пројекта,</w:t>
      </w: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Комисија ће захтевати од подносиоца предлога пројеката усклађивање буџета пројекта односно рокова реализације пројекта. </w:t>
      </w:r>
    </w:p>
    <w:p w14:paraId="1A880FF4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Уколико подносилац предлога пројекта не пристане на предложене корекције од стране Комисије, сматраће се да је одустао од пријаве на конкурс.</w:t>
      </w:r>
    </w:p>
    <w:p w14:paraId="70D8B9E3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Чланови комисије појединачно бодују сваки пројекат на основу критеријума. Просечан број бодова представља коначан број бодова за тај предлог пројекта. </w:t>
      </w:r>
    </w:p>
    <w:p w14:paraId="456026C9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Пројекат који је вреднован са мање од 60 бодова или који није подржала већина чланова Комисије неће бити предмет избора за доделу средстава из буџета општине Ивањица.</w:t>
      </w:r>
    </w:p>
    <w:p w14:paraId="14BCC776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 спроведеном поступку јавног конкурса Комисија води записник.</w:t>
      </w:r>
    </w:p>
    <w:p w14:paraId="293CB690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9346ABC" w14:textId="77777777" w:rsidR="00D12881" w:rsidRPr="00D2573B" w:rsidRDefault="00D12881" w:rsidP="008010D4">
      <w:pPr>
        <w:tabs>
          <w:tab w:val="left" w:pos="567"/>
          <w:tab w:val="left" w:pos="851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EF7F86" w14:textId="77777777" w:rsidR="00D12881" w:rsidRPr="00D2573B" w:rsidRDefault="00D12881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6" w:name="_Hlk126064078"/>
      <w:r w:rsidRPr="00D2573B">
        <w:rPr>
          <w:lang w:val="ru-RU"/>
        </w:rPr>
        <w:t>Члан 13.</w:t>
      </w:r>
    </w:p>
    <w:bookmarkEnd w:id="6"/>
    <w:p w14:paraId="20FBE743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Комисија, у складу са условима јавног конкурса и критеријумима, утврђује листу вредновања и рангирања пројеката који ће се финансирати или суфинансирати из буџета општине Ивањица са наведеним износима новчаних средстава и исту доставља Општинском већу најканије 30 дана од дана истека рока за подношење пријаве на јавни конкурс.</w:t>
      </w:r>
    </w:p>
    <w:p w14:paraId="7AE3B5ED" w14:textId="77777777" w:rsidR="005631E6" w:rsidRPr="00D2573B" w:rsidRDefault="005631E6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Листа вредновања и рангирања пројеката  објављује се на званичној интернет страници и огласној табли Општине Ивањица и на порталу е-управа, у року од 30 дана од дана истека рока за подношење пријава.</w:t>
      </w:r>
    </w:p>
    <w:p w14:paraId="0CC734F8" w14:textId="77777777" w:rsidR="00D12881" w:rsidRPr="00D2573B" w:rsidRDefault="005631E6" w:rsidP="0080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Удружење предлагач пројекта/учесник конкурса има право увида у поднете пријаве и приложену документацију у року од три радна дана од дана објављивања  листе.</w:t>
      </w:r>
    </w:p>
    <w:p w14:paraId="5147C8E9" w14:textId="77777777" w:rsidR="008010D4" w:rsidRPr="00D2573B" w:rsidRDefault="008010D4" w:rsidP="008010D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Cyrl-CS"/>
        </w:rPr>
      </w:pPr>
    </w:p>
    <w:p w14:paraId="49F38309" w14:textId="77777777" w:rsidR="002D7006" w:rsidRDefault="002D7006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bookmarkStart w:id="7" w:name="_Hlk126064110"/>
    </w:p>
    <w:p w14:paraId="1DF6DBCB" w14:textId="77777777" w:rsidR="002E6734" w:rsidRPr="00D2573B" w:rsidRDefault="002E6734" w:rsidP="00FE6232">
      <w:pPr>
        <w:pStyle w:val="NormalWeb"/>
        <w:spacing w:before="0" w:beforeAutospacing="0" w:after="0" w:afterAutospacing="0"/>
        <w:ind w:left="360"/>
        <w:jc w:val="center"/>
        <w:rPr>
          <w:lang w:val="ru-RU"/>
        </w:rPr>
      </w:pPr>
      <w:r w:rsidRPr="00D2573B">
        <w:rPr>
          <w:lang w:val="ru-RU"/>
        </w:rPr>
        <w:t>Члан 14</w:t>
      </w:r>
      <w:bookmarkEnd w:id="7"/>
      <w:r w:rsidRPr="00D2573B">
        <w:rPr>
          <w:lang w:val="ru-RU"/>
        </w:rPr>
        <w:t>.</w:t>
      </w:r>
    </w:p>
    <w:p w14:paraId="225AC753" w14:textId="77777777" w:rsidR="008010D4" w:rsidRPr="00D2573B" w:rsidRDefault="000E6A88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Cs/>
          <w:iCs/>
          <w:sz w:val="24"/>
          <w:szCs w:val="24"/>
          <w:lang w:val="sr-Cyrl-CS"/>
        </w:rPr>
        <w:lastRenderedPageBreak/>
        <w:tab/>
      </w:r>
      <w:r w:rsidR="008010D4"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листу вредновања и рангирања пројеката,  удружења учесници конкурса имају право приговора у року од осам дана од дана њеног објављивања.</w:t>
      </w:r>
    </w:p>
    <w:p w14:paraId="0F9D870F" w14:textId="77777777" w:rsidR="008010D4" w:rsidRPr="00D2573B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Одлуку о приговору, која мора бити образложена, Општинско веће општине Ивањица доноси у року од 15 дана од дана истека рока за подношење приговора.</w:t>
      </w:r>
    </w:p>
    <w:p w14:paraId="2952FE00" w14:textId="77777777" w:rsidR="008010D4" w:rsidRPr="00D2573B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 окончању поступка по приговорима, Комисија сачињава коначни предлог одлуке о избору пројеката који ће се финансирати или суфинансирати из буџета општине Ивањица у року од 3 дана од доношења одлуке о приговору и подноси га Општинском већу.</w:t>
      </w:r>
    </w:p>
    <w:p w14:paraId="6FE71EA3" w14:textId="77777777" w:rsidR="000E6A88" w:rsidRPr="00D2573B" w:rsidRDefault="000E6A88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14:paraId="108F4EDA" w14:textId="77777777" w:rsidR="002E6734" w:rsidRPr="00D2573B" w:rsidRDefault="002E6734" w:rsidP="00FE623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Члан 15.</w:t>
      </w:r>
    </w:p>
    <w:p w14:paraId="64D0A994" w14:textId="77777777" w:rsidR="008010D4" w:rsidRPr="00D2573B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о избору пројеката доноси Општинско веће општине Ивањица  на основу записника о спроведеном јавном конкурсу и коначног предлога одлуке Комисије, у року од 8 дана од дана подношења коначног предлога одлуке од стране Комисије.</w:t>
      </w:r>
    </w:p>
    <w:p w14:paraId="34068F4C" w14:textId="77777777" w:rsidR="008010D4" w:rsidRPr="00D2573B" w:rsidRDefault="008010D4" w:rsidP="008010D4">
      <w:pPr>
        <w:shd w:val="clear" w:color="auto" w:fill="FFFFFF"/>
        <w:spacing w:after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Одлука о избору пројеката биће објављена на званичној интернет страници и огласној табли Општине Ивањица и на порталу е-Управа,  без одлагања по њеном доношењу.</w:t>
      </w:r>
    </w:p>
    <w:p w14:paraId="7AB42C19" w14:textId="77777777" w:rsidR="000E6A88" w:rsidRPr="00D2573B" w:rsidRDefault="000E6A88" w:rsidP="008010D4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0CC4F3" w14:textId="77777777" w:rsidR="002E6734" w:rsidRPr="00D2573B" w:rsidRDefault="002E6734" w:rsidP="008010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EC8083" w14:textId="77777777" w:rsidR="002E6734" w:rsidRPr="00D2573B" w:rsidRDefault="002E6734" w:rsidP="00FE6232">
      <w:pPr>
        <w:shd w:val="clear" w:color="auto" w:fill="FFFFFF"/>
        <w:spacing w:after="0"/>
        <w:ind w:left="7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>Члан 16.</w:t>
      </w:r>
    </w:p>
    <w:p w14:paraId="150ADA2A" w14:textId="77777777" w:rsidR="000E6A88" w:rsidRPr="00D2573B" w:rsidRDefault="000E6A88" w:rsidP="008010D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Средства која се одобре за реализацију програма јесу наменска средства и могу да се користе искључиво за реализацију конкретног програма од јавног интереса и у складу са уговором који се закључује између </w:t>
      </w:r>
      <w:r w:rsidRPr="00D2573B">
        <w:rPr>
          <w:rFonts w:ascii="Times New Roman" w:hAnsi="Times New Roman" w:cs="Times New Roman"/>
          <w:sz w:val="24"/>
          <w:szCs w:val="24"/>
        </w:rPr>
        <w:t>O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пштине и удружења корисника средстава, а којим се уређују међусобна права, обавезе и одговорности уговорних страна</w:t>
      </w:r>
    </w:p>
    <w:p w14:paraId="5C60360D" w14:textId="77777777" w:rsidR="000E6A88" w:rsidRPr="00D2573B" w:rsidRDefault="000E6A88" w:rsidP="008010D4">
      <w:pPr>
        <w:pStyle w:val="Default"/>
        <w:ind w:firstLine="360"/>
        <w:jc w:val="both"/>
        <w:rPr>
          <w:rFonts w:ascii="Times New Roman" w:hAnsi="Times New Roman" w:cs="Times New Roman"/>
          <w:color w:val="auto"/>
          <w:lang w:val="ru-RU"/>
        </w:rPr>
      </w:pPr>
    </w:p>
    <w:p w14:paraId="720684C9" w14:textId="77777777" w:rsidR="000E6A88" w:rsidRPr="00D2573B" w:rsidRDefault="000E6A88" w:rsidP="008010D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bookmarkStart w:id="8" w:name="_Hlk118799121"/>
      <w:r w:rsidRPr="00D2573B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Удружење корисник средстава дужно је да пре закључења уговора </w:t>
      </w:r>
      <w:bookmarkEnd w:id="8"/>
      <w:r w:rsidRPr="00D2573B">
        <w:rPr>
          <w:rFonts w:ascii="Times New Roman" w:eastAsia="Lucida Sans Unicode" w:hAnsi="Times New Roman" w:cs="Times New Roman"/>
          <w:sz w:val="24"/>
          <w:szCs w:val="24"/>
          <w:lang w:val="ru-RU"/>
        </w:rPr>
        <w:t>о додели средстава достави:</w:t>
      </w:r>
    </w:p>
    <w:p w14:paraId="7F20FAB7" w14:textId="77777777" w:rsidR="000E6A88" w:rsidRPr="00D2573B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            -  изјаву да средства за реализацију одобреног програма нису на други начин већ обезбеђена;</w:t>
      </w:r>
    </w:p>
    <w:p w14:paraId="2F3F4DAB" w14:textId="77777777" w:rsidR="000E6A88" w:rsidRPr="00D2573B" w:rsidRDefault="000E6A88" w:rsidP="008010D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Lucida Sans Unicode" w:hAnsi="Times New Roman" w:cs="Times New Roman"/>
          <w:sz w:val="24"/>
          <w:szCs w:val="24"/>
          <w:lang w:val="ru-RU"/>
        </w:rPr>
        <w:t xml:space="preserve">-   изјаву о непостојању сукоба интереса;  </w:t>
      </w:r>
    </w:p>
    <w:p w14:paraId="2A937775" w14:textId="77777777" w:rsidR="000E6A88" w:rsidRPr="00D2573B" w:rsidRDefault="000E6A88" w:rsidP="008010D4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D2573B">
        <w:rPr>
          <w:rFonts w:ascii="Times New Roman" w:eastAsia="Lucida Sans Unicode" w:hAnsi="Times New Roman" w:cs="Times New Roman"/>
          <w:sz w:val="24"/>
          <w:szCs w:val="24"/>
          <w:lang w:val="ru-RU"/>
        </w:rPr>
        <w:t>-   интерни акт о антикорупцијској политици;</w:t>
      </w:r>
    </w:p>
    <w:p w14:paraId="765A9147" w14:textId="77777777" w:rsidR="000E6A88" w:rsidRPr="00D2573B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              - усклађени буџет и наративни буџет програма уколико су средства додељена у мањем износу од предложеног;</w:t>
      </w:r>
    </w:p>
    <w:p w14:paraId="0B843F77" w14:textId="77777777" w:rsidR="000E6A88" w:rsidRPr="00D2573B" w:rsidRDefault="000E6A88" w:rsidP="008010D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</w:pPr>
      <w:r w:rsidRPr="00D2573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           - </w:t>
      </w:r>
      <w:r w:rsidRPr="00D2573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инструмент обезбеђења</w:t>
      </w:r>
      <w:r w:rsidRPr="00D2573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 извршења уговорне обавезе</w:t>
      </w:r>
      <w:r w:rsidRPr="00D2573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(бланко соло меницу оверену, потписану од стране овлашћеног лица и уписану у Регистар Народне банке) која ће се активирати у случају ненаменског трошења средстава </w:t>
      </w:r>
      <w:r w:rsidRPr="00D2573B">
        <w:rPr>
          <w:rFonts w:ascii="Times New Roman" w:eastAsia="Times New Roman" w:hAnsi="Times New Roman" w:cs="Times New Roman"/>
          <w:noProof/>
          <w:sz w:val="24"/>
          <w:szCs w:val="24"/>
          <w:lang w:val="ru-RU"/>
        </w:rPr>
        <w:t xml:space="preserve">или неиспуњења уговорних обавеза од стране удружења, </w:t>
      </w:r>
      <w:r w:rsidRPr="00D2573B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носиоца програма;</w:t>
      </w:r>
    </w:p>
    <w:p w14:paraId="6B8376A5" w14:textId="77777777" w:rsidR="000E6A88" w:rsidRPr="00D2573B" w:rsidRDefault="000E6A88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D2573B">
        <w:rPr>
          <w:noProof/>
          <w:lang w:val="ru-RU"/>
        </w:rPr>
        <w:t xml:space="preserve">            - </w:t>
      </w:r>
      <w:r w:rsidRPr="00D2573B">
        <w:rPr>
          <w:noProof/>
          <w:lang w:val="sr-Cyrl-CS"/>
        </w:rPr>
        <w:t xml:space="preserve">број наменског рачуна отворен </w:t>
      </w:r>
      <w:bookmarkStart w:id="9" w:name="_Hlk118799247"/>
      <w:r w:rsidRPr="00D2573B">
        <w:rPr>
          <w:noProof/>
          <w:lang w:val="sr-Cyrl-CS"/>
        </w:rPr>
        <w:t>код Управе за трезор</w:t>
      </w:r>
      <w:bookmarkEnd w:id="9"/>
      <w:r w:rsidRPr="00D2573B">
        <w:rPr>
          <w:noProof/>
          <w:lang w:val="sr-Cyrl-CS"/>
        </w:rPr>
        <w:t xml:space="preserve"> и фотокопију картона депонованих потписа.</w:t>
      </w:r>
    </w:p>
    <w:p w14:paraId="2D6B7D8C" w14:textId="77777777" w:rsidR="000E6A88" w:rsidRPr="00D2573B" w:rsidRDefault="000E6A88" w:rsidP="008010D4">
      <w:pPr>
        <w:spacing w:after="0"/>
        <w:ind w:firstLine="360"/>
        <w:jc w:val="both"/>
        <w:rPr>
          <w:rFonts w:ascii="Times New Roman" w:hAnsi="Times New Roman" w:cs="Times New Roman"/>
          <w:iCs/>
          <w:color w:val="000000"/>
          <w:sz w:val="24"/>
          <w:szCs w:val="24"/>
          <w:lang w:val="ru-RU"/>
        </w:rPr>
      </w:pPr>
    </w:p>
    <w:p w14:paraId="0FBC2307" w14:textId="77777777" w:rsidR="000A03E3" w:rsidRPr="00D2573B" w:rsidRDefault="000A03E3" w:rsidP="00FE6232">
      <w:pPr>
        <w:tabs>
          <w:tab w:val="left" w:pos="709"/>
          <w:tab w:val="left" w:pos="993"/>
        </w:tabs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Члан </w:t>
      </w:r>
      <w:r w:rsidR="002E6734" w:rsidRPr="00D2573B">
        <w:rPr>
          <w:rFonts w:ascii="Times New Roman" w:hAnsi="Times New Roman" w:cs="Times New Roman"/>
          <w:sz w:val="24"/>
          <w:szCs w:val="24"/>
          <w:lang w:val="sr-Cyrl-CS"/>
        </w:rPr>
        <w:t>17</w:t>
      </w:r>
      <w:r w:rsidRPr="00D2573B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F987BBD" w14:textId="77777777" w:rsidR="008010D4" w:rsidRPr="00D2573B" w:rsidRDefault="00CE66F5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D2573B">
        <w:rPr>
          <w:noProof/>
          <w:lang w:val="sr-Cyrl-CS"/>
        </w:rPr>
        <w:tab/>
      </w:r>
      <w:r w:rsidR="008010D4" w:rsidRPr="00D2573B">
        <w:rPr>
          <w:lang w:val="ru-RU"/>
        </w:rPr>
        <w:t>Након Одлуке о избору пројеката са изабраним подносиоцима пријаве закључују се појединачни уговори о финансирању или суфинансирању пројекта, којим</w:t>
      </w:r>
      <w:r w:rsidR="008010D4" w:rsidRPr="00D2573B">
        <w:t>a</w:t>
      </w:r>
      <w:r w:rsidR="008010D4" w:rsidRPr="00D2573B">
        <w:rPr>
          <w:lang w:val="ru-RU"/>
        </w:rPr>
        <w:t xml:space="preserve"> ће прецизно бити дефинисана међусобна права, обавезе и одговорности уговорних страна.</w:t>
      </w:r>
    </w:p>
    <w:p w14:paraId="57CFE457" w14:textId="77777777" w:rsidR="00CF27C7" w:rsidRPr="00D2573B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Пре потписивања уговора, у року од 5 дана од дана доношења коначне Одлуке о избору пројеката, удружење је у обавези да достави следећу документацију: 1) изјаву да средства за реализацију одобреног програма/пројекта нису на други начин обезбеђена 2) изјаву о непостојању сукоба интереса 3) интерни акт о антикорупцијској политици 4) усклађени буџет и наративни буџет пројекта уколико су средства додељена у мањем износу од предложеног, 5) одговарајући инструмент обезбеђења.</w:t>
      </w:r>
    </w:p>
    <w:p w14:paraId="5D77BFE9" w14:textId="77777777" w:rsidR="008010D4" w:rsidRPr="00D2573B" w:rsidRDefault="008010D4" w:rsidP="008010D4">
      <w:pPr>
        <w:pStyle w:val="NormalWeb"/>
        <w:spacing w:before="0" w:beforeAutospacing="0" w:after="60" w:afterAutospacing="0" w:line="276" w:lineRule="auto"/>
        <w:jc w:val="both"/>
        <w:rPr>
          <w:lang w:val="ru-RU"/>
        </w:rPr>
      </w:pPr>
      <w:r w:rsidRPr="00D2573B">
        <w:rPr>
          <w:lang w:val="ru-RU"/>
        </w:rPr>
        <w:t xml:space="preserve">Детаљне информације о конкурсу могу се добити на број телефона 032/5150307 или на </w:t>
      </w:r>
      <w:r w:rsidRPr="00D2573B">
        <w:t>e</w:t>
      </w:r>
      <w:r w:rsidRPr="00D2573B">
        <w:rPr>
          <w:lang w:val="ru-RU"/>
        </w:rPr>
        <w:t>-</w:t>
      </w:r>
      <w:r w:rsidRPr="00D2573B">
        <w:t>mail</w:t>
      </w:r>
      <w:r w:rsidRPr="00D2573B">
        <w:rPr>
          <w:lang w:val="ru-RU"/>
        </w:rPr>
        <w:t xml:space="preserve">: </w:t>
      </w:r>
      <w:r>
        <w:fldChar w:fldCharType="begin"/>
      </w:r>
      <w:r>
        <w:instrText>HYPERLINK "mailto:milka.kaplanovic@ivanjica.gov.rs"</w:instrText>
      </w:r>
      <w:r>
        <w:fldChar w:fldCharType="separate"/>
      </w:r>
      <w:r w:rsidRPr="00D2573B">
        <w:rPr>
          <w:rStyle w:val="Hyperlink"/>
        </w:rPr>
        <w:t>milka</w:t>
      </w:r>
      <w:r w:rsidRPr="00D2573B">
        <w:rPr>
          <w:rStyle w:val="Hyperlink"/>
          <w:lang w:val="ru-RU"/>
        </w:rPr>
        <w:t>.</w:t>
      </w:r>
      <w:r w:rsidRPr="00D2573B">
        <w:rPr>
          <w:rStyle w:val="Hyperlink"/>
        </w:rPr>
        <w:t>kaplanovic</w:t>
      </w:r>
      <w:r w:rsidRPr="00D2573B">
        <w:rPr>
          <w:rStyle w:val="Hyperlink"/>
          <w:lang w:val="ru-RU"/>
        </w:rPr>
        <w:t>@</w:t>
      </w:r>
      <w:r w:rsidRPr="00D2573B">
        <w:rPr>
          <w:rStyle w:val="Hyperlink"/>
        </w:rPr>
        <w:t>ivanjica</w:t>
      </w:r>
      <w:r w:rsidRPr="00D2573B">
        <w:rPr>
          <w:rStyle w:val="Hyperlink"/>
          <w:lang w:val="ru-RU"/>
        </w:rPr>
        <w:t>.</w:t>
      </w:r>
      <w:r w:rsidRPr="00D2573B">
        <w:rPr>
          <w:rStyle w:val="Hyperlink"/>
        </w:rPr>
        <w:t>gov</w:t>
      </w:r>
      <w:r w:rsidRPr="00D2573B">
        <w:rPr>
          <w:rStyle w:val="Hyperlink"/>
          <w:lang w:val="ru-RU"/>
        </w:rPr>
        <w:t>.</w:t>
      </w:r>
      <w:proofErr w:type="spellStart"/>
      <w:r w:rsidRPr="00D2573B">
        <w:rPr>
          <w:rStyle w:val="Hyperlink"/>
        </w:rPr>
        <w:t>rs</w:t>
      </w:r>
      <w:proofErr w:type="spellEnd"/>
      <w:r>
        <w:fldChar w:fldCharType="end"/>
      </w:r>
      <w:r w:rsidRPr="00D2573B">
        <w:rPr>
          <w:lang w:val="ru-RU"/>
        </w:rPr>
        <w:t xml:space="preserve"> </w:t>
      </w:r>
    </w:p>
    <w:p w14:paraId="560A3379" w14:textId="77777777" w:rsidR="008010D4" w:rsidRPr="00D2573B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sz w:val="24"/>
          <w:szCs w:val="24"/>
          <w:lang w:val="ru-RU"/>
        </w:rPr>
        <w:t xml:space="preserve">Јавни конкурс је објављен на </w:t>
      </w:r>
      <w:r w:rsidRPr="00D2573B">
        <w:rPr>
          <w:rFonts w:ascii="Times New Roman" w:hAnsi="Times New Roman" w:cs="Times New Roman"/>
          <w:sz w:val="24"/>
          <w:szCs w:val="24"/>
        </w:rPr>
        <w:t>o</w:t>
      </w:r>
      <w:r w:rsidRPr="00D2573B">
        <w:rPr>
          <w:rFonts w:ascii="Times New Roman" w:hAnsi="Times New Roman" w:cs="Times New Roman"/>
          <w:sz w:val="24"/>
          <w:szCs w:val="24"/>
          <w:lang w:val="ru-RU"/>
        </w:rPr>
        <w:t>гласној табли Општинске управе Ивањица,  на званичној интернет страници Општине Ивањица и најмање у једном локалном медију</w:t>
      </w:r>
      <w:r w:rsidR="005B22A0" w:rsidRPr="00D2573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0657D06" w14:textId="77777777" w:rsidR="00CE66F5" w:rsidRPr="00D2573B" w:rsidRDefault="007749C0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D2573B">
        <w:rPr>
          <w:rFonts w:ascii="Times New Roman" w:hAnsi="Times New Roman" w:cs="Times New Roman"/>
          <w:noProof/>
          <w:sz w:val="24"/>
          <w:szCs w:val="24"/>
          <w:lang w:val="sr-Cyrl-CS"/>
        </w:rPr>
        <w:tab/>
      </w:r>
    </w:p>
    <w:p w14:paraId="307A47BE" w14:textId="77777777" w:rsidR="00CE66F5" w:rsidRPr="00D2573B" w:rsidRDefault="00CE66F5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</w:p>
    <w:p w14:paraId="5E1F0177" w14:textId="77777777" w:rsidR="00CE66F5" w:rsidRPr="00D2573B" w:rsidRDefault="008010D4" w:rsidP="008010D4">
      <w:p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noProof/>
          <w:sz w:val="24"/>
          <w:szCs w:val="24"/>
          <w:lang w:val="sr-Cyrl-CS"/>
        </w:rPr>
      </w:pPr>
      <w:r w:rsidRPr="00D2573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ОПШТИНА ИВАЊИЦ</w:t>
      </w:r>
      <w:r w:rsidR="00CE66F5" w:rsidRPr="00D2573B">
        <w:rPr>
          <w:rFonts w:ascii="Times New Roman" w:hAnsi="Times New Roman" w:cs="Times New Roman"/>
          <w:b/>
          <w:noProof/>
          <w:sz w:val="24"/>
          <w:szCs w:val="24"/>
          <w:lang w:val="sr-Cyrl-CS"/>
        </w:rPr>
        <w:t>А</w:t>
      </w:r>
    </w:p>
    <w:p w14:paraId="668809F8" w14:textId="5D196C4A" w:rsidR="00D2573B" w:rsidRPr="00AA6B09" w:rsidRDefault="00CE66F5" w:rsidP="008010D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број:</w:t>
      </w:r>
      <w:r w:rsidR="00A122B9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0353F">
        <w:rPr>
          <w:rFonts w:ascii="Times New Roman" w:hAnsi="Times New Roman" w:cs="Times New Roman"/>
          <w:b/>
          <w:sz w:val="24"/>
          <w:szCs w:val="24"/>
          <w:lang w:val="ru-RU"/>
        </w:rPr>
        <w:t>00747825 2026 05158 002 000 020 271</w:t>
      </w:r>
    </w:p>
    <w:p w14:paraId="0BF363D6" w14:textId="6BBEC4D7" w:rsidR="00CE66F5" w:rsidRPr="00D2573B" w:rsidRDefault="00D2573B" w:rsidP="008010D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Датум: </w:t>
      </w:r>
      <w:r w:rsidR="00FB7561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6B09">
        <w:rPr>
          <w:rFonts w:ascii="Times New Roman" w:hAnsi="Times New Roman" w:cs="Times New Roman"/>
          <w:b/>
          <w:sz w:val="24"/>
          <w:szCs w:val="24"/>
          <w:lang w:val="ru-RU"/>
        </w:rPr>
        <w:t>25</w:t>
      </w:r>
      <w:r w:rsidR="002E6217" w:rsidRPr="00D2573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FB7561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A6B09">
        <w:rPr>
          <w:rFonts w:ascii="Times New Roman" w:hAnsi="Times New Roman" w:cs="Times New Roman"/>
          <w:b/>
          <w:sz w:val="24"/>
          <w:szCs w:val="24"/>
          <w:lang w:val="ru-RU"/>
        </w:rPr>
        <w:t>фебруар</w:t>
      </w:r>
      <w:r w:rsidR="002E6734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1F59D6" w:rsidRPr="00D2573B">
        <w:rPr>
          <w:rFonts w:ascii="Times New Roman" w:hAnsi="Times New Roman" w:cs="Times New Roman"/>
          <w:b/>
          <w:sz w:val="24"/>
          <w:szCs w:val="24"/>
          <w:lang w:val="ru-RU"/>
        </w:rPr>
        <w:t>202</w:t>
      </w:r>
      <w:r w:rsidR="00AA6B09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="00CE66F5" w:rsidRPr="00D2573B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r w:rsidR="00AA6B0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CE66F5" w:rsidRPr="00D2573B">
        <w:rPr>
          <w:rFonts w:ascii="Times New Roman" w:hAnsi="Times New Roman" w:cs="Times New Roman"/>
          <w:b/>
          <w:sz w:val="24"/>
          <w:szCs w:val="24"/>
          <w:lang w:val="ru-RU"/>
        </w:rPr>
        <w:t>године</w:t>
      </w:r>
    </w:p>
    <w:p w14:paraId="1349BC12" w14:textId="77777777" w:rsidR="002E6734" w:rsidRPr="00D2573B" w:rsidRDefault="002E6734" w:rsidP="008010D4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0EC0C247" w14:textId="77777777" w:rsidR="00D2573B" w:rsidRDefault="00DB36BB" w:rsidP="008010D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</w:t>
      </w:r>
      <w:r w:rsid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</w:t>
      </w:r>
      <w:r w:rsidR="009222F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</w:t>
      </w:r>
      <w:r w:rsid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</w:t>
      </w:r>
      <w:r w:rsidR="00D2573B">
        <w:rPr>
          <w:rFonts w:ascii="Times New Roman" w:hAnsi="Times New Roman" w:cs="Times New Roman"/>
          <w:b/>
          <w:sz w:val="24"/>
          <w:szCs w:val="24"/>
        </w:rPr>
        <w:t>ЗАМЕНИК</w:t>
      </w:r>
    </w:p>
    <w:p w14:paraId="13E9D910" w14:textId="77777777" w:rsidR="00DB36BB" w:rsidRPr="00D2573B" w:rsidRDefault="00D2573B" w:rsidP="008010D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</w:t>
      </w:r>
      <w:r w:rsidR="00DB36BB" w:rsidRPr="00D2573B">
        <w:rPr>
          <w:rFonts w:ascii="Times New Roman" w:hAnsi="Times New Roman" w:cs="Times New Roman"/>
          <w:b/>
          <w:sz w:val="24"/>
          <w:szCs w:val="24"/>
          <w:lang w:val="ru-RU"/>
        </w:rPr>
        <w:t>ПРЕДСЕДНИК ОПШТИНЕ</w:t>
      </w:r>
    </w:p>
    <w:p w14:paraId="0D39084B" w14:textId="53EDAC73" w:rsidR="00DB36BB" w:rsidRPr="00D2573B" w:rsidRDefault="00DB36BB" w:rsidP="00FE6232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     </w:t>
      </w:r>
      <w:r w:rsidR="00D9185C"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</w:t>
      </w:r>
      <w:r w:rsidR="00AA6B09">
        <w:rPr>
          <w:rFonts w:ascii="Times New Roman" w:hAnsi="Times New Roman" w:cs="Times New Roman"/>
          <w:b/>
          <w:sz w:val="24"/>
          <w:szCs w:val="24"/>
          <w:lang w:val="ru-RU"/>
        </w:rPr>
        <w:t>Владимир Бојановић</w:t>
      </w:r>
      <w:r w:rsidRPr="00D2573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</w:p>
    <w:sectPr w:rsidR="00DB36BB" w:rsidRPr="00D2573B" w:rsidSect="00256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18792" w14:textId="77777777" w:rsidR="00A5583F" w:rsidRDefault="00A5583F" w:rsidP="00F86669">
      <w:pPr>
        <w:spacing w:after="0" w:line="240" w:lineRule="auto"/>
      </w:pPr>
      <w:r>
        <w:separator/>
      </w:r>
    </w:p>
  </w:endnote>
  <w:endnote w:type="continuationSeparator" w:id="0">
    <w:p w14:paraId="79A71DB8" w14:textId="77777777" w:rsidR="00A5583F" w:rsidRDefault="00A5583F" w:rsidP="00F866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1662" w14:textId="77777777" w:rsidR="00A5583F" w:rsidRDefault="00A5583F" w:rsidP="00F86669">
      <w:pPr>
        <w:spacing w:after="0" w:line="240" w:lineRule="auto"/>
      </w:pPr>
      <w:r>
        <w:separator/>
      </w:r>
    </w:p>
  </w:footnote>
  <w:footnote w:type="continuationSeparator" w:id="0">
    <w:p w14:paraId="355176B7" w14:textId="77777777" w:rsidR="00A5583F" w:rsidRDefault="00A5583F" w:rsidP="00F866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778"/>
    <w:multiLevelType w:val="hybridMultilevel"/>
    <w:tmpl w:val="709ECD6C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E08F1"/>
    <w:multiLevelType w:val="hybridMultilevel"/>
    <w:tmpl w:val="65BEB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F0C17"/>
    <w:multiLevelType w:val="hybridMultilevel"/>
    <w:tmpl w:val="EE361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247CF"/>
    <w:multiLevelType w:val="hybridMultilevel"/>
    <w:tmpl w:val="11DEE408"/>
    <w:lvl w:ilvl="0" w:tplc="EB7CA554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75437"/>
    <w:multiLevelType w:val="hybridMultilevel"/>
    <w:tmpl w:val="798EC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436A1"/>
    <w:multiLevelType w:val="hybridMultilevel"/>
    <w:tmpl w:val="F8CE9E62"/>
    <w:lvl w:ilvl="0" w:tplc="6B4832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9" w:hanging="360"/>
      </w:pPr>
    </w:lvl>
    <w:lvl w:ilvl="2" w:tplc="241A001B" w:tentative="1">
      <w:start w:val="1"/>
      <w:numFmt w:val="lowerRoman"/>
      <w:lvlText w:val="%3."/>
      <w:lvlJc w:val="right"/>
      <w:pPr>
        <w:ind w:left="2509" w:hanging="180"/>
      </w:pPr>
    </w:lvl>
    <w:lvl w:ilvl="3" w:tplc="241A000F" w:tentative="1">
      <w:start w:val="1"/>
      <w:numFmt w:val="decimal"/>
      <w:lvlText w:val="%4."/>
      <w:lvlJc w:val="left"/>
      <w:pPr>
        <w:ind w:left="3229" w:hanging="360"/>
      </w:pPr>
    </w:lvl>
    <w:lvl w:ilvl="4" w:tplc="241A0019" w:tentative="1">
      <w:start w:val="1"/>
      <w:numFmt w:val="lowerLetter"/>
      <w:lvlText w:val="%5."/>
      <w:lvlJc w:val="left"/>
      <w:pPr>
        <w:ind w:left="3949" w:hanging="360"/>
      </w:pPr>
    </w:lvl>
    <w:lvl w:ilvl="5" w:tplc="241A001B" w:tentative="1">
      <w:start w:val="1"/>
      <w:numFmt w:val="lowerRoman"/>
      <w:lvlText w:val="%6."/>
      <w:lvlJc w:val="right"/>
      <w:pPr>
        <w:ind w:left="4669" w:hanging="180"/>
      </w:pPr>
    </w:lvl>
    <w:lvl w:ilvl="6" w:tplc="241A000F" w:tentative="1">
      <w:start w:val="1"/>
      <w:numFmt w:val="decimal"/>
      <w:lvlText w:val="%7."/>
      <w:lvlJc w:val="left"/>
      <w:pPr>
        <w:ind w:left="5389" w:hanging="360"/>
      </w:pPr>
    </w:lvl>
    <w:lvl w:ilvl="7" w:tplc="241A0019" w:tentative="1">
      <w:start w:val="1"/>
      <w:numFmt w:val="lowerLetter"/>
      <w:lvlText w:val="%8."/>
      <w:lvlJc w:val="left"/>
      <w:pPr>
        <w:ind w:left="6109" w:hanging="360"/>
      </w:pPr>
    </w:lvl>
    <w:lvl w:ilvl="8" w:tplc="2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287C77"/>
    <w:multiLevelType w:val="hybridMultilevel"/>
    <w:tmpl w:val="5CF6A8C0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D4CB5"/>
    <w:multiLevelType w:val="hybridMultilevel"/>
    <w:tmpl w:val="7562A130"/>
    <w:lvl w:ilvl="0" w:tplc="D4C66E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CF38D6"/>
    <w:multiLevelType w:val="hybridMultilevel"/>
    <w:tmpl w:val="BA04AFF2"/>
    <w:lvl w:ilvl="0" w:tplc="038EDD98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2630A"/>
    <w:multiLevelType w:val="hybridMultilevel"/>
    <w:tmpl w:val="79A2D430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A1CAB"/>
    <w:multiLevelType w:val="hybridMultilevel"/>
    <w:tmpl w:val="D29C6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32B8C"/>
    <w:multiLevelType w:val="hybridMultilevel"/>
    <w:tmpl w:val="AB9AB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C12F67"/>
    <w:multiLevelType w:val="hybridMultilevel"/>
    <w:tmpl w:val="076C0E60"/>
    <w:lvl w:ilvl="0" w:tplc="65BA00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5217D"/>
    <w:multiLevelType w:val="hybridMultilevel"/>
    <w:tmpl w:val="9EE07212"/>
    <w:lvl w:ilvl="0" w:tplc="1772F51A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36A0D3A"/>
    <w:multiLevelType w:val="hybridMultilevel"/>
    <w:tmpl w:val="28B8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F01E82"/>
    <w:multiLevelType w:val="hybridMultilevel"/>
    <w:tmpl w:val="9C004D06"/>
    <w:lvl w:ilvl="0" w:tplc="FFFFFFFF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749090A"/>
    <w:multiLevelType w:val="hybridMultilevel"/>
    <w:tmpl w:val="B770FB00"/>
    <w:lvl w:ilvl="0" w:tplc="E7C874C8">
      <w:start w:val="16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8C331B0"/>
    <w:multiLevelType w:val="multilevel"/>
    <w:tmpl w:val="48C331B0"/>
    <w:lvl w:ilvl="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C5B6A"/>
    <w:multiLevelType w:val="hybridMultilevel"/>
    <w:tmpl w:val="ED126C28"/>
    <w:lvl w:ilvl="0" w:tplc="CD1E787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91DB1"/>
    <w:multiLevelType w:val="hybridMultilevel"/>
    <w:tmpl w:val="714025FE"/>
    <w:lvl w:ilvl="0" w:tplc="1FA4535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F1EE9"/>
    <w:multiLevelType w:val="hybridMultilevel"/>
    <w:tmpl w:val="69A6952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20637"/>
    <w:multiLevelType w:val="hybridMultilevel"/>
    <w:tmpl w:val="7DEAD79E"/>
    <w:lvl w:ilvl="0" w:tplc="06B4680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FE73AD7"/>
    <w:multiLevelType w:val="hybridMultilevel"/>
    <w:tmpl w:val="BF581D08"/>
    <w:lvl w:ilvl="0" w:tplc="370883B8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D3B0C"/>
    <w:multiLevelType w:val="hybridMultilevel"/>
    <w:tmpl w:val="138643B6"/>
    <w:lvl w:ilvl="0" w:tplc="EB7CA554">
      <w:numFmt w:val="bullet"/>
      <w:lvlText w:val="-"/>
      <w:lvlJc w:val="left"/>
      <w:pPr>
        <w:ind w:left="135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4" w15:restartNumberingAfterBreak="0">
    <w:nsid w:val="72672574"/>
    <w:multiLevelType w:val="hybridMultilevel"/>
    <w:tmpl w:val="3256986C"/>
    <w:lvl w:ilvl="0" w:tplc="FD60F164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2D47E74"/>
    <w:multiLevelType w:val="hybridMultilevel"/>
    <w:tmpl w:val="F41A54EA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E0CFC"/>
    <w:multiLevelType w:val="hybridMultilevel"/>
    <w:tmpl w:val="F3F8068E"/>
    <w:lvl w:ilvl="0" w:tplc="D7FC879C"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683605A"/>
    <w:multiLevelType w:val="hybridMultilevel"/>
    <w:tmpl w:val="021EB1DE"/>
    <w:lvl w:ilvl="0" w:tplc="F690998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F5F1C"/>
    <w:multiLevelType w:val="hybridMultilevel"/>
    <w:tmpl w:val="6E74CAD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E7094"/>
    <w:multiLevelType w:val="hybridMultilevel"/>
    <w:tmpl w:val="48380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962795">
    <w:abstractNumId w:val="14"/>
  </w:num>
  <w:num w:numId="2" w16cid:durableId="2084718220">
    <w:abstractNumId w:val="0"/>
  </w:num>
  <w:num w:numId="3" w16cid:durableId="1099760978">
    <w:abstractNumId w:val="12"/>
  </w:num>
  <w:num w:numId="4" w16cid:durableId="210460427">
    <w:abstractNumId w:val="23"/>
  </w:num>
  <w:num w:numId="5" w16cid:durableId="1186020316">
    <w:abstractNumId w:val="21"/>
  </w:num>
  <w:num w:numId="6" w16cid:durableId="586309657">
    <w:abstractNumId w:val="13"/>
  </w:num>
  <w:num w:numId="7" w16cid:durableId="643509938">
    <w:abstractNumId w:val="16"/>
  </w:num>
  <w:num w:numId="8" w16cid:durableId="1778451902">
    <w:abstractNumId w:val="8"/>
  </w:num>
  <w:num w:numId="9" w16cid:durableId="1256553832">
    <w:abstractNumId w:val="7"/>
  </w:num>
  <w:num w:numId="10" w16cid:durableId="1254436515">
    <w:abstractNumId w:val="4"/>
  </w:num>
  <w:num w:numId="11" w16cid:durableId="1085296378">
    <w:abstractNumId w:val="1"/>
  </w:num>
  <w:num w:numId="12" w16cid:durableId="1229657382">
    <w:abstractNumId w:val="10"/>
  </w:num>
  <w:num w:numId="13" w16cid:durableId="460458136">
    <w:abstractNumId w:val="2"/>
  </w:num>
  <w:num w:numId="14" w16cid:durableId="838812936">
    <w:abstractNumId w:val="11"/>
  </w:num>
  <w:num w:numId="15" w16cid:durableId="1774667495">
    <w:abstractNumId w:val="29"/>
  </w:num>
  <w:num w:numId="16" w16cid:durableId="1943494683">
    <w:abstractNumId w:val="19"/>
  </w:num>
  <w:num w:numId="17" w16cid:durableId="1657413654">
    <w:abstractNumId w:val="5"/>
  </w:num>
  <w:num w:numId="18" w16cid:durableId="1873421425">
    <w:abstractNumId w:val="22"/>
  </w:num>
  <w:num w:numId="19" w16cid:durableId="1938906216">
    <w:abstractNumId w:val="28"/>
  </w:num>
  <w:num w:numId="20" w16cid:durableId="1091782284">
    <w:abstractNumId w:val="20"/>
  </w:num>
  <w:num w:numId="21" w16cid:durableId="698897540">
    <w:abstractNumId w:val="3"/>
  </w:num>
  <w:num w:numId="22" w16cid:durableId="1348098711">
    <w:abstractNumId w:val="18"/>
  </w:num>
  <w:num w:numId="23" w16cid:durableId="1919166363">
    <w:abstractNumId w:val="24"/>
  </w:num>
  <w:num w:numId="24" w16cid:durableId="908806825">
    <w:abstractNumId w:val="26"/>
  </w:num>
  <w:num w:numId="25" w16cid:durableId="249001618">
    <w:abstractNumId w:val="6"/>
  </w:num>
  <w:num w:numId="26" w16cid:durableId="981010101">
    <w:abstractNumId w:val="25"/>
  </w:num>
  <w:num w:numId="27" w16cid:durableId="933518797">
    <w:abstractNumId w:val="9"/>
  </w:num>
  <w:num w:numId="28" w16cid:durableId="1448115413">
    <w:abstractNumId w:val="15"/>
  </w:num>
  <w:num w:numId="29" w16cid:durableId="1621691818">
    <w:abstractNumId w:val="17"/>
  </w:num>
  <w:num w:numId="30" w16cid:durableId="48859440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A90"/>
    <w:rsid w:val="000032B5"/>
    <w:rsid w:val="00044D0D"/>
    <w:rsid w:val="0006228D"/>
    <w:rsid w:val="00090800"/>
    <w:rsid w:val="000A03E3"/>
    <w:rsid w:val="000A1722"/>
    <w:rsid w:val="000A70B4"/>
    <w:rsid w:val="000B7B75"/>
    <w:rsid w:val="000E36F7"/>
    <w:rsid w:val="000E6A88"/>
    <w:rsid w:val="00101AA5"/>
    <w:rsid w:val="00120DCD"/>
    <w:rsid w:val="001241A9"/>
    <w:rsid w:val="001577B3"/>
    <w:rsid w:val="00196772"/>
    <w:rsid w:val="001A14B9"/>
    <w:rsid w:val="001A4DA8"/>
    <w:rsid w:val="001B5203"/>
    <w:rsid w:val="001C707F"/>
    <w:rsid w:val="001D7C5F"/>
    <w:rsid w:val="001E4B26"/>
    <w:rsid w:val="001E56FA"/>
    <w:rsid w:val="001E7B65"/>
    <w:rsid w:val="001F59D6"/>
    <w:rsid w:val="0021045F"/>
    <w:rsid w:val="00216280"/>
    <w:rsid w:val="0022652C"/>
    <w:rsid w:val="00245D02"/>
    <w:rsid w:val="00250B21"/>
    <w:rsid w:val="00255DB6"/>
    <w:rsid w:val="002561C5"/>
    <w:rsid w:val="0028599B"/>
    <w:rsid w:val="0029134E"/>
    <w:rsid w:val="002929FC"/>
    <w:rsid w:val="002D7006"/>
    <w:rsid w:val="002E0AB0"/>
    <w:rsid w:val="002E0F85"/>
    <w:rsid w:val="002E6217"/>
    <w:rsid w:val="002E6734"/>
    <w:rsid w:val="00313E7F"/>
    <w:rsid w:val="003163AA"/>
    <w:rsid w:val="00354044"/>
    <w:rsid w:val="003755B5"/>
    <w:rsid w:val="003B18E9"/>
    <w:rsid w:val="003C5DF3"/>
    <w:rsid w:val="003D3DF3"/>
    <w:rsid w:val="003D4F22"/>
    <w:rsid w:val="003F2F0E"/>
    <w:rsid w:val="0041716B"/>
    <w:rsid w:val="00422E04"/>
    <w:rsid w:val="00434AFC"/>
    <w:rsid w:val="00437109"/>
    <w:rsid w:val="004436EB"/>
    <w:rsid w:val="004632A6"/>
    <w:rsid w:val="00467302"/>
    <w:rsid w:val="004710BE"/>
    <w:rsid w:val="00497DCA"/>
    <w:rsid w:val="004E5630"/>
    <w:rsid w:val="00505124"/>
    <w:rsid w:val="00507C47"/>
    <w:rsid w:val="00511287"/>
    <w:rsid w:val="00537B10"/>
    <w:rsid w:val="005415AC"/>
    <w:rsid w:val="00543756"/>
    <w:rsid w:val="005631E6"/>
    <w:rsid w:val="0058504B"/>
    <w:rsid w:val="005A025A"/>
    <w:rsid w:val="005A72BF"/>
    <w:rsid w:val="005B22A0"/>
    <w:rsid w:val="005C0697"/>
    <w:rsid w:val="005C7E12"/>
    <w:rsid w:val="0060163C"/>
    <w:rsid w:val="00607EB2"/>
    <w:rsid w:val="00614E79"/>
    <w:rsid w:val="00617902"/>
    <w:rsid w:val="0064703B"/>
    <w:rsid w:val="006602DD"/>
    <w:rsid w:val="00674825"/>
    <w:rsid w:val="006963F9"/>
    <w:rsid w:val="006C795B"/>
    <w:rsid w:val="006D6DAB"/>
    <w:rsid w:val="006E4C5B"/>
    <w:rsid w:val="006F3D2D"/>
    <w:rsid w:val="006F77F1"/>
    <w:rsid w:val="00707CE6"/>
    <w:rsid w:val="007749C0"/>
    <w:rsid w:val="00792548"/>
    <w:rsid w:val="007B1D7E"/>
    <w:rsid w:val="007B3B45"/>
    <w:rsid w:val="007D7D47"/>
    <w:rsid w:val="007F0299"/>
    <w:rsid w:val="007F30E9"/>
    <w:rsid w:val="008010D4"/>
    <w:rsid w:val="00831CB2"/>
    <w:rsid w:val="00856B50"/>
    <w:rsid w:val="00866107"/>
    <w:rsid w:val="00867AB5"/>
    <w:rsid w:val="008841F9"/>
    <w:rsid w:val="008A1F06"/>
    <w:rsid w:val="008B152F"/>
    <w:rsid w:val="008F01D0"/>
    <w:rsid w:val="008F4F11"/>
    <w:rsid w:val="00900D57"/>
    <w:rsid w:val="0090353F"/>
    <w:rsid w:val="009222F2"/>
    <w:rsid w:val="0092587F"/>
    <w:rsid w:val="00940B8A"/>
    <w:rsid w:val="009433DF"/>
    <w:rsid w:val="009D2415"/>
    <w:rsid w:val="009E1D4C"/>
    <w:rsid w:val="009F1CEC"/>
    <w:rsid w:val="00A122B9"/>
    <w:rsid w:val="00A2485E"/>
    <w:rsid w:val="00A24E3E"/>
    <w:rsid w:val="00A27AAA"/>
    <w:rsid w:val="00A534B7"/>
    <w:rsid w:val="00A5583F"/>
    <w:rsid w:val="00A80CB7"/>
    <w:rsid w:val="00A912AC"/>
    <w:rsid w:val="00AA6B09"/>
    <w:rsid w:val="00AB61CF"/>
    <w:rsid w:val="00AC4E29"/>
    <w:rsid w:val="00AF0939"/>
    <w:rsid w:val="00AF1129"/>
    <w:rsid w:val="00AF4C1D"/>
    <w:rsid w:val="00B0034B"/>
    <w:rsid w:val="00B06FFF"/>
    <w:rsid w:val="00B13B8E"/>
    <w:rsid w:val="00B4329E"/>
    <w:rsid w:val="00B748F8"/>
    <w:rsid w:val="00B81EF0"/>
    <w:rsid w:val="00B91527"/>
    <w:rsid w:val="00BC410D"/>
    <w:rsid w:val="00BD1B94"/>
    <w:rsid w:val="00BD7B25"/>
    <w:rsid w:val="00BE45D7"/>
    <w:rsid w:val="00BF55F7"/>
    <w:rsid w:val="00C464E4"/>
    <w:rsid w:val="00C66E96"/>
    <w:rsid w:val="00CA17A9"/>
    <w:rsid w:val="00CD1CB7"/>
    <w:rsid w:val="00CE0CE4"/>
    <w:rsid w:val="00CE66F5"/>
    <w:rsid w:val="00CF27C7"/>
    <w:rsid w:val="00D061D0"/>
    <w:rsid w:val="00D12881"/>
    <w:rsid w:val="00D131AF"/>
    <w:rsid w:val="00D24B92"/>
    <w:rsid w:val="00D2573B"/>
    <w:rsid w:val="00D364DB"/>
    <w:rsid w:val="00D434DC"/>
    <w:rsid w:val="00D4706B"/>
    <w:rsid w:val="00D7574B"/>
    <w:rsid w:val="00D7695F"/>
    <w:rsid w:val="00D82F1B"/>
    <w:rsid w:val="00D83731"/>
    <w:rsid w:val="00D8547E"/>
    <w:rsid w:val="00D9185C"/>
    <w:rsid w:val="00D96FCD"/>
    <w:rsid w:val="00DB36BB"/>
    <w:rsid w:val="00DD2ACF"/>
    <w:rsid w:val="00DD2D7C"/>
    <w:rsid w:val="00E17FB8"/>
    <w:rsid w:val="00E5105B"/>
    <w:rsid w:val="00E62275"/>
    <w:rsid w:val="00E708FC"/>
    <w:rsid w:val="00E71BD3"/>
    <w:rsid w:val="00E72F73"/>
    <w:rsid w:val="00E7560A"/>
    <w:rsid w:val="00E901A3"/>
    <w:rsid w:val="00EA0FF6"/>
    <w:rsid w:val="00EB1986"/>
    <w:rsid w:val="00EB30C9"/>
    <w:rsid w:val="00EC3EF5"/>
    <w:rsid w:val="00ED6F7A"/>
    <w:rsid w:val="00EE095B"/>
    <w:rsid w:val="00EE5166"/>
    <w:rsid w:val="00EF1CCC"/>
    <w:rsid w:val="00EF3666"/>
    <w:rsid w:val="00EF48D9"/>
    <w:rsid w:val="00EF6DDA"/>
    <w:rsid w:val="00F17EE3"/>
    <w:rsid w:val="00F221B9"/>
    <w:rsid w:val="00F31A90"/>
    <w:rsid w:val="00F514E3"/>
    <w:rsid w:val="00F57E6F"/>
    <w:rsid w:val="00F71C8D"/>
    <w:rsid w:val="00F7319D"/>
    <w:rsid w:val="00F74E91"/>
    <w:rsid w:val="00F86669"/>
    <w:rsid w:val="00F953CC"/>
    <w:rsid w:val="00FB7561"/>
    <w:rsid w:val="00FC33FA"/>
    <w:rsid w:val="00FC440E"/>
    <w:rsid w:val="00FE6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DB10"/>
  <w15:docId w15:val="{A2250869-D916-4FA8-9F20-780ACBE2D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31A90"/>
    <w:rPr>
      <w:color w:val="0000FF" w:themeColor="hyperlink"/>
      <w:u w:val="single"/>
    </w:rPr>
  </w:style>
  <w:style w:type="paragraph" w:styleId="NormalWeb">
    <w:name w:val="Normal (Web)"/>
    <w:basedOn w:val="Normal"/>
    <w:unhideWhenUsed/>
    <w:qFormat/>
    <w:rsid w:val="00101A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22"/>
    <w:qFormat/>
    <w:rsid w:val="00101AA5"/>
    <w:rPr>
      <w:b/>
      <w:bCs/>
    </w:rPr>
  </w:style>
  <w:style w:type="character" w:customStyle="1" w:styleId="apple-tab-span">
    <w:name w:val="apple-tab-span"/>
    <w:basedOn w:val="DefaultParagraphFont"/>
    <w:rsid w:val="00CE66F5"/>
  </w:style>
  <w:style w:type="paragraph" w:customStyle="1" w:styleId="Normal1">
    <w:name w:val="Normal1"/>
    <w:basedOn w:val="Normal"/>
    <w:rsid w:val="00CE6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E66F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rsid w:val="00CE66F5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E66F5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50512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F866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6669"/>
  </w:style>
  <w:style w:type="paragraph" w:styleId="BalloonText">
    <w:name w:val="Balloon Text"/>
    <w:basedOn w:val="Normal"/>
    <w:link w:val="BalloonTextChar"/>
    <w:uiPriority w:val="99"/>
    <w:semiHidden/>
    <w:unhideWhenUsed/>
    <w:rsid w:val="00C464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64E4"/>
    <w:rPr>
      <w:rFonts w:ascii="Segoe UI" w:hAnsi="Segoe UI" w:cs="Segoe UI"/>
      <w:sz w:val="18"/>
      <w:szCs w:val="18"/>
    </w:rPr>
  </w:style>
  <w:style w:type="character" w:customStyle="1" w:styleId="NumberingSymbols">
    <w:name w:val="Numbering Symbols"/>
    <w:rsid w:val="000E6A88"/>
  </w:style>
  <w:style w:type="paragraph" w:customStyle="1" w:styleId="Normal2">
    <w:name w:val="Normal2"/>
    <w:basedOn w:val="Normal"/>
    <w:rsid w:val="000E6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E6A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6A88"/>
    <w:pPr>
      <w:spacing w:after="160" w:line="259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6A8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6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6A88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0E6A8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E6A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49CB0-72BD-4E32-B57C-FE37D826D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2654</Words>
  <Characters>15130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Unknown Organization</Company>
  <LinksUpToDate>false</LinksUpToDate>
  <CharactersWithSpaces>17749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Milka Kaplanovic</cp:lastModifiedBy>
  <cp:revision>4</cp:revision>
  <cp:lastPrinted>2026-02-25T11:01:00Z</cp:lastPrinted>
  <dcterms:created xsi:type="dcterms:W3CDTF">2026-02-25T08:18:00Z</dcterms:created>
  <dcterms:modified xsi:type="dcterms:W3CDTF">2026-02-25T11:30:00Z</dcterms:modified>
</cp:coreProperties>
</file>