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B647" w14:textId="77777777" w:rsidR="004F1F2F" w:rsidRPr="00B83622" w:rsidRDefault="004F1F2F" w:rsidP="00150D5C">
      <w:pPr>
        <w:rPr>
          <w:sz w:val="20"/>
          <w:szCs w:val="20"/>
          <w:lang w:val="en-US"/>
        </w:rPr>
      </w:pPr>
    </w:p>
    <w:p w14:paraId="7B459DAF" w14:textId="77777777"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14:paraId="361518C8" w14:textId="77777777" w:rsidR="004F1F2F" w:rsidRDefault="004F1F2F" w:rsidP="00082129">
      <w:pPr>
        <w:tabs>
          <w:tab w:val="left" w:pos="7365"/>
          <w:tab w:val="left" w:pos="7590"/>
        </w:tabs>
        <w:rPr>
          <w:sz w:val="20"/>
          <w:szCs w:val="20"/>
          <w:lang w:val="sr-Cyrl-CS"/>
        </w:rPr>
      </w:pPr>
    </w:p>
    <w:p w14:paraId="228A3F7E" w14:textId="77777777" w:rsidR="004F1F2F" w:rsidRPr="004F1F2F" w:rsidRDefault="004F1F2F" w:rsidP="004F1F2F">
      <w:pPr>
        <w:widowControl w:val="0"/>
        <w:spacing w:before="300" w:after="200" w:line="276" w:lineRule="auto"/>
        <w:ind w:firstLine="420"/>
        <w:jc w:val="both"/>
        <w:rPr>
          <w:color w:val="000000"/>
          <w:sz w:val="20"/>
          <w:szCs w:val="20"/>
          <w:lang w:val="sr-Cyrl-RS" w:eastAsia="sr-Cyrl-RS"/>
        </w:rPr>
      </w:pPr>
      <w:r w:rsidRPr="004F1F2F">
        <w:rPr>
          <w:color w:val="000000"/>
          <w:sz w:val="20"/>
          <w:szCs w:val="20"/>
          <w:lang w:val="sr-Cyrl-RS" w:eastAsia="sr-Cyrl-RS"/>
        </w:rPr>
        <w:t>На основу члана 64. став 3. Закона о пољопривредном земљишту („Службени гласник РС“, бр. 62/06, 65/08 - др. закон, 41/09, 112/15, 80/17 и 95/18- др. закон), Правилника о условима и поступку давања у закуп и на коришћење пољопривредног земљишта у државној својини („Сл. гласник РС“ бр.16/2017, 111/2017, 18/2019, 45/2019, 3/2020, 25/2020, 133/2020 и 63/2021) и члана 2 Одлуке о одређивању надлежног органа за спровођење поступка давања у закуп пољопривредног земљишта у државној својини («Службени лист општине ИВАЊИЦА» број 2/2009), Председник општине ИВАЊИЦА је дана 18.01.2022. године, донео</w:t>
      </w:r>
    </w:p>
    <w:p w14:paraId="2CB27A80" w14:textId="77777777" w:rsidR="004F1F2F" w:rsidRPr="004F1F2F" w:rsidRDefault="004F1F2F" w:rsidP="004F1F2F">
      <w:pPr>
        <w:widowControl w:val="0"/>
        <w:spacing w:line="276" w:lineRule="auto"/>
        <w:jc w:val="center"/>
        <w:rPr>
          <w:color w:val="000000"/>
          <w:sz w:val="20"/>
          <w:szCs w:val="20"/>
          <w:lang w:val="sr-Cyrl-RS" w:eastAsia="sr-Cyrl-RS"/>
        </w:rPr>
      </w:pPr>
      <w:bookmarkStart w:id="0" w:name="_Hlk97284118"/>
      <w:r w:rsidRPr="004F1F2F">
        <w:rPr>
          <w:b/>
          <w:bCs/>
          <w:color w:val="000000"/>
          <w:sz w:val="20"/>
          <w:szCs w:val="20"/>
          <w:lang w:val="sr-Cyrl-RS" w:eastAsia="sr-Cyrl-RS"/>
        </w:rPr>
        <w:t>ОДЛУКУ</w:t>
      </w:r>
    </w:p>
    <w:p w14:paraId="56123D0B" w14:textId="77777777" w:rsidR="004F1F2F" w:rsidRPr="004F1F2F" w:rsidRDefault="004F1F2F" w:rsidP="004F1F2F">
      <w:pPr>
        <w:widowControl w:val="0"/>
        <w:spacing w:line="276" w:lineRule="auto"/>
        <w:jc w:val="center"/>
        <w:rPr>
          <w:color w:val="000000"/>
          <w:sz w:val="20"/>
          <w:szCs w:val="20"/>
          <w:lang w:val="sr-Cyrl-RS" w:eastAsia="sr-Cyrl-RS"/>
        </w:rPr>
      </w:pPr>
      <w:r w:rsidRPr="004F1F2F">
        <w:rPr>
          <w:b/>
          <w:bCs/>
          <w:color w:val="000000"/>
          <w:sz w:val="20"/>
          <w:szCs w:val="20"/>
          <w:lang w:val="sr-Cyrl-RS" w:eastAsia="sr-Cyrl-RS"/>
        </w:rPr>
        <w:t>О РАСПИСИВАЊУ ЈАВНОГ ОГЛАСА ЗА ДАВАЊЕ У ЗАКУП И НА КОРИШЋЕЊЕ</w:t>
      </w:r>
      <w:r w:rsidRPr="004F1F2F">
        <w:rPr>
          <w:b/>
          <w:bCs/>
          <w:color w:val="000000"/>
          <w:sz w:val="20"/>
          <w:szCs w:val="20"/>
          <w:lang w:val="sr-Cyrl-RS" w:eastAsia="sr-Cyrl-RS"/>
        </w:rPr>
        <w:br/>
        <w:t>ПОЉОПРИВРЕДНОГ ЗЕМЉИШТА У ДРЖАВНОЈ СВОЈИНИ</w:t>
      </w:r>
    </w:p>
    <w:p w14:paraId="14BC9FD9" w14:textId="77777777" w:rsidR="004F1F2F" w:rsidRPr="004F1F2F" w:rsidRDefault="004F1F2F" w:rsidP="004F1F2F">
      <w:pPr>
        <w:widowControl w:val="0"/>
        <w:spacing w:after="280" w:line="276" w:lineRule="auto"/>
        <w:jc w:val="center"/>
        <w:rPr>
          <w:color w:val="000000"/>
          <w:sz w:val="20"/>
          <w:szCs w:val="20"/>
          <w:lang w:val="sr-Cyrl-RS" w:eastAsia="sr-Cyrl-RS"/>
        </w:rPr>
      </w:pPr>
      <w:r w:rsidRPr="004F1F2F">
        <w:rPr>
          <w:b/>
          <w:bCs/>
          <w:color w:val="000000"/>
          <w:sz w:val="20"/>
          <w:szCs w:val="20"/>
          <w:lang w:val="sr-Cyrl-RS" w:eastAsia="sr-Cyrl-RS"/>
        </w:rPr>
        <w:t>У ОПШТИНИ ИВАЊИЦА</w:t>
      </w:r>
      <w:r w:rsidRPr="004F1F2F">
        <w:rPr>
          <w:b/>
          <w:bCs/>
          <w:color w:val="000000"/>
          <w:sz w:val="20"/>
          <w:szCs w:val="20"/>
          <w:lang w:val="sr-Cyrl-RS" w:eastAsia="sr-Cyrl-RS"/>
        </w:rPr>
        <w:br/>
      </w:r>
      <w:bookmarkEnd w:id="0"/>
      <w:r w:rsidRPr="004F1F2F">
        <w:rPr>
          <w:i/>
          <w:iCs/>
          <w:color w:val="000000"/>
          <w:sz w:val="20"/>
          <w:szCs w:val="20"/>
          <w:lang w:val="sr-Cyrl-RS" w:eastAsia="sr-Cyrl-RS"/>
        </w:rPr>
        <w:t>и расписује</w:t>
      </w:r>
    </w:p>
    <w:p w14:paraId="234CFAEF" w14:textId="77777777" w:rsidR="004F1F2F" w:rsidRPr="004F1F2F" w:rsidRDefault="004F1F2F" w:rsidP="004F1F2F">
      <w:pPr>
        <w:widowControl w:val="0"/>
        <w:spacing w:line="276" w:lineRule="auto"/>
        <w:jc w:val="center"/>
        <w:rPr>
          <w:color w:val="000000"/>
          <w:sz w:val="20"/>
          <w:szCs w:val="20"/>
          <w:lang w:val="sr-Cyrl-RS" w:eastAsia="sr-Cyrl-RS"/>
        </w:rPr>
      </w:pPr>
      <w:r w:rsidRPr="004F1F2F">
        <w:rPr>
          <w:b/>
          <w:bCs/>
          <w:color w:val="000000"/>
          <w:sz w:val="20"/>
          <w:szCs w:val="20"/>
          <w:lang w:val="sr-Cyrl-RS" w:eastAsia="sr-Cyrl-RS"/>
        </w:rPr>
        <w:t>О Г Л А С</w:t>
      </w:r>
    </w:p>
    <w:p w14:paraId="5B437804" w14:textId="77777777" w:rsidR="004F1F2F" w:rsidRPr="004F1F2F" w:rsidRDefault="004F1F2F" w:rsidP="004F1F2F">
      <w:pPr>
        <w:widowControl w:val="0"/>
        <w:spacing w:after="280" w:line="276" w:lineRule="auto"/>
        <w:jc w:val="center"/>
        <w:rPr>
          <w:color w:val="000000"/>
          <w:sz w:val="20"/>
          <w:szCs w:val="20"/>
          <w:lang w:val="sr-Cyrl-RS" w:eastAsia="sr-Cyrl-RS"/>
        </w:rPr>
      </w:pPr>
      <w:r w:rsidRPr="004F1F2F">
        <w:rPr>
          <w:b/>
          <w:bCs/>
          <w:color w:val="000000"/>
          <w:sz w:val="20"/>
          <w:szCs w:val="20"/>
          <w:lang w:val="sr-Cyrl-RS" w:eastAsia="sr-Cyrl-RS"/>
        </w:rPr>
        <w:t>ЗА ДАВАЊЕ У ЗАКУП И НА КОРИШЋЕЊЕ ПОЉОПРИВРЕДНОГ ЗЕМЉИШТА У ДРЖАВНОЈ</w:t>
      </w:r>
      <w:r w:rsidRPr="004F1F2F">
        <w:rPr>
          <w:b/>
          <w:bCs/>
          <w:color w:val="000000"/>
          <w:sz w:val="20"/>
          <w:szCs w:val="20"/>
          <w:lang w:val="sr-Cyrl-RS" w:eastAsia="sr-Cyrl-RS"/>
        </w:rPr>
        <w:br/>
        <w:t>СВОЈИНИ У ОПШТИНИ ИВАЊИЦА</w:t>
      </w:r>
    </w:p>
    <w:p w14:paraId="46601F73" w14:textId="77777777" w:rsidR="004F1F2F" w:rsidRPr="004F1F2F" w:rsidRDefault="004F1F2F" w:rsidP="004F1F2F">
      <w:pPr>
        <w:widowControl w:val="0"/>
        <w:spacing w:after="60" w:line="276" w:lineRule="auto"/>
        <w:jc w:val="center"/>
        <w:rPr>
          <w:color w:val="000000"/>
          <w:sz w:val="20"/>
          <w:szCs w:val="20"/>
          <w:lang w:val="sr-Cyrl-RS" w:eastAsia="sr-Cyrl-RS"/>
        </w:rPr>
      </w:pPr>
      <w:r w:rsidRPr="004F1F2F">
        <w:rPr>
          <w:b/>
          <w:bCs/>
          <w:color w:val="000000"/>
          <w:sz w:val="20"/>
          <w:szCs w:val="20"/>
          <w:lang w:val="sr-Cyrl-RS" w:eastAsia="sr-Cyrl-RS"/>
        </w:rPr>
        <w:t>I</w:t>
      </w:r>
    </w:p>
    <w:p w14:paraId="70A34B20" w14:textId="77777777" w:rsidR="004F1F2F" w:rsidRPr="004F1F2F" w:rsidRDefault="004F1F2F" w:rsidP="004F1F2F">
      <w:pPr>
        <w:widowControl w:val="0"/>
        <w:spacing w:after="120" w:line="276" w:lineRule="auto"/>
        <w:jc w:val="center"/>
        <w:rPr>
          <w:color w:val="000000"/>
          <w:sz w:val="20"/>
          <w:szCs w:val="20"/>
          <w:lang w:val="sr-Cyrl-RS" w:eastAsia="sr-Cyrl-RS"/>
        </w:rPr>
      </w:pPr>
      <w:r w:rsidRPr="004F1F2F">
        <w:rPr>
          <w:b/>
          <w:bCs/>
          <w:color w:val="000000"/>
          <w:sz w:val="20"/>
          <w:szCs w:val="20"/>
          <w:lang w:val="sr-Cyrl-RS" w:eastAsia="sr-Cyrl-RS"/>
        </w:rPr>
        <w:t>- Предмет јавног надметања -</w:t>
      </w:r>
    </w:p>
    <w:p w14:paraId="43860E59" w14:textId="77777777" w:rsidR="004F1F2F" w:rsidRPr="004F1F2F" w:rsidRDefault="004F1F2F" w:rsidP="0043386A">
      <w:pPr>
        <w:widowControl w:val="0"/>
        <w:numPr>
          <w:ilvl w:val="0"/>
          <w:numId w:val="2"/>
        </w:numPr>
        <w:tabs>
          <w:tab w:val="left" w:pos="794"/>
        </w:tabs>
        <w:spacing w:after="280" w:line="276" w:lineRule="auto"/>
        <w:jc w:val="both"/>
        <w:rPr>
          <w:color w:val="000000"/>
          <w:sz w:val="20"/>
          <w:szCs w:val="20"/>
          <w:lang w:val="sr-Cyrl-RS" w:eastAsia="sr-Cyrl-RS"/>
        </w:rPr>
      </w:pPr>
      <w:r w:rsidRPr="004F1F2F">
        <w:rPr>
          <w:color w:val="000000"/>
          <w:sz w:val="20"/>
          <w:szCs w:val="20"/>
          <w:lang w:val="sr-Cyrl-RS" w:eastAsia="sr-Cyrl-RS"/>
        </w:rPr>
        <w:t xml:space="preserve">Расписује се оглас за давање у закуп и на коришћење пољопривредног земљишта у државној својини по условима </w:t>
      </w:r>
      <w:r w:rsidRPr="004F1F2F">
        <w:rPr>
          <w:b/>
          <w:bCs/>
          <w:color w:val="000000"/>
          <w:sz w:val="20"/>
          <w:szCs w:val="20"/>
          <w:lang w:val="sr-Cyrl-RS" w:eastAsia="sr-Cyrl-RS"/>
        </w:rPr>
        <w:t xml:space="preserve">другог круга </w:t>
      </w:r>
      <w:r w:rsidRPr="004F1F2F">
        <w:rPr>
          <w:color w:val="000000"/>
          <w:sz w:val="20"/>
          <w:szCs w:val="20"/>
          <w:lang w:val="sr-Cyrl-RS" w:eastAsia="sr-Cyrl-RS"/>
        </w:rPr>
        <w:t>у општини ИВАЊИЦА у следећим катастарским општинама: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742"/>
        <w:gridCol w:w="1742"/>
        <w:gridCol w:w="1306"/>
        <w:gridCol w:w="1310"/>
        <w:gridCol w:w="1310"/>
      </w:tblGrid>
      <w:tr w:rsidR="004F1F2F" w:rsidRPr="009E3C14" w14:paraId="57147EEB" w14:textId="77777777" w:rsidTr="008F5E90">
        <w:trPr>
          <w:trHeight w:hRule="exact" w:val="806"/>
          <w:jc w:val="center"/>
        </w:trPr>
        <w:tc>
          <w:tcPr>
            <w:tcW w:w="1310" w:type="dxa"/>
            <w:tcBorders>
              <w:top w:val="single" w:sz="4" w:space="0" w:color="auto"/>
              <w:left w:val="single" w:sz="4" w:space="0" w:color="auto"/>
            </w:tcBorders>
            <w:shd w:val="clear" w:color="auto" w:fill="C0C0C0"/>
          </w:tcPr>
          <w:p w14:paraId="5CB2EF3E" w14:textId="77777777" w:rsidR="004F1F2F" w:rsidRPr="009E3C14" w:rsidRDefault="004F1F2F" w:rsidP="008F5E90">
            <w:pPr>
              <w:pStyle w:val="Other0"/>
              <w:jc w:val="center"/>
            </w:pPr>
            <w:r w:rsidRPr="009E3C14">
              <w:t>КО</w:t>
            </w:r>
          </w:p>
        </w:tc>
        <w:tc>
          <w:tcPr>
            <w:tcW w:w="1747" w:type="dxa"/>
            <w:tcBorders>
              <w:top w:val="single" w:sz="4" w:space="0" w:color="auto"/>
              <w:left w:val="single" w:sz="4" w:space="0" w:color="auto"/>
            </w:tcBorders>
            <w:shd w:val="clear" w:color="auto" w:fill="C0C0C0"/>
            <w:vAlign w:val="bottom"/>
          </w:tcPr>
          <w:p w14:paraId="57910DFD" w14:textId="77777777" w:rsidR="004F1F2F" w:rsidRPr="009E3C14" w:rsidRDefault="004F1F2F" w:rsidP="008F5E90">
            <w:pPr>
              <w:pStyle w:val="Other0"/>
              <w:spacing w:line="206" w:lineRule="auto"/>
              <w:jc w:val="center"/>
            </w:pPr>
            <w:proofErr w:type="spellStart"/>
            <w:r w:rsidRPr="009E3C14">
              <w:t>Број</w:t>
            </w:r>
            <w:proofErr w:type="spellEnd"/>
            <w:r w:rsidRPr="009E3C14">
              <w:t xml:space="preserve"> </w:t>
            </w:r>
            <w:proofErr w:type="spellStart"/>
            <w:r w:rsidRPr="009E3C14">
              <w:t>јединице</w:t>
            </w:r>
            <w:proofErr w:type="spellEnd"/>
            <w:r w:rsidRPr="009E3C14">
              <w:t xml:space="preserve"> </w:t>
            </w:r>
            <w:proofErr w:type="spellStart"/>
            <w:r w:rsidRPr="009E3C14">
              <w:t>јавног</w:t>
            </w:r>
            <w:proofErr w:type="spellEnd"/>
            <w:r w:rsidRPr="009E3C14">
              <w:t xml:space="preserve"> </w:t>
            </w:r>
            <w:proofErr w:type="spellStart"/>
            <w:r w:rsidRPr="009E3C14">
              <w:t>надметања</w:t>
            </w:r>
            <w:proofErr w:type="spellEnd"/>
          </w:p>
        </w:tc>
        <w:tc>
          <w:tcPr>
            <w:tcW w:w="1742" w:type="dxa"/>
            <w:tcBorders>
              <w:top w:val="single" w:sz="4" w:space="0" w:color="auto"/>
              <w:left w:val="single" w:sz="4" w:space="0" w:color="auto"/>
            </w:tcBorders>
            <w:shd w:val="clear" w:color="auto" w:fill="C0C0C0"/>
          </w:tcPr>
          <w:p w14:paraId="72D29566" w14:textId="77777777" w:rsidR="004F1F2F" w:rsidRPr="009E3C14" w:rsidRDefault="004F1F2F" w:rsidP="008F5E90">
            <w:pPr>
              <w:pStyle w:val="Other0"/>
            </w:pPr>
            <w:proofErr w:type="spellStart"/>
            <w:r w:rsidRPr="009E3C14">
              <w:t>Површина</w:t>
            </w:r>
            <w:proofErr w:type="spellEnd"/>
            <w:r w:rsidRPr="009E3C14">
              <w:t xml:space="preserve"> (</w:t>
            </w:r>
            <w:proofErr w:type="spellStart"/>
            <w:r w:rsidRPr="009E3C14">
              <w:t>ха</w:t>
            </w:r>
            <w:proofErr w:type="spellEnd"/>
            <w:r w:rsidRPr="009E3C14">
              <w:t>)</w:t>
            </w:r>
          </w:p>
        </w:tc>
        <w:tc>
          <w:tcPr>
            <w:tcW w:w="1742" w:type="dxa"/>
            <w:tcBorders>
              <w:top w:val="single" w:sz="4" w:space="0" w:color="auto"/>
              <w:left w:val="single" w:sz="4" w:space="0" w:color="auto"/>
            </w:tcBorders>
            <w:shd w:val="clear" w:color="auto" w:fill="C0C0C0"/>
            <w:vAlign w:val="center"/>
          </w:tcPr>
          <w:p w14:paraId="13BA58E0" w14:textId="77777777" w:rsidR="004F1F2F" w:rsidRPr="009E3C14" w:rsidRDefault="004F1F2F" w:rsidP="008F5E90">
            <w:pPr>
              <w:pStyle w:val="Other0"/>
              <w:spacing w:line="209" w:lineRule="auto"/>
              <w:jc w:val="center"/>
            </w:pPr>
            <w:proofErr w:type="spellStart"/>
            <w:r w:rsidRPr="009E3C14">
              <w:t>Почетна</w:t>
            </w:r>
            <w:proofErr w:type="spellEnd"/>
            <w:r w:rsidRPr="009E3C14">
              <w:t xml:space="preserve"> </w:t>
            </w:r>
            <w:proofErr w:type="spellStart"/>
            <w:r w:rsidRPr="009E3C14">
              <w:t>цена</w:t>
            </w:r>
            <w:proofErr w:type="spellEnd"/>
            <w:r w:rsidRPr="009E3C14">
              <w:t xml:space="preserve"> (</w:t>
            </w:r>
            <w:proofErr w:type="spellStart"/>
            <w:r w:rsidRPr="009E3C14">
              <w:t>дин</w:t>
            </w:r>
            <w:proofErr w:type="spellEnd"/>
            <w:r w:rsidRPr="009E3C14">
              <w:t>/</w:t>
            </w:r>
            <w:proofErr w:type="spellStart"/>
            <w:r w:rsidRPr="009E3C14">
              <w:t>ха</w:t>
            </w:r>
            <w:proofErr w:type="spellEnd"/>
            <w:r w:rsidRPr="009E3C14">
              <w:t>)</w:t>
            </w:r>
          </w:p>
        </w:tc>
        <w:tc>
          <w:tcPr>
            <w:tcW w:w="1306" w:type="dxa"/>
            <w:tcBorders>
              <w:top w:val="single" w:sz="4" w:space="0" w:color="auto"/>
              <w:left w:val="single" w:sz="4" w:space="0" w:color="auto"/>
            </w:tcBorders>
            <w:shd w:val="clear" w:color="auto" w:fill="C0C0C0"/>
            <w:vAlign w:val="center"/>
          </w:tcPr>
          <w:p w14:paraId="6EF055B9" w14:textId="77777777" w:rsidR="004F1F2F" w:rsidRPr="009E3C14" w:rsidRDefault="004F1F2F" w:rsidP="008F5E90">
            <w:pPr>
              <w:pStyle w:val="Other0"/>
              <w:spacing w:line="209" w:lineRule="auto"/>
              <w:jc w:val="center"/>
            </w:pPr>
            <w:proofErr w:type="spellStart"/>
            <w:r w:rsidRPr="009E3C14">
              <w:t>Депозит</w:t>
            </w:r>
            <w:proofErr w:type="spellEnd"/>
            <w:r w:rsidRPr="009E3C14">
              <w:t xml:space="preserve"> (</w:t>
            </w:r>
            <w:proofErr w:type="spellStart"/>
            <w:r w:rsidRPr="009E3C14">
              <w:t>дин</w:t>
            </w:r>
            <w:proofErr w:type="spellEnd"/>
            <w:r w:rsidRPr="009E3C14">
              <w:t>) 50%</w:t>
            </w:r>
          </w:p>
        </w:tc>
        <w:tc>
          <w:tcPr>
            <w:tcW w:w="1310" w:type="dxa"/>
            <w:tcBorders>
              <w:top w:val="single" w:sz="4" w:space="0" w:color="auto"/>
              <w:left w:val="single" w:sz="4" w:space="0" w:color="auto"/>
            </w:tcBorders>
            <w:shd w:val="clear" w:color="auto" w:fill="C0C0C0"/>
            <w:vAlign w:val="center"/>
          </w:tcPr>
          <w:p w14:paraId="15159DEF" w14:textId="77777777" w:rsidR="004F1F2F" w:rsidRPr="009E3C14" w:rsidRDefault="004F1F2F" w:rsidP="008F5E90">
            <w:pPr>
              <w:pStyle w:val="Other0"/>
              <w:spacing w:line="209" w:lineRule="auto"/>
              <w:jc w:val="center"/>
            </w:pPr>
            <w:proofErr w:type="spellStart"/>
            <w:r w:rsidRPr="009E3C14">
              <w:t>Период</w:t>
            </w:r>
            <w:proofErr w:type="spellEnd"/>
            <w:r w:rsidRPr="009E3C14">
              <w:t xml:space="preserve"> </w:t>
            </w:r>
            <w:proofErr w:type="spellStart"/>
            <w:r w:rsidRPr="009E3C14">
              <w:t>закупа</w:t>
            </w:r>
            <w:proofErr w:type="spellEnd"/>
          </w:p>
        </w:tc>
        <w:tc>
          <w:tcPr>
            <w:tcW w:w="1310" w:type="dxa"/>
            <w:tcBorders>
              <w:top w:val="single" w:sz="4" w:space="0" w:color="auto"/>
              <w:left w:val="single" w:sz="4" w:space="0" w:color="auto"/>
              <w:right w:val="single" w:sz="4" w:space="0" w:color="auto"/>
            </w:tcBorders>
            <w:shd w:val="clear" w:color="auto" w:fill="C0C0C0"/>
            <w:vAlign w:val="center"/>
          </w:tcPr>
          <w:p w14:paraId="795899E2" w14:textId="77777777" w:rsidR="004F1F2F" w:rsidRPr="009E3C14" w:rsidRDefault="004F1F2F" w:rsidP="008F5E90">
            <w:pPr>
              <w:pStyle w:val="Other0"/>
              <w:spacing w:line="209" w:lineRule="auto"/>
              <w:jc w:val="center"/>
            </w:pPr>
            <w:proofErr w:type="spellStart"/>
            <w:r w:rsidRPr="009E3C14">
              <w:t>Степен</w:t>
            </w:r>
            <w:proofErr w:type="spellEnd"/>
            <w:r w:rsidRPr="009E3C14">
              <w:t xml:space="preserve"> </w:t>
            </w:r>
            <w:proofErr w:type="spellStart"/>
            <w:r w:rsidRPr="009E3C14">
              <w:t>заштите</w:t>
            </w:r>
            <w:proofErr w:type="spellEnd"/>
          </w:p>
        </w:tc>
      </w:tr>
      <w:tr w:rsidR="004F1F2F" w:rsidRPr="009E3C14" w14:paraId="51AD9510"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855D51D" w14:textId="77777777" w:rsidR="004F1F2F" w:rsidRPr="009E3C14" w:rsidRDefault="004F1F2F" w:rsidP="008F5E90">
            <w:pPr>
              <w:pStyle w:val="Other0"/>
              <w:ind w:firstLine="160"/>
            </w:pPr>
            <w:proofErr w:type="spellStart"/>
            <w:r w:rsidRPr="009E3C14">
              <w:t>Мочиоци</w:t>
            </w:r>
            <w:proofErr w:type="spellEnd"/>
          </w:p>
        </w:tc>
        <w:tc>
          <w:tcPr>
            <w:tcW w:w="1747" w:type="dxa"/>
            <w:tcBorders>
              <w:top w:val="single" w:sz="4" w:space="0" w:color="auto"/>
              <w:left w:val="single" w:sz="4" w:space="0" w:color="auto"/>
            </w:tcBorders>
            <w:shd w:val="clear" w:color="auto" w:fill="auto"/>
            <w:vAlign w:val="bottom"/>
          </w:tcPr>
          <w:p w14:paraId="1FDD87EA" w14:textId="77777777" w:rsidR="004F1F2F" w:rsidRPr="009E3C14" w:rsidRDefault="004F1F2F" w:rsidP="008F5E90">
            <w:pPr>
              <w:pStyle w:val="Other0"/>
              <w:jc w:val="center"/>
            </w:pPr>
            <w:r w:rsidRPr="009E3C14">
              <w:t>1</w:t>
            </w:r>
          </w:p>
        </w:tc>
        <w:tc>
          <w:tcPr>
            <w:tcW w:w="1742" w:type="dxa"/>
            <w:tcBorders>
              <w:top w:val="single" w:sz="4" w:space="0" w:color="auto"/>
              <w:left w:val="single" w:sz="4" w:space="0" w:color="auto"/>
            </w:tcBorders>
            <w:shd w:val="clear" w:color="auto" w:fill="auto"/>
            <w:vAlign w:val="bottom"/>
          </w:tcPr>
          <w:p w14:paraId="10B3CF56" w14:textId="77777777" w:rsidR="004F1F2F" w:rsidRPr="009E3C14" w:rsidRDefault="004F1F2F" w:rsidP="008F5E90">
            <w:pPr>
              <w:pStyle w:val="Other0"/>
              <w:ind w:firstLine="520"/>
              <w:jc w:val="both"/>
            </w:pPr>
            <w:r w:rsidRPr="009E3C14">
              <w:t>0,7212</w:t>
            </w:r>
          </w:p>
        </w:tc>
        <w:tc>
          <w:tcPr>
            <w:tcW w:w="1742" w:type="dxa"/>
            <w:tcBorders>
              <w:top w:val="single" w:sz="4" w:space="0" w:color="auto"/>
              <w:left w:val="single" w:sz="4" w:space="0" w:color="auto"/>
            </w:tcBorders>
            <w:shd w:val="clear" w:color="auto" w:fill="auto"/>
            <w:vAlign w:val="bottom"/>
          </w:tcPr>
          <w:p w14:paraId="5D25D9FA"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10282D75" w14:textId="77777777" w:rsidR="004F1F2F" w:rsidRPr="009E3C14" w:rsidRDefault="004F1F2F" w:rsidP="008F5E90">
            <w:pPr>
              <w:pStyle w:val="Other0"/>
              <w:jc w:val="center"/>
            </w:pPr>
            <w:r w:rsidRPr="009E3C14">
              <w:t>6.499,82</w:t>
            </w:r>
          </w:p>
        </w:tc>
        <w:tc>
          <w:tcPr>
            <w:tcW w:w="1310" w:type="dxa"/>
            <w:tcBorders>
              <w:top w:val="single" w:sz="4" w:space="0" w:color="auto"/>
              <w:left w:val="single" w:sz="4" w:space="0" w:color="auto"/>
            </w:tcBorders>
            <w:shd w:val="clear" w:color="auto" w:fill="auto"/>
            <w:vAlign w:val="bottom"/>
          </w:tcPr>
          <w:p w14:paraId="7064889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BD9E831" w14:textId="77777777" w:rsidR="004F1F2F" w:rsidRPr="009E3C14" w:rsidRDefault="004F1F2F" w:rsidP="008F5E90">
            <w:pPr>
              <w:rPr>
                <w:sz w:val="20"/>
                <w:szCs w:val="20"/>
              </w:rPr>
            </w:pPr>
          </w:p>
        </w:tc>
      </w:tr>
      <w:tr w:rsidR="004F1F2F" w:rsidRPr="009E3C14" w14:paraId="259B2EB9"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B3C6AEC" w14:textId="77777777" w:rsidR="004F1F2F" w:rsidRPr="009E3C14" w:rsidRDefault="004F1F2F" w:rsidP="008F5E90">
            <w:pPr>
              <w:pStyle w:val="Other0"/>
              <w:ind w:firstLine="160"/>
            </w:pPr>
            <w:proofErr w:type="spellStart"/>
            <w:r w:rsidRPr="009E3C14">
              <w:t>Мочиоци</w:t>
            </w:r>
            <w:proofErr w:type="spellEnd"/>
          </w:p>
        </w:tc>
        <w:tc>
          <w:tcPr>
            <w:tcW w:w="1747" w:type="dxa"/>
            <w:tcBorders>
              <w:top w:val="single" w:sz="4" w:space="0" w:color="auto"/>
              <w:left w:val="single" w:sz="4" w:space="0" w:color="auto"/>
            </w:tcBorders>
            <w:shd w:val="clear" w:color="auto" w:fill="auto"/>
            <w:vAlign w:val="bottom"/>
          </w:tcPr>
          <w:p w14:paraId="27DE86A0" w14:textId="77777777" w:rsidR="004F1F2F" w:rsidRPr="009E3C14" w:rsidRDefault="004F1F2F" w:rsidP="008F5E90">
            <w:pPr>
              <w:pStyle w:val="Other0"/>
              <w:jc w:val="center"/>
            </w:pPr>
            <w:r w:rsidRPr="009E3C14">
              <w:t>2</w:t>
            </w:r>
          </w:p>
        </w:tc>
        <w:tc>
          <w:tcPr>
            <w:tcW w:w="1742" w:type="dxa"/>
            <w:tcBorders>
              <w:top w:val="single" w:sz="4" w:space="0" w:color="auto"/>
              <w:left w:val="single" w:sz="4" w:space="0" w:color="auto"/>
            </w:tcBorders>
            <w:shd w:val="clear" w:color="auto" w:fill="auto"/>
            <w:vAlign w:val="bottom"/>
          </w:tcPr>
          <w:p w14:paraId="1EDF6605" w14:textId="77777777" w:rsidR="004F1F2F" w:rsidRPr="009E3C14" w:rsidRDefault="004F1F2F" w:rsidP="008F5E90">
            <w:pPr>
              <w:pStyle w:val="Other0"/>
              <w:ind w:firstLine="520"/>
              <w:jc w:val="both"/>
            </w:pPr>
            <w:r w:rsidRPr="009E3C14">
              <w:t>0,3078</w:t>
            </w:r>
          </w:p>
        </w:tc>
        <w:tc>
          <w:tcPr>
            <w:tcW w:w="1742" w:type="dxa"/>
            <w:tcBorders>
              <w:top w:val="single" w:sz="4" w:space="0" w:color="auto"/>
              <w:left w:val="single" w:sz="4" w:space="0" w:color="auto"/>
            </w:tcBorders>
            <w:shd w:val="clear" w:color="auto" w:fill="auto"/>
            <w:vAlign w:val="bottom"/>
          </w:tcPr>
          <w:p w14:paraId="7B5982A3" w14:textId="77777777" w:rsidR="004F1F2F" w:rsidRPr="009E3C14" w:rsidRDefault="004F1F2F" w:rsidP="008F5E90">
            <w:pPr>
              <w:pStyle w:val="Other0"/>
              <w:ind w:firstLine="380"/>
            </w:pPr>
            <w:r w:rsidRPr="009E3C14">
              <w:t>18.025,02</w:t>
            </w:r>
          </w:p>
        </w:tc>
        <w:tc>
          <w:tcPr>
            <w:tcW w:w="1306" w:type="dxa"/>
            <w:tcBorders>
              <w:top w:val="single" w:sz="4" w:space="0" w:color="auto"/>
              <w:left w:val="single" w:sz="4" w:space="0" w:color="auto"/>
            </w:tcBorders>
            <w:shd w:val="clear" w:color="auto" w:fill="auto"/>
            <w:vAlign w:val="bottom"/>
          </w:tcPr>
          <w:p w14:paraId="33F5A997" w14:textId="77777777" w:rsidR="004F1F2F" w:rsidRPr="009E3C14" w:rsidRDefault="004F1F2F" w:rsidP="008F5E90">
            <w:pPr>
              <w:pStyle w:val="Other0"/>
              <w:jc w:val="center"/>
            </w:pPr>
            <w:r w:rsidRPr="009E3C14">
              <w:t>2.774,05</w:t>
            </w:r>
          </w:p>
        </w:tc>
        <w:tc>
          <w:tcPr>
            <w:tcW w:w="1310" w:type="dxa"/>
            <w:tcBorders>
              <w:top w:val="single" w:sz="4" w:space="0" w:color="auto"/>
              <w:left w:val="single" w:sz="4" w:space="0" w:color="auto"/>
            </w:tcBorders>
            <w:shd w:val="clear" w:color="auto" w:fill="auto"/>
            <w:vAlign w:val="bottom"/>
          </w:tcPr>
          <w:p w14:paraId="7277E1C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C1DFDB6" w14:textId="77777777" w:rsidR="004F1F2F" w:rsidRPr="009E3C14" w:rsidRDefault="004F1F2F" w:rsidP="008F5E90">
            <w:pPr>
              <w:rPr>
                <w:sz w:val="20"/>
                <w:szCs w:val="20"/>
              </w:rPr>
            </w:pPr>
          </w:p>
        </w:tc>
      </w:tr>
      <w:tr w:rsidR="004F1F2F" w:rsidRPr="009E3C14" w14:paraId="6E3B358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D5C2F92" w14:textId="77777777" w:rsidR="004F1F2F" w:rsidRPr="009E3C14" w:rsidRDefault="004F1F2F" w:rsidP="008F5E90">
            <w:pPr>
              <w:pStyle w:val="Other0"/>
              <w:ind w:firstLine="160"/>
            </w:pPr>
            <w:proofErr w:type="spellStart"/>
            <w:r w:rsidRPr="009E3C14">
              <w:t>Мочиоци</w:t>
            </w:r>
            <w:proofErr w:type="spellEnd"/>
          </w:p>
        </w:tc>
        <w:tc>
          <w:tcPr>
            <w:tcW w:w="1747" w:type="dxa"/>
            <w:tcBorders>
              <w:top w:val="single" w:sz="4" w:space="0" w:color="auto"/>
              <w:left w:val="single" w:sz="4" w:space="0" w:color="auto"/>
            </w:tcBorders>
            <w:shd w:val="clear" w:color="auto" w:fill="auto"/>
            <w:vAlign w:val="bottom"/>
          </w:tcPr>
          <w:p w14:paraId="6499CF00" w14:textId="77777777" w:rsidR="004F1F2F" w:rsidRPr="009E3C14" w:rsidRDefault="004F1F2F" w:rsidP="008F5E90">
            <w:pPr>
              <w:pStyle w:val="Other0"/>
              <w:jc w:val="center"/>
            </w:pPr>
            <w:r w:rsidRPr="009E3C14">
              <w:t>3</w:t>
            </w:r>
          </w:p>
        </w:tc>
        <w:tc>
          <w:tcPr>
            <w:tcW w:w="1742" w:type="dxa"/>
            <w:tcBorders>
              <w:top w:val="single" w:sz="4" w:space="0" w:color="auto"/>
              <w:left w:val="single" w:sz="4" w:space="0" w:color="auto"/>
            </w:tcBorders>
            <w:shd w:val="clear" w:color="auto" w:fill="auto"/>
            <w:vAlign w:val="bottom"/>
          </w:tcPr>
          <w:p w14:paraId="7BA72078" w14:textId="77777777" w:rsidR="004F1F2F" w:rsidRPr="009E3C14" w:rsidRDefault="004F1F2F" w:rsidP="008F5E90">
            <w:pPr>
              <w:pStyle w:val="Other0"/>
              <w:ind w:firstLine="520"/>
              <w:jc w:val="both"/>
            </w:pPr>
            <w:r w:rsidRPr="009E3C14">
              <w:t>0,9376</w:t>
            </w:r>
          </w:p>
        </w:tc>
        <w:tc>
          <w:tcPr>
            <w:tcW w:w="1742" w:type="dxa"/>
            <w:tcBorders>
              <w:top w:val="single" w:sz="4" w:space="0" w:color="auto"/>
              <w:left w:val="single" w:sz="4" w:space="0" w:color="auto"/>
            </w:tcBorders>
            <w:shd w:val="clear" w:color="auto" w:fill="auto"/>
            <w:vAlign w:val="bottom"/>
          </w:tcPr>
          <w:p w14:paraId="559583E5" w14:textId="77777777" w:rsidR="004F1F2F" w:rsidRPr="009E3C14" w:rsidRDefault="004F1F2F" w:rsidP="008F5E90">
            <w:pPr>
              <w:pStyle w:val="Other0"/>
              <w:ind w:firstLine="380"/>
            </w:pPr>
            <w:r w:rsidRPr="009E3C14">
              <w:t>3.988,20</w:t>
            </w:r>
          </w:p>
        </w:tc>
        <w:tc>
          <w:tcPr>
            <w:tcW w:w="1306" w:type="dxa"/>
            <w:tcBorders>
              <w:top w:val="single" w:sz="4" w:space="0" w:color="auto"/>
              <w:left w:val="single" w:sz="4" w:space="0" w:color="auto"/>
            </w:tcBorders>
            <w:shd w:val="clear" w:color="auto" w:fill="auto"/>
            <w:vAlign w:val="bottom"/>
          </w:tcPr>
          <w:p w14:paraId="63F1BC09" w14:textId="77777777" w:rsidR="004F1F2F" w:rsidRPr="009E3C14" w:rsidRDefault="004F1F2F" w:rsidP="008F5E90">
            <w:pPr>
              <w:pStyle w:val="Other0"/>
              <w:jc w:val="center"/>
            </w:pPr>
            <w:r w:rsidRPr="009E3C14">
              <w:t>1.869,67</w:t>
            </w:r>
          </w:p>
        </w:tc>
        <w:tc>
          <w:tcPr>
            <w:tcW w:w="1310" w:type="dxa"/>
            <w:tcBorders>
              <w:top w:val="single" w:sz="4" w:space="0" w:color="auto"/>
              <w:left w:val="single" w:sz="4" w:space="0" w:color="auto"/>
            </w:tcBorders>
            <w:shd w:val="clear" w:color="auto" w:fill="auto"/>
            <w:vAlign w:val="bottom"/>
          </w:tcPr>
          <w:p w14:paraId="4BC788E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0DCB5E7" w14:textId="77777777" w:rsidR="004F1F2F" w:rsidRPr="009E3C14" w:rsidRDefault="004F1F2F" w:rsidP="008F5E90">
            <w:pPr>
              <w:rPr>
                <w:sz w:val="20"/>
                <w:szCs w:val="20"/>
              </w:rPr>
            </w:pPr>
          </w:p>
        </w:tc>
      </w:tr>
      <w:tr w:rsidR="004F1F2F" w:rsidRPr="009E3C14" w14:paraId="0CC5FA1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081A1B5" w14:textId="77777777" w:rsidR="004F1F2F" w:rsidRPr="009E3C14" w:rsidRDefault="004F1F2F" w:rsidP="008F5E90">
            <w:pPr>
              <w:pStyle w:val="Other0"/>
              <w:ind w:firstLine="160"/>
            </w:pPr>
            <w:proofErr w:type="spellStart"/>
            <w:r w:rsidRPr="009E3C14">
              <w:t>Мочиоци</w:t>
            </w:r>
            <w:proofErr w:type="spellEnd"/>
          </w:p>
        </w:tc>
        <w:tc>
          <w:tcPr>
            <w:tcW w:w="1747" w:type="dxa"/>
            <w:tcBorders>
              <w:top w:val="single" w:sz="4" w:space="0" w:color="auto"/>
              <w:left w:val="single" w:sz="4" w:space="0" w:color="auto"/>
            </w:tcBorders>
            <w:shd w:val="clear" w:color="auto" w:fill="auto"/>
            <w:vAlign w:val="bottom"/>
          </w:tcPr>
          <w:p w14:paraId="38258DF9" w14:textId="77777777" w:rsidR="004F1F2F" w:rsidRPr="009E3C14" w:rsidRDefault="004F1F2F" w:rsidP="008F5E90">
            <w:pPr>
              <w:pStyle w:val="Other0"/>
              <w:jc w:val="center"/>
            </w:pPr>
            <w:r w:rsidRPr="009E3C14">
              <w:t>4</w:t>
            </w:r>
          </w:p>
        </w:tc>
        <w:tc>
          <w:tcPr>
            <w:tcW w:w="1742" w:type="dxa"/>
            <w:tcBorders>
              <w:top w:val="single" w:sz="4" w:space="0" w:color="auto"/>
              <w:left w:val="single" w:sz="4" w:space="0" w:color="auto"/>
            </w:tcBorders>
            <w:shd w:val="clear" w:color="auto" w:fill="auto"/>
            <w:vAlign w:val="bottom"/>
          </w:tcPr>
          <w:p w14:paraId="13C44E9E" w14:textId="77777777" w:rsidR="004F1F2F" w:rsidRPr="009E3C14" w:rsidRDefault="004F1F2F" w:rsidP="008F5E90">
            <w:pPr>
              <w:pStyle w:val="Other0"/>
              <w:ind w:firstLine="520"/>
              <w:jc w:val="both"/>
            </w:pPr>
            <w:r w:rsidRPr="009E3C14">
              <w:t>0,1549</w:t>
            </w:r>
          </w:p>
        </w:tc>
        <w:tc>
          <w:tcPr>
            <w:tcW w:w="1742" w:type="dxa"/>
            <w:tcBorders>
              <w:top w:val="single" w:sz="4" w:space="0" w:color="auto"/>
              <w:left w:val="single" w:sz="4" w:space="0" w:color="auto"/>
            </w:tcBorders>
            <w:shd w:val="clear" w:color="auto" w:fill="auto"/>
            <w:vAlign w:val="bottom"/>
          </w:tcPr>
          <w:p w14:paraId="6D08CFF9" w14:textId="77777777" w:rsidR="004F1F2F" w:rsidRPr="009E3C14" w:rsidRDefault="004F1F2F" w:rsidP="008F5E90">
            <w:pPr>
              <w:pStyle w:val="Other0"/>
              <w:ind w:firstLine="380"/>
            </w:pPr>
            <w:r w:rsidRPr="009E3C14">
              <w:t>2.661,01</w:t>
            </w:r>
          </w:p>
        </w:tc>
        <w:tc>
          <w:tcPr>
            <w:tcW w:w="1306" w:type="dxa"/>
            <w:tcBorders>
              <w:top w:val="single" w:sz="4" w:space="0" w:color="auto"/>
              <w:left w:val="single" w:sz="4" w:space="0" w:color="auto"/>
            </w:tcBorders>
            <w:shd w:val="clear" w:color="auto" w:fill="auto"/>
            <w:vAlign w:val="bottom"/>
          </w:tcPr>
          <w:p w14:paraId="061F75BA" w14:textId="77777777" w:rsidR="004F1F2F" w:rsidRPr="009E3C14" w:rsidRDefault="004F1F2F" w:rsidP="008F5E90">
            <w:pPr>
              <w:pStyle w:val="Other0"/>
              <w:jc w:val="center"/>
            </w:pPr>
            <w:r w:rsidRPr="009E3C14">
              <w:t>206,09</w:t>
            </w:r>
          </w:p>
        </w:tc>
        <w:tc>
          <w:tcPr>
            <w:tcW w:w="1310" w:type="dxa"/>
            <w:tcBorders>
              <w:top w:val="single" w:sz="4" w:space="0" w:color="auto"/>
              <w:left w:val="single" w:sz="4" w:space="0" w:color="auto"/>
            </w:tcBorders>
            <w:shd w:val="clear" w:color="auto" w:fill="auto"/>
            <w:vAlign w:val="bottom"/>
          </w:tcPr>
          <w:p w14:paraId="7FF4143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1B7A1C6" w14:textId="77777777" w:rsidR="004F1F2F" w:rsidRPr="009E3C14" w:rsidRDefault="004F1F2F" w:rsidP="008F5E90">
            <w:pPr>
              <w:rPr>
                <w:sz w:val="20"/>
                <w:szCs w:val="20"/>
              </w:rPr>
            </w:pPr>
          </w:p>
        </w:tc>
      </w:tr>
      <w:tr w:rsidR="004F1F2F" w:rsidRPr="009E3C14" w14:paraId="2CDA6DB4"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217A03E" w14:textId="77777777" w:rsidR="004F1F2F" w:rsidRPr="009E3C14" w:rsidRDefault="004F1F2F" w:rsidP="008F5E90">
            <w:pPr>
              <w:pStyle w:val="Other0"/>
              <w:ind w:firstLine="160"/>
            </w:pPr>
            <w:proofErr w:type="spellStart"/>
            <w:r w:rsidRPr="009E3C14">
              <w:t>Мочиоци</w:t>
            </w:r>
            <w:proofErr w:type="spellEnd"/>
          </w:p>
        </w:tc>
        <w:tc>
          <w:tcPr>
            <w:tcW w:w="1747" w:type="dxa"/>
            <w:tcBorders>
              <w:top w:val="single" w:sz="4" w:space="0" w:color="auto"/>
              <w:left w:val="single" w:sz="4" w:space="0" w:color="auto"/>
            </w:tcBorders>
            <w:shd w:val="clear" w:color="auto" w:fill="auto"/>
            <w:vAlign w:val="bottom"/>
          </w:tcPr>
          <w:p w14:paraId="7F6B2F3B" w14:textId="77777777" w:rsidR="004F1F2F" w:rsidRPr="009E3C14" w:rsidRDefault="004F1F2F" w:rsidP="008F5E90">
            <w:pPr>
              <w:pStyle w:val="Other0"/>
              <w:jc w:val="center"/>
            </w:pPr>
            <w:r w:rsidRPr="009E3C14">
              <w:t>5</w:t>
            </w:r>
          </w:p>
        </w:tc>
        <w:tc>
          <w:tcPr>
            <w:tcW w:w="1742" w:type="dxa"/>
            <w:tcBorders>
              <w:top w:val="single" w:sz="4" w:space="0" w:color="auto"/>
              <w:left w:val="single" w:sz="4" w:space="0" w:color="auto"/>
            </w:tcBorders>
            <w:shd w:val="clear" w:color="auto" w:fill="auto"/>
            <w:vAlign w:val="bottom"/>
          </w:tcPr>
          <w:p w14:paraId="4DFFD9ED" w14:textId="77777777" w:rsidR="004F1F2F" w:rsidRPr="009E3C14" w:rsidRDefault="004F1F2F" w:rsidP="008F5E90">
            <w:pPr>
              <w:pStyle w:val="Other0"/>
              <w:ind w:firstLine="520"/>
              <w:jc w:val="both"/>
            </w:pPr>
            <w:r w:rsidRPr="009E3C14">
              <w:t>0,5411</w:t>
            </w:r>
          </w:p>
        </w:tc>
        <w:tc>
          <w:tcPr>
            <w:tcW w:w="1742" w:type="dxa"/>
            <w:tcBorders>
              <w:top w:val="single" w:sz="4" w:space="0" w:color="auto"/>
              <w:left w:val="single" w:sz="4" w:space="0" w:color="auto"/>
            </w:tcBorders>
            <w:shd w:val="clear" w:color="auto" w:fill="auto"/>
            <w:vAlign w:val="bottom"/>
          </w:tcPr>
          <w:p w14:paraId="6B583DB9" w14:textId="77777777" w:rsidR="004F1F2F" w:rsidRPr="009E3C14" w:rsidRDefault="004F1F2F" w:rsidP="008F5E90">
            <w:pPr>
              <w:pStyle w:val="Other0"/>
              <w:ind w:firstLine="380"/>
            </w:pPr>
            <w:r w:rsidRPr="009E3C14">
              <w:t>8.777,45</w:t>
            </w:r>
          </w:p>
        </w:tc>
        <w:tc>
          <w:tcPr>
            <w:tcW w:w="1306" w:type="dxa"/>
            <w:tcBorders>
              <w:top w:val="single" w:sz="4" w:space="0" w:color="auto"/>
              <w:left w:val="single" w:sz="4" w:space="0" w:color="auto"/>
            </w:tcBorders>
            <w:shd w:val="clear" w:color="auto" w:fill="auto"/>
            <w:vAlign w:val="bottom"/>
          </w:tcPr>
          <w:p w14:paraId="3344E03D" w14:textId="77777777" w:rsidR="004F1F2F" w:rsidRPr="009E3C14" w:rsidRDefault="004F1F2F" w:rsidP="008F5E90">
            <w:pPr>
              <w:pStyle w:val="Other0"/>
              <w:jc w:val="center"/>
            </w:pPr>
            <w:r w:rsidRPr="009E3C14">
              <w:t>2.374,74</w:t>
            </w:r>
          </w:p>
        </w:tc>
        <w:tc>
          <w:tcPr>
            <w:tcW w:w="1310" w:type="dxa"/>
            <w:tcBorders>
              <w:top w:val="single" w:sz="4" w:space="0" w:color="auto"/>
              <w:left w:val="single" w:sz="4" w:space="0" w:color="auto"/>
            </w:tcBorders>
            <w:shd w:val="clear" w:color="auto" w:fill="auto"/>
            <w:vAlign w:val="bottom"/>
          </w:tcPr>
          <w:p w14:paraId="745B4BB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D74973A" w14:textId="77777777" w:rsidR="004F1F2F" w:rsidRPr="009E3C14" w:rsidRDefault="004F1F2F" w:rsidP="008F5E90">
            <w:pPr>
              <w:rPr>
                <w:sz w:val="20"/>
                <w:szCs w:val="20"/>
              </w:rPr>
            </w:pPr>
          </w:p>
        </w:tc>
      </w:tr>
      <w:tr w:rsidR="004F1F2F" w:rsidRPr="009E3C14" w14:paraId="3F2F7BD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2AF5FF1" w14:textId="77777777" w:rsidR="004F1F2F" w:rsidRPr="009E3C14" w:rsidRDefault="004F1F2F" w:rsidP="008F5E90">
            <w:pPr>
              <w:pStyle w:val="Other0"/>
              <w:ind w:firstLine="16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2D007A51" w14:textId="77777777" w:rsidR="004F1F2F" w:rsidRPr="009E3C14" w:rsidRDefault="004F1F2F" w:rsidP="008F5E90">
            <w:pPr>
              <w:pStyle w:val="Other0"/>
              <w:jc w:val="center"/>
            </w:pPr>
            <w:r w:rsidRPr="009E3C14">
              <w:t>6</w:t>
            </w:r>
          </w:p>
        </w:tc>
        <w:tc>
          <w:tcPr>
            <w:tcW w:w="1742" w:type="dxa"/>
            <w:tcBorders>
              <w:top w:val="single" w:sz="4" w:space="0" w:color="auto"/>
              <w:left w:val="single" w:sz="4" w:space="0" w:color="auto"/>
            </w:tcBorders>
            <w:shd w:val="clear" w:color="auto" w:fill="auto"/>
            <w:vAlign w:val="bottom"/>
          </w:tcPr>
          <w:p w14:paraId="06614022" w14:textId="77777777" w:rsidR="004F1F2F" w:rsidRPr="009E3C14" w:rsidRDefault="004F1F2F" w:rsidP="008F5E90">
            <w:pPr>
              <w:pStyle w:val="Other0"/>
              <w:ind w:firstLine="520"/>
              <w:jc w:val="both"/>
            </w:pPr>
            <w:r w:rsidRPr="009E3C14">
              <w:t>0,2410</w:t>
            </w:r>
          </w:p>
        </w:tc>
        <w:tc>
          <w:tcPr>
            <w:tcW w:w="1742" w:type="dxa"/>
            <w:tcBorders>
              <w:top w:val="single" w:sz="4" w:space="0" w:color="auto"/>
              <w:left w:val="single" w:sz="4" w:space="0" w:color="auto"/>
            </w:tcBorders>
            <w:shd w:val="clear" w:color="auto" w:fill="auto"/>
            <w:vAlign w:val="bottom"/>
          </w:tcPr>
          <w:p w14:paraId="5BE60F7F"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23ED6F5A" w14:textId="77777777" w:rsidR="004F1F2F" w:rsidRPr="009E3C14" w:rsidRDefault="004F1F2F" w:rsidP="008F5E90">
            <w:pPr>
              <w:pStyle w:val="Other0"/>
              <w:jc w:val="center"/>
            </w:pPr>
            <w:r w:rsidRPr="009E3C14">
              <w:t>434,43</w:t>
            </w:r>
          </w:p>
        </w:tc>
        <w:tc>
          <w:tcPr>
            <w:tcW w:w="1310" w:type="dxa"/>
            <w:tcBorders>
              <w:top w:val="single" w:sz="4" w:space="0" w:color="auto"/>
              <w:left w:val="single" w:sz="4" w:space="0" w:color="auto"/>
            </w:tcBorders>
            <w:shd w:val="clear" w:color="auto" w:fill="auto"/>
            <w:vAlign w:val="bottom"/>
          </w:tcPr>
          <w:p w14:paraId="66D59EF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C4070AE" w14:textId="77777777" w:rsidR="004F1F2F" w:rsidRPr="009E3C14" w:rsidRDefault="004F1F2F" w:rsidP="008F5E90">
            <w:pPr>
              <w:rPr>
                <w:sz w:val="20"/>
                <w:szCs w:val="20"/>
              </w:rPr>
            </w:pPr>
          </w:p>
        </w:tc>
      </w:tr>
      <w:tr w:rsidR="004F1F2F" w:rsidRPr="009E3C14" w14:paraId="5B42D93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BAF66B0" w14:textId="77777777" w:rsidR="004F1F2F" w:rsidRPr="009E3C14" w:rsidRDefault="004F1F2F" w:rsidP="008F5E90">
            <w:pPr>
              <w:pStyle w:val="Other0"/>
              <w:ind w:firstLine="16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33033785" w14:textId="77777777" w:rsidR="004F1F2F" w:rsidRPr="009E3C14" w:rsidRDefault="004F1F2F" w:rsidP="008F5E90">
            <w:pPr>
              <w:pStyle w:val="Other0"/>
              <w:jc w:val="center"/>
            </w:pPr>
            <w:r w:rsidRPr="009E3C14">
              <w:t>7</w:t>
            </w:r>
          </w:p>
        </w:tc>
        <w:tc>
          <w:tcPr>
            <w:tcW w:w="1742" w:type="dxa"/>
            <w:tcBorders>
              <w:top w:val="single" w:sz="4" w:space="0" w:color="auto"/>
              <w:left w:val="single" w:sz="4" w:space="0" w:color="auto"/>
            </w:tcBorders>
            <w:shd w:val="clear" w:color="auto" w:fill="auto"/>
            <w:vAlign w:val="bottom"/>
          </w:tcPr>
          <w:p w14:paraId="1D75AB08" w14:textId="77777777" w:rsidR="004F1F2F" w:rsidRPr="009E3C14" w:rsidRDefault="004F1F2F" w:rsidP="008F5E90">
            <w:pPr>
              <w:pStyle w:val="Other0"/>
              <w:ind w:firstLine="520"/>
              <w:jc w:val="both"/>
            </w:pPr>
            <w:r w:rsidRPr="009E3C14">
              <w:t>1,0930</w:t>
            </w:r>
          </w:p>
        </w:tc>
        <w:tc>
          <w:tcPr>
            <w:tcW w:w="1742" w:type="dxa"/>
            <w:tcBorders>
              <w:top w:val="single" w:sz="4" w:space="0" w:color="auto"/>
              <w:left w:val="single" w:sz="4" w:space="0" w:color="auto"/>
            </w:tcBorders>
            <w:shd w:val="clear" w:color="auto" w:fill="auto"/>
            <w:vAlign w:val="bottom"/>
          </w:tcPr>
          <w:p w14:paraId="462F10D9"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16A61E7D" w14:textId="77777777" w:rsidR="004F1F2F" w:rsidRPr="009E3C14" w:rsidRDefault="004F1F2F" w:rsidP="008F5E90">
            <w:pPr>
              <w:pStyle w:val="Other0"/>
              <w:jc w:val="center"/>
            </w:pPr>
            <w:r w:rsidRPr="009E3C14">
              <w:t>1.970,26</w:t>
            </w:r>
          </w:p>
        </w:tc>
        <w:tc>
          <w:tcPr>
            <w:tcW w:w="1310" w:type="dxa"/>
            <w:tcBorders>
              <w:top w:val="single" w:sz="4" w:space="0" w:color="auto"/>
              <w:left w:val="single" w:sz="4" w:space="0" w:color="auto"/>
            </w:tcBorders>
            <w:shd w:val="clear" w:color="auto" w:fill="auto"/>
            <w:vAlign w:val="bottom"/>
          </w:tcPr>
          <w:p w14:paraId="7DEC6A1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1AED589" w14:textId="77777777" w:rsidR="004F1F2F" w:rsidRPr="009E3C14" w:rsidRDefault="004F1F2F" w:rsidP="008F5E90">
            <w:pPr>
              <w:rPr>
                <w:sz w:val="20"/>
                <w:szCs w:val="20"/>
              </w:rPr>
            </w:pPr>
          </w:p>
        </w:tc>
      </w:tr>
      <w:tr w:rsidR="004F1F2F" w:rsidRPr="009E3C14" w14:paraId="3C1D8C67"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E94C55D" w14:textId="77777777" w:rsidR="004F1F2F" w:rsidRPr="009E3C14" w:rsidRDefault="004F1F2F" w:rsidP="008F5E90">
            <w:pPr>
              <w:pStyle w:val="Other0"/>
              <w:ind w:firstLine="16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1C645036" w14:textId="77777777" w:rsidR="004F1F2F" w:rsidRPr="009E3C14" w:rsidRDefault="004F1F2F" w:rsidP="008F5E90">
            <w:pPr>
              <w:pStyle w:val="Other0"/>
              <w:jc w:val="center"/>
            </w:pPr>
            <w:r w:rsidRPr="009E3C14">
              <w:t>8</w:t>
            </w:r>
          </w:p>
        </w:tc>
        <w:tc>
          <w:tcPr>
            <w:tcW w:w="1742" w:type="dxa"/>
            <w:tcBorders>
              <w:top w:val="single" w:sz="4" w:space="0" w:color="auto"/>
              <w:left w:val="single" w:sz="4" w:space="0" w:color="auto"/>
            </w:tcBorders>
            <w:shd w:val="clear" w:color="auto" w:fill="auto"/>
            <w:vAlign w:val="bottom"/>
          </w:tcPr>
          <w:p w14:paraId="4F65EFC6" w14:textId="77777777" w:rsidR="004F1F2F" w:rsidRPr="009E3C14" w:rsidRDefault="004F1F2F" w:rsidP="008F5E90">
            <w:pPr>
              <w:pStyle w:val="Other0"/>
              <w:ind w:firstLine="520"/>
              <w:jc w:val="both"/>
            </w:pPr>
            <w:r w:rsidRPr="009E3C14">
              <w:t>1,4780</w:t>
            </w:r>
          </w:p>
        </w:tc>
        <w:tc>
          <w:tcPr>
            <w:tcW w:w="1742" w:type="dxa"/>
            <w:tcBorders>
              <w:top w:val="single" w:sz="4" w:space="0" w:color="auto"/>
              <w:left w:val="single" w:sz="4" w:space="0" w:color="auto"/>
            </w:tcBorders>
            <w:shd w:val="clear" w:color="auto" w:fill="auto"/>
            <w:vAlign w:val="bottom"/>
          </w:tcPr>
          <w:p w14:paraId="14AC55B3" w14:textId="77777777" w:rsidR="004F1F2F" w:rsidRPr="009E3C14" w:rsidRDefault="004F1F2F" w:rsidP="008F5E90">
            <w:pPr>
              <w:pStyle w:val="Other0"/>
              <w:ind w:firstLine="380"/>
            </w:pPr>
            <w:r w:rsidRPr="009E3C14">
              <w:t>2.661,00</w:t>
            </w:r>
          </w:p>
        </w:tc>
        <w:tc>
          <w:tcPr>
            <w:tcW w:w="1306" w:type="dxa"/>
            <w:tcBorders>
              <w:top w:val="single" w:sz="4" w:space="0" w:color="auto"/>
              <w:left w:val="single" w:sz="4" w:space="0" w:color="auto"/>
            </w:tcBorders>
            <w:shd w:val="clear" w:color="auto" w:fill="auto"/>
            <w:vAlign w:val="bottom"/>
          </w:tcPr>
          <w:p w14:paraId="3260748B" w14:textId="77777777" w:rsidR="004F1F2F" w:rsidRPr="009E3C14" w:rsidRDefault="004F1F2F" w:rsidP="008F5E90">
            <w:pPr>
              <w:pStyle w:val="Other0"/>
              <w:jc w:val="center"/>
            </w:pPr>
            <w:r w:rsidRPr="009E3C14">
              <w:t>1.966,48</w:t>
            </w:r>
          </w:p>
        </w:tc>
        <w:tc>
          <w:tcPr>
            <w:tcW w:w="1310" w:type="dxa"/>
            <w:tcBorders>
              <w:top w:val="single" w:sz="4" w:space="0" w:color="auto"/>
              <w:left w:val="single" w:sz="4" w:space="0" w:color="auto"/>
            </w:tcBorders>
            <w:shd w:val="clear" w:color="auto" w:fill="auto"/>
            <w:vAlign w:val="bottom"/>
          </w:tcPr>
          <w:p w14:paraId="3963BB0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20B0722" w14:textId="77777777" w:rsidR="004F1F2F" w:rsidRPr="009E3C14" w:rsidRDefault="004F1F2F" w:rsidP="008F5E90">
            <w:pPr>
              <w:rPr>
                <w:sz w:val="20"/>
                <w:szCs w:val="20"/>
              </w:rPr>
            </w:pPr>
          </w:p>
        </w:tc>
      </w:tr>
      <w:tr w:rsidR="004F1F2F" w:rsidRPr="009E3C14" w14:paraId="64EB113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4A01838" w14:textId="77777777" w:rsidR="004F1F2F" w:rsidRPr="009E3C14" w:rsidRDefault="004F1F2F" w:rsidP="008F5E90">
            <w:pPr>
              <w:pStyle w:val="Other0"/>
              <w:ind w:firstLine="16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1CCDFD27" w14:textId="77777777" w:rsidR="004F1F2F" w:rsidRPr="009E3C14" w:rsidRDefault="004F1F2F" w:rsidP="008F5E90">
            <w:pPr>
              <w:pStyle w:val="Other0"/>
              <w:jc w:val="center"/>
            </w:pPr>
            <w:r w:rsidRPr="009E3C14">
              <w:t>9</w:t>
            </w:r>
          </w:p>
        </w:tc>
        <w:tc>
          <w:tcPr>
            <w:tcW w:w="1742" w:type="dxa"/>
            <w:tcBorders>
              <w:top w:val="single" w:sz="4" w:space="0" w:color="auto"/>
              <w:left w:val="single" w:sz="4" w:space="0" w:color="auto"/>
            </w:tcBorders>
            <w:shd w:val="clear" w:color="auto" w:fill="auto"/>
            <w:vAlign w:val="bottom"/>
          </w:tcPr>
          <w:p w14:paraId="25758EB8" w14:textId="77777777" w:rsidR="004F1F2F" w:rsidRPr="009E3C14" w:rsidRDefault="004F1F2F" w:rsidP="008F5E90">
            <w:pPr>
              <w:pStyle w:val="Other0"/>
              <w:ind w:firstLine="520"/>
              <w:jc w:val="both"/>
            </w:pPr>
            <w:r w:rsidRPr="009E3C14">
              <w:t>2,0915</w:t>
            </w:r>
          </w:p>
        </w:tc>
        <w:tc>
          <w:tcPr>
            <w:tcW w:w="1742" w:type="dxa"/>
            <w:tcBorders>
              <w:top w:val="single" w:sz="4" w:space="0" w:color="auto"/>
              <w:left w:val="single" w:sz="4" w:space="0" w:color="auto"/>
            </w:tcBorders>
            <w:shd w:val="clear" w:color="auto" w:fill="auto"/>
            <w:vAlign w:val="bottom"/>
          </w:tcPr>
          <w:p w14:paraId="29F1029C" w14:textId="77777777" w:rsidR="004F1F2F" w:rsidRPr="009E3C14" w:rsidRDefault="004F1F2F" w:rsidP="008F5E90">
            <w:pPr>
              <w:pStyle w:val="Other0"/>
              <w:ind w:firstLine="380"/>
            </w:pPr>
            <w:r w:rsidRPr="009E3C14">
              <w:t>2.661,00</w:t>
            </w:r>
          </w:p>
        </w:tc>
        <w:tc>
          <w:tcPr>
            <w:tcW w:w="1306" w:type="dxa"/>
            <w:tcBorders>
              <w:top w:val="single" w:sz="4" w:space="0" w:color="auto"/>
              <w:left w:val="single" w:sz="4" w:space="0" w:color="auto"/>
            </w:tcBorders>
            <w:shd w:val="clear" w:color="auto" w:fill="auto"/>
            <w:vAlign w:val="bottom"/>
          </w:tcPr>
          <w:p w14:paraId="1DFDE561" w14:textId="77777777" w:rsidR="004F1F2F" w:rsidRPr="009E3C14" w:rsidRDefault="004F1F2F" w:rsidP="008F5E90">
            <w:pPr>
              <w:pStyle w:val="Other0"/>
              <w:jc w:val="center"/>
            </w:pPr>
            <w:r w:rsidRPr="009E3C14">
              <w:t>2.782,74</w:t>
            </w:r>
          </w:p>
        </w:tc>
        <w:tc>
          <w:tcPr>
            <w:tcW w:w="1310" w:type="dxa"/>
            <w:tcBorders>
              <w:top w:val="single" w:sz="4" w:space="0" w:color="auto"/>
              <w:left w:val="single" w:sz="4" w:space="0" w:color="auto"/>
            </w:tcBorders>
            <w:shd w:val="clear" w:color="auto" w:fill="auto"/>
            <w:vAlign w:val="bottom"/>
          </w:tcPr>
          <w:p w14:paraId="3055716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8EBB0D0" w14:textId="77777777" w:rsidR="004F1F2F" w:rsidRPr="009E3C14" w:rsidRDefault="004F1F2F" w:rsidP="008F5E90">
            <w:pPr>
              <w:rPr>
                <w:sz w:val="20"/>
                <w:szCs w:val="20"/>
              </w:rPr>
            </w:pPr>
          </w:p>
        </w:tc>
      </w:tr>
      <w:tr w:rsidR="004F1F2F" w:rsidRPr="009E3C14" w14:paraId="43EEE09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8FFB21D" w14:textId="77777777" w:rsidR="004F1F2F" w:rsidRPr="009E3C14" w:rsidRDefault="004F1F2F" w:rsidP="008F5E90">
            <w:pPr>
              <w:pStyle w:val="Other0"/>
              <w:ind w:firstLine="16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7460BB2E" w14:textId="77777777" w:rsidR="004F1F2F" w:rsidRPr="009E3C14" w:rsidRDefault="004F1F2F" w:rsidP="008F5E90">
            <w:pPr>
              <w:pStyle w:val="Other0"/>
              <w:jc w:val="center"/>
            </w:pPr>
            <w:r w:rsidRPr="009E3C14">
              <w:t>10</w:t>
            </w:r>
          </w:p>
        </w:tc>
        <w:tc>
          <w:tcPr>
            <w:tcW w:w="1742" w:type="dxa"/>
            <w:tcBorders>
              <w:top w:val="single" w:sz="4" w:space="0" w:color="auto"/>
              <w:left w:val="single" w:sz="4" w:space="0" w:color="auto"/>
            </w:tcBorders>
            <w:shd w:val="clear" w:color="auto" w:fill="auto"/>
            <w:vAlign w:val="bottom"/>
          </w:tcPr>
          <w:p w14:paraId="3DF9B9D7" w14:textId="77777777" w:rsidR="004F1F2F" w:rsidRPr="009E3C14" w:rsidRDefault="004F1F2F" w:rsidP="008F5E90">
            <w:pPr>
              <w:pStyle w:val="Other0"/>
              <w:ind w:firstLine="520"/>
              <w:jc w:val="both"/>
            </w:pPr>
            <w:r w:rsidRPr="009E3C14">
              <w:t>2,5063</w:t>
            </w:r>
          </w:p>
        </w:tc>
        <w:tc>
          <w:tcPr>
            <w:tcW w:w="1742" w:type="dxa"/>
            <w:tcBorders>
              <w:top w:val="single" w:sz="4" w:space="0" w:color="auto"/>
              <w:left w:val="single" w:sz="4" w:space="0" w:color="auto"/>
            </w:tcBorders>
            <w:shd w:val="clear" w:color="auto" w:fill="auto"/>
            <w:vAlign w:val="bottom"/>
          </w:tcPr>
          <w:p w14:paraId="305B36C3" w14:textId="77777777" w:rsidR="004F1F2F" w:rsidRPr="009E3C14" w:rsidRDefault="004F1F2F" w:rsidP="008F5E90">
            <w:pPr>
              <w:pStyle w:val="Other0"/>
              <w:ind w:firstLine="380"/>
            </w:pPr>
            <w:r w:rsidRPr="009E3C14">
              <w:t>2.661,00</w:t>
            </w:r>
          </w:p>
        </w:tc>
        <w:tc>
          <w:tcPr>
            <w:tcW w:w="1306" w:type="dxa"/>
            <w:tcBorders>
              <w:top w:val="single" w:sz="4" w:space="0" w:color="auto"/>
              <w:left w:val="single" w:sz="4" w:space="0" w:color="auto"/>
            </w:tcBorders>
            <w:shd w:val="clear" w:color="auto" w:fill="auto"/>
            <w:vAlign w:val="bottom"/>
          </w:tcPr>
          <w:p w14:paraId="36509F85" w14:textId="77777777" w:rsidR="004F1F2F" w:rsidRPr="009E3C14" w:rsidRDefault="004F1F2F" w:rsidP="008F5E90">
            <w:pPr>
              <w:pStyle w:val="Other0"/>
              <w:jc w:val="center"/>
            </w:pPr>
            <w:r w:rsidRPr="009E3C14">
              <w:t>3.334,63</w:t>
            </w:r>
          </w:p>
        </w:tc>
        <w:tc>
          <w:tcPr>
            <w:tcW w:w="1310" w:type="dxa"/>
            <w:tcBorders>
              <w:top w:val="single" w:sz="4" w:space="0" w:color="auto"/>
              <w:left w:val="single" w:sz="4" w:space="0" w:color="auto"/>
            </w:tcBorders>
            <w:shd w:val="clear" w:color="auto" w:fill="auto"/>
            <w:vAlign w:val="bottom"/>
          </w:tcPr>
          <w:p w14:paraId="4E04927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0750288" w14:textId="77777777" w:rsidR="004F1F2F" w:rsidRPr="009E3C14" w:rsidRDefault="004F1F2F" w:rsidP="008F5E90">
            <w:pPr>
              <w:rPr>
                <w:sz w:val="20"/>
                <w:szCs w:val="20"/>
              </w:rPr>
            </w:pPr>
          </w:p>
        </w:tc>
      </w:tr>
      <w:tr w:rsidR="004F1F2F" w:rsidRPr="009E3C14" w14:paraId="65FF68D8"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E29E741" w14:textId="77777777" w:rsidR="004F1F2F" w:rsidRPr="009E3C14" w:rsidRDefault="004F1F2F" w:rsidP="008F5E90">
            <w:pPr>
              <w:pStyle w:val="Other0"/>
              <w:ind w:firstLine="16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68997483" w14:textId="77777777" w:rsidR="004F1F2F" w:rsidRPr="009E3C14" w:rsidRDefault="004F1F2F" w:rsidP="008F5E90">
            <w:pPr>
              <w:pStyle w:val="Other0"/>
              <w:jc w:val="center"/>
            </w:pPr>
            <w:r w:rsidRPr="009E3C14">
              <w:t>11</w:t>
            </w:r>
          </w:p>
        </w:tc>
        <w:tc>
          <w:tcPr>
            <w:tcW w:w="1742" w:type="dxa"/>
            <w:tcBorders>
              <w:top w:val="single" w:sz="4" w:space="0" w:color="auto"/>
              <w:left w:val="single" w:sz="4" w:space="0" w:color="auto"/>
            </w:tcBorders>
            <w:shd w:val="clear" w:color="auto" w:fill="auto"/>
            <w:vAlign w:val="bottom"/>
          </w:tcPr>
          <w:p w14:paraId="6217C5DE" w14:textId="77777777" w:rsidR="004F1F2F" w:rsidRPr="009E3C14" w:rsidRDefault="004F1F2F" w:rsidP="008F5E90">
            <w:pPr>
              <w:pStyle w:val="Other0"/>
              <w:ind w:firstLine="520"/>
              <w:jc w:val="both"/>
            </w:pPr>
            <w:r w:rsidRPr="009E3C14">
              <w:t>2,3371</w:t>
            </w:r>
          </w:p>
        </w:tc>
        <w:tc>
          <w:tcPr>
            <w:tcW w:w="1742" w:type="dxa"/>
            <w:tcBorders>
              <w:top w:val="single" w:sz="4" w:space="0" w:color="auto"/>
              <w:left w:val="single" w:sz="4" w:space="0" w:color="auto"/>
            </w:tcBorders>
            <w:shd w:val="clear" w:color="auto" w:fill="auto"/>
            <w:vAlign w:val="bottom"/>
          </w:tcPr>
          <w:p w14:paraId="450EAE4A" w14:textId="77777777" w:rsidR="004F1F2F" w:rsidRPr="009E3C14" w:rsidRDefault="004F1F2F" w:rsidP="008F5E90">
            <w:pPr>
              <w:pStyle w:val="Other0"/>
              <w:ind w:firstLine="380"/>
            </w:pPr>
            <w:r w:rsidRPr="009E3C14">
              <w:t>2.661,00</w:t>
            </w:r>
          </w:p>
        </w:tc>
        <w:tc>
          <w:tcPr>
            <w:tcW w:w="1306" w:type="dxa"/>
            <w:tcBorders>
              <w:top w:val="single" w:sz="4" w:space="0" w:color="auto"/>
              <w:left w:val="single" w:sz="4" w:space="0" w:color="auto"/>
            </w:tcBorders>
            <w:shd w:val="clear" w:color="auto" w:fill="auto"/>
            <w:vAlign w:val="bottom"/>
          </w:tcPr>
          <w:p w14:paraId="5F412226" w14:textId="77777777" w:rsidR="004F1F2F" w:rsidRPr="009E3C14" w:rsidRDefault="004F1F2F" w:rsidP="008F5E90">
            <w:pPr>
              <w:pStyle w:val="Other0"/>
              <w:jc w:val="center"/>
            </w:pPr>
            <w:r w:rsidRPr="009E3C14">
              <w:t>3.109,51</w:t>
            </w:r>
          </w:p>
        </w:tc>
        <w:tc>
          <w:tcPr>
            <w:tcW w:w="1310" w:type="dxa"/>
            <w:tcBorders>
              <w:top w:val="single" w:sz="4" w:space="0" w:color="auto"/>
              <w:left w:val="single" w:sz="4" w:space="0" w:color="auto"/>
            </w:tcBorders>
            <w:shd w:val="clear" w:color="auto" w:fill="auto"/>
            <w:vAlign w:val="bottom"/>
          </w:tcPr>
          <w:p w14:paraId="60C800C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3D24DCB" w14:textId="77777777" w:rsidR="004F1F2F" w:rsidRPr="009E3C14" w:rsidRDefault="004F1F2F" w:rsidP="008F5E90">
            <w:pPr>
              <w:rPr>
                <w:sz w:val="20"/>
                <w:szCs w:val="20"/>
              </w:rPr>
            </w:pPr>
          </w:p>
        </w:tc>
      </w:tr>
      <w:tr w:rsidR="004F1F2F" w:rsidRPr="009E3C14" w14:paraId="5AE07B2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266094D" w14:textId="77777777" w:rsidR="004F1F2F" w:rsidRPr="009E3C14" w:rsidRDefault="004F1F2F" w:rsidP="008F5E90">
            <w:pPr>
              <w:pStyle w:val="Other0"/>
              <w:ind w:firstLine="16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6F7F98D9" w14:textId="77777777" w:rsidR="004F1F2F" w:rsidRPr="009E3C14" w:rsidRDefault="004F1F2F" w:rsidP="008F5E90">
            <w:pPr>
              <w:pStyle w:val="Other0"/>
              <w:jc w:val="center"/>
            </w:pPr>
            <w:r w:rsidRPr="009E3C14">
              <w:t>12</w:t>
            </w:r>
          </w:p>
        </w:tc>
        <w:tc>
          <w:tcPr>
            <w:tcW w:w="1742" w:type="dxa"/>
            <w:tcBorders>
              <w:top w:val="single" w:sz="4" w:space="0" w:color="auto"/>
              <w:left w:val="single" w:sz="4" w:space="0" w:color="auto"/>
            </w:tcBorders>
            <w:shd w:val="clear" w:color="auto" w:fill="auto"/>
            <w:vAlign w:val="bottom"/>
          </w:tcPr>
          <w:p w14:paraId="0D17C0C9" w14:textId="77777777" w:rsidR="004F1F2F" w:rsidRPr="009E3C14" w:rsidRDefault="004F1F2F" w:rsidP="008F5E90">
            <w:pPr>
              <w:pStyle w:val="Other0"/>
              <w:ind w:firstLine="520"/>
              <w:jc w:val="both"/>
            </w:pPr>
            <w:r w:rsidRPr="009E3C14">
              <w:t>0,3330</w:t>
            </w:r>
          </w:p>
        </w:tc>
        <w:tc>
          <w:tcPr>
            <w:tcW w:w="1742" w:type="dxa"/>
            <w:tcBorders>
              <w:top w:val="single" w:sz="4" w:space="0" w:color="auto"/>
              <w:left w:val="single" w:sz="4" w:space="0" w:color="auto"/>
            </w:tcBorders>
            <w:shd w:val="clear" w:color="auto" w:fill="auto"/>
            <w:vAlign w:val="bottom"/>
          </w:tcPr>
          <w:p w14:paraId="634B8D8C"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64822C58" w14:textId="77777777" w:rsidR="004F1F2F" w:rsidRPr="009E3C14" w:rsidRDefault="004F1F2F" w:rsidP="008F5E90">
            <w:pPr>
              <w:pStyle w:val="Other0"/>
              <w:jc w:val="center"/>
            </w:pPr>
            <w:r w:rsidRPr="009E3C14">
              <w:t>600,27</w:t>
            </w:r>
          </w:p>
        </w:tc>
        <w:tc>
          <w:tcPr>
            <w:tcW w:w="1310" w:type="dxa"/>
            <w:tcBorders>
              <w:top w:val="single" w:sz="4" w:space="0" w:color="auto"/>
              <w:left w:val="single" w:sz="4" w:space="0" w:color="auto"/>
            </w:tcBorders>
            <w:shd w:val="clear" w:color="auto" w:fill="auto"/>
            <w:vAlign w:val="bottom"/>
          </w:tcPr>
          <w:p w14:paraId="70EC08C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A1AA2B3" w14:textId="77777777" w:rsidR="004F1F2F" w:rsidRPr="009E3C14" w:rsidRDefault="004F1F2F" w:rsidP="008F5E90">
            <w:pPr>
              <w:rPr>
                <w:sz w:val="20"/>
                <w:szCs w:val="20"/>
              </w:rPr>
            </w:pPr>
          </w:p>
        </w:tc>
      </w:tr>
      <w:tr w:rsidR="004F1F2F" w:rsidRPr="009E3C14" w14:paraId="3C032090"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0E2587E" w14:textId="77777777" w:rsidR="004F1F2F" w:rsidRPr="009E3C14" w:rsidRDefault="004F1F2F" w:rsidP="008F5E90">
            <w:pPr>
              <w:pStyle w:val="Other0"/>
              <w:ind w:firstLine="16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3669D03C" w14:textId="77777777" w:rsidR="004F1F2F" w:rsidRPr="009E3C14" w:rsidRDefault="004F1F2F" w:rsidP="008F5E90">
            <w:pPr>
              <w:pStyle w:val="Other0"/>
              <w:jc w:val="center"/>
            </w:pPr>
            <w:r w:rsidRPr="009E3C14">
              <w:t>13</w:t>
            </w:r>
          </w:p>
        </w:tc>
        <w:tc>
          <w:tcPr>
            <w:tcW w:w="1742" w:type="dxa"/>
            <w:tcBorders>
              <w:top w:val="single" w:sz="4" w:space="0" w:color="auto"/>
              <w:left w:val="single" w:sz="4" w:space="0" w:color="auto"/>
            </w:tcBorders>
            <w:shd w:val="clear" w:color="auto" w:fill="auto"/>
            <w:vAlign w:val="bottom"/>
          </w:tcPr>
          <w:p w14:paraId="14666E62" w14:textId="77777777" w:rsidR="004F1F2F" w:rsidRPr="009E3C14" w:rsidRDefault="004F1F2F" w:rsidP="008F5E90">
            <w:pPr>
              <w:pStyle w:val="Other0"/>
              <w:ind w:firstLine="520"/>
              <w:jc w:val="both"/>
            </w:pPr>
            <w:r w:rsidRPr="009E3C14">
              <w:t>0,1808</w:t>
            </w:r>
          </w:p>
        </w:tc>
        <w:tc>
          <w:tcPr>
            <w:tcW w:w="1742" w:type="dxa"/>
            <w:tcBorders>
              <w:top w:val="single" w:sz="4" w:space="0" w:color="auto"/>
              <w:left w:val="single" w:sz="4" w:space="0" w:color="auto"/>
            </w:tcBorders>
            <w:shd w:val="clear" w:color="auto" w:fill="auto"/>
            <w:vAlign w:val="bottom"/>
          </w:tcPr>
          <w:p w14:paraId="38A55E40" w14:textId="77777777" w:rsidR="004F1F2F" w:rsidRPr="009E3C14" w:rsidRDefault="004F1F2F" w:rsidP="008F5E90">
            <w:pPr>
              <w:pStyle w:val="Other0"/>
              <w:ind w:firstLine="380"/>
            </w:pPr>
            <w:r w:rsidRPr="009E3C14">
              <w:t>3.605,25</w:t>
            </w:r>
          </w:p>
        </w:tc>
        <w:tc>
          <w:tcPr>
            <w:tcW w:w="1306" w:type="dxa"/>
            <w:tcBorders>
              <w:top w:val="single" w:sz="4" w:space="0" w:color="auto"/>
              <w:left w:val="single" w:sz="4" w:space="0" w:color="auto"/>
            </w:tcBorders>
            <w:shd w:val="clear" w:color="auto" w:fill="auto"/>
            <w:vAlign w:val="bottom"/>
          </w:tcPr>
          <w:p w14:paraId="3B1D7D04" w14:textId="77777777" w:rsidR="004F1F2F" w:rsidRPr="009E3C14" w:rsidRDefault="004F1F2F" w:rsidP="008F5E90">
            <w:pPr>
              <w:pStyle w:val="Other0"/>
              <w:jc w:val="center"/>
            </w:pPr>
            <w:r w:rsidRPr="009E3C14">
              <w:t>325,91</w:t>
            </w:r>
          </w:p>
        </w:tc>
        <w:tc>
          <w:tcPr>
            <w:tcW w:w="1310" w:type="dxa"/>
            <w:tcBorders>
              <w:top w:val="single" w:sz="4" w:space="0" w:color="auto"/>
              <w:left w:val="single" w:sz="4" w:space="0" w:color="auto"/>
            </w:tcBorders>
            <w:shd w:val="clear" w:color="auto" w:fill="auto"/>
            <w:vAlign w:val="bottom"/>
          </w:tcPr>
          <w:p w14:paraId="7551CC0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E0D36FB" w14:textId="77777777" w:rsidR="004F1F2F" w:rsidRPr="009E3C14" w:rsidRDefault="004F1F2F" w:rsidP="008F5E90">
            <w:pPr>
              <w:rPr>
                <w:sz w:val="20"/>
                <w:szCs w:val="20"/>
              </w:rPr>
            </w:pPr>
          </w:p>
        </w:tc>
      </w:tr>
      <w:tr w:rsidR="004F1F2F" w:rsidRPr="009E3C14" w14:paraId="2758794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F0504EF" w14:textId="77777777" w:rsidR="004F1F2F" w:rsidRPr="009E3C14" w:rsidRDefault="004F1F2F" w:rsidP="008F5E90">
            <w:pPr>
              <w:pStyle w:val="Other0"/>
              <w:ind w:firstLine="16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5E9B2FBF" w14:textId="77777777" w:rsidR="004F1F2F" w:rsidRPr="009E3C14" w:rsidRDefault="004F1F2F" w:rsidP="008F5E90">
            <w:pPr>
              <w:pStyle w:val="Other0"/>
              <w:jc w:val="center"/>
            </w:pPr>
            <w:r w:rsidRPr="009E3C14">
              <w:t>14</w:t>
            </w:r>
          </w:p>
        </w:tc>
        <w:tc>
          <w:tcPr>
            <w:tcW w:w="1742" w:type="dxa"/>
            <w:tcBorders>
              <w:top w:val="single" w:sz="4" w:space="0" w:color="auto"/>
              <w:left w:val="single" w:sz="4" w:space="0" w:color="auto"/>
            </w:tcBorders>
            <w:shd w:val="clear" w:color="auto" w:fill="auto"/>
            <w:vAlign w:val="bottom"/>
          </w:tcPr>
          <w:p w14:paraId="028393F3" w14:textId="77777777" w:rsidR="004F1F2F" w:rsidRPr="009E3C14" w:rsidRDefault="004F1F2F" w:rsidP="008F5E90">
            <w:pPr>
              <w:pStyle w:val="Other0"/>
              <w:ind w:firstLine="520"/>
              <w:jc w:val="both"/>
            </w:pPr>
            <w:r w:rsidRPr="009E3C14">
              <w:t>0,1828</w:t>
            </w:r>
          </w:p>
        </w:tc>
        <w:tc>
          <w:tcPr>
            <w:tcW w:w="1742" w:type="dxa"/>
            <w:tcBorders>
              <w:top w:val="single" w:sz="4" w:space="0" w:color="auto"/>
              <w:left w:val="single" w:sz="4" w:space="0" w:color="auto"/>
            </w:tcBorders>
            <w:shd w:val="clear" w:color="auto" w:fill="auto"/>
            <w:vAlign w:val="bottom"/>
          </w:tcPr>
          <w:p w14:paraId="0CCF716D" w14:textId="77777777" w:rsidR="004F1F2F" w:rsidRPr="009E3C14" w:rsidRDefault="004F1F2F" w:rsidP="008F5E90">
            <w:pPr>
              <w:pStyle w:val="Other0"/>
              <w:ind w:firstLine="380"/>
            </w:pPr>
            <w:r w:rsidRPr="009E3C14">
              <w:t>13.303,88</w:t>
            </w:r>
          </w:p>
        </w:tc>
        <w:tc>
          <w:tcPr>
            <w:tcW w:w="1306" w:type="dxa"/>
            <w:tcBorders>
              <w:top w:val="single" w:sz="4" w:space="0" w:color="auto"/>
              <w:left w:val="single" w:sz="4" w:space="0" w:color="auto"/>
            </w:tcBorders>
            <w:shd w:val="clear" w:color="auto" w:fill="auto"/>
            <w:vAlign w:val="bottom"/>
          </w:tcPr>
          <w:p w14:paraId="0D3F1328" w14:textId="77777777" w:rsidR="004F1F2F" w:rsidRPr="009E3C14" w:rsidRDefault="004F1F2F" w:rsidP="008F5E90">
            <w:pPr>
              <w:pStyle w:val="Other0"/>
              <w:jc w:val="center"/>
            </w:pPr>
            <w:r w:rsidRPr="009E3C14">
              <w:t>1.215,97</w:t>
            </w:r>
          </w:p>
        </w:tc>
        <w:tc>
          <w:tcPr>
            <w:tcW w:w="1310" w:type="dxa"/>
            <w:tcBorders>
              <w:top w:val="single" w:sz="4" w:space="0" w:color="auto"/>
              <w:left w:val="single" w:sz="4" w:space="0" w:color="auto"/>
            </w:tcBorders>
            <w:shd w:val="clear" w:color="auto" w:fill="auto"/>
            <w:vAlign w:val="bottom"/>
          </w:tcPr>
          <w:p w14:paraId="47CEA49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D8DE35E" w14:textId="77777777" w:rsidR="004F1F2F" w:rsidRPr="009E3C14" w:rsidRDefault="004F1F2F" w:rsidP="008F5E90">
            <w:pPr>
              <w:rPr>
                <w:sz w:val="20"/>
                <w:szCs w:val="20"/>
              </w:rPr>
            </w:pPr>
          </w:p>
        </w:tc>
      </w:tr>
      <w:tr w:rsidR="004F1F2F" w:rsidRPr="009E3C14" w14:paraId="6D0BE81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8312A08" w14:textId="77777777" w:rsidR="004F1F2F" w:rsidRPr="009E3C14" w:rsidRDefault="004F1F2F" w:rsidP="008F5E90">
            <w:pPr>
              <w:pStyle w:val="Other0"/>
              <w:ind w:firstLine="160"/>
            </w:pPr>
            <w:proofErr w:type="spellStart"/>
            <w:r w:rsidRPr="009E3C14">
              <w:lastRenderedPageBreak/>
              <w:t>Пресека</w:t>
            </w:r>
            <w:proofErr w:type="spellEnd"/>
          </w:p>
        </w:tc>
        <w:tc>
          <w:tcPr>
            <w:tcW w:w="1747" w:type="dxa"/>
            <w:tcBorders>
              <w:top w:val="single" w:sz="4" w:space="0" w:color="auto"/>
              <w:left w:val="single" w:sz="4" w:space="0" w:color="auto"/>
            </w:tcBorders>
            <w:shd w:val="clear" w:color="auto" w:fill="auto"/>
            <w:vAlign w:val="bottom"/>
          </w:tcPr>
          <w:p w14:paraId="61261FD7" w14:textId="77777777" w:rsidR="004F1F2F" w:rsidRPr="009E3C14" w:rsidRDefault="004F1F2F" w:rsidP="008F5E90">
            <w:pPr>
              <w:pStyle w:val="Other0"/>
              <w:jc w:val="center"/>
            </w:pPr>
            <w:r w:rsidRPr="009E3C14">
              <w:t>15</w:t>
            </w:r>
          </w:p>
        </w:tc>
        <w:tc>
          <w:tcPr>
            <w:tcW w:w="1742" w:type="dxa"/>
            <w:tcBorders>
              <w:top w:val="single" w:sz="4" w:space="0" w:color="auto"/>
              <w:left w:val="single" w:sz="4" w:space="0" w:color="auto"/>
            </w:tcBorders>
            <w:shd w:val="clear" w:color="auto" w:fill="auto"/>
            <w:vAlign w:val="bottom"/>
          </w:tcPr>
          <w:p w14:paraId="0EA05805" w14:textId="77777777" w:rsidR="004F1F2F" w:rsidRPr="009E3C14" w:rsidRDefault="004F1F2F" w:rsidP="008F5E90">
            <w:pPr>
              <w:pStyle w:val="Other0"/>
              <w:ind w:firstLine="520"/>
              <w:jc w:val="both"/>
            </w:pPr>
            <w:r w:rsidRPr="009E3C14">
              <w:t>0,1133</w:t>
            </w:r>
          </w:p>
        </w:tc>
        <w:tc>
          <w:tcPr>
            <w:tcW w:w="1742" w:type="dxa"/>
            <w:tcBorders>
              <w:top w:val="single" w:sz="4" w:space="0" w:color="auto"/>
              <w:left w:val="single" w:sz="4" w:space="0" w:color="auto"/>
            </w:tcBorders>
            <w:shd w:val="clear" w:color="auto" w:fill="auto"/>
            <w:vAlign w:val="bottom"/>
          </w:tcPr>
          <w:p w14:paraId="385D7449" w14:textId="77777777" w:rsidR="004F1F2F" w:rsidRPr="009E3C14" w:rsidRDefault="004F1F2F" w:rsidP="008F5E90">
            <w:pPr>
              <w:pStyle w:val="Other0"/>
              <w:ind w:firstLine="380"/>
            </w:pPr>
            <w:r w:rsidRPr="009E3C14">
              <w:t>3.605,21</w:t>
            </w:r>
          </w:p>
        </w:tc>
        <w:tc>
          <w:tcPr>
            <w:tcW w:w="1306" w:type="dxa"/>
            <w:tcBorders>
              <w:top w:val="single" w:sz="4" w:space="0" w:color="auto"/>
              <w:left w:val="single" w:sz="4" w:space="0" w:color="auto"/>
            </w:tcBorders>
            <w:shd w:val="clear" w:color="auto" w:fill="auto"/>
            <w:vAlign w:val="bottom"/>
          </w:tcPr>
          <w:p w14:paraId="7442DE65" w14:textId="77777777" w:rsidR="004F1F2F" w:rsidRPr="009E3C14" w:rsidRDefault="004F1F2F" w:rsidP="008F5E90">
            <w:pPr>
              <w:pStyle w:val="Other0"/>
              <w:jc w:val="center"/>
            </w:pPr>
            <w:r w:rsidRPr="009E3C14">
              <w:t>204,24</w:t>
            </w:r>
          </w:p>
        </w:tc>
        <w:tc>
          <w:tcPr>
            <w:tcW w:w="1310" w:type="dxa"/>
            <w:tcBorders>
              <w:top w:val="single" w:sz="4" w:space="0" w:color="auto"/>
              <w:left w:val="single" w:sz="4" w:space="0" w:color="auto"/>
            </w:tcBorders>
            <w:shd w:val="clear" w:color="auto" w:fill="auto"/>
            <w:vAlign w:val="bottom"/>
          </w:tcPr>
          <w:p w14:paraId="445ACCA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A698478" w14:textId="77777777" w:rsidR="004F1F2F" w:rsidRPr="009E3C14" w:rsidRDefault="004F1F2F" w:rsidP="008F5E90">
            <w:pPr>
              <w:rPr>
                <w:sz w:val="20"/>
                <w:szCs w:val="20"/>
              </w:rPr>
            </w:pPr>
          </w:p>
        </w:tc>
      </w:tr>
      <w:tr w:rsidR="004F1F2F" w:rsidRPr="009E3C14" w14:paraId="1CE7419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CD32419" w14:textId="77777777" w:rsidR="004F1F2F" w:rsidRPr="009E3C14" w:rsidRDefault="004F1F2F" w:rsidP="008F5E90">
            <w:pPr>
              <w:pStyle w:val="Other0"/>
              <w:ind w:firstLine="16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4B1CD562" w14:textId="77777777" w:rsidR="004F1F2F" w:rsidRPr="009E3C14" w:rsidRDefault="004F1F2F" w:rsidP="008F5E90">
            <w:pPr>
              <w:pStyle w:val="Other0"/>
              <w:jc w:val="center"/>
            </w:pPr>
            <w:r w:rsidRPr="009E3C14">
              <w:t>16</w:t>
            </w:r>
          </w:p>
        </w:tc>
        <w:tc>
          <w:tcPr>
            <w:tcW w:w="1742" w:type="dxa"/>
            <w:tcBorders>
              <w:top w:val="single" w:sz="4" w:space="0" w:color="auto"/>
              <w:left w:val="single" w:sz="4" w:space="0" w:color="auto"/>
            </w:tcBorders>
            <w:shd w:val="clear" w:color="auto" w:fill="auto"/>
            <w:vAlign w:val="bottom"/>
          </w:tcPr>
          <w:p w14:paraId="2C32E5A6" w14:textId="77777777" w:rsidR="004F1F2F" w:rsidRPr="009E3C14" w:rsidRDefault="004F1F2F" w:rsidP="008F5E90">
            <w:pPr>
              <w:pStyle w:val="Other0"/>
              <w:ind w:firstLine="520"/>
              <w:jc w:val="both"/>
            </w:pPr>
            <w:r w:rsidRPr="009E3C14">
              <w:t>0,3717</w:t>
            </w:r>
          </w:p>
        </w:tc>
        <w:tc>
          <w:tcPr>
            <w:tcW w:w="1742" w:type="dxa"/>
            <w:tcBorders>
              <w:top w:val="single" w:sz="4" w:space="0" w:color="auto"/>
              <w:left w:val="single" w:sz="4" w:space="0" w:color="auto"/>
            </w:tcBorders>
            <w:shd w:val="clear" w:color="auto" w:fill="auto"/>
            <w:vAlign w:val="bottom"/>
          </w:tcPr>
          <w:p w14:paraId="37A0CB00" w14:textId="77777777" w:rsidR="004F1F2F" w:rsidRPr="009E3C14" w:rsidRDefault="004F1F2F" w:rsidP="008F5E90">
            <w:pPr>
              <w:pStyle w:val="Other0"/>
              <w:ind w:firstLine="380"/>
            </w:pPr>
            <w:r w:rsidRPr="009E3C14">
              <w:t>2.660,99</w:t>
            </w:r>
          </w:p>
        </w:tc>
        <w:tc>
          <w:tcPr>
            <w:tcW w:w="1306" w:type="dxa"/>
            <w:tcBorders>
              <w:top w:val="single" w:sz="4" w:space="0" w:color="auto"/>
              <w:left w:val="single" w:sz="4" w:space="0" w:color="auto"/>
            </w:tcBorders>
            <w:shd w:val="clear" w:color="auto" w:fill="auto"/>
            <w:vAlign w:val="bottom"/>
          </w:tcPr>
          <w:p w14:paraId="2E989398" w14:textId="77777777" w:rsidR="004F1F2F" w:rsidRPr="009E3C14" w:rsidRDefault="004F1F2F" w:rsidP="008F5E90">
            <w:pPr>
              <w:pStyle w:val="Other0"/>
              <w:jc w:val="center"/>
            </w:pPr>
            <w:r w:rsidRPr="009E3C14">
              <w:t>494,55</w:t>
            </w:r>
          </w:p>
        </w:tc>
        <w:tc>
          <w:tcPr>
            <w:tcW w:w="1310" w:type="dxa"/>
            <w:tcBorders>
              <w:top w:val="single" w:sz="4" w:space="0" w:color="auto"/>
              <w:left w:val="single" w:sz="4" w:space="0" w:color="auto"/>
            </w:tcBorders>
            <w:shd w:val="clear" w:color="auto" w:fill="auto"/>
            <w:vAlign w:val="bottom"/>
          </w:tcPr>
          <w:p w14:paraId="2E630AD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8A35456" w14:textId="77777777" w:rsidR="004F1F2F" w:rsidRPr="009E3C14" w:rsidRDefault="004F1F2F" w:rsidP="008F5E90">
            <w:pPr>
              <w:rPr>
                <w:sz w:val="20"/>
                <w:szCs w:val="20"/>
              </w:rPr>
            </w:pPr>
          </w:p>
        </w:tc>
      </w:tr>
      <w:tr w:rsidR="004F1F2F" w:rsidRPr="009E3C14" w14:paraId="103BB338"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ECCB365" w14:textId="77777777" w:rsidR="004F1F2F" w:rsidRPr="009E3C14" w:rsidRDefault="004F1F2F" w:rsidP="008F5E90">
            <w:pPr>
              <w:pStyle w:val="Other0"/>
              <w:ind w:firstLine="16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3E0B0C99" w14:textId="77777777" w:rsidR="004F1F2F" w:rsidRPr="009E3C14" w:rsidRDefault="004F1F2F" w:rsidP="008F5E90">
            <w:pPr>
              <w:pStyle w:val="Other0"/>
              <w:jc w:val="center"/>
            </w:pPr>
            <w:r w:rsidRPr="009E3C14">
              <w:t>17</w:t>
            </w:r>
          </w:p>
        </w:tc>
        <w:tc>
          <w:tcPr>
            <w:tcW w:w="1742" w:type="dxa"/>
            <w:tcBorders>
              <w:top w:val="single" w:sz="4" w:space="0" w:color="auto"/>
              <w:left w:val="single" w:sz="4" w:space="0" w:color="auto"/>
            </w:tcBorders>
            <w:shd w:val="clear" w:color="auto" w:fill="auto"/>
            <w:vAlign w:val="bottom"/>
          </w:tcPr>
          <w:p w14:paraId="48EF1A6E" w14:textId="77777777" w:rsidR="004F1F2F" w:rsidRPr="009E3C14" w:rsidRDefault="004F1F2F" w:rsidP="008F5E90">
            <w:pPr>
              <w:pStyle w:val="Other0"/>
              <w:ind w:firstLine="520"/>
              <w:jc w:val="both"/>
            </w:pPr>
            <w:r w:rsidRPr="009E3C14">
              <w:t>0,2669</w:t>
            </w:r>
          </w:p>
        </w:tc>
        <w:tc>
          <w:tcPr>
            <w:tcW w:w="1742" w:type="dxa"/>
            <w:tcBorders>
              <w:top w:val="single" w:sz="4" w:space="0" w:color="auto"/>
              <w:left w:val="single" w:sz="4" w:space="0" w:color="auto"/>
            </w:tcBorders>
            <w:shd w:val="clear" w:color="auto" w:fill="auto"/>
            <w:vAlign w:val="bottom"/>
          </w:tcPr>
          <w:p w14:paraId="17D5C76E" w14:textId="77777777" w:rsidR="004F1F2F" w:rsidRPr="009E3C14" w:rsidRDefault="004F1F2F" w:rsidP="008F5E90">
            <w:pPr>
              <w:pStyle w:val="Other0"/>
              <w:ind w:firstLine="380"/>
            </w:pPr>
            <w:r w:rsidRPr="009E3C14">
              <w:t>3.605,25</w:t>
            </w:r>
          </w:p>
        </w:tc>
        <w:tc>
          <w:tcPr>
            <w:tcW w:w="1306" w:type="dxa"/>
            <w:tcBorders>
              <w:top w:val="single" w:sz="4" w:space="0" w:color="auto"/>
              <w:left w:val="single" w:sz="4" w:space="0" w:color="auto"/>
            </w:tcBorders>
            <w:shd w:val="clear" w:color="auto" w:fill="auto"/>
            <w:vAlign w:val="bottom"/>
          </w:tcPr>
          <w:p w14:paraId="7F5075CA" w14:textId="77777777" w:rsidR="004F1F2F" w:rsidRPr="009E3C14" w:rsidRDefault="004F1F2F" w:rsidP="008F5E90">
            <w:pPr>
              <w:pStyle w:val="Other0"/>
              <w:jc w:val="center"/>
            </w:pPr>
            <w:r w:rsidRPr="009E3C14">
              <w:t>481,12</w:t>
            </w:r>
          </w:p>
        </w:tc>
        <w:tc>
          <w:tcPr>
            <w:tcW w:w="1310" w:type="dxa"/>
            <w:tcBorders>
              <w:top w:val="single" w:sz="4" w:space="0" w:color="auto"/>
              <w:left w:val="single" w:sz="4" w:space="0" w:color="auto"/>
            </w:tcBorders>
            <w:shd w:val="clear" w:color="auto" w:fill="auto"/>
            <w:vAlign w:val="bottom"/>
          </w:tcPr>
          <w:p w14:paraId="4CC3B46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AEBB998" w14:textId="77777777" w:rsidR="004F1F2F" w:rsidRPr="009E3C14" w:rsidRDefault="004F1F2F" w:rsidP="008F5E90">
            <w:pPr>
              <w:rPr>
                <w:sz w:val="20"/>
                <w:szCs w:val="20"/>
              </w:rPr>
            </w:pPr>
          </w:p>
        </w:tc>
      </w:tr>
      <w:tr w:rsidR="004F1F2F" w:rsidRPr="009E3C14" w14:paraId="22637B3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D572B42" w14:textId="77777777" w:rsidR="004F1F2F" w:rsidRPr="009E3C14" w:rsidRDefault="004F1F2F" w:rsidP="008F5E90">
            <w:pPr>
              <w:pStyle w:val="Other0"/>
              <w:ind w:firstLine="16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74235A7D" w14:textId="77777777" w:rsidR="004F1F2F" w:rsidRPr="009E3C14" w:rsidRDefault="004F1F2F" w:rsidP="008F5E90">
            <w:pPr>
              <w:pStyle w:val="Other0"/>
              <w:jc w:val="center"/>
            </w:pPr>
            <w:r w:rsidRPr="009E3C14">
              <w:t>18</w:t>
            </w:r>
          </w:p>
        </w:tc>
        <w:tc>
          <w:tcPr>
            <w:tcW w:w="1742" w:type="dxa"/>
            <w:tcBorders>
              <w:top w:val="single" w:sz="4" w:space="0" w:color="auto"/>
              <w:left w:val="single" w:sz="4" w:space="0" w:color="auto"/>
            </w:tcBorders>
            <w:shd w:val="clear" w:color="auto" w:fill="auto"/>
            <w:vAlign w:val="bottom"/>
          </w:tcPr>
          <w:p w14:paraId="0B53739C" w14:textId="77777777" w:rsidR="004F1F2F" w:rsidRPr="009E3C14" w:rsidRDefault="004F1F2F" w:rsidP="008F5E90">
            <w:pPr>
              <w:pStyle w:val="Other0"/>
              <w:ind w:firstLine="520"/>
              <w:jc w:val="both"/>
            </w:pPr>
            <w:r w:rsidRPr="009E3C14">
              <w:t>1,1074</w:t>
            </w:r>
          </w:p>
        </w:tc>
        <w:tc>
          <w:tcPr>
            <w:tcW w:w="1742" w:type="dxa"/>
            <w:tcBorders>
              <w:top w:val="single" w:sz="4" w:space="0" w:color="auto"/>
              <w:left w:val="single" w:sz="4" w:space="0" w:color="auto"/>
            </w:tcBorders>
            <w:shd w:val="clear" w:color="auto" w:fill="auto"/>
            <w:vAlign w:val="bottom"/>
          </w:tcPr>
          <w:p w14:paraId="1B86E770"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21697D45" w14:textId="77777777" w:rsidR="004F1F2F" w:rsidRPr="009E3C14" w:rsidRDefault="004F1F2F" w:rsidP="008F5E90">
            <w:pPr>
              <w:pStyle w:val="Other0"/>
              <w:jc w:val="center"/>
            </w:pPr>
            <w:r w:rsidRPr="009E3C14">
              <w:t>1.996,22</w:t>
            </w:r>
          </w:p>
        </w:tc>
        <w:tc>
          <w:tcPr>
            <w:tcW w:w="1310" w:type="dxa"/>
            <w:tcBorders>
              <w:top w:val="single" w:sz="4" w:space="0" w:color="auto"/>
              <w:left w:val="single" w:sz="4" w:space="0" w:color="auto"/>
            </w:tcBorders>
            <w:shd w:val="clear" w:color="auto" w:fill="auto"/>
            <w:vAlign w:val="bottom"/>
          </w:tcPr>
          <w:p w14:paraId="66F781C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03A9499" w14:textId="77777777" w:rsidR="004F1F2F" w:rsidRPr="009E3C14" w:rsidRDefault="004F1F2F" w:rsidP="008F5E90">
            <w:pPr>
              <w:rPr>
                <w:sz w:val="20"/>
                <w:szCs w:val="20"/>
              </w:rPr>
            </w:pPr>
          </w:p>
        </w:tc>
      </w:tr>
      <w:tr w:rsidR="004F1F2F" w:rsidRPr="009E3C14" w14:paraId="7C05691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D7B9BD7" w14:textId="77777777" w:rsidR="004F1F2F" w:rsidRPr="009E3C14" w:rsidRDefault="004F1F2F" w:rsidP="008F5E90">
            <w:pPr>
              <w:pStyle w:val="Other0"/>
              <w:ind w:firstLine="16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6A166849" w14:textId="77777777" w:rsidR="004F1F2F" w:rsidRPr="009E3C14" w:rsidRDefault="004F1F2F" w:rsidP="008F5E90">
            <w:pPr>
              <w:pStyle w:val="Other0"/>
              <w:jc w:val="center"/>
            </w:pPr>
            <w:r w:rsidRPr="009E3C14">
              <w:t>19</w:t>
            </w:r>
          </w:p>
        </w:tc>
        <w:tc>
          <w:tcPr>
            <w:tcW w:w="1742" w:type="dxa"/>
            <w:tcBorders>
              <w:top w:val="single" w:sz="4" w:space="0" w:color="auto"/>
              <w:left w:val="single" w:sz="4" w:space="0" w:color="auto"/>
            </w:tcBorders>
            <w:shd w:val="clear" w:color="auto" w:fill="auto"/>
            <w:vAlign w:val="bottom"/>
          </w:tcPr>
          <w:p w14:paraId="78ABA8E9" w14:textId="77777777" w:rsidR="004F1F2F" w:rsidRPr="009E3C14" w:rsidRDefault="004F1F2F" w:rsidP="008F5E90">
            <w:pPr>
              <w:pStyle w:val="Other0"/>
              <w:ind w:firstLine="520"/>
              <w:jc w:val="both"/>
            </w:pPr>
            <w:r w:rsidRPr="009E3C14">
              <w:t>2,8809</w:t>
            </w:r>
          </w:p>
        </w:tc>
        <w:tc>
          <w:tcPr>
            <w:tcW w:w="1742" w:type="dxa"/>
            <w:tcBorders>
              <w:top w:val="single" w:sz="4" w:space="0" w:color="auto"/>
              <w:left w:val="single" w:sz="4" w:space="0" w:color="auto"/>
            </w:tcBorders>
            <w:shd w:val="clear" w:color="auto" w:fill="auto"/>
            <w:vAlign w:val="bottom"/>
          </w:tcPr>
          <w:p w14:paraId="6C7BDE2A"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6706E445" w14:textId="77777777" w:rsidR="004F1F2F" w:rsidRPr="009E3C14" w:rsidRDefault="004F1F2F" w:rsidP="008F5E90">
            <w:pPr>
              <w:pStyle w:val="Other0"/>
              <w:jc w:val="center"/>
            </w:pPr>
            <w:r w:rsidRPr="009E3C14">
              <w:t>5.193,15</w:t>
            </w:r>
          </w:p>
        </w:tc>
        <w:tc>
          <w:tcPr>
            <w:tcW w:w="1310" w:type="dxa"/>
            <w:tcBorders>
              <w:top w:val="single" w:sz="4" w:space="0" w:color="auto"/>
              <w:left w:val="single" w:sz="4" w:space="0" w:color="auto"/>
            </w:tcBorders>
            <w:shd w:val="clear" w:color="auto" w:fill="auto"/>
            <w:vAlign w:val="bottom"/>
          </w:tcPr>
          <w:p w14:paraId="0E70246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F3053A2" w14:textId="77777777" w:rsidR="004F1F2F" w:rsidRPr="009E3C14" w:rsidRDefault="004F1F2F" w:rsidP="008F5E90">
            <w:pPr>
              <w:rPr>
                <w:sz w:val="20"/>
                <w:szCs w:val="20"/>
              </w:rPr>
            </w:pPr>
          </w:p>
        </w:tc>
      </w:tr>
      <w:tr w:rsidR="004F1F2F" w:rsidRPr="009E3C14" w14:paraId="3DC63C8F"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769E295D" w14:textId="77777777" w:rsidR="004F1F2F" w:rsidRPr="009E3C14" w:rsidRDefault="004F1F2F" w:rsidP="008F5E90">
            <w:pPr>
              <w:pStyle w:val="Other0"/>
              <w:ind w:firstLine="16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2CA5DF08" w14:textId="77777777" w:rsidR="004F1F2F" w:rsidRPr="009E3C14" w:rsidRDefault="004F1F2F" w:rsidP="008F5E90">
            <w:pPr>
              <w:pStyle w:val="Other0"/>
              <w:jc w:val="center"/>
            </w:pPr>
            <w:r w:rsidRPr="009E3C14">
              <w:t>20</w:t>
            </w:r>
          </w:p>
        </w:tc>
        <w:tc>
          <w:tcPr>
            <w:tcW w:w="1742" w:type="dxa"/>
            <w:tcBorders>
              <w:top w:val="single" w:sz="4" w:space="0" w:color="auto"/>
              <w:left w:val="single" w:sz="4" w:space="0" w:color="auto"/>
            </w:tcBorders>
            <w:shd w:val="clear" w:color="auto" w:fill="auto"/>
            <w:vAlign w:val="bottom"/>
          </w:tcPr>
          <w:p w14:paraId="7269EE53" w14:textId="77777777" w:rsidR="004F1F2F" w:rsidRPr="009E3C14" w:rsidRDefault="004F1F2F" w:rsidP="008F5E90">
            <w:pPr>
              <w:pStyle w:val="Other0"/>
              <w:ind w:firstLine="520"/>
              <w:jc w:val="both"/>
            </w:pPr>
            <w:r w:rsidRPr="009E3C14">
              <w:t>1,5096</w:t>
            </w:r>
          </w:p>
        </w:tc>
        <w:tc>
          <w:tcPr>
            <w:tcW w:w="1742" w:type="dxa"/>
            <w:tcBorders>
              <w:top w:val="single" w:sz="4" w:space="0" w:color="auto"/>
              <w:left w:val="single" w:sz="4" w:space="0" w:color="auto"/>
            </w:tcBorders>
            <w:shd w:val="clear" w:color="auto" w:fill="auto"/>
            <w:vAlign w:val="bottom"/>
          </w:tcPr>
          <w:p w14:paraId="64E8DDBC" w14:textId="77777777" w:rsidR="004F1F2F" w:rsidRPr="009E3C14" w:rsidRDefault="004F1F2F" w:rsidP="008F5E90">
            <w:pPr>
              <w:pStyle w:val="Other0"/>
              <w:ind w:firstLine="380"/>
            </w:pPr>
            <w:r w:rsidRPr="009E3C14">
              <w:t>6.651,93</w:t>
            </w:r>
          </w:p>
        </w:tc>
        <w:tc>
          <w:tcPr>
            <w:tcW w:w="1306" w:type="dxa"/>
            <w:tcBorders>
              <w:top w:val="single" w:sz="4" w:space="0" w:color="auto"/>
              <w:left w:val="single" w:sz="4" w:space="0" w:color="auto"/>
            </w:tcBorders>
            <w:shd w:val="clear" w:color="auto" w:fill="auto"/>
            <w:vAlign w:val="bottom"/>
          </w:tcPr>
          <w:p w14:paraId="548F719A" w14:textId="77777777" w:rsidR="004F1F2F" w:rsidRPr="009E3C14" w:rsidRDefault="004F1F2F" w:rsidP="008F5E90">
            <w:pPr>
              <w:pStyle w:val="Other0"/>
              <w:jc w:val="center"/>
            </w:pPr>
            <w:r w:rsidRPr="009E3C14">
              <w:t>5.020,88</w:t>
            </w:r>
          </w:p>
        </w:tc>
        <w:tc>
          <w:tcPr>
            <w:tcW w:w="1310" w:type="dxa"/>
            <w:tcBorders>
              <w:top w:val="single" w:sz="4" w:space="0" w:color="auto"/>
              <w:left w:val="single" w:sz="4" w:space="0" w:color="auto"/>
            </w:tcBorders>
            <w:shd w:val="clear" w:color="auto" w:fill="auto"/>
            <w:vAlign w:val="bottom"/>
          </w:tcPr>
          <w:p w14:paraId="1E0607E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869CC0F" w14:textId="77777777" w:rsidR="004F1F2F" w:rsidRPr="009E3C14" w:rsidRDefault="004F1F2F" w:rsidP="008F5E90">
            <w:pPr>
              <w:rPr>
                <w:sz w:val="20"/>
                <w:szCs w:val="20"/>
              </w:rPr>
            </w:pPr>
          </w:p>
        </w:tc>
      </w:tr>
      <w:tr w:rsidR="004F1F2F" w:rsidRPr="009E3C14" w14:paraId="4D62502A" w14:textId="77777777" w:rsidTr="008F5E90">
        <w:trPr>
          <w:trHeight w:hRule="exact" w:val="336"/>
          <w:jc w:val="center"/>
        </w:trPr>
        <w:tc>
          <w:tcPr>
            <w:tcW w:w="1310" w:type="dxa"/>
            <w:tcBorders>
              <w:top w:val="single" w:sz="4" w:space="0" w:color="auto"/>
              <w:left w:val="single" w:sz="4" w:space="0" w:color="auto"/>
              <w:bottom w:val="single" w:sz="4" w:space="0" w:color="auto"/>
            </w:tcBorders>
            <w:shd w:val="clear" w:color="auto" w:fill="auto"/>
            <w:vAlign w:val="bottom"/>
          </w:tcPr>
          <w:p w14:paraId="790DFD02" w14:textId="77777777" w:rsidR="004F1F2F" w:rsidRPr="009E3C14" w:rsidRDefault="004F1F2F" w:rsidP="008F5E90">
            <w:pPr>
              <w:pStyle w:val="Other0"/>
              <w:ind w:firstLine="160"/>
            </w:pPr>
            <w:proofErr w:type="spellStart"/>
            <w:r w:rsidRPr="009E3C14">
              <w:t>Пресека</w:t>
            </w:r>
            <w:proofErr w:type="spellEnd"/>
          </w:p>
        </w:tc>
        <w:tc>
          <w:tcPr>
            <w:tcW w:w="1747" w:type="dxa"/>
            <w:tcBorders>
              <w:top w:val="single" w:sz="4" w:space="0" w:color="auto"/>
              <w:left w:val="single" w:sz="4" w:space="0" w:color="auto"/>
              <w:bottom w:val="single" w:sz="4" w:space="0" w:color="auto"/>
            </w:tcBorders>
            <w:shd w:val="clear" w:color="auto" w:fill="auto"/>
            <w:vAlign w:val="bottom"/>
          </w:tcPr>
          <w:p w14:paraId="28B0255F" w14:textId="77777777" w:rsidR="004F1F2F" w:rsidRPr="009E3C14" w:rsidRDefault="004F1F2F" w:rsidP="008F5E90">
            <w:pPr>
              <w:pStyle w:val="Other0"/>
              <w:jc w:val="center"/>
            </w:pPr>
            <w:r w:rsidRPr="009E3C14">
              <w:t>21</w:t>
            </w:r>
          </w:p>
        </w:tc>
        <w:tc>
          <w:tcPr>
            <w:tcW w:w="1742" w:type="dxa"/>
            <w:tcBorders>
              <w:top w:val="single" w:sz="4" w:space="0" w:color="auto"/>
              <w:left w:val="single" w:sz="4" w:space="0" w:color="auto"/>
              <w:bottom w:val="single" w:sz="4" w:space="0" w:color="auto"/>
            </w:tcBorders>
            <w:shd w:val="clear" w:color="auto" w:fill="auto"/>
            <w:vAlign w:val="bottom"/>
          </w:tcPr>
          <w:p w14:paraId="089679DE" w14:textId="77777777" w:rsidR="004F1F2F" w:rsidRPr="009E3C14" w:rsidRDefault="004F1F2F" w:rsidP="008F5E90">
            <w:pPr>
              <w:pStyle w:val="Other0"/>
              <w:ind w:firstLine="520"/>
              <w:jc w:val="both"/>
            </w:pPr>
            <w:r w:rsidRPr="009E3C14">
              <w:t>0,6452</w:t>
            </w:r>
          </w:p>
        </w:tc>
        <w:tc>
          <w:tcPr>
            <w:tcW w:w="1742" w:type="dxa"/>
            <w:tcBorders>
              <w:top w:val="single" w:sz="4" w:space="0" w:color="auto"/>
              <w:left w:val="single" w:sz="4" w:space="0" w:color="auto"/>
              <w:bottom w:val="single" w:sz="4" w:space="0" w:color="auto"/>
            </w:tcBorders>
            <w:shd w:val="clear" w:color="auto" w:fill="auto"/>
            <w:vAlign w:val="bottom"/>
          </w:tcPr>
          <w:p w14:paraId="0FCDF0A6" w14:textId="77777777" w:rsidR="004F1F2F" w:rsidRPr="009E3C14" w:rsidRDefault="004F1F2F" w:rsidP="008F5E90">
            <w:pPr>
              <w:pStyle w:val="Other0"/>
              <w:ind w:firstLine="380"/>
            </w:pPr>
            <w:r w:rsidRPr="009E3C14">
              <w:t>13.303,86</w:t>
            </w:r>
          </w:p>
        </w:tc>
        <w:tc>
          <w:tcPr>
            <w:tcW w:w="1306" w:type="dxa"/>
            <w:tcBorders>
              <w:top w:val="single" w:sz="4" w:space="0" w:color="auto"/>
              <w:left w:val="single" w:sz="4" w:space="0" w:color="auto"/>
              <w:bottom w:val="single" w:sz="4" w:space="0" w:color="auto"/>
            </w:tcBorders>
            <w:shd w:val="clear" w:color="auto" w:fill="auto"/>
            <w:vAlign w:val="bottom"/>
          </w:tcPr>
          <w:p w14:paraId="6A95D037" w14:textId="77777777" w:rsidR="004F1F2F" w:rsidRPr="009E3C14" w:rsidRDefault="004F1F2F" w:rsidP="008F5E90">
            <w:pPr>
              <w:pStyle w:val="Other0"/>
              <w:jc w:val="center"/>
            </w:pPr>
            <w:r w:rsidRPr="009E3C14">
              <w:t>4.291,83</w:t>
            </w:r>
          </w:p>
        </w:tc>
        <w:tc>
          <w:tcPr>
            <w:tcW w:w="1310" w:type="dxa"/>
            <w:tcBorders>
              <w:top w:val="single" w:sz="4" w:space="0" w:color="auto"/>
              <w:left w:val="single" w:sz="4" w:space="0" w:color="auto"/>
              <w:bottom w:val="single" w:sz="4" w:space="0" w:color="auto"/>
            </w:tcBorders>
            <w:shd w:val="clear" w:color="auto" w:fill="auto"/>
            <w:vAlign w:val="bottom"/>
          </w:tcPr>
          <w:p w14:paraId="1061CBD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12D696C2" w14:textId="77777777" w:rsidR="004F1F2F" w:rsidRPr="009E3C14" w:rsidRDefault="004F1F2F" w:rsidP="008F5E90">
            <w:pPr>
              <w:rPr>
                <w:sz w:val="20"/>
                <w:szCs w:val="20"/>
              </w:rPr>
            </w:pPr>
          </w:p>
        </w:tc>
      </w:tr>
    </w:tbl>
    <w:p w14:paraId="4FAA443B" w14:textId="50031B5B" w:rsidR="004F1F2F" w:rsidRPr="009E3C14" w:rsidRDefault="004F1F2F" w:rsidP="004F1F2F">
      <w:pPr>
        <w:spacing w:line="1" w:lineRule="exact"/>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742"/>
        <w:gridCol w:w="1742"/>
        <w:gridCol w:w="1306"/>
        <w:gridCol w:w="1310"/>
        <w:gridCol w:w="1310"/>
      </w:tblGrid>
      <w:tr w:rsidR="004F1F2F" w:rsidRPr="009E3C14" w14:paraId="5AE1944F" w14:textId="77777777" w:rsidTr="008F5E90">
        <w:trPr>
          <w:trHeight w:hRule="exact" w:val="326"/>
          <w:jc w:val="center"/>
        </w:trPr>
        <w:tc>
          <w:tcPr>
            <w:tcW w:w="1310" w:type="dxa"/>
            <w:tcBorders>
              <w:top w:val="single" w:sz="4" w:space="0" w:color="auto"/>
              <w:left w:val="single" w:sz="4" w:space="0" w:color="auto"/>
            </w:tcBorders>
            <w:shd w:val="clear" w:color="auto" w:fill="auto"/>
            <w:vAlign w:val="bottom"/>
          </w:tcPr>
          <w:p w14:paraId="520877A1"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29E2406B" w14:textId="77777777" w:rsidR="004F1F2F" w:rsidRPr="009E3C14" w:rsidRDefault="004F1F2F" w:rsidP="008F5E90">
            <w:pPr>
              <w:pStyle w:val="Other0"/>
              <w:jc w:val="center"/>
            </w:pPr>
            <w:r w:rsidRPr="009E3C14">
              <w:t>22</w:t>
            </w:r>
          </w:p>
        </w:tc>
        <w:tc>
          <w:tcPr>
            <w:tcW w:w="1742" w:type="dxa"/>
            <w:tcBorders>
              <w:top w:val="single" w:sz="4" w:space="0" w:color="auto"/>
              <w:left w:val="single" w:sz="4" w:space="0" w:color="auto"/>
            </w:tcBorders>
            <w:shd w:val="clear" w:color="auto" w:fill="auto"/>
            <w:vAlign w:val="bottom"/>
          </w:tcPr>
          <w:p w14:paraId="67CE160C" w14:textId="77777777" w:rsidR="004F1F2F" w:rsidRPr="009E3C14" w:rsidRDefault="004F1F2F" w:rsidP="008F5E90">
            <w:pPr>
              <w:pStyle w:val="Other0"/>
              <w:ind w:firstLine="520"/>
              <w:jc w:val="both"/>
            </w:pPr>
            <w:r w:rsidRPr="009E3C14">
              <w:t>1,9444</w:t>
            </w:r>
          </w:p>
        </w:tc>
        <w:tc>
          <w:tcPr>
            <w:tcW w:w="1742" w:type="dxa"/>
            <w:tcBorders>
              <w:top w:val="single" w:sz="4" w:space="0" w:color="auto"/>
              <w:left w:val="single" w:sz="4" w:space="0" w:color="auto"/>
            </w:tcBorders>
            <w:shd w:val="clear" w:color="auto" w:fill="auto"/>
            <w:vAlign w:val="bottom"/>
          </w:tcPr>
          <w:p w14:paraId="6830A7A5" w14:textId="77777777" w:rsidR="004F1F2F" w:rsidRPr="009E3C14" w:rsidRDefault="004F1F2F" w:rsidP="008F5E90">
            <w:pPr>
              <w:pStyle w:val="Other0"/>
              <w:ind w:firstLine="380"/>
            </w:pPr>
            <w:r w:rsidRPr="009E3C14">
              <w:t>6.651,93</w:t>
            </w:r>
          </w:p>
        </w:tc>
        <w:tc>
          <w:tcPr>
            <w:tcW w:w="1306" w:type="dxa"/>
            <w:tcBorders>
              <w:top w:val="single" w:sz="4" w:space="0" w:color="auto"/>
              <w:left w:val="single" w:sz="4" w:space="0" w:color="auto"/>
            </w:tcBorders>
            <w:shd w:val="clear" w:color="auto" w:fill="auto"/>
            <w:vAlign w:val="bottom"/>
          </w:tcPr>
          <w:p w14:paraId="2D9C4440" w14:textId="77777777" w:rsidR="004F1F2F" w:rsidRPr="009E3C14" w:rsidRDefault="004F1F2F" w:rsidP="008F5E90">
            <w:pPr>
              <w:pStyle w:val="Other0"/>
              <w:jc w:val="center"/>
            </w:pPr>
            <w:r w:rsidRPr="009E3C14">
              <w:t>6.467,01</w:t>
            </w:r>
          </w:p>
        </w:tc>
        <w:tc>
          <w:tcPr>
            <w:tcW w:w="1310" w:type="dxa"/>
            <w:tcBorders>
              <w:top w:val="single" w:sz="4" w:space="0" w:color="auto"/>
              <w:left w:val="single" w:sz="4" w:space="0" w:color="auto"/>
            </w:tcBorders>
            <w:shd w:val="clear" w:color="auto" w:fill="auto"/>
            <w:vAlign w:val="bottom"/>
          </w:tcPr>
          <w:p w14:paraId="5EF326E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127B1ED" w14:textId="77777777" w:rsidR="004F1F2F" w:rsidRPr="009E3C14" w:rsidRDefault="004F1F2F" w:rsidP="008F5E90">
            <w:pPr>
              <w:rPr>
                <w:sz w:val="20"/>
                <w:szCs w:val="20"/>
              </w:rPr>
            </w:pPr>
          </w:p>
        </w:tc>
      </w:tr>
      <w:tr w:rsidR="004F1F2F" w:rsidRPr="009E3C14" w14:paraId="4B4F3D07"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B0371EB"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6E360854" w14:textId="77777777" w:rsidR="004F1F2F" w:rsidRPr="009E3C14" w:rsidRDefault="004F1F2F" w:rsidP="008F5E90">
            <w:pPr>
              <w:pStyle w:val="Other0"/>
              <w:jc w:val="center"/>
            </w:pPr>
            <w:r w:rsidRPr="009E3C14">
              <w:t>23</w:t>
            </w:r>
          </w:p>
        </w:tc>
        <w:tc>
          <w:tcPr>
            <w:tcW w:w="1742" w:type="dxa"/>
            <w:tcBorders>
              <w:top w:val="single" w:sz="4" w:space="0" w:color="auto"/>
              <w:left w:val="single" w:sz="4" w:space="0" w:color="auto"/>
            </w:tcBorders>
            <w:shd w:val="clear" w:color="auto" w:fill="auto"/>
            <w:vAlign w:val="bottom"/>
          </w:tcPr>
          <w:p w14:paraId="29EA750E" w14:textId="77777777" w:rsidR="004F1F2F" w:rsidRPr="009E3C14" w:rsidRDefault="004F1F2F" w:rsidP="008F5E90">
            <w:pPr>
              <w:pStyle w:val="Other0"/>
              <w:ind w:firstLine="520"/>
              <w:jc w:val="both"/>
            </w:pPr>
            <w:r w:rsidRPr="009E3C14">
              <w:t>0,2317</w:t>
            </w:r>
          </w:p>
        </w:tc>
        <w:tc>
          <w:tcPr>
            <w:tcW w:w="1742" w:type="dxa"/>
            <w:tcBorders>
              <w:top w:val="single" w:sz="4" w:space="0" w:color="auto"/>
              <w:left w:val="single" w:sz="4" w:space="0" w:color="auto"/>
            </w:tcBorders>
            <w:shd w:val="clear" w:color="auto" w:fill="auto"/>
            <w:vAlign w:val="bottom"/>
          </w:tcPr>
          <w:p w14:paraId="22995B5A" w14:textId="77777777" w:rsidR="004F1F2F" w:rsidRPr="009E3C14" w:rsidRDefault="004F1F2F" w:rsidP="008F5E90">
            <w:pPr>
              <w:pStyle w:val="Other0"/>
              <w:ind w:firstLine="380"/>
            </w:pPr>
            <w:r w:rsidRPr="009E3C14">
              <w:t>3.605,22</w:t>
            </w:r>
          </w:p>
        </w:tc>
        <w:tc>
          <w:tcPr>
            <w:tcW w:w="1306" w:type="dxa"/>
            <w:tcBorders>
              <w:top w:val="single" w:sz="4" w:space="0" w:color="auto"/>
              <w:left w:val="single" w:sz="4" w:space="0" w:color="auto"/>
            </w:tcBorders>
            <w:shd w:val="clear" w:color="auto" w:fill="auto"/>
            <w:vAlign w:val="bottom"/>
          </w:tcPr>
          <w:p w14:paraId="70524730" w14:textId="77777777" w:rsidR="004F1F2F" w:rsidRPr="009E3C14" w:rsidRDefault="004F1F2F" w:rsidP="008F5E90">
            <w:pPr>
              <w:pStyle w:val="Other0"/>
              <w:jc w:val="center"/>
            </w:pPr>
            <w:r w:rsidRPr="009E3C14">
              <w:t>417,67</w:t>
            </w:r>
          </w:p>
        </w:tc>
        <w:tc>
          <w:tcPr>
            <w:tcW w:w="1310" w:type="dxa"/>
            <w:tcBorders>
              <w:top w:val="single" w:sz="4" w:space="0" w:color="auto"/>
              <w:left w:val="single" w:sz="4" w:space="0" w:color="auto"/>
            </w:tcBorders>
            <w:shd w:val="clear" w:color="auto" w:fill="auto"/>
            <w:vAlign w:val="bottom"/>
          </w:tcPr>
          <w:p w14:paraId="1F81DED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44DE4CC" w14:textId="77777777" w:rsidR="004F1F2F" w:rsidRPr="009E3C14" w:rsidRDefault="004F1F2F" w:rsidP="008F5E90">
            <w:pPr>
              <w:rPr>
                <w:sz w:val="20"/>
                <w:szCs w:val="20"/>
              </w:rPr>
            </w:pPr>
          </w:p>
        </w:tc>
      </w:tr>
      <w:tr w:rsidR="004F1F2F" w:rsidRPr="009E3C14" w14:paraId="1B30C1E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9E503FE"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21D707EF" w14:textId="77777777" w:rsidR="004F1F2F" w:rsidRPr="009E3C14" w:rsidRDefault="004F1F2F" w:rsidP="008F5E90">
            <w:pPr>
              <w:pStyle w:val="Other0"/>
              <w:jc w:val="center"/>
            </w:pPr>
            <w:r w:rsidRPr="009E3C14">
              <w:t>24</w:t>
            </w:r>
          </w:p>
        </w:tc>
        <w:tc>
          <w:tcPr>
            <w:tcW w:w="1742" w:type="dxa"/>
            <w:tcBorders>
              <w:top w:val="single" w:sz="4" w:space="0" w:color="auto"/>
              <w:left w:val="single" w:sz="4" w:space="0" w:color="auto"/>
            </w:tcBorders>
            <w:shd w:val="clear" w:color="auto" w:fill="auto"/>
            <w:vAlign w:val="bottom"/>
          </w:tcPr>
          <w:p w14:paraId="51581B70" w14:textId="77777777" w:rsidR="004F1F2F" w:rsidRPr="009E3C14" w:rsidRDefault="004F1F2F" w:rsidP="008F5E90">
            <w:pPr>
              <w:pStyle w:val="Other0"/>
              <w:ind w:firstLine="520"/>
              <w:jc w:val="both"/>
            </w:pPr>
            <w:r w:rsidRPr="009E3C14">
              <w:t>0,7890</w:t>
            </w:r>
          </w:p>
        </w:tc>
        <w:tc>
          <w:tcPr>
            <w:tcW w:w="1742" w:type="dxa"/>
            <w:tcBorders>
              <w:top w:val="single" w:sz="4" w:space="0" w:color="auto"/>
              <w:left w:val="single" w:sz="4" w:space="0" w:color="auto"/>
            </w:tcBorders>
            <w:shd w:val="clear" w:color="auto" w:fill="auto"/>
            <w:vAlign w:val="bottom"/>
          </w:tcPr>
          <w:p w14:paraId="3C2179B2"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6B466B9E" w14:textId="77777777" w:rsidR="004F1F2F" w:rsidRPr="009E3C14" w:rsidRDefault="004F1F2F" w:rsidP="008F5E90">
            <w:pPr>
              <w:pStyle w:val="Other0"/>
              <w:jc w:val="center"/>
            </w:pPr>
            <w:r w:rsidRPr="009E3C14">
              <w:t>1.422,26</w:t>
            </w:r>
          </w:p>
        </w:tc>
        <w:tc>
          <w:tcPr>
            <w:tcW w:w="1310" w:type="dxa"/>
            <w:tcBorders>
              <w:top w:val="single" w:sz="4" w:space="0" w:color="auto"/>
              <w:left w:val="single" w:sz="4" w:space="0" w:color="auto"/>
            </w:tcBorders>
            <w:shd w:val="clear" w:color="auto" w:fill="auto"/>
            <w:vAlign w:val="bottom"/>
          </w:tcPr>
          <w:p w14:paraId="079B70F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149117C" w14:textId="77777777" w:rsidR="004F1F2F" w:rsidRPr="009E3C14" w:rsidRDefault="004F1F2F" w:rsidP="008F5E90">
            <w:pPr>
              <w:rPr>
                <w:sz w:val="20"/>
                <w:szCs w:val="20"/>
              </w:rPr>
            </w:pPr>
          </w:p>
        </w:tc>
      </w:tr>
      <w:tr w:rsidR="004F1F2F" w:rsidRPr="009E3C14" w14:paraId="1029CB8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88A83B8"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34EBFF6A" w14:textId="77777777" w:rsidR="004F1F2F" w:rsidRPr="009E3C14" w:rsidRDefault="004F1F2F" w:rsidP="008F5E90">
            <w:pPr>
              <w:pStyle w:val="Other0"/>
              <w:jc w:val="center"/>
            </w:pPr>
            <w:r w:rsidRPr="009E3C14">
              <w:t>25</w:t>
            </w:r>
          </w:p>
        </w:tc>
        <w:tc>
          <w:tcPr>
            <w:tcW w:w="1742" w:type="dxa"/>
            <w:tcBorders>
              <w:top w:val="single" w:sz="4" w:space="0" w:color="auto"/>
              <w:left w:val="single" w:sz="4" w:space="0" w:color="auto"/>
            </w:tcBorders>
            <w:shd w:val="clear" w:color="auto" w:fill="auto"/>
            <w:vAlign w:val="bottom"/>
          </w:tcPr>
          <w:p w14:paraId="5CB2499E" w14:textId="77777777" w:rsidR="004F1F2F" w:rsidRPr="009E3C14" w:rsidRDefault="004F1F2F" w:rsidP="008F5E90">
            <w:pPr>
              <w:pStyle w:val="Other0"/>
              <w:ind w:firstLine="520"/>
              <w:jc w:val="both"/>
            </w:pPr>
            <w:r w:rsidRPr="009E3C14">
              <w:t>3,4700</w:t>
            </w:r>
          </w:p>
        </w:tc>
        <w:tc>
          <w:tcPr>
            <w:tcW w:w="1742" w:type="dxa"/>
            <w:tcBorders>
              <w:top w:val="single" w:sz="4" w:space="0" w:color="auto"/>
              <w:left w:val="single" w:sz="4" w:space="0" w:color="auto"/>
            </w:tcBorders>
            <w:shd w:val="clear" w:color="auto" w:fill="auto"/>
            <w:vAlign w:val="bottom"/>
          </w:tcPr>
          <w:p w14:paraId="3EBF1082" w14:textId="77777777" w:rsidR="004F1F2F" w:rsidRPr="009E3C14" w:rsidRDefault="004F1F2F" w:rsidP="008F5E90">
            <w:pPr>
              <w:pStyle w:val="Other0"/>
              <w:ind w:firstLine="380"/>
            </w:pPr>
            <w:r w:rsidRPr="009E3C14">
              <w:t>4.696,16</w:t>
            </w:r>
          </w:p>
        </w:tc>
        <w:tc>
          <w:tcPr>
            <w:tcW w:w="1306" w:type="dxa"/>
            <w:tcBorders>
              <w:top w:val="single" w:sz="4" w:space="0" w:color="auto"/>
              <w:left w:val="single" w:sz="4" w:space="0" w:color="auto"/>
            </w:tcBorders>
            <w:shd w:val="clear" w:color="auto" w:fill="auto"/>
            <w:vAlign w:val="bottom"/>
          </w:tcPr>
          <w:p w14:paraId="42E92A76" w14:textId="77777777" w:rsidR="004F1F2F" w:rsidRPr="009E3C14" w:rsidRDefault="004F1F2F" w:rsidP="008F5E90">
            <w:pPr>
              <w:pStyle w:val="Other0"/>
              <w:jc w:val="center"/>
            </w:pPr>
            <w:r w:rsidRPr="009E3C14">
              <w:t>8.147,83</w:t>
            </w:r>
          </w:p>
        </w:tc>
        <w:tc>
          <w:tcPr>
            <w:tcW w:w="1310" w:type="dxa"/>
            <w:tcBorders>
              <w:top w:val="single" w:sz="4" w:space="0" w:color="auto"/>
              <w:left w:val="single" w:sz="4" w:space="0" w:color="auto"/>
            </w:tcBorders>
            <w:shd w:val="clear" w:color="auto" w:fill="auto"/>
            <w:vAlign w:val="bottom"/>
          </w:tcPr>
          <w:p w14:paraId="060EC58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FBCFC58" w14:textId="77777777" w:rsidR="004F1F2F" w:rsidRPr="009E3C14" w:rsidRDefault="004F1F2F" w:rsidP="008F5E90">
            <w:pPr>
              <w:rPr>
                <w:sz w:val="20"/>
                <w:szCs w:val="20"/>
              </w:rPr>
            </w:pPr>
          </w:p>
        </w:tc>
      </w:tr>
      <w:tr w:rsidR="004F1F2F" w:rsidRPr="009E3C14" w14:paraId="10BF40A7"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E71FB25"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65BC9301" w14:textId="77777777" w:rsidR="004F1F2F" w:rsidRPr="009E3C14" w:rsidRDefault="004F1F2F" w:rsidP="008F5E90">
            <w:pPr>
              <w:pStyle w:val="Other0"/>
              <w:jc w:val="center"/>
            </w:pPr>
            <w:r w:rsidRPr="009E3C14">
              <w:t>26</w:t>
            </w:r>
          </w:p>
        </w:tc>
        <w:tc>
          <w:tcPr>
            <w:tcW w:w="1742" w:type="dxa"/>
            <w:tcBorders>
              <w:top w:val="single" w:sz="4" w:space="0" w:color="auto"/>
              <w:left w:val="single" w:sz="4" w:space="0" w:color="auto"/>
            </w:tcBorders>
            <w:shd w:val="clear" w:color="auto" w:fill="auto"/>
            <w:vAlign w:val="bottom"/>
          </w:tcPr>
          <w:p w14:paraId="0E608208" w14:textId="77777777" w:rsidR="004F1F2F" w:rsidRPr="009E3C14" w:rsidRDefault="004F1F2F" w:rsidP="008F5E90">
            <w:pPr>
              <w:pStyle w:val="Other0"/>
              <w:ind w:firstLine="520"/>
              <w:jc w:val="both"/>
            </w:pPr>
            <w:r w:rsidRPr="009E3C14">
              <w:t>0,0776</w:t>
            </w:r>
          </w:p>
        </w:tc>
        <w:tc>
          <w:tcPr>
            <w:tcW w:w="1742" w:type="dxa"/>
            <w:tcBorders>
              <w:top w:val="single" w:sz="4" w:space="0" w:color="auto"/>
              <w:left w:val="single" w:sz="4" w:space="0" w:color="auto"/>
            </w:tcBorders>
            <w:shd w:val="clear" w:color="auto" w:fill="auto"/>
            <w:vAlign w:val="bottom"/>
          </w:tcPr>
          <w:p w14:paraId="27691944" w14:textId="77777777" w:rsidR="004F1F2F" w:rsidRPr="009E3C14" w:rsidRDefault="004F1F2F" w:rsidP="008F5E90">
            <w:pPr>
              <w:pStyle w:val="Other0"/>
              <w:ind w:firstLine="380"/>
            </w:pPr>
            <w:r w:rsidRPr="009E3C14">
              <w:t>6.651,93</w:t>
            </w:r>
          </w:p>
        </w:tc>
        <w:tc>
          <w:tcPr>
            <w:tcW w:w="1306" w:type="dxa"/>
            <w:tcBorders>
              <w:top w:val="single" w:sz="4" w:space="0" w:color="auto"/>
              <w:left w:val="single" w:sz="4" w:space="0" w:color="auto"/>
            </w:tcBorders>
            <w:shd w:val="clear" w:color="auto" w:fill="auto"/>
            <w:vAlign w:val="bottom"/>
          </w:tcPr>
          <w:p w14:paraId="05FB0D90" w14:textId="77777777" w:rsidR="004F1F2F" w:rsidRPr="009E3C14" w:rsidRDefault="004F1F2F" w:rsidP="008F5E90">
            <w:pPr>
              <w:pStyle w:val="Other0"/>
              <w:jc w:val="center"/>
            </w:pPr>
            <w:r w:rsidRPr="009E3C14">
              <w:t>258,09</w:t>
            </w:r>
          </w:p>
        </w:tc>
        <w:tc>
          <w:tcPr>
            <w:tcW w:w="1310" w:type="dxa"/>
            <w:tcBorders>
              <w:top w:val="single" w:sz="4" w:space="0" w:color="auto"/>
              <w:left w:val="single" w:sz="4" w:space="0" w:color="auto"/>
            </w:tcBorders>
            <w:shd w:val="clear" w:color="auto" w:fill="auto"/>
            <w:vAlign w:val="bottom"/>
          </w:tcPr>
          <w:p w14:paraId="0B44083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BFBAA40" w14:textId="77777777" w:rsidR="004F1F2F" w:rsidRPr="009E3C14" w:rsidRDefault="004F1F2F" w:rsidP="008F5E90">
            <w:pPr>
              <w:rPr>
                <w:sz w:val="20"/>
                <w:szCs w:val="20"/>
              </w:rPr>
            </w:pPr>
          </w:p>
        </w:tc>
      </w:tr>
      <w:tr w:rsidR="004F1F2F" w:rsidRPr="009E3C14" w14:paraId="111EA7B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420139F"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2D9D8325" w14:textId="77777777" w:rsidR="004F1F2F" w:rsidRPr="009E3C14" w:rsidRDefault="004F1F2F" w:rsidP="008F5E90">
            <w:pPr>
              <w:pStyle w:val="Other0"/>
              <w:jc w:val="center"/>
            </w:pPr>
            <w:r w:rsidRPr="009E3C14">
              <w:t>27</w:t>
            </w:r>
          </w:p>
        </w:tc>
        <w:tc>
          <w:tcPr>
            <w:tcW w:w="1742" w:type="dxa"/>
            <w:tcBorders>
              <w:top w:val="single" w:sz="4" w:space="0" w:color="auto"/>
              <w:left w:val="single" w:sz="4" w:space="0" w:color="auto"/>
            </w:tcBorders>
            <w:shd w:val="clear" w:color="auto" w:fill="auto"/>
            <w:vAlign w:val="bottom"/>
          </w:tcPr>
          <w:p w14:paraId="0EBCE7C1" w14:textId="77777777" w:rsidR="004F1F2F" w:rsidRPr="009E3C14" w:rsidRDefault="004F1F2F" w:rsidP="008F5E90">
            <w:pPr>
              <w:pStyle w:val="Other0"/>
              <w:ind w:firstLine="520"/>
              <w:jc w:val="both"/>
            </w:pPr>
            <w:r w:rsidRPr="009E3C14">
              <w:t>0,4608</w:t>
            </w:r>
          </w:p>
        </w:tc>
        <w:tc>
          <w:tcPr>
            <w:tcW w:w="1742" w:type="dxa"/>
            <w:tcBorders>
              <w:top w:val="single" w:sz="4" w:space="0" w:color="auto"/>
              <w:left w:val="single" w:sz="4" w:space="0" w:color="auto"/>
            </w:tcBorders>
            <w:shd w:val="clear" w:color="auto" w:fill="auto"/>
            <w:vAlign w:val="bottom"/>
          </w:tcPr>
          <w:p w14:paraId="00138B45" w14:textId="77777777" w:rsidR="004F1F2F" w:rsidRPr="009E3C14" w:rsidRDefault="004F1F2F" w:rsidP="008F5E90">
            <w:pPr>
              <w:pStyle w:val="Other0"/>
              <w:ind w:firstLine="380"/>
            </w:pPr>
            <w:r w:rsidRPr="009E3C14">
              <w:t>6.651,93</w:t>
            </w:r>
          </w:p>
        </w:tc>
        <w:tc>
          <w:tcPr>
            <w:tcW w:w="1306" w:type="dxa"/>
            <w:tcBorders>
              <w:top w:val="single" w:sz="4" w:space="0" w:color="auto"/>
              <w:left w:val="single" w:sz="4" w:space="0" w:color="auto"/>
            </w:tcBorders>
            <w:shd w:val="clear" w:color="auto" w:fill="auto"/>
            <w:vAlign w:val="bottom"/>
          </w:tcPr>
          <w:p w14:paraId="08D2735E" w14:textId="77777777" w:rsidR="004F1F2F" w:rsidRPr="009E3C14" w:rsidRDefault="004F1F2F" w:rsidP="008F5E90">
            <w:pPr>
              <w:pStyle w:val="Other0"/>
              <w:jc w:val="center"/>
            </w:pPr>
            <w:r w:rsidRPr="009E3C14">
              <w:t>1.532,60</w:t>
            </w:r>
          </w:p>
        </w:tc>
        <w:tc>
          <w:tcPr>
            <w:tcW w:w="1310" w:type="dxa"/>
            <w:tcBorders>
              <w:top w:val="single" w:sz="4" w:space="0" w:color="auto"/>
              <w:left w:val="single" w:sz="4" w:space="0" w:color="auto"/>
            </w:tcBorders>
            <w:shd w:val="clear" w:color="auto" w:fill="auto"/>
            <w:vAlign w:val="bottom"/>
          </w:tcPr>
          <w:p w14:paraId="0CA0917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6F8C809" w14:textId="77777777" w:rsidR="004F1F2F" w:rsidRPr="009E3C14" w:rsidRDefault="004F1F2F" w:rsidP="008F5E90">
            <w:pPr>
              <w:rPr>
                <w:sz w:val="20"/>
                <w:szCs w:val="20"/>
              </w:rPr>
            </w:pPr>
          </w:p>
        </w:tc>
      </w:tr>
      <w:tr w:rsidR="004F1F2F" w:rsidRPr="009E3C14" w14:paraId="7DB4B0D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0156387"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2F981B56" w14:textId="77777777" w:rsidR="004F1F2F" w:rsidRPr="009E3C14" w:rsidRDefault="004F1F2F" w:rsidP="008F5E90">
            <w:pPr>
              <w:pStyle w:val="Other0"/>
              <w:jc w:val="center"/>
            </w:pPr>
            <w:r w:rsidRPr="009E3C14">
              <w:t>29</w:t>
            </w:r>
          </w:p>
        </w:tc>
        <w:tc>
          <w:tcPr>
            <w:tcW w:w="1742" w:type="dxa"/>
            <w:tcBorders>
              <w:top w:val="single" w:sz="4" w:space="0" w:color="auto"/>
              <w:left w:val="single" w:sz="4" w:space="0" w:color="auto"/>
            </w:tcBorders>
            <w:shd w:val="clear" w:color="auto" w:fill="auto"/>
            <w:vAlign w:val="bottom"/>
          </w:tcPr>
          <w:p w14:paraId="795D8C14" w14:textId="77777777" w:rsidR="004F1F2F" w:rsidRPr="009E3C14" w:rsidRDefault="004F1F2F" w:rsidP="008F5E90">
            <w:pPr>
              <w:pStyle w:val="Other0"/>
              <w:ind w:firstLine="520"/>
              <w:jc w:val="both"/>
            </w:pPr>
            <w:r w:rsidRPr="009E3C14">
              <w:t>0,4873</w:t>
            </w:r>
          </w:p>
        </w:tc>
        <w:tc>
          <w:tcPr>
            <w:tcW w:w="1742" w:type="dxa"/>
            <w:tcBorders>
              <w:top w:val="single" w:sz="4" w:space="0" w:color="auto"/>
              <w:left w:val="single" w:sz="4" w:space="0" w:color="auto"/>
            </w:tcBorders>
            <w:shd w:val="clear" w:color="auto" w:fill="auto"/>
            <w:vAlign w:val="bottom"/>
          </w:tcPr>
          <w:p w14:paraId="14D3D34E" w14:textId="77777777" w:rsidR="004F1F2F" w:rsidRPr="009E3C14" w:rsidRDefault="004F1F2F" w:rsidP="008F5E90">
            <w:pPr>
              <w:pStyle w:val="Other0"/>
              <w:ind w:firstLine="380"/>
            </w:pPr>
            <w:r w:rsidRPr="009E3C14">
              <w:t>6.651,94</w:t>
            </w:r>
          </w:p>
        </w:tc>
        <w:tc>
          <w:tcPr>
            <w:tcW w:w="1306" w:type="dxa"/>
            <w:tcBorders>
              <w:top w:val="single" w:sz="4" w:space="0" w:color="auto"/>
              <w:left w:val="single" w:sz="4" w:space="0" w:color="auto"/>
            </w:tcBorders>
            <w:shd w:val="clear" w:color="auto" w:fill="auto"/>
            <w:vAlign w:val="bottom"/>
          </w:tcPr>
          <w:p w14:paraId="1D5E0A84" w14:textId="77777777" w:rsidR="004F1F2F" w:rsidRPr="009E3C14" w:rsidRDefault="004F1F2F" w:rsidP="008F5E90">
            <w:pPr>
              <w:pStyle w:val="Other0"/>
              <w:jc w:val="center"/>
            </w:pPr>
            <w:r w:rsidRPr="009E3C14">
              <w:t>1.620,74</w:t>
            </w:r>
          </w:p>
        </w:tc>
        <w:tc>
          <w:tcPr>
            <w:tcW w:w="1310" w:type="dxa"/>
            <w:tcBorders>
              <w:top w:val="single" w:sz="4" w:space="0" w:color="auto"/>
              <w:left w:val="single" w:sz="4" w:space="0" w:color="auto"/>
            </w:tcBorders>
            <w:shd w:val="clear" w:color="auto" w:fill="auto"/>
            <w:vAlign w:val="bottom"/>
          </w:tcPr>
          <w:p w14:paraId="3BC61FC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ABCF2A0" w14:textId="77777777" w:rsidR="004F1F2F" w:rsidRPr="009E3C14" w:rsidRDefault="004F1F2F" w:rsidP="008F5E90">
            <w:pPr>
              <w:rPr>
                <w:sz w:val="20"/>
                <w:szCs w:val="20"/>
              </w:rPr>
            </w:pPr>
          </w:p>
        </w:tc>
      </w:tr>
      <w:tr w:rsidR="004F1F2F" w:rsidRPr="009E3C14" w14:paraId="44714E4C"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7F1750A"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2523AC05" w14:textId="77777777" w:rsidR="004F1F2F" w:rsidRPr="009E3C14" w:rsidRDefault="004F1F2F" w:rsidP="008F5E90">
            <w:pPr>
              <w:pStyle w:val="Other0"/>
              <w:jc w:val="center"/>
            </w:pPr>
            <w:r w:rsidRPr="009E3C14">
              <w:t>30</w:t>
            </w:r>
          </w:p>
        </w:tc>
        <w:tc>
          <w:tcPr>
            <w:tcW w:w="1742" w:type="dxa"/>
            <w:tcBorders>
              <w:top w:val="single" w:sz="4" w:space="0" w:color="auto"/>
              <w:left w:val="single" w:sz="4" w:space="0" w:color="auto"/>
            </w:tcBorders>
            <w:shd w:val="clear" w:color="auto" w:fill="auto"/>
            <w:vAlign w:val="bottom"/>
          </w:tcPr>
          <w:p w14:paraId="648AF5CF" w14:textId="77777777" w:rsidR="004F1F2F" w:rsidRPr="009E3C14" w:rsidRDefault="004F1F2F" w:rsidP="008F5E90">
            <w:pPr>
              <w:pStyle w:val="Other0"/>
              <w:ind w:firstLine="520"/>
              <w:jc w:val="both"/>
            </w:pPr>
            <w:r w:rsidRPr="009E3C14">
              <w:t>0,9664</w:t>
            </w:r>
          </w:p>
        </w:tc>
        <w:tc>
          <w:tcPr>
            <w:tcW w:w="1742" w:type="dxa"/>
            <w:tcBorders>
              <w:top w:val="single" w:sz="4" w:space="0" w:color="auto"/>
              <w:left w:val="single" w:sz="4" w:space="0" w:color="auto"/>
            </w:tcBorders>
            <w:shd w:val="clear" w:color="auto" w:fill="auto"/>
            <w:vAlign w:val="bottom"/>
          </w:tcPr>
          <w:p w14:paraId="4204F6AB"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5377CA3F" w14:textId="77777777" w:rsidR="004F1F2F" w:rsidRPr="009E3C14" w:rsidRDefault="004F1F2F" w:rsidP="008F5E90">
            <w:pPr>
              <w:pStyle w:val="Other0"/>
              <w:jc w:val="center"/>
            </w:pPr>
            <w:r w:rsidRPr="009E3C14">
              <w:t>1.742,05</w:t>
            </w:r>
          </w:p>
        </w:tc>
        <w:tc>
          <w:tcPr>
            <w:tcW w:w="1310" w:type="dxa"/>
            <w:tcBorders>
              <w:top w:val="single" w:sz="4" w:space="0" w:color="auto"/>
              <w:left w:val="single" w:sz="4" w:space="0" w:color="auto"/>
            </w:tcBorders>
            <w:shd w:val="clear" w:color="auto" w:fill="auto"/>
            <w:vAlign w:val="bottom"/>
          </w:tcPr>
          <w:p w14:paraId="3596C1B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3920907" w14:textId="77777777" w:rsidR="004F1F2F" w:rsidRPr="009E3C14" w:rsidRDefault="004F1F2F" w:rsidP="008F5E90">
            <w:pPr>
              <w:rPr>
                <w:sz w:val="20"/>
                <w:szCs w:val="20"/>
              </w:rPr>
            </w:pPr>
          </w:p>
        </w:tc>
      </w:tr>
      <w:tr w:rsidR="004F1F2F" w:rsidRPr="009E3C14" w14:paraId="0D0DB7C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9D5A415"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240497BE" w14:textId="77777777" w:rsidR="004F1F2F" w:rsidRPr="009E3C14" w:rsidRDefault="004F1F2F" w:rsidP="008F5E90">
            <w:pPr>
              <w:pStyle w:val="Other0"/>
              <w:jc w:val="center"/>
            </w:pPr>
            <w:r w:rsidRPr="009E3C14">
              <w:t>31</w:t>
            </w:r>
          </w:p>
        </w:tc>
        <w:tc>
          <w:tcPr>
            <w:tcW w:w="1742" w:type="dxa"/>
            <w:tcBorders>
              <w:top w:val="single" w:sz="4" w:space="0" w:color="auto"/>
              <w:left w:val="single" w:sz="4" w:space="0" w:color="auto"/>
            </w:tcBorders>
            <w:shd w:val="clear" w:color="auto" w:fill="auto"/>
            <w:vAlign w:val="bottom"/>
          </w:tcPr>
          <w:p w14:paraId="5F3E0CE4" w14:textId="77777777" w:rsidR="004F1F2F" w:rsidRPr="009E3C14" w:rsidRDefault="004F1F2F" w:rsidP="008F5E90">
            <w:pPr>
              <w:pStyle w:val="Other0"/>
              <w:ind w:firstLine="520"/>
              <w:jc w:val="both"/>
            </w:pPr>
            <w:r w:rsidRPr="009E3C14">
              <w:t>0,6465</w:t>
            </w:r>
          </w:p>
        </w:tc>
        <w:tc>
          <w:tcPr>
            <w:tcW w:w="1742" w:type="dxa"/>
            <w:tcBorders>
              <w:top w:val="single" w:sz="4" w:space="0" w:color="auto"/>
              <w:left w:val="single" w:sz="4" w:space="0" w:color="auto"/>
            </w:tcBorders>
            <w:shd w:val="clear" w:color="auto" w:fill="auto"/>
            <w:vAlign w:val="bottom"/>
          </w:tcPr>
          <w:p w14:paraId="6A8181DC"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055FB881" w14:textId="77777777" w:rsidR="004F1F2F" w:rsidRPr="009E3C14" w:rsidRDefault="004F1F2F" w:rsidP="008F5E90">
            <w:pPr>
              <w:pStyle w:val="Other0"/>
              <w:jc w:val="center"/>
            </w:pPr>
            <w:r w:rsidRPr="009E3C14">
              <w:t>1.165,39</w:t>
            </w:r>
          </w:p>
        </w:tc>
        <w:tc>
          <w:tcPr>
            <w:tcW w:w="1310" w:type="dxa"/>
            <w:tcBorders>
              <w:top w:val="single" w:sz="4" w:space="0" w:color="auto"/>
              <w:left w:val="single" w:sz="4" w:space="0" w:color="auto"/>
            </w:tcBorders>
            <w:shd w:val="clear" w:color="auto" w:fill="auto"/>
            <w:vAlign w:val="bottom"/>
          </w:tcPr>
          <w:p w14:paraId="4435EFB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43980C3" w14:textId="77777777" w:rsidR="004F1F2F" w:rsidRPr="009E3C14" w:rsidRDefault="004F1F2F" w:rsidP="008F5E90">
            <w:pPr>
              <w:rPr>
                <w:sz w:val="20"/>
                <w:szCs w:val="20"/>
              </w:rPr>
            </w:pPr>
          </w:p>
        </w:tc>
      </w:tr>
      <w:tr w:rsidR="004F1F2F" w:rsidRPr="009E3C14" w14:paraId="437529C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24FCEDD"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2ABFED5F" w14:textId="77777777" w:rsidR="004F1F2F" w:rsidRPr="009E3C14" w:rsidRDefault="004F1F2F" w:rsidP="008F5E90">
            <w:pPr>
              <w:pStyle w:val="Other0"/>
              <w:jc w:val="center"/>
            </w:pPr>
            <w:r w:rsidRPr="009E3C14">
              <w:t>32</w:t>
            </w:r>
          </w:p>
        </w:tc>
        <w:tc>
          <w:tcPr>
            <w:tcW w:w="1742" w:type="dxa"/>
            <w:tcBorders>
              <w:top w:val="single" w:sz="4" w:space="0" w:color="auto"/>
              <w:left w:val="single" w:sz="4" w:space="0" w:color="auto"/>
            </w:tcBorders>
            <w:shd w:val="clear" w:color="auto" w:fill="auto"/>
            <w:vAlign w:val="bottom"/>
          </w:tcPr>
          <w:p w14:paraId="20021D5F" w14:textId="77777777" w:rsidR="004F1F2F" w:rsidRPr="009E3C14" w:rsidRDefault="004F1F2F" w:rsidP="008F5E90">
            <w:pPr>
              <w:pStyle w:val="Other0"/>
              <w:ind w:firstLine="520"/>
              <w:jc w:val="both"/>
            </w:pPr>
            <w:r w:rsidRPr="009E3C14">
              <w:t>0,3263</w:t>
            </w:r>
          </w:p>
        </w:tc>
        <w:tc>
          <w:tcPr>
            <w:tcW w:w="1742" w:type="dxa"/>
            <w:tcBorders>
              <w:top w:val="single" w:sz="4" w:space="0" w:color="auto"/>
              <w:left w:val="single" w:sz="4" w:space="0" w:color="auto"/>
            </w:tcBorders>
            <w:shd w:val="clear" w:color="auto" w:fill="auto"/>
            <w:vAlign w:val="bottom"/>
          </w:tcPr>
          <w:p w14:paraId="0C2D8069" w14:textId="77777777" w:rsidR="004F1F2F" w:rsidRPr="009E3C14" w:rsidRDefault="004F1F2F" w:rsidP="008F5E90">
            <w:pPr>
              <w:pStyle w:val="Other0"/>
              <w:ind w:firstLine="380"/>
            </w:pPr>
            <w:r w:rsidRPr="009E3C14">
              <w:t>3.605,24</w:t>
            </w:r>
          </w:p>
        </w:tc>
        <w:tc>
          <w:tcPr>
            <w:tcW w:w="1306" w:type="dxa"/>
            <w:tcBorders>
              <w:top w:val="single" w:sz="4" w:space="0" w:color="auto"/>
              <w:left w:val="single" w:sz="4" w:space="0" w:color="auto"/>
            </w:tcBorders>
            <w:shd w:val="clear" w:color="auto" w:fill="auto"/>
            <w:vAlign w:val="bottom"/>
          </w:tcPr>
          <w:p w14:paraId="48A3E6C7" w14:textId="77777777" w:rsidR="004F1F2F" w:rsidRPr="009E3C14" w:rsidRDefault="004F1F2F" w:rsidP="008F5E90">
            <w:pPr>
              <w:pStyle w:val="Other0"/>
              <w:jc w:val="center"/>
            </w:pPr>
            <w:r w:rsidRPr="009E3C14">
              <w:t>588,19</w:t>
            </w:r>
          </w:p>
        </w:tc>
        <w:tc>
          <w:tcPr>
            <w:tcW w:w="1310" w:type="dxa"/>
            <w:tcBorders>
              <w:top w:val="single" w:sz="4" w:space="0" w:color="auto"/>
              <w:left w:val="single" w:sz="4" w:space="0" w:color="auto"/>
            </w:tcBorders>
            <w:shd w:val="clear" w:color="auto" w:fill="auto"/>
            <w:vAlign w:val="bottom"/>
          </w:tcPr>
          <w:p w14:paraId="52D947B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4A0449D" w14:textId="77777777" w:rsidR="004F1F2F" w:rsidRPr="009E3C14" w:rsidRDefault="004F1F2F" w:rsidP="008F5E90">
            <w:pPr>
              <w:rPr>
                <w:sz w:val="20"/>
                <w:szCs w:val="20"/>
              </w:rPr>
            </w:pPr>
          </w:p>
        </w:tc>
      </w:tr>
      <w:tr w:rsidR="004F1F2F" w:rsidRPr="009E3C14" w14:paraId="1FA86833"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0D0A31E"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5F0E77FC" w14:textId="77777777" w:rsidR="004F1F2F" w:rsidRPr="009E3C14" w:rsidRDefault="004F1F2F" w:rsidP="008F5E90">
            <w:pPr>
              <w:pStyle w:val="Other0"/>
              <w:jc w:val="center"/>
            </w:pPr>
            <w:r w:rsidRPr="009E3C14">
              <w:t>33</w:t>
            </w:r>
          </w:p>
        </w:tc>
        <w:tc>
          <w:tcPr>
            <w:tcW w:w="1742" w:type="dxa"/>
            <w:tcBorders>
              <w:top w:val="single" w:sz="4" w:space="0" w:color="auto"/>
              <w:left w:val="single" w:sz="4" w:space="0" w:color="auto"/>
            </w:tcBorders>
            <w:shd w:val="clear" w:color="auto" w:fill="auto"/>
            <w:vAlign w:val="bottom"/>
          </w:tcPr>
          <w:p w14:paraId="491DE054" w14:textId="77777777" w:rsidR="004F1F2F" w:rsidRPr="009E3C14" w:rsidRDefault="004F1F2F" w:rsidP="008F5E90">
            <w:pPr>
              <w:pStyle w:val="Other0"/>
              <w:ind w:firstLine="520"/>
              <w:jc w:val="both"/>
            </w:pPr>
            <w:r w:rsidRPr="009E3C14">
              <w:t>0,7154</w:t>
            </w:r>
          </w:p>
        </w:tc>
        <w:tc>
          <w:tcPr>
            <w:tcW w:w="1742" w:type="dxa"/>
            <w:tcBorders>
              <w:top w:val="single" w:sz="4" w:space="0" w:color="auto"/>
              <w:left w:val="single" w:sz="4" w:space="0" w:color="auto"/>
            </w:tcBorders>
            <w:shd w:val="clear" w:color="auto" w:fill="auto"/>
            <w:vAlign w:val="bottom"/>
          </w:tcPr>
          <w:p w14:paraId="1A33DD65" w14:textId="77777777" w:rsidR="004F1F2F" w:rsidRPr="009E3C14" w:rsidRDefault="004F1F2F" w:rsidP="008F5E90">
            <w:pPr>
              <w:pStyle w:val="Other0"/>
              <w:ind w:firstLine="380"/>
            </w:pPr>
            <w:r w:rsidRPr="009E3C14">
              <w:t>6.651,93</w:t>
            </w:r>
          </w:p>
        </w:tc>
        <w:tc>
          <w:tcPr>
            <w:tcW w:w="1306" w:type="dxa"/>
            <w:tcBorders>
              <w:top w:val="single" w:sz="4" w:space="0" w:color="auto"/>
              <w:left w:val="single" w:sz="4" w:space="0" w:color="auto"/>
            </w:tcBorders>
            <w:shd w:val="clear" w:color="auto" w:fill="auto"/>
            <w:vAlign w:val="bottom"/>
          </w:tcPr>
          <w:p w14:paraId="52C12E3A" w14:textId="77777777" w:rsidR="004F1F2F" w:rsidRPr="009E3C14" w:rsidRDefault="004F1F2F" w:rsidP="008F5E90">
            <w:pPr>
              <w:pStyle w:val="Other0"/>
              <w:jc w:val="center"/>
            </w:pPr>
            <w:r w:rsidRPr="009E3C14">
              <w:t>2.379,40</w:t>
            </w:r>
          </w:p>
        </w:tc>
        <w:tc>
          <w:tcPr>
            <w:tcW w:w="1310" w:type="dxa"/>
            <w:tcBorders>
              <w:top w:val="single" w:sz="4" w:space="0" w:color="auto"/>
              <w:left w:val="single" w:sz="4" w:space="0" w:color="auto"/>
            </w:tcBorders>
            <w:shd w:val="clear" w:color="auto" w:fill="auto"/>
            <w:vAlign w:val="bottom"/>
          </w:tcPr>
          <w:p w14:paraId="58174C4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0D6E8A9" w14:textId="77777777" w:rsidR="004F1F2F" w:rsidRPr="009E3C14" w:rsidRDefault="004F1F2F" w:rsidP="008F5E90">
            <w:pPr>
              <w:rPr>
                <w:sz w:val="20"/>
                <w:szCs w:val="20"/>
              </w:rPr>
            </w:pPr>
          </w:p>
        </w:tc>
      </w:tr>
      <w:tr w:rsidR="004F1F2F" w:rsidRPr="009E3C14" w14:paraId="709EEE5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AB226F9"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3F8DEC02" w14:textId="77777777" w:rsidR="004F1F2F" w:rsidRPr="009E3C14" w:rsidRDefault="004F1F2F" w:rsidP="008F5E90">
            <w:pPr>
              <w:pStyle w:val="Other0"/>
              <w:jc w:val="center"/>
            </w:pPr>
            <w:r w:rsidRPr="009E3C14">
              <w:t>34</w:t>
            </w:r>
          </w:p>
        </w:tc>
        <w:tc>
          <w:tcPr>
            <w:tcW w:w="1742" w:type="dxa"/>
            <w:tcBorders>
              <w:top w:val="single" w:sz="4" w:space="0" w:color="auto"/>
              <w:left w:val="single" w:sz="4" w:space="0" w:color="auto"/>
            </w:tcBorders>
            <w:shd w:val="clear" w:color="auto" w:fill="auto"/>
            <w:vAlign w:val="bottom"/>
          </w:tcPr>
          <w:p w14:paraId="42A3E27E" w14:textId="77777777" w:rsidR="004F1F2F" w:rsidRPr="009E3C14" w:rsidRDefault="004F1F2F" w:rsidP="008F5E90">
            <w:pPr>
              <w:pStyle w:val="Other0"/>
              <w:ind w:firstLine="520"/>
              <w:jc w:val="both"/>
            </w:pPr>
            <w:r w:rsidRPr="009E3C14">
              <w:t>0,4222</w:t>
            </w:r>
          </w:p>
        </w:tc>
        <w:tc>
          <w:tcPr>
            <w:tcW w:w="1742" w:type="dxa"/>
            <w:tcBorders>
              <w:top w:val="single" w:sz="4" w:space="0" w:color="auto"/>
              <w:left w:val="single" w:sz="4" w:space="0" w:color="auto"/>
            </w:tcBorders>
            <w:shd w:val="clear" w:color="auto" w:fill="auto"/>
            <w:vAlign w:val="bottom"/>
          </w:tcPr>
          <w:p w14:paraId="2434C67B"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17AF13D5" w14:textId="77777777" w:rsidR="004F1F2F" w:rsidRPr="009E3C14" w:rsidRDefault="004F1F2F" w:rsidP="008F5E90">
            <w:pPr>
              <w:pStyle w:val="Other0"/>
              <w:jc w:val="center"/>
            </w:pPr>
            <w:r w:rsidRPr="009E3C14">
              <w:t>761,06</w:t>
            </w:r>
          </w:p>
        </w:tc>
        <w:tc>
          <w:tcPr>
            <w:tcW w:w="1310" w:type="dxa"/>
            <w:tcBorders>
              <w:top w:val="single" w:sz="4" w:space="0" w:color="auto"/>
              <w:left w:val="single" w:sz="4" w:space="0" w:color="auto"/>
            </w:tcBorders>
            <w:shd w:val="clear" w:color="auto" w:fill="auto"/>
            <w:vAlign w:val="bottom"/>
          </w:tcPr>
          <w:p w14:paraId="3298A03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447C6B6" w14:textId="77777777" w:rsidR="004F1F2F" w:rsidRPr="009E3C14" w:rsidRDefault="004F1F2F" w:rsidP="008F5E90">
            <w:pPr>
              <w:rPr>
                <w:sz w:val="20"/>
                <w:szCs w:val="20"/>
              </w:rPr>
            </w:pPr>
          </w:p>
        </w:tc>
      </w:tr>
      <w:tr w:rsidR="004F1F2F" w:rsidRPr="009E3C14" w14:paraId="51E374F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C2A3841"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1ABCD561" w14:textId="77777777" w:rsidR="004F1F2F" w:rsidRPr="009E3C14" w:rsidRDefault="004F1F2F" w:rsidP="008F5E90">
            <w:pPr>
              <w:pStyle w:val="Other0"/>
              <w:jc w:val="center"/>
            </w:pPr>
            <w:r w:rsidRPr="009E3C14">
              <w:t>35</w:t>
            </w:r>
          </w:p>
        </w:tc>
        <w:tc>
          <w:tcPr>
            <w:tcW w:w="1742" w:type="dxa"/>
            <w:tcBorders>
              <w:top w:val="single" w:sz="4" w:space="0" w:color="auto"/>
              <w:left w:val="single" w:sz="4" w:space="0" w:color="auto"/>
            </w:tcBorders>
            <w:shd w:val="clear" w:color="auto" w:fill="auto"/>
            <w:vAlign w:val="bottom"/>
          </w:tcPr>
          <w:p w14:paraId="5952B3D1" w14:textId="77777777" w:rsidR="004F1F2F" w:rsidRPr="009E3C14" w:rsidRDefault="004F1F2F" w:rsidP="008F5E90">
            <w:pPr>
              <w:pStyle w:val="Other0"/>
              <w:ind w:firstLine="520"/>
              <w:jc w:val="both"/>
            </w:pPr>
            <w:r w:rsidRPr="009E3C14">
              <w:t>0,2509</w:t>
            </w:r>
          </w:p>
        </w:tc>
        <w:tc>
          <w:tcPr>
            <w:tcW w:w="1742" w:type="dxa"/>
            <w:tcBorders>
              <w:top w:val="single" w:sz="4" w:space="0" w:color="auto"/>
              <w:left w:val="single" w:sz="4" w:space="0" w:color="auto"/>
            </w:tcBorders>
            <w:shd w:val="clear" w:color="auto" w:fill="auto"/>
            <w:vAlign w:val="bottom"/>
          </w:tcPr>
          <w:p w14:paraId="54C94100" w14:textId="77777777" w:rsidR="004F1F2F" w:rsidRPr="009E3C14" w:rsidRDefault="004F1F2F" w:rsidP="008F5E90">
            <w:pPr>
              <w:pStyle w:val="Other0"/>
              <w:ind w:firstLine="380"/>
            </w:pPr>
            <w:r w:rsidRPr="009E3C14">
              <w:t>13.303,87</w:t>
            </w:r>
          </w:p>
        </w:tc>
        <w:tc>
          <w:tcPr>
            <w:tcW w:w="1306" w:type="dxa"/>
            <w:tcBorders>
              <w:top w:val="single" w:sz="4" w:space="0" w:color="auto"/>
              <w:left w:val="single" w:sz="4" w:space="0" w:color="auto"/>
            </w:tcBorders>
            <w:shd w:val="clear" w:color="auto" w:fill="auto"/>
            <w:vAlign w:val="bottom"/>
          </w:tcPr>
          <w:p w14:paraId="47CF824E" w14:textId="77777777" w:rsidR="004F1F2F" w:rsidRPr="009E3C14" w:rsidRDefault="004F1F2F" w:rsidP="008F5E90">
            <w:pPr>
              <w:pStyle w:val="Other0"/>
              <w:jc w:val="center"/>
            </w:pPr>
            <w:r w:rsidRPr="009E3C14">
              <w:t>1.668,97</w:t>
            </w:r>
          </w:p>
        </w:tc>
        <w:tc>
          <w:tcPr>
            <w:tcW w:w="1310" w:type="dxa"/>
            <w:tcBorders>
              <w:top w:val="single" w:sz="4" w:space="0" w:color="auto"/>
              <w:left w:val="single" w:sz="4" w:space="0" w:color="auto"/>
            </w:tcBorders>
            <w:shd w:val="clear" w:color="auto" w:fill="auto"/>
            <w:vAlign w:val="bottom"/>
          </w:tcPr>
          <w:p w14:paraId="7EC6B3F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7F3DFF5" w14:textId="77777777" w:rsidR="004F1F2F" w:rsidRPr="009E3C14" w:rsidRDefault="004F1F2F" w:rsidP="008F5E90">
            <w:pPr>
              <w:rPr>
                <w:sz w:val="20"/>
                <w:szCs w:val="20"/>
              </w:rPr>
            </w:pPr>
          </w:p>
        </w:tc>
      </w:tr>
      <w:tr w:rsidR="004F1F2F" w:rsidRPr="009E3C14" w14:paraId="4B7F2A90"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E0B4C6D"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327FAE84" w14:textId="77777777" w:rsidR="004F1F2F" w:rsidRPr="009E3C14" w:rsidRDefault="004F1F2F" w:rsidP="008F5E90">
            <w:pPr>
              <w:pStyle w:val="Other0"/>
              <w:jc w:val="center"/>
            </w:pPr>
            <w:r w:rsidRPr="009E3C14">
              <w:t>36</w:t>
            </w:r>
          </w:p>
        </w:tc>
        <w:tc>
          <w:tcPr>
            <w:tcW w:w="1742" w:type="dxa"/>
            <w:tcBorders>
              <w:top w:val="single" w:sz="4" w:space="0" w:color="auto"/>
              <w:left w:val="single" w:sz="4" w:space="0" w:color="auto"/>
            </w:tcBorders>
            <w:shd w:val="clear" w:color="auto" w:fill="auto"/>
            <w:vAlign w:val="bottom"/>
          </w:tcPr>
          <w:p w14:paraId="6756CB47" w14:textId="77777777" w:rsidR="004F1F2F" w:rsidRPr="009E3C14" w:rsidRDefault="004F1F2F" w:rsidP="008F5E90">
            <w:pPr>
              <w:pStyle w:val="Other0"/>
              <w:ind w:firstLine="520"/>
              <w:jc w:val="both"/>
            </w:pPr>
            <w:r w:rsidRPr="009E3C14">
              <w:t>1,3267</w:t>
            </w:r>
          </w:p>
        </w:tc>
        <w:tc>
          <w:tcPr>
            <w:tcW w:w="1742" w:type="dxa"/>
            <w:tcBorders>
              <w:top w:val="single" w:sz="4" w:space="0" w:color="auto"/>
              <w:left w:val="single" w:sz="4" w:space="0" w:color="auto"/>
            </w:tcBorders>
            <w:shd w:val="clear" w:color="auto" w:fill="auto"/>
            <w:vAlign w:val="bottom"/>
          </w:tcPr>
          <w:p w14:paraId="07C14E05" w14:textId="77777777" w:rsidR="004F1F2F" w:rsidRPr="009E3C14" w:rsidRDefault="004F1F2F" w:rsidP="008F5E90">
            <w:pPr>
              <w:pStyle w:val="Other0"/>
              <w:ind w:firstLine="380"/>
            </w:pPr>
            <w:r w:rsidRPr="009E3C14">
              <w:t>6.651,93</w:t>
            </w:r>
          </w:p>
        </w:tc>
        <w:tc>
          <w:tcPr>
            <w:tcW w:w="1306" w:type="dxa"/>
            <w:tcBorders>
              <w:top w:val="single" w:sz="4" w:space="0" w:color="auto"/>
              <w:left w:val="single" w:sz="4" w:space="0" w:color="auto"/>
            </w:tcBorders>
            <w:shd w:val="clear" w:color="auto" w:fill="auto"/>
            <w:vAlign w:val="bottom"/>
          </w:tcPr>
          <w:p w14:paraId="1DDAC686" w14:textId="77777777" w:rsidR="004F1F2F" w:rsidRPr="009E3C14" w:rsidRDefault="004F1F2F" w:rsidP="008F5E90">
            <w:pPr>
              <w:pStyle w:val="Other0"/>
              <w:jc w:val="center"/>
            </w:pPr>
            <w:r w:rsidRPr="009E3C14">
              <w:t>4.412,56</w:t>
            </w:r>
          </w:p>
        </w:tc>
        <w:tc>
          <w:tcPr>
            <w:tcW w:w="1310" w:type="dxa"/>
            <w:tcBorders>
              <w:top w:val="single" w:sz="4" w:space="0" w:color="auto"/>
              <w:left w:val="single" w:sz="4" w:space="0" w:color="auto"/>
            </w:tcBorders>
            <w:shd w:val="clear" w:color="auto" w:fill="auto"/>
            <w:vAlign w:val="bottom"/>
          </w:tcPr>
          <w:p w14:paraId="6CFEB8B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300A9CF" w14:textId="77777777" w:rsidR="004F1F2F" w:rsidRPr="009E3C14" w:rsidRDefault="004F1F2F" w:rsidP="008F5E90">
            <w:pPr>
              <w:rPr>
                <w:sz w:val="20"/>
                <w:szCs w:val="20"/>
              </w:rPr>
            </w:pPr>
          </w:p>
        </w:tc>
      </w:tr>
      <w:tr w:rsidR="004F1F2F" w:rsidRPr="009E3C14" w14:paraId="6D10DB4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890B147"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11EDCEE8" w14:textId="77777777" w:rsidR="004F1F2F" w:rsidRPr="009E3C14" w:rsidRDefault="004F1F2F" w:rsidP="008F5E90">
            <w:pPr>
              <w:pStyle w:val="Other0"/>
              <w:jc w:val="center"/>
            </w:pPr>
            <w:r w:rsidRPr="009E3C14">
              <w:t>37</w:t>
            </w:r>
          </w:p>
        </w:tc>
        <w:tc>
          <w:tcPr>
            <w:tcW w:w="1742" w:type="dxa"/>
            <w:tcBorders>
              <w:top w:val="single" w:sz="4" w:space="0" w:color="auto"/>
              <w:left w:val="single" w:sz="4" w:space="0" w:color="auto"/>
            </w:tcBorders>
            <w:shd w:val="clear" w:color="auto" w:fill="auto"/>
            <w:vAlign w:val="bottom"/>
          </w:tcPr>
          <w:p w14:paraId="6B275326" w14:textId="77777777" w:rsidR="004F1F2F" w:rsidRPr="009E3C14" w:rsidRDefault="004F1F2F" w:rsidP="008F5E90">
            <w:pPr>
              <w:pStyle w:val="Other0"/>
              <w:ind w:firstLine="520"/>
              <w:jc w:val="both"/>
            </w:pPr>
            <w:r w:rsidRPr="009E3C14">
              <w:t>1,2820</w:t>
            </w:r>
          </w:p>
        </w:tc>
        <w:tc>
          <w:tcPr>
            <w:tcW w:w="1742" w:type="dxa"/>
            <w:tcBorders>
              <w:top w:val="single" w:sz="4" w:space="0" w:color="auto"/>
              <w:left w:val="single" w:sz="4" w:space="0" w:color="auto"/>
            </w:tcBorders>
            <w:shd w:val="clear" w:color="auto" w:fill="auto"/>
            <w:vAlign w:val="bottom"/>
          </w:tcPr>
          <w:p w14:paraId="5EADD3D6" w14:textId="77777777" w:rsidR="004F1F2F" w:rsidRPr="009E3C14" w:rsidRDefault="004F1F2F" w:rsidP="008F5E90">
            <w:pPr>
              <w:pStyle w:val="Other0"/>
              <w:ind w:firstLine="380"/>
            </w:pPr>
            <w:r w:rsidRPr="009E3C14">
              <w:t>6.651,93</w:t>
            </w:r>
          </w:p>
        </w:tc>
        <w:tc>
          <w:tcPr>
            <w:tcW w:w="1306" w:type="dxa"/>
            <w:tcBorders>
              <w:top w:val="single" w:sz="4" w:space="0" w:color="auto"/>
              <w:left w:val="single" w:sz="4" w:space="0" w:color="auto"/>
            </w:tcBorders>
            <w:shd w:val="clear" w:color="auto" w:fill="auto"/>
            <w:vAlign w:val="bottom"/>
          </w:tcPr>
          <w:p w14:paraId="4DA49C79" w14:textId="77777777" w:rsidR="004F1F2F" w:rsidRPr="009E3C14" w:rsidRDefault="004F1F2F" w:rsidP="008F5E90">
            <w:pPr>
              <w:pStyle w:val="Other0"/>
              <w:jc w:val="center"/>
            </w:pPr>
            <w:r w:rsidRPr="009E3C14">
              <w:t>4.263,89</w:t>
            </w:r>
          </w:p>
        </w:tc>
        <w:tc>
          <w:tcPr>
            <w:tcW w:w="1310" w:type="dxa"/>
            <w:tcBorders>
              <w:top w:val="single" w:sz="4" w:space="0" w:color="auto"/>
              <w:left w:val="single" w:sz="4" w:space="0" w:color="auto"/>
            </w:tcBorders>
            <w:shd w:val="clear" w:color="auto" w:fill="auto"/>
            <w:vAlign w:val="bottom"/>
          </w:tcPr>
          <w:p w14:paraId="3F139EB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EBD3E6D" w14:textId="77777777" w:rsidR="004F1F2F" w:rsidRPr="009E3C14" w:rsidRDefault="004F1F2F" w:rsidP="008F5E90">
            <w:pPr>
              <w:rPr>
                <w:sz w:val="20"/>
                <w:szCs w:val="20"/>
              </w:rPr>
            </w:pPr>
          </w:p>
        </w:tc>
      </w:tr>
      <w:tr w:rsidR="004F1F2F" w:rsidRPr="009E3C14" w14:paraId="4CE96FE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AB8FA0D"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655D94AB" w14:textId="77777777" w:rsidR="004F1F2F" w:rsidRPr="009E3C14" w:rsidRDefault="004F1F2F" w:rsidP="008F5E90">
            <w:pPr>
              <w:pStyle w:val="Other0"/>
              <w:jc w:val="center"/>
            </w:pPr>
            <w:r w:rsidRPr="009E3C14">
              <w:t>38</w:t>
            </w:r>
          </w:p>
        </w:tc>
        <w:tc>
          <w:tcPr>
            <w:tcW w:w="1742" w:type="dxa"/>
            <w:tcBorders>
              <w:top w:val="single" w:sz="4" w:space="0" w:color="auto"/>
              <w:left w:val="single" w:sz="4" w:space="0" w:color="auto"/>
            </w:tcBorders>
            <w:shd w:val="clear" w:color="auto" w:fill="auto"/>
            <w:vAlign w:val="bottom"/>
          </w:tcPr>
          <w:p w14:paraId="521D5D0E" w14:textId="77777777" w:rsidR="004F1F2F" w:rsidRPr="009E3C14" w:rsidRDefault="004F1F2F" w:rsidP="008F5E90">
            <w:pPr>
              <w:pStyle w:val="Other0"/>
              <w:ind w:firstLine="520"/>
              <w:jc w:val="both"/>
            </w:pPr>
            <w:r w:rsidRPr="009E3C14">
              <w:t>0,4283</w:t>
            </w:r>
          </w:p>
        </w:tc>
        <w:tc>
          <w:tcPr>
            <w:tcW w:w="1742" w:type="dxa"/>
            <w:tcBorders>
              <w:top w:val="single" w:sz="4" w:space="0" w:color="auto"/>
              <w:left w:val="single" w:sz="4" w:space="0" w:color="auto"/>
            </w:tcBorders>
            <w:shd w:val="clear" w:color="auto" w:fill="auto"/>
            <w:vAlign w:val="bottom"/>
          </w:tcPr>
          <w:p w14:paraId="4B87C25E" w14:textId="77777777" w:rsidR="004F1F2F" w:rsidRPr="009E3C14" w:rsidRDefault="004F1F2F" w:rsidP="008F5E90">
            <w:pPr>
              <w:pStyle w:val="Other0"/>
              <w:ind w:firstLine="380"/>
            </w:pPr>
            <w:r w:rsidRPr="009E3C14">
              <w:t>6.651,93</w:t>
            </w:r>
          </w:p>
        </w:tc>
        <w:tc>
          <w:tcPr>
            <w:tcW w:w="1306" w:type="dxa"/>
            <w:tcBorders>
              <w:top w:val="single" w:sz="4" w:space="0" w:color="auto"/>
              <w:left w:val="single" w:sz="4" w:space="0" w:color="auto"/>
            </w:tcBorders>
            <w:shd w:val="clear" w:color="auto" w:fill="auto"/>
            <w:vAlign w:val="bottom"/>
          </w:tcPr>
          <w:p w14:paraId="323879A6" w14:textId="77777777" w:rsidR="004F1F2F" w:rsidRPr="009E3C14" w:rsidRDefault="004F1F2F" w:rsidP="008F5E90">
            <w:pPr>
              <w:pStyle w:val="Other0"/>
              <w:jc w:val="center"/>
            </w:pPr>
            <w:r w:rsidRPr="009E3C14">
              <w:t>1.424,51</w:t>
            </w:r>
          </w:p>
        </w:tc>
        <w:tc>
          <w:tcPr>
            <w:tcW w:w="1310" w:type="dxa"/>
            <w:tcBorders>
              <w:top w:val="single" w:sz="4" w:space="0" w:color="auto"/>
              <w:left w:val="single" w:sz="4" w:space="0" w:color="auto"/>
            </w:tcBorders>
            <w:shd w:val="clear" w:color="auto" w:fill="auto"/>
            <w:vAlign w:val="bottom"/>
          </w:tcPr>
          <w:p w14:paraId="3B9FA58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69F00AA" w14:textId="77777777" w:rsidR="004F1F2F" w:rsidRPr="009E3C14" w:rsidRDefault="004F1F2F" w:rsidP="008F5E90">
            <w:pPr>
              <w:rPr>
                <w:sz w:val="20"/>
                <w:szCs w:val="20"/>
              </w:rPr>
            </w:pPr>
          </w:p>
        </w:tc>
      </w:tr>
      <w:tr w:rsidR="004F1F2F" w:rsidRPr="009E3C14" w14:paraId="3B8CD728"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2777572"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2BE15F8C" w14:textId="77777777" w:rsidR="004F1F2F" w:rsidRPr="009E3C14" w:rsidRDefault="004F1F2F" w:rsidP="008F5E90">
            <w:pPr>
              <w:pStyle w:val="Other0"/>
              <w:jc w:val="center"/>
            </w:pPr>
            <w:r w:rsidRPr="009E3C14">
              <w:t>39</w:t>
            </w:r>
          </w:p>
        </w:tc>
        <w:tc>
          <w:tcPr>
            <w:tcW w:w="1742" w:type="dxa"/>
            <w:tcBorders>
              <w:top w:val="single" w:sz="4" w:space="0" w:color="auto"/>
              <w:left w:val="single" w:sz="4" w:space="0" w:color="auto"/>
            </w:tcBorders>
            <w:shd w:val="clear" w:color="auto" w:fill="auto"/>
            <w:vAlign w:val="bottom"/>
          </w:tcPr>
          <w:p w14:paraId="001B3C21" w14:textId="77777777" w:rsidR="004F1F2F" w:rsidRPr="009E3C14" w:rsidRDefault="004F1F2F" w:rsidP="008F5E90">
            <w:pPr>
              <w:pStyle w:val="Other0"/>
              <w:ind w:firstLine="520"/>
              <w:jc w:val="both"/>
            </w:pPr>
            <w:r w:rsidRPr="009E3C14">
              <w:t>0,7491</w:t>
            </w:r>
          </w:p>
        </w:tc>
        <w:tc>
          <w:tcPr>
            <w:tcW w:w="1742" w:type="dxa"/>
            <w:tcBorders>
              <w:top w:val="single" w:sz="4" w:space="0" w:color="auto"/>
              <w:left w:val="single" w:sz="4" w:space="0" w:color="auto"/>
            </w:tcBorders>
            <w:shd w:val="clear" w:color="auto" w:fill="auto"/>
            <w:vAlign w:val="bottom"/>
          </w:tcPr>
          <w:p w14:paraId="2FDE6F4B" w14:textId="77777777" w:rsidR="004F1F2F" w:rsidRPr="009E3C14" w:rsidRDefault="004F1F2F" w:rsidP="008F5E90">
            <w:pPr>
              <w:pStyle w:val="Other0"/>
              <w:ind w:firstLine="380"/>
            </w:pPr>
            <w:r w:rsidRPr="009E3C14">
              <w:t>6.651,93</w:t>
            </w:r>
          </w:p>
        </w:tc>
        <w:tc>
          <w:tcPr>
            <w:tcW w:w="1306" w:type="dxa"/>
            <w:tcBorders>
              <w:top w:val="single" w:sz="4" w:space="0" w:color="auto"/>
              <w:left w:val="single" w:sz="4" w:space="0" w:color="auto"/>
            </w:tcBorders>
            <w:shd w:val="clear" w:color="auto" w:fill="auto"/>
            <w:vAlign w:val="bottom"/>
          </w:tcPr>
          <w:p w14:paraId="036057A9" w14:textId="77777777" w:rsidR="004F1F2F" w:rsidRPr="009E3C14" w:rsidRDefault="004F1F2F" w:rsidP="008F5E90">
            <w:pPr>
              <w:pStyle w:val="Other0"/>
              <w:jc w:val="center"/>
            </w:pPr>
            <w:r w:rsidRPr="009E3C14">
              <w:t>2.491,48</w:t>
            </w:r>
          </w:p>
        </w:tc>
        <w:tc>
          <w:tcPr>
            <w:tcW w:w="1310" w:type="dxa"/>
            <w:tcBorders>
              <w:top w:val="single" w:sz="4" w:space="0" w:color="auto"/>
              <w:left w:val="single" w:sz="4" w:space="0" w:color="auto"/>
            </w:tcBorders>
            <w:shd w:val="clear" w:color="auto" w:fill="auto"/>
            <w:vAlign w:val="bottom"/>
          </w:tcPr>
          <w:p w14:paraId="220F8DD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9C23C37" w14:textId="77777777" w:rsidR="004F1F2F" w:rsidRPr="009E3C14" w:rsidRDefault="004F1F2F" w:rsidP="008F5E90">
            <w:pPr>
              <w:rPr>
                <w:sz w:val="20"/>
                <w:szCs w:val="20"/>
              </w:rPr>
            </w:pPr>
          </w:p>
        </w:tc>
      </w:tr>
      <w:tr w:rsidR="004F1F2F" w:rsidRPr="009E3C14" w14:paraId="0CFE841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526F6D2"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62D78F3C" w14:textId="77777777" w:rsidR="004F1F2F" w:rsidRPr="009E3C14" w:rsidRDefault="004F1F2F" w:rsidP="008F5E90">
            <w:pPr>
              <w:pStyle w:val="Other0"/>
              <w:jc w:val="center"/>
            </w:pPr>
            <w:r w:rsidRPr="009E3C14">
              <w:t>40</w:t>
            </w:r>
          </w:p>
        </w:tc>
        <w:tc>
          <w:tcPr>
            <w:tcW w:w="1742" w:type="dxa"/>
            <w:tcBorders>
              <w:top w:val="single" w:sz="4" w:space="0" w:color="auto"/>
              <w:left w:val="single" w:sz="4" w:space="0" w:color="auto"/>
            </w:tcBorders>
            <w:shd w:val="clear" w:color="auto" w:fill="auto"/>
            <w:vAlign w:val="bottom"/>
          </w:tcPr>
          <w:p w14:paraId="029ECC70" w14:textId="77777777" w:rsidR="004F1F2F" w:rsidRPr="009E3C14" w:rsidRDefault="004F1F2F" w:rsidP="008F5E90">
            <w:pPr>
              <w:pStyle w:val="Other0"/>
              <w:ind w:firstLine="520"/>
              <w:jc w:val="both"/>
            </w:pPr>
            <w:r w:rsidRPr="009E3C14">
              <w:t>0,6754</w:t>
            </w:r>
          </w:p>
        </w:tc>
        <w:tc>
          <w:tcPr>
            <w:tcW w:w="1742" w:type="dxa"/>
            <w:tcBorders>
              <w:top w:val="single" w:sz="4" w:space="0" w:color="auto"/>
              <w:left w:val="single" w:sz="4" w:space="0" w:color="auto"/>
            </w:tcBorders>
            <w:shd w:val="clear" w:color="auto" w:fill="auto"/>
            <w:vAlign w:val="bottom"/>
          </w:tcPr>
          <w:p w14:paraId="21159DC9" w14:textId="77777777" w:rsidR="004F1F2F" w:rsidRPr="009E3C14" w:rsidRDefault="004F1F2F" w:rsidP="008F5E90">
            <w:pPr>
              <w:pStyle w:val="Other0"/>
              <w:ind w:firstLine="380"/>
            </w:pPr>
            <w:r w:rsidRPr="009E3C14">
              <w:t>13.303,86</w:t>
            </w:r>
          </w:p>
        </w:tc>
        <w:tc>
          <w:tcPr>
            <w:tcW w:w="1306" w:type="dxa"/>
            <w:tcBorders>
              <w:top w:val="single" w:sz="4" w:space="0" w:color="auto"/>
              <w:left w:val="single" w:sz="4" w:space="0" w:color="auto"/>
            </w:tcBorders>
            <w:shd w:val="clear" w:color="auto" w:fill="auto"/>
            <w:vAlign w:val="bottom"/>
          </w:tcPr>
          <w:p w14:paraId="5552EB3B" w14:textId="77777777" w:rsidR="004F1F2F" w:rsidRPr="009E3C14" w:rsidRDefault="004F1F2F" w:rsidP="008F5E90">
            <w:pPr>
              <w:pStyle w:val="Other0"/>
              <w:jc w:val="center"/>
            </w:pPr>
            <w:r w:rsidRPr="009E3C14">
              <w:t>4.492,71</w:t>
            </w:r>
          </w:p>
        </w:tc>
        <w:tc>
          <w:tcPr>
            <w:tcW w:w="1310" w:type="dxa"/>
            <w:tcBorders>
              <w:top w:val="single" w:sz="4" w:space="0" w:color="auto"/>
              <w:left w:val="single" w:sz="4" w:space="0" w:color="auto"/>
            </w:tcBorders>
            <w:shd w:val="clear" w:color="auto" w:fill="auto"/>
            <w:vAlign w:val="bottom"/>
          </w:tcPr>
          <w:p w14:paraId="691724A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7E5FBED" w14:textId="77777777" w:rsidR="004F1F2F" w:rsidRPr="009E3C14" w:rsidRDefault="004F1F2F" w:rsidP="008F5E90">
            <w:pPr>
              <w:rPr>
                <w:sz w:val="20"/>
                <w:szCs w:val="20"/>
              </w:rPr>
            </w:pPr>
          </w:p>
        </w:tc>
      </w:tr>
      <w:tr w:rsidR="004F1F2F" w:rsidRPr="009E3C14" w14:paraId="42EBA9F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B1E741F"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7A599636" w14:textId="77777777" w:rsidR="004F1F2F" w:rsidRPr="009E3C14" w:rsidRDefault="004F1F2F" w:rsidP="008F5E90">
            <w:pPr>
              <w:pStyle w:val="Other0"/>
              <w:jc w:val="center"/>
            </w:pPr>
            <w:r w:rsidRPr="009E3C14">
              <w:t>41</w:t>
            </w:r>
          </w:p>
        </w:tc>
        <w:tc>
          <w:tcPr>
            <w:tcW w:w="1742" w:type="dxa"/>
            <w:tcBorders>
              <w:top w:val="single" w:sz="4" w:space="0" w:color="auto"/>
              <w:left w:val="single" w:sz="4" w:space="0" w:color="auto"/>
            </w:tcBorders>
            <w:shd w:val="clear" w:color="auto" w:fill="auto"/>
            <w:vAlign w:val="bottom"/>
          </w:tcPr>
          <w:p w14:paraId="59E4845C" w14:textId="77777777" w:rsidR="004F1F2F" w:rsidRPr="009E3C14" w:rsidRDefault="004F1F2F" w:rsidP="008F5E90">
            <w:pPr>
              <w:pStyle w:val="Other0"/>
              <w:ind w:firstLine="520"/>
              <w:jc w:val="both"/>
            </w:pPr>
            <w:r w:rsidRPr="009E3C14">
              <w:t>0,3846</w:t>
            </w:r>
          </w:p>
        </w:tc>
        <w:tc>
          <w:tcPr>
            <w:tcW w:w="1742" w:type="dxa"/>
            <w:tcBorders>
              <w:top w:val="single" w:sz="4" w:space="0" w:color="auto"/>
              <w:left w:val="single" w:sz="4" w:space="0" w:color="auto"/>
            </w:tcBorders>
            <w:shd w:val="clear" w:color="auto" w:fill="auto"/>
            <w:vAlign w:val="bottom"/>
          </w:tcPr>
          <w:p w14:paraId="2EB6A93F" w14:textId="77777777" w:rsidR="004F1F2F" w:rsidRPr="009E3C14" w:rsidRDefault="004F1F2F" w:rsidP="008F5E90">
            <w:pPr>
              <w:pStyle w:val="Other0"/>
              <w:ind w:firstLine="380"/>
            </w:pPr>
            <w:r w:rsidRPr="009E3C14">
              <w:t>13.303,85</w:t>
            </w:r>
          </w:p>
        </w:tc>
        <w:tc>
          <w:tcPr>
            <w:tcW w:w="1306" w:type="dxa"/>
            <w:tcBorders>
              <w:top w:val="single" w:sz="4" w:space="0" w:color="auto"/>
              <w:left w:val="single" w:sz="4" w:space="0" w:color="auto"/>
            </w:tcBorders>
            <w:shd w:val="clear" w:color="auto" w:fill="auto"/>
            <w:vAlign w:val="bottom"/>
          </w:tcPr>
          <w:p w14:paraId="308797FA" w14:textId="77777777" w:rsidR="004F1F2F" w:rsidRPr="009E3C14" w:rsidRDefault="004F1F2F" w:rsidP="008F5E90">
            <w:pPr>
              <w:pStyle w:val="Other0"/>
              <w:jc w:val="center"/>
            </w:pPr>
            <w:r w:rsidRPr="009E3C14">
              <w:t>2.558,33</w:t>
            </w:r>
          </w:p>
        </w:tc>
        <w:tc>
          <w:tcPr>
            <w:tcW w:w="1310" w:type="dxa"/>
            <w:tcBorders>
              <w:top w:val="single" w:sz="4" w:space="0" w:color="auto"/>
              <w:left w:val="single" w:sz="4" w:space="0" w:color="auto"/>
            </w:tcBorders>
            <w:shd w:val="clear" w:color="auto" w:fill="auto"/>
            <w:vAlign w:val="bottom"/>
          </w:tcPr>
          <w:p w14:paraId="5CDE0D3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DAEB892" w14:textId="77777777" w:rsidR="004F1F2F" w:rsidRPr="009E3C14" w:rsidRDefault="004F1F2F" w:rsidP="008F5E90">
            <w:pPr>
              <w:rPr>
                <w:sz w:val="20"/>
                <w:szCs w:val="20"/>
              </w:rPr>
            </w:pPr>
          </w:p>
        </w:tc>
      </w:tr>
      <w:tr w:rsidR="004F1F2F" w:rsidRPr="009E3C14" w14:paraId="671D75A8"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5E3EB93"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73D162DB" w14:textId="77777777" w:rsidR="004F1F2F" w:rsidRPr="009E3C14" w:rsidRDefault="004F1F2F" w:rsidP="008F5E90">
            <w:pPr>
              <w:pStyle w:val="Other0"/>
              <w:jc w:val="center"/>
            </w:pPr>
            <w:r w:rsidRPr="009E3C14">
              <w:t>42</w:t>
            </w:r>
          </w:p>
        </w:tc>
        <w:tc>
          <w:tcPr>
            <w:tcW w:w="1742" w:type="dxa"/>
            <w:tcBorders>
              <w:top w:val="single" w:sz="4" w:space="0" w:color="auto"/>
              <w:left w:val="single" w:sz="4" w:space="0" w:color="auto"/>
            </w:tcBorders>
            <w:shd w:val="clear" w:color="auto" w:fill="auto"/>
            <w:vAlign w:val="bottom"/>
          </w:tcPr>
          <w:p w14:paraId="42CA6072" w14:textId="77777777" w:rsidR="004F1F2F" w:rsidRPr="009E3C14" w:rsidRDefault="004F1F2F" w:rsidP="008F5E90">
            <w:pPr>
              <w:pStyle w:val="Other0"/>
              <w:ind w:firstLine="520"/>
              <w:jc w:val="both"/>
            </w:pPr>
            <w:r w:rsidRPr="009E3C14">
              <w:t>0,2562</w:t>
            </w:r>
          </w:p>
        </w:tc>
        <w:tc>
          <w:tcPr>
            <w:tcW w:w="1742" w:type="dxa"/>
            <w:tcBorders>
              <w:top w:val="single" w:sz="4" w:space="0" w:color="auto"/>
              <w:left w:val="single" w:sz="4" w:space="0" w:color="auto"/>
            </w:tcBorders>
            <w:shd w:val="clear" w:color="auto" w:fill="auto"/>
            <w:vAlign w:val="bottom"/>
          </w:tcPr>
          <w:p w14:paraId="68E2DD0A" w14:textId="77777777" w:rsidR="004F1F2F" w:rsidRPr="009E3C14" w:rsidRDefault="004F1F2F" w:rsidP="008F5E90">
            <w:pPr>
              <w:pStyle w:val="Other0"/>
              <w:ind w:firstLine="380"/>
            </w:pPr>
            <w:r w:rsidRPr="009E3C14">
              <w:t>6.651,91</w:t>
            </w:r>
          </w:p>
        </w:tc>
        <w:tc>
          <w:tcPr>
            <w:tcW w:w="1306" w:type="dxa"/>
            <w:tcBorders>
              <w:top w:val="single" w:sz="4" w:space="0" w:color="auto"/>
              <w:left w:val="single" w:sz="4" w:space="0" w:color="auto"/>
            </w:tcBorders>
            <w:shd w:val="clear" w:color="auto" w:fill="auto"/>
            <w:vAlign w:val="bottom"/>
          </w:tcPr>
          <w:p w14:paraId="6246AA7D" w14:textId="77777777" w:rsidR="004F1F2F" w:rsidRPr="009E3C14" w:rsidRDefault="004F1F2F" w:rsidP="008F5E90">
            <w:pPr>
              <w:pStyle w:val="Other0"/>
              <w:jc w:val="center"/>
            </w:pPr>
            <w:r w:rsidRPr="009E3C14">
              <w:t>852,11</w:t>
            </w:r>
          </w:p>
        </w:tc>
        <w:tc>
          <w:tcPr>
            <w:tcW w:w="1310" w:type="dxa"/>
            <w:tcBorders>
              <w:top w:val="single" w:sz="4" w:space="0" w:color="auto"/>
              <w:left w:val="single" w:sz="4" w:space="0" w:color="auto"/>
            </w:tcBorders>
            <w:shd w:val="clear" w:color="auto" w:fill="auto"/>
            <w:vAlign w:val="bottom"/>
          </w:tcPr>
          <w:p w14:paraId="4C075FC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1F2B52E" w14:textId="77777777" w:rsidR="004F1F2F" w:rsidRPr="009E3C14" w:rsidRDefault="004F1F2F" w:rsidP="008F5E90">
            <w:pPr>
              <w:rPr>
                <w:sz w:val="20"/>
                <w:szCs w:val="20"/>
              </w:rPr>
            </w:pPr>
          </w:p>
        </w:tc>
      </w:tr>
      <w:tr w:rsidR="004F1F2F" w:rsidRPr="009E3C14" w14:paraId="4EBBB9B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037A6F7"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220D3204" w14:textId="77777777" w:rsidR="004F1F2F" w:rsidRPr="009E3C14" w:rsidRDefault="004F1F2F" w:rsidP="008F5E90">
            <w:pPr>
              <w:pStyle w:val="Other0"/>
              <w:jc w:val="center"/>
            </w:pPr>
            <w:r w:rsidRPr="009E3C14">
              <w:t>43</w:t>
            </w:r>
          </w:p>
        </w:tc>
        <w:tc>
          <w:tcPr>
            <w:tcW w:w="1742" w:type="dxa"/>
            <w:tcBorders>
              <w:top w:val="single" w:sz="4" w:space="0" w:color="auto"/>
              <w:left w:val="single" w:sz="4" w:space="0" w:color="auto"/>
            </w:tcBorders>
            <w:shd w:val="clear" w:color="auto" w:fill="auto"/>
            <w:vAlign w:val="bottom"/>
          </w:tcPr>
          <w:p w14:paraId="6F4486A9" w14:textId="77777777" w:rsidR="004F1F2F" w:rsidRPr="009E3C14" w:rsidRDefault="004F1F2F" w:rsidP="008F5E90">
            <w:pPr>
              <w:pStyle w:val="Other0"/>
              <w:ind w:firstLine="520"/>
              <w:jc w:val="both"/>
            </w:pPr>
            <w:r w:rsidRPr="009E3C14">
              <w:t>0,6023</w:t>
            </w:r>
          </w:p>
        </w:tc>
        <w:tc>
          <w:tcPr>
            <w:tcW w:w="1742" w:type="dxa"/>
            <w:tcBorders>
              <w:top w:val="single" w:sz="4" w:space="0" w:color="auto"/>
              <w:left w:val="single" w:sz="4" w:space="0" w:color="auto"/>
            </w:tcBorders>
            <w:shd w:val="clear" w:color="auto" w:fill="auto"/>
            <w:vAlign w:val="bottom"/>
          </w:tcPr>
          <w:p w14:paraId="32EEFEFA" w14:textId="77777777" w:rsidR="004F1F2F" w:rsidRPr="009E3C14" w:rsidRDefault="004F1F2F" w:rsidP="008F5E90">
            <w:pPr>
              <w:pStyle w:val="Other0"/>
              <w:ind w:firstLine="380"/>
            </w:pPr>
            <w:r w:rsidRPr="009E3C14">
              <w:t>2.661,00</w:t>
            </w:r>
          </w:p>
        </w:tc>
        <w:tc>
          <w:tcPr>
            <w:tcW w:w="1306" w:type="dxa"/>
            <w:tcBorders>
              <w:top w:val="single" w:sz="4" w:space="0" w:color="auto"/>
              <w:left w:val="single" w:sz="4" w:space="0" w:color="auto"/>
            </w:tcBorders>
            <w:shd w:val="clear" w:color="auto" w:fill="auto"/>
            <w:vAlign w:val="bottom"/>
          </w:tcPr>
          <w:p w14:paraId="15B880C8" w14:textId="77777777" w:rsidR="004F1F2F" w:rsidRPr="009E3C14" w:rsidRDefault="004F1F2F" w:rsidP="008F5E90">
            <w:pPr>
              <w:pStyle w:val="Other0"/>
              <w:jc w:val="center"/>
            </w:pPr>
            <w:r w:rsidRPr="009E3C14">
              <w:t>801,36</w:t>
            </w:r>
          </w:p>
        </w:tc>
        <w:tc>
          <w:tcPr>
            <w:tcW w:w="1310" w:type="dxa"/>
            <w:tcBorders>
              <w:top w:val="single" w:sz="4" w:space="0" w:color="auto"/>
              <w:left w:val="single" w:sz="4" w:space="0" w:color="auto"/>
            </w:tcBorders>
            <w:shd w:val="clear" w:color="auto" w:fill="auto"/>
            <w:vAlign w:val="bottom"/>
          </w:tcPr>
          <w:p w14:paraId="623148D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7C3D47F" w14:textId="77777777" w:rsidR="004F1F2F" w:rsidRPr="009E3C14" w:rsidRDefault="004F1F2F" w:rsidP="008F5E90">
            <w:pPr>
              <w:rPr>
                <w:sz w:val="20"/>
                <w:szCs w:val="20"/>
              </w:rPr>
            </w:pPr>
          </w:p>
        </w:tc>
      </w:tr>
      <w:tr w:rsidR="004F1F2F" w:rsidRPr="009E3C14" w14:paraId="77B4D42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2CFA5ED"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431D3AC8" w14:textId="77777777" w:rsidR="004F1F2F" w:rsidRPr="009E3C14" w:rsidRDefault="004F1F2F" w:rsidP="008F5E90">
            <w:pPr>
              <w:pStyle w:val="Other0"/>
              <w:jc w:val="center"/>
            </w:pPr>
            <w:r w:rsidRPr="009E3C14">
              <w:t>44</w:t>
            </w:r>
          </w:p>
        </w:tc>
        <w:tc>
          <w:tcPr>
            <w:tcW w:w="1742" w:type="dxa"/>
            <w:tcBorders>
              <w:top w:val="single" w:sz="4" w:space="0" w:color="auto"/>
              <w:left w:val="single" w:sz="4" w:space="0" w:color="auto"/>
            </w:tcBorders>
            <w:shd w:val="clear" w:color="auto" w:fill="auto"/>
            <w:vAlign w:val="bottom"/>
          </w:tcPr>
          <w:p w14:paraId="5364E1A6" w14:textId="77777777" w:rsidR="004F1F2F" w:rsidRPr="009E3C14" w:rsidRDefault="004F1F2F" w:rsidP="008F5E90">
            <w:pPr>
              <w:pStyle w:val="Other0"/>
              <w:ind w:firstLine="520"/>
              <w:jc w:val="both"/>
            </w:pPr>
            <w:r w:rsidRPr="009E3C14">
              <w:t>0,9034</w:t>
            </w:r>
          </w:p>
        </w:tc>
        <w:tc>
          <w:tcPr>
            <w:tcW w:w="1742" w:type="dxa"/>
            <w:tcBorders>
              <w:top w:val="single" w:sz="4" w:space="0" w:color="auto"/>
              <w:left w:val="single" w:sz="4" w:space="0" w:color="auto"/>
            </w:tcBorders>
            <w:shd w:val="clear" w:color="auto" w:fill="auto"/>
            <w:vAlign w:val="bottom"/>
          </w:tcPr>
          <w:p w14:paraId="603172B9" w14:textId="77777777" w:rsidR="004F1F2F" w:rsidRPr="009E3C14" w:rsidRDefault="004F1F2F" w:rsidP="008F5E90">
            <w:pPr>
              <w:pStyle w:val="Other0"/>
              <w:ind w:firstLine="380"/>
            </w:pPr>
            <w:r w:rsidRPr="009E3C14">
              <w:t>18.025,01</w:t>
            </w:r>
          </w:p>
        </w:tc>
        <w:tc>
          <w:tcPr>
            <w:tcW w:w="1306" w:type="dxa"/>
            <w:tcBorders>
              <w:top w:val="single" w:sz="4" w:space="0" w:color="auto"/>
              <w:left w:val="single" w:sz="4" w:space="0" w:color="auto"/>
            </w:tcBorders>
            <w:shd w:val="clear" w:color="auto" w:fill="auto"/>
            <w:vAlign w:val="bottom"/>
          </w:tcPr>
          <w:p w14:paraId="640AFFBE" w14:textId="77777777" w:rsidR="004F1F2F" w:rsidRPr="009E3C14" w:rsidRDefault="004F1F2F" w:rsidP="008F5E90">
            <w:pPr>
              <w:pStyle w:val="Other0"/>
              <w:jc w:val="center"/>
            </w:pPr>
            <w:r w:rsidRPr="009E3C14">
              <w:t>8.141,89</w:t>
            </w:r>
          </w:p>
        </w:tc>
        <w:tc>
          <w:tcPr>
            <w:tcW w:w="1310" w:type="dxa"/>
            <w:tcBorders>
              <w:top w:val="single" w:sz="4" w:space="0" w:color="auto"/>
              <w:left w:val="single" w:sz="4" w:space="0" w:color="auto"/>
            </w:tcBorders>
            <w:shd w:val="clear" w:color="auto" w:fill="auto"/>
            <w:vAlign w:val="bottom"/>
          </w:tcPr>
          <w:p w14:paraId="1502026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921FB5D" w14:textId="77777777" w:rsidR="004F1F2F" w:rsidRPr="009E3C14" w:rsidRDefault="004F1F2F" w:rsidP="008F5E90">
            <w:pPr>
              <w:rPr>
                <w:sz w:val="20"/>
                <w:szCs w:val="20"/>
              </w:rPr>
            </w:pPr>
          </w:p>
        </w:tc>
      </w:tr>
      <w:tr w:rsidR="004F1F2F" w:rsidRPr="009E3C14" w14:paraId="2303FCA5"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F3B02C7"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45E671D2" w14:textId="77777777" w:rsidR="004F1F2F" w:rsidRPr="009E3C14" w:rsidRDefault="004F1F2F" w:rsidP="008F5E90">
            <w:pPr>
              <w:pStyle w:val="Other0"/>
              <w:jc w:val="center"/>
            </w:pPr>
            <w:r w:rsidRPr="009E3C14">
              <w:t>45</w:t>
            </w:r>
          </w:p>
        </w:tc>
        <w:tc>
          <w:tcPr>
            <w:tcW w:w="1742" w:type="dxa"/>
            <w:tcBorders>
              <w:top w:val="single" w:sz="4" w:space="0" w:color="auto"/>
              <w:left w:val="single" w:sz="4" w:space="0" w:color="auto"/>
            </w:tcBorders>
            <w:shd w:val="clear" w:color="auto" w:fill="auto"/>
            <w:vAlign w:val="bottom"/>
          </w:tcPr>
          <w:p w14:paraId="34A963ED" w14:textId="77777777" w:rsidR="004F1F2F" w:rsidRPr="009E3C14" w:rsidRDefault="004F1F2F" w:rsidP="008F5E90">
            <w:pPr>
              <w:pStyle w:val="Other0"/>
              <w:ind w:firstLine="520"/>
              <w:jc w:val="both"/>
            </w:pPr>
            <w:r w:rsidRPr="009E3C14">
              <w:t>0,1347</w:t>
            </w:r>
          </w:p>
        </w:tc>
        <w:tc>
          <w:tcPr>
            <w:tcW w:w="1742" w:type="dxa"/>
            <w:tcBorders>
              <w:top w:val="single" w:sz="4" w:space="0" w:color="auto"/>
              <w:left w:val="single" w:sz="4" w:space="0" w:color="auto"/>
            </w:tcBorders>
            <w:shd w:val="clear" w:color="auto" w:fill="auto"/>
            <w:vAlign w:val="bottom"/>
          </w:tcPr>
          <w:p w14:paraId="616B3E62" w14:textId="77777777" w:rsidR="004F1F2F" w:rsidRPr="009E3C14" w:rsidRDefault="004F1F2F" w:rsidP="008F5E90">
            <w:pPr>
              <w:pStyle w:val="Other0"/>
              <w:ind w:firstLine="380"/>
            </w:pPr>
            <w:r w:rsidRPr="009E3C14">
              <w:t>13.303,86</w:t>
            </w:r>
          </w:p>
        </w:tc>
        <w:tc>
          <w:tcPr>
            <w:tcW w:w="1306" w:type="dxa"/>
            <w:tcBorders>
              <w:top w:val="single" w:sz="4" w:space="0" w:color="auto"/>
              <w:left w:val="single" w:sz="4" w:space="0" w:color="auto"/>
            </w:tcBorders>
            <w:shd w:val="clear" w:color="auto" w:fill="auto"/>
            <w:vAlign w:val="bottom"/>
          </w:tcPr>
          <w:p w14:paraId="6A4513C9" w14:textId="77777777" w:rsidR="004F1F2F" w:rsidRPr="009E3C14" w:rsidRDefault="004F1F2F" w:rsidP="008F5E90">
            <w:pPr>
              <w:pStyle w:val="Other0"/>
              <w:jc w:val="center"/>
            </w:pPr>
            <w:r w:rsidRPr="009E3C14">
              <w:t>896,01</w:t>
            </w:r>
          </w:p>
        </w:tc>
        <w:tc>
          <w:tcPr>
            <w:tcW w:w="1310" w:type="dxa"/>
            <w:tcBorders>
              <w:top w:val="single" w:sz="4" w:space="0" w:color="auto"/>
              <w:left w:val="single" w:sz="4" w:space="0" w:color="auto"/>
            </w:tcBorders>
            <w:shd w:val="clear" w:color="auto" w:fill="auto"/>
            <w:vAlign w:val="bottom"/>
          </w:tcPr>
          <w:p w14:paraId="7714EC3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8B71740" w14:textId="77777777" w:rsidR="004F1F2F" w:rsidRPr="009E3C14" w:rsidRDefault="004F1F2F" w:rsidP="008F5E90">
            <w:pPr>
              <w:rPr>
                <w:sz w:val="20"/>
                <w:szCs w:val="20"/>
              </w:rPr>
            </w:pPr>
          </w:p>
        </w:tc>
      </w:tr>
      <w:tr w:rsidR="004F1F2F" w:rsidRPr="009E3C14" w14:paraId="72433DF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B000C4C"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7BE4AEF3" w14:textId="77777777" w:rsidR="004F1F2F" w:rsidRPr="009E3C14" w:rsidRDefault="004F1F2F" w:rsidP="008F5E90">
            <w:pPr>
              <w:pStyle w:val="Other0"/>
              <w:jc w:val="center"/>
            </w:pPr>
            <w:r w:rsidRPr="009E3C14">
              <w:t>46</w:t>
            </w:r>
          </w:p>
        </w:tc>
        <w:tc>
          <w:tcPr>
            <w:tcW w:w="1742" w:type="dxa"/>
            <w:tcBorders>
              <w:top w:val="single" w:sz="4" w:space="0" w:color="auto"/>
              <w:left w:val="single" w:sz="4" w:space="0" w:color="auto"/>
            </w:tcBorders>
            <w:shd w:val="clear" w:color="auto" w:fill="auto"/>
            <w:vAlign w:val="bottom"/>
          </w:tcPr>
          <w:p w14:paraId="0F189D7C" w14:textId="77777777" w:rsidR="004F1F2F" w:rsidRPr="009E3C14" w:rsidRDefault="004F1F2F" w:rsidP="008F5E90">
            <w:pPr>
              <w:pStyle w:val="Other0"/>
              <w:ind w:firstLine="520"/>
              <w:jc w:val="both"/>
            </w:pPr>
            <w:r w:rsidRPr="009E3C14">
              <w:t>0,0714</w:t>
            </w:r>
          </w:p>
        </w:tc>
        <w:tc>
          <w:tcPr>
            <w:tcW w:w="1742" w:type="dxa"/>
            <w:tcBorders>
              <w:top w:val="single" w:sz="4" w:space="0" w:color="auto"/>
              <w:left w:val="single" w:sz="4" w:space="0" w:color="auto"/>
            </w:tcBorders>
            <w:shd w:val="clear" w:color="auto" w:fill="auto"/>
            <w:vAlign w:val="bottom"/>
          </w:tcPr>
          <w:p w14:paraId="3E5E659B" w14:textId="77777777" w:rsidR="004F1F2F" w:rsidRPr="009E3C14" w:rsidRDefault="004F1F2F" w:rsidP="008F5E90">
            <w:pPr>
              <w:pStyle w:val="Other0"/>
              <w:ind w:firstLine="380"/>
            </w:pPr>
            <w:r w:rsidRPr="009E3C14">
              <w:t>13.303,92</w:t>
            </w:r>
          </w:p>
        </w:tc>
        <w:tc>
          <w:tcPr>
            <w:tcW w:w="1306" w:type="dxa"/>
            <w:tcBorders>
              <w:top w:val="single" w:sz="4" w:space="0" w:color="auto"/>
              <w:left w:val="single" w:sz="4" w:space="0" w:color="auto"/>
            </w:tcBorders>
            <w:shd w:val="clear" w:color="auto" w:fill="auto"/>
            <w:vAlign w:val="bottom"/>
          </w:tcPr>
          <w:p w14:paraId="466CB0B1" w14:textId="77777777" w:rsidR="004F1F2F" w:rsidRPr="009E3C14" w:rsidRDefault="004F1F2F" w:rsidP="008F5E90">
            <w:pPr>
              <w:pStyle w:val="Other0"/>
              <w:jc w:val="center"/>
            </w:pPr>
            <w:r w:rsidRPr="009E3C14">
              <w:t>474,95</w:t>
            </w:r>
          </w:p>
        </w:tc>
        <w:tc>
          <w:tcPr>
            <w:tcW w:w="1310" w:type="dxa"/>
            <w:tcBorders>
              <w:top w:val="single" w:sz="4" w:space="0" w:color="auto"/>
              <w:left w:val="single" w:sz="4" w:space="0" w:color="auto"/>
            </w:tcBorders>
            <w:shd w:val="clear" w:color="auto" w:fill="auto"/>
            <w:vAlign w:val="bottom"/>
          </w:tcPr>
          <w:p w14:paraId="52C357C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B0B798F" w14:textId="77777777" w:rsidR="004F1F2F" w:rsidRPr="009E3C14" w:rsidRDefault="004F1F2F" w:rsidP="008F5E90">
            <w:pPr>
              <w:rPr>
                <w:sz w:val="20"/>
                <w:szCs w:val="20"/>
              </w:rPr>
            </w:pPr>
          </w:p>
        </w:tc>
      </w:tr>
      <w:tr w:rsidR="004F1F2F" w:rsidRPr="009E3C14" w14:paraId="19D04C8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8ADE0FD"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619D07E0" w14:textId="77777777" w:rsidR="004F1F2F" w:rsidRPr="009E3C14" w:rsidRDefault="004F1F2F" w:rsidP="008F5E90">
            <w:pPr>
              <w:pStyle w:val="Other0"/>
              <w:jc w:val="center"/>
            </w:pPr>
            <w:r w:rsidRPr="009E3C14">
              <w:t>47</w:t>
            </w:r>
          </w:p>
        </w:tc>
        <w:tc>
          <w:tcPr>
            <w:tcW w:w="1742" w:type="dxa"/>
            <w:tcBorders>
              <w:top w:val="single" w:sz="4" w:space="0" w:color="auto"/>
              <w:left w:val="single" w:sz="4" w:space="0" w:color="auto"/>
            </w:tcBorders>
            <w:shd w:val="clear" w:color="auto" w:fill="auto"/>
            <w:vAlign w:val="bottom"/>
          </w:tcPr>
          <w:p w14:paraId="6043FE88" w14:textId="77777777" w:rsidR="004F1F2F" w:rsidRPr="009E3C14" w:rsidRDefault="004F1F2F" w:rsidP="008F5E90">
            <w:pPr>
              <w:pStyle w:val="Other0"/>
              <w:ind w:firstLine="520"/>
              <w:jc w:val="both"/>
            </w:pPr>
            <w:r w:rsidRPr="009E3C14">
              <w:t>0,1725</w:t>
            </w:r>
          </w:p>
        </w:tc>
        <w:tc>
          <w:tcPr>
            <w:tcW w:w="1742" w:type="dxa"/>
            <w:tcBorders>
              <w:top w:val="single" w:sz="4" w:space="0" w:color="auto"/>
              <w:left w:val="single" w:sz="4" w:space="0" w:color="auto"/>
            </w:tcBorders>
            <w:shd w:val="clear" w:color="auto" w:fill="auto"/>
            <w:vAlign w:val="bottom"/>
          </w:tcPr>
          <w:p w14:paraId="2B887F4C" w14:textId="77777777" w:rsidR="004F1F2F" w:rsidRPr="009E3C14" w:rsidRDefault="004F1F2F" w:rsidP="008F5E90">
            <w:pPr>
              <w:pStyle w:val="Other0"/>
              <w:ind w:firstLine="380"/>
            </w:pPr>
            <w:r w:rsidRPr="009E3C14">
              <w:t>13.303,88</w:t>
            </w:r>
          </w:p>
        </w:tc>
        <w:tc>
          <w:tcPr>
            <w:tcW w:w="1306" w:type="dxa"/>
            <w:tcBorders>
              <w:top w:val="single" w:sz="4" w:space="0" w:color="auto"/>
              <w:left w:val="single" w:sz="4" w:space="0" w:color="auto"/>
            </w:tcBorders>
            <w:shd w:val="clear" w:color="auto" w:fill="auto"/>
            <w:vAlign w:val="bottom"/>
          </w:tcPr>
          <w:p w14:paraId="2E8862EC" w14:textId="77777777" w:rsidR="004F1F2F" w:rsidRPr="009E3C14" w:rsidRDefault="004F1F2F" w:rsidP="008F5E90">
            <w:pPr>
              <w:pStyle w:val="Other0"/>
              <w:jc w:val="center"/>
            </w:pPr>
            <w:r w:rsidRPr="009E3C14">
              <w:t>1.147,46</w:t>
            </w:r>
          </w:p>
        </w:tc>
        <w:tc>
          <w:tcPr>
            <w:tcW w:w="1310" w:type="dxa"/>
            <w:tcBorders>
              <w:top w:val="single" w:sz="4" w:space="0" w:color="auto"/>
              <w:left w:val="single" w:sz="4" w:space="0" w:color="auto"/>
            </w:tcBorders>
            <w:shd w:val="clear" w:color="auto" w:fill="auto"/>
            <w:vAlign w:val="bottom"/>
          </w:tcPr>
          <w:p w14:paraId="4147C92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9FDD48E" w14:textId="77777777" w:rsidR="004F1F2F" w:rsidRPr="009E3C14" w:rsidRDefault="004F1F2F" w:rsidP="008F5E90">
            <w:pPr>
              <w:rPr>
                <w:sz w:val="20"/>
                <w:szCs w:val="20"/>
              </w:rPr>
            </w:pPr>
          </w:p>
        </w:tc>
      </w:tr>
      <w:tr w:rsidR="004F1F2F" w:rsidRPr="009E3C14" w14:paraId="77E7855D"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71514D6"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2ECD3341" w14:textId="77777777" w:rsidR="004F1F2F" w:rsidRPr="009E3C14" w:rsidRDefault="004F1F2F" w:rsidP="008F5E90">
            <w:pPr>
              <w:pStyle w:val="Other0"/>
              <w:jc w:val="center"/>
            </w:pPr>
            <w:r w:rsidRPr="009E3C14">
              <w:t>50</w:t>
            </w:r>
          </w:p>
        </w:tc>
        <w:tc>
          <w:tcPr>
            <w:tcW w:w="1742" w:type="dxa"/>
            <w:tcBorders>
              <w:top w:val="single" w:sz="4" w:space="0" w:color="auto"/>
              <w:left w:val="single" w:sz="4" w:space="0" w:color="auto"/>
            </w:tcBorders>
            <w:shd w:val="clear" w:color="auto" w:fill="auto"/>
            <w:vAlign w:val="bottom"/>
          </w:tcPr>
          <w:p w14:paraId="11341278" w14:textId="77777777" w:rsidR="004F1F2F" w:rsidRPr="009E3C14" w:rsidRDefault="004F1F2F" w:rsidP="008F5E90">
            <w:pPr>
              <w:pStyle w:val="Other0"/>
              <w:ind w:firstLine="520"/>
              <w:jc w:val="both"/>
            </w:pPr>
            <w:r w:rsidRPr="009E3C14">
              <w:t>0,0811</w:t>
            </w:r>
          </w:p>
        </w:tc>
        <w:tc>
          <w:tcPr>
            <w:tcW w:w="1742" w:type="dxa"/>
            <w:tcBorders>
              <w:top w:val="single" w:sz="4" w:space="0" w:color="auto"/>
              <w:left w:val="single" w:sz="4" w:space="0" w:color="auto"/>
            </w:tcBorders>
            <w:shd w:val="clear" w:color="auto" w:fill="auto"/>
            <w:vAlign w:val="bottom"/>
          </w:tcPr>
          <w:p w14:paraId="15B52E82" w14:textId="77777777" w:rsidR="004F1F2F" w:rsidRPr="009E3C14" w:rsidRDefault="004F1F2F" w:rsidP="008F5E90">
            <w:pPr>
              <w:pStyle w:val="Other0"/>
              <w:ind w:firstLine="380"/>
            </w:pPr>
            <w:r w:rsidRPr="009E3C14">
              <w:t>13.303,82</w:t>
            </w:r>
          </w:p>
        </w:tc>
        <w:tc>
          <w:tcPr>
            <w:tcW w:w="1306" w:type="dxa"/>
            <w:tcBorders>
              <w:top w:val="single" w:sz="4" w:space="0" w:color="auto"/>
              <w:left w:val="single" w:sz="4" w:space="0" w:color="auto"/>
            </w:tcBorders>
            <w:shd w:val="clear" w:color="auto" w:fill="auto"/>
            <w:vAlign w:val="bottom"/>
          </w:tcPr>
          <w:p w14:paraId="62C5EB72" w14:textId="77777777" w:rsidR="004F1F2F" w:rsidRPr="009E3C14" w:rsidRDefault="004F1F2F" w:rsidP="008F5E90">
            <w:pPr>
              <w:pStyle w:val="Other0"/>
              <w:jc w:val="center"/>
            </w:pPr>
            <w:r w:rsidRPr="009E3C14">
              <w:t>539,47</w:t>
            </w:r>
          </w:p>
        </w:tc>
        <w:tc>
          <w:tcPr>
            <w:tcW w:w="1310" w:type="dxa"/>
            <w:tcBorders>
              <w:top w:val="single" w:sz="4" w:space="0" w:color="auto"/>
              <w:left w:val="single" w:sz="4" w:space="0" w:color="auto"/>
            </w:tcBorders>
            <w:shd w:val="clear" w:color="auto" w:fill="auto"/>
            <w:vAlign w:val="bottom"/>
          </w:tcPr>
          <w:p w14:paraId="5DE6536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81B3C5C" w14:textId="77777777" w:rsidR="004F1F2F" w:rsidRPr="009E3C14" w:rsidRDefault="004F1F2F" w:rsidP="008F5E90">
            <w:pPr>
              <w:rPr>
                <w:sz w:val="20"/>
                <w:szCs w:val="20"/>
              </w:rPr>
            </w:pPr>
          </w:p>
        </w:tc>
      </w:tr>
      <w:tr w:rsidR="004F1F2F" w:rsidRPr="009E3C14" w14:paraId="75E4D41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7F428DD"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3CD0654D" w14:textId="77777777" w:rsidR="004F1F2F" w:rsidRPr="009E3C14" w:rsidRDefault="004F1F2F" w:rsidP="008F5E90">
            <w:pPr>
              <w:pStyle w:val="Other0"/>
              <w:jc w:val="center"/>
            </w:pPr>
            <w:r w:rsidRPr="009E3C14">
              <w:t>51</w:t>
            </w:r>
          </w:p>
        </w:tc>
        <w:tc>
          <w:tcPr>
            <w:tcW w:w="1742" w:type="dxa"/>
            <w:tcBorders>
              <w:top w:val="single" w:sz="4" w:space="0" w:color="auto"/>
              <w:left w:val="single" w:sz="4" w:space="0" w:color="auto"/>
            </w:tcBorders>
            <w:shd w:val="clear" w:color="auto" w:fill="auto"/>
            <w:vAlign w:val="bottom"/>
          </w:tcPr>
          <w:p w14:paraId="21CB0B99" w14:textId="77777777" w:rsidR="004F1F2F" w:rsidRPr="009E3C14" w:rsidRDefault="004F1F2F" w:rsidP="008F5E90">
            <w:pPr>
              <w:pStyle w:val="Other0"/>
              <w:ind w:firstLine="520"/>
              <w:jc w:val="both"/>
            </w:pPr>
            <w:r w:rsidRPr="009E3C14">
              <w:t>1,2511</w:t>
            </w:r>
          </w:p>
        </w:tc>
        <w:tc>
          <w:tcPr>
            <w:tcW w:w="1742" w:type="dxa"/>
            <w:tcBorders>
              <w:top w:val="single" w:sz="4" w:space="0" w:color="auto"/>
              <w:left w:val="single" w:sz="4" w:space="0" w:color="auto"/>
            </w:tcBorders>
            <w:shd w:val="clear" w:color="auto" w:fill="auto"/>
            <w:vAlign w:val="bottom"/>
          </w:tcPr>
          <w:p w14:paraId="0588B125" w14:textId="77777777" w:rsidR="004F1F2F" w:rsidRPr="009E3C14" w:rsidRDefault="004F1F2F" w:rsidP="008F5E90">
            <w:pPr>
              <w:pStyle w:val="Other0"/>
              <w:ind w:firstLine="380"/>
            </w:pPr>
            <w:r w:rsidRPr="009E3C14">
              <w:t>2.661,00</w:t>
            </w:r>
          </w:p>
        </w:tc>
        <w:tc>
          <w:tcPr>
            <w:tcW w:w="1306" w:type="dxa"/>
            <w:tcBorders>
              <w:top w:val="single" w:sz="4" w:space="0" w:color="auto"/>
              <w:left w:val="single" w:sz="4" w:space="0" w:color="auto"/>
            </w:tcBorders>
            <w:shd w:val="clear" w:color="auto" w:fill="auto"/>
            <w:vAlign w:val="bottom"/>
          </w:tcPr>
          <w:p w14:paraId="680093A2" w14:textId="77777777" w:rsidR="004F1F2F" w:rsidRPr="009E3C14" w:rsidRDefault="004F1F2F" w:rsidP="008F5E90">
            <w:pPr>
              <w:pStyle w:val="Other0"/>
              <w:jc w:val="center"/>
            </w:pPr>
            <w:r w:rsidRPr="009E3C14">
              <w:t>1.664,59</w:t>
            </w:r>
          </w:p>
        </w:tc>
        <w:tc>
          <w:tcPr>
            <w:tcW w:w="1310" w:type="dxa"/>
            <w:tcBorders>
              <w:top w:val="single" w:sz="4" w:space="0" w:color="auto"/>
              <w:left w:val="single" w:sz="4" w:space="0" w:color="auto"/>
            </w:tcBorders>
            <w:shd w:val="clear" w:color="auto" w:fill="auto"/>
            <w:vAlign w:val="bottom"/>
          </w:tcPr>
          <w:p w14:paraId="792C9AB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F388220" w14:textId="77777777" w:rsidR="004F1F2F" w:rsidRPr="009E3C14" w:rsidRDefault="004F1F2F" w:rsidP="008F5E90">
            <w:pPr>
              <w:rPr>
                <w:sz w:val="20"/>
                <w:szCs w:val="20"/>
              </w:rPr>
            </w:pPr>
          </w:p>
        </w:tc>
      </w:tr>
      <w:tr w:rsidR="004F1F2F" w:rsidRPr="009E3C14" w14:paraId="5529740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6A8BD8F"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727CFD13" w14:textId="77777777" w:rsidR="004F1F2F" w:rsidRPr="009E3C14" w:rsidRDefault="004F1F2F" w:rsidP="008F5E90">
            <w:pPr>
              <w:pStyle w:val="Other0"/>
              <w:jc w:val="center"/>
            </w:pPr>
            <w:r w:rsidRPr="009E3C14">
              <w:t>52</w:t>
            </w:r>
          </w:p>
        </w:tc>
        <w:tc>
          <w:tcPr>
            <w:tcW w:w="1742" w:type="dxa"/>
            <w:tcBorders>
              <w:top w:val="single" w:sz="4" w:space="0" w:color="auto"/>
              <w:left w:val="single" w:sz="4" w:space="0" w:color="auto"/>
            </w:tcBorders>
            <w:shd w:val="clear" w:color="auto" w:fill="auto"/>
            <w:vAlign w:val="bottom"/>
          </w:tcPr>
          <w:p w14:paraId="4005B1D8" w14:textId="77777777" w:rsidR="004F1F2F" w:rsidRPr="009E3C14" w:rsidRDefault="004F1F2F" w:rsidP="008F5E90">
            <w:pPr>
              <w:pStyle w:val="Other0"/>
              <w:ind w:firstLine="520"/>
              <w:jc w:val="both"/>
            </w:pPr>
            <w:r w:rsidRPr="009E3C14">
              <w:t>0,2526</w:t>
            </w:r>
          </w:p>
        </w:tc>
        <w:tc>
          <w:tcPr>
            <w:tcW w:w="1742" w:type="dxa"/>
            <w:tcBorders>
              <w:top w:val="single" w:sz="4" w:space="0" w:color="auto"/>
              <w:left w:val="single" w:sz="4" w:space="0" w:color="auto"/>
            </w:tcBorders>
            <w:shd w:val="clear" w:color="auto" w:fill="auto"/>
            <w:vAlign w:val="bottom"/>
          </w:tcPr>
          <w:p w14:paraId="358493B2" w14:textId="77777777" w:rsidR="004F1F2F" w:rsidRPr="009E3C14" w:rsidRDefault="004F1F2F" w:rsidP="008F5E90">
            <w:pPr>
              <w:pStyle w:val="Other0"/>
              <w:ind w:firstLine="380"/>
            </w:pPr>
            <w:r w:rsidRPr="009E3C14">
              <w:t>2.661,01</w:t>
            </w:r>
          </w:p>
        </w:tc>
        <w:tc>
          <w:tcPr>
            <w:tcW w:w="1306" w:type="dxa"/>
            <w:tcBorders>
              <w:top w:val="single" w:sz="4" w:space="0" w:color="auto"/>
              <w:left w:val="single" w:sz="4" w:space="0" w:color="auto"/>
            </w:tcBorders>
            <w:shd w:val="clear" w:color="auto" w:fill="auto"/>
            <w:vAlign w:val="bottom"/>
          </w:tcPr>
          <w:p w14:paraId="3A22E08B" w14:textId="77777777" w:rsidR="004F1F2F" w:rsidRPr="009E3C14" w:rsidRDefault="004F1F2F" w:rsidP="008F5E90">
            <w:pPr>
              <w:pStyle w:val="Other0"/>
              <w:jc w:val="center"/>
            </w:pPr>
            <w:r w:rsidRPr="009E3C14">
              <w:t>336,08</w:t>
            </w:r>
          </w:p>
        </w:tc>
        <w:tc>
          <w:tcPr>
            <w:tcW w:w="1310" w:type="dxa"/>
            <w:tcBorders>
              <w:top w:val="single" w:sz="4" w:space="0" w:color="auto"/>
              <w:left w:val="single" w:sz="4" w:space="0" w:color="auto"/>
            </w:tcBorders>
            <w:shd w:val="clear" w:color="auto" w:fill="auto"/>
            <w:vAlign w:val="bottom"/>
          </w:tcPr>
          <w:p w14:paraId="670CF5E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742B512" w14:textId="77777777" w:rsidR="004F1F2F" w:rsidRPr="009E3C14" w:rsidRDefault="004F1F2F" w:rsidP="008F5E90">
            <w:pPr>
              <w:rPr>
                <w:sz w:val="20"/>
                <w:szCs w:val="20"/>
              </w:rPr>
            </w:pPr>
          </w:p>
        </w:tc>
      </w:tr>
      <w:tr w:rsidR="004F1F2F" w:rsidRPr="009E3C14" w14:paraId="62562307"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2559141"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17B23A7D" w14:textId="77777777" w:rsidR="004F1F2F" w:rsidRPr="009E3C14" w:rsidRDefault="004F1F2F" w:rsidP="008F5E90">
            <w:pPr>
              <w:pStyle w:val="Other0"/>
              <w:jc w:val="center"/>
            </w:pPr>
            <w:r w:rsidRPr="009E3C14">
              <w:t>53</w:t>
            </w:r>
          </w:p>
        </w:tc>
        <w:tc>
          <w:tcPr>
            <w:tcW w:w="1742" w:type="dxa"/>
            <w:tcBorders>
              <w:top w:val="single" w:sz="4" w:space="0" w:color="auto"/>
              <w:left w:val="single" w:sz="4" w:space="0" w:color="auto"/>
            </w:tcBorders>
            <w:shd w:val="clear" w:color="auto" w:fill="auto"/>
            <w:vAlign w:val="bottom"/>
          </w:tcPr>
          <w:p w14:paraId="2B7A9904" w14:textId="77777777" w:rsidR="004F1F2F" w:rsidRPr="009E3C14" w:rsidRDefault="004F1F2F" w:rsidP="008F5E90">
            <w:pPr>
              <w:pStyle w:val="Other0"/>
              <w:ind w:firstLine="520"/>
              <w:jc w:val="both"/>
            </w:pPr>
            <w:r w:rsidRPr="009E3C14">
              <w:t>1,0445</w:t>
            </w:r>
          </w:p>
        </w:tc>
        <w:tc>
          <w:tcPr>
            <w:tcW w:w="1742" w:type="dxa"/>
            <w:tcBorders>
              <w:top w:val="single" w:sz="4" w:space="0" w:color="auto"/>
              <w:left w:val="single" w:sz="4" w:space="0" w:color="auto"/>
            </w:tcBorders>
            <w:shd w:val="clear" w:color="auto" w:fill="auto"/>
            <w:vAlign w:val="bottom"/>
          </w:tcPr>
          <w:p w14:paraId="194CEC7F" w14:textId="77777777" w:rsidR="004F1F2F" w:rsidRPr="009E3C14" w:rsidRDefault="004F1F2F" w:rsidP="008F5E90">
            <w:pPr>
              <w:pStyle w:val="Other0"/>
              <w:ind w:firstLine="380"/>
            </w:pPr>
            <w:r w:rsidRPr="009E3C14">
              <w:t>13.303,86</w:t>
            </w:r>
          </w:p>
        </w:tc>
        <w:tc>
          <w:tcPr>
            <w:tcW w:w="1306" w:type="dxa"/>
            <w:tcBorders>
              <w:top w:val="single" w:sz="4" w:space="0" w:color="auto"/>
              <w:left w:val="single" w:sz="4" w:space="0" w:color="auto"/>
            </w:tcBorders>
            <w:shd w:val="clear" w:color="auto" w:fill="auto"/>
            <w:vAlign w:val="bottom"/>
          </w:tcPr>
          <w:p w14:paraId="371986E6" w14:textId="77777777" w:rsidR="004F1F2F" w:rsidRPr="009E3C14" w:rsidRDefault="004F1F2F" w:rsidP="008F5E90">
            <w:pPr>
              <w:pStyle w:val="Other0"/>
              <w:jc w:val="center"/>
            </w:pPr>
            <w:r w:rsidRPr="009E3C14">
              <w:t>6.947,94</w:t>
            </w:r>
          </w:p>
        </w:tc>
        <w:tc>
          <w:tcPr>
            <w:tcW w:w="1310" w:type="dxa"/>
            <w:tcBorders>
              <w:top w:val="single" w:sz="4" w:space="0" w:color="auto"/>
              <w:left w:val="single" w:sz="4" w:space="0" w:color="auto"/>
            </w:tcBorders>
            <w:shd w:val="clear" w:color="auto" w:fill="auto"/>
            <w:vAlign w:val="bottom"/>
          </w:tcPr>
          <w:p w14:paraId="6958F95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561C1D7" w14:textId="77777777" w:rsidR="004F1F2F" w:rsidRPr="009E3C14" w:rsidRDefault="004F1F2F" w:rsidP="008F5E90">
            <w:pPr>
              <w:rPr>
                <w:sz w:val="20"/>
                <w:szCs w:val="20"/>
              </w:rPr>
            </w:pPr>
          </w:p>
        </w:tc>
      </w:tr>
      <w:tr w:rsidR="004F1F2F" w:rsidRPr="009E3C14" w14:paraId="02EA982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D8AC027"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6EFA4E43" w14:textId="77777777" w:rsidR="004F1F2F" w:rsidRPr="009E3C14" w:rsidRDefault="004F1F2F" w:rsidP="008F5E90">
            <w:pPr>
              <w:pStyle w:val="Other0"/>
              <w:jc w:val="center"/>
            </w:pPr>
            <w:r w:rsidRPr="009E3C14">
              <w:t>54</w:t>
            </w:r>
          </w:p>
        </w:tc>
        <w:tc>
          <w:tcPr>
            <w:tcW w:w="1742" w:type="dxa"/>
            <w:tcBorders>
              <w:top w:val="single" w:sz="4" w:space="0" w:color="auto"/>
              <w:left w:val="single" w:sz="4" w:space="0" w:color="auto"/>
            </w:tcBorders>
            <w:shd w:val="clear" w:color="auto" w:fill="auto"/>
            <w:vAlign w:val="bottom"/>
          </w:tcPr>
          <w:p w14:paraId="13996617" w14:textId="77777777" w:rsidR="004F1F2F" w:rsidRPr="009E3C14" w:rsidRDefault="004F1F2F" w:rsidP="008F5E90">
            <w:pPr>
              <w:pStyle w:val="Other0"/>
              <w:ind w:firstLine="520"/>
              <w:jc w:val="both"/>
            </w:pPr>
            <w:r w:rsidRPr="009E3C14">
              <w:t>0,8204</w:t>
            </w:r>
          </w:p>
        </w:tc>
        <w:tc>
          <w:tcPr>
            <w:tcW w:w="1742" w:type="dxa"/>
            <w:tcBorders>
              <w:top w:val="single" w:sz="4" w:space="0" w:color="auto"/>
              <w:left w:val="single" w:sz="4" w:space="0" w:color="auto"/>
            </w:tcBorders>
            <w:shd w:val="clear" w:color="auto" w:fill="auto"/>
            <w:vAlign w:val="bottom"/>
          </w:tcPr>
          <w:p w14:paraId="7EEE3CAB" w14:textId="77777777" w:rsidR="004F1F2F" w:rsidRPr="009E3C14" w:rsidRDefault="004F1F2F" w:rsidP="008F5E90">
            <w:pPr>
              <w:pStyle w:val="Other0"/>
              <w:ind w:firstLine="380"/>
            </w:pPr>
            <w:r w:rsidRPr="009E3C14">
              <w:t>6.651,93</w:t>
            </w:r>
          </w:p>
        </w:tc>
        <w:tc>
          <w:tcPr>
            <w:tcW w:w="1306" w:type="dxa"/>
            <w:tcBorders>
              <w:top w:val="single" w:sz="4" w:space="0" w:color="auto"/>
              <w:left w:val="single" w:sz="4" w:space="0" w:color="auto"/>
            </w:tcBorders>
            <w:shd w:val="clear" w:color="auto" w:fill="auto"/>
            <w:vAlign w:val="bottom"/>
          </w:tcPr>
          <w:p w14:paraId="149A74CB" w14:textId="77777777" w:rsidR="004F1F2F" w:rsidRPr="009E3C14" w:rsidRDefault="004F1F2F" w:rsidP="008F5E90">
            <w:pPr>
              <w:pStyle w:val="Other0"/>
              <w:jc w:val="center"/>
            </w:pPr>
            <w:r w:rsidRPr="009E3C14">
              <w:t>2.728,62</w:t>
            </w:r>
          </w:p>
        </w:tc>
        <w:tc>
          <w:tcPr>
            <w:tcW w:w="1310" w:type="dxa"/>
            <w:tcBorders>
              <w:top w:val="single" w:sz="4" w:space="0" w:color="auto"/>
              <w:left w:val="single" w:sz="4" w:space="0" w:color="auto"/>
            </w:tcBorders>
            <w:shd w:val="clear" w:color="auto" w:fill="auto"/>
            <w:vAlign w:val="bottom"/>
          </w:tcPr>
          <w:p w14:paraId="047F4F3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30E9EB0" w14:textId="77777777" w:rsidR="004F1F2F" w:rsidRPr="009E3C14" w:rsidRDefault="004F1F2F" w:rsidP="008F5E90">
            <w:pPr>
              <w:rPr>
                <w:sz w:val="20"/>
                <w:szCs w:val="20"/>
              </w:rPr>
            </w:pPr>
          </w:p>
        </w:tc>
      </w:tr>
      <w:tr w:rsidR="004F1F2F" w:rsidRPr="009E3C14" w14:paraId="75D2C47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CDB3427"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006CBA47" w14:textId="77777777" w:rsidR="004F1F2F" w:rsidRPr="009E3C14" w:rsidRDefault="004F1F2F" w:rsidP="008F5E90">
            <w:pPr>
              <w:pStyle w:val="Other0"/>
              <w:jc w:val="center"/>
            </w:pPr>
            <w:r w:rsidRPr="009E3C14">
              <w:t>55</w:t>
            </w:r>
          </w:p>
        </w:tc>
        <w:tc>
          <w:tcPr>
            <w:tcW w:w="1742" w:type="dxa"/>
            <w:tcBorders>
              <w:top w:val="single" w:sz="4" w:space="0" w:color="auto"/>
              <w:left w:val="single" w:sz="4" w:space="0" w:color="auto"/>
            </w:tcBorders>
            <w:shd w:val="clear" w:color="auto" w:fill="auto"/>
            <w:vAlign w:val="bottom"/>
          </w:tcPr>
          <w:p w14:paraId="6632F4CE" w14:textId="77777777" w:rsidR="004F1F2F" w:rsidRPr="009E3C14" w:rsidRDefault="004F1F2F" w:rsidP="008F5E90">
            <w:pPr>
              <w:pStyle w:val="Other0"/>
              <w:ind w:firstLine="520"/>
              <w:jc w:val="both"/>
            </w:pPr>
            <w:r w:rsidRPr="009E3C14">
              <w:t>0,1950</w:t>
            </w:r>
          </w:p>
        </w:tc>
        <w:tc>
          <w:tcPr>
            <w:tcW w:w="1742" w:type="dxa"/>
            <w:tcBorders>
              <w:top w:val="single" w:sz="4" w:space="0" w:color="auto"/>
              <w:left w:val="single" w:sz="4" w:space="0" w:color="auto"/>
            </w:tcBorders>
            <w:shd w:val="clear" w:color="auto" w:fill="auto"/>
            <w:vAlign w:val="bottom"/>
          </w:tcPr>
          <w:p w14:paraId="4BE679D3" w14:textId="77777777" w:rsidR="004F1F2F" w:rsidRPr="009E3C14" w:rsidRDefault="004F1F2F" w:rsidP="008F5E90">
            <w:pPr>
              <w:pStyle w:val="Other0"/>
              <w:ind w:firstLine="380"/>
            </w:pPr>
            <w:r w:rsidRPr="009E3C14">
              <w:t>13.303,85</w:t>
            </w:r>
          </w:p>
        </w:tc>
        <w:tc>
          <w:tcPr>
            <w:tcW w:w="1306" w:type="dxa"/>
            <w:tcBorders>
              <w:top w:val="single" w:sz="4" w:space="0" w:color="auto"/>
              <w:left w:val="single" w:sz="4" w:space="0" w:color="auto"/>
            </w:tcBorders>
            <w:shd w:val="clear" w:color="auto" w:fill="auto"/>
            <w:vAlign w:val="bottom"/>
          </w:tcPr>
          <w:p w14:paraId="63DC63AD" w14:textId="77777777" w:rsidR="004F1F2F" w:rsidRPr="009E3C14" w:rsidRDefault="004F1F2F" w:rsidP="008F5E90">
            <w:pPr>
              <w:pStyle w:val="Other0"/>
              <w:jc w:val="center"/>
            </w:pPr>
            <w:r w:rsidRPr="009E3C14">
              <w:t>1.297,13</w:t>
            </w:r>
          </w:p>
        </w:tc>
        <w:tc>
          <w:tcPr>
            <w:tcW w:w="1310" w:type="dxa"/>
            <w:tcBorders>
              <w:top w:val="single" w:sz="4" w:space="0" w:color="auto"/>
              <w:left w:val="single" w:sz="4" w:space="0" w:color="auto"/>
            </w:tcBorders>
            <w:shd w:val="clear" w:color="auto" w:fill="auto"/>
            <w:vAlign w:val="bottom"/>
          </w:tcPr>
          <w:p w14:paraId="18E8BD6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3B65B21" w14:textId="77777777" w:rsidR="004F1F2F" w:rsidRPr="009E3C14" w:rsidRDefault="004F1F2F" w:rsidP="008F5E90">
            <w:pPr>
              <w:rPr>
                <w:sz w:val="20"/>
                <w:szCs w:val="20"/>
              </w:rPr>
            </w:pPr>
          </w:p>
        </w:tc>
      </w:tr>
      <w:tr w:rsidR="004F1F2F" w:rsidRPr="009E3C14" w14:paraId="53D9C400"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1C92F3A"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0E259DEA" w14:textId="77777777" w:rsidR="004F1F2F" w:rsidRPr="009E3C14" w:rsidRDefault="004F1F2F" w:rsidP="008F5E90">
            <w:pPr>
              <w:pStyle w:val="Other0"/>
              <w:jc w:val="center"/>
            </w:pPr>
            <w:r w:rsidRPr="009E3C14">
              <w:t>56</w:t>
            </w:r>
          </w:p>
        </w:tc>
        <w:tc>
          <w:tcPr>
            <w:tcW w:w="1742" w:type="dxa"/>
            <w:tcBorders>
              <w:top w:val="single" w:sz="4" w:space="0" w:color="auto"/>
              <w:left w:val="single" w:sz="4" w:space="0" w:color="auto"/>
            </w:tcBorders>
            <w:shd w:val="clear" w:color="auto" w:fill="auto"/>
            <w:vAlign w:val="bottom"/>
          </w:tcPr>
          <w:p w14:paraId="5427C551" w14:textId="77777777" w:rsidR="004F1F2F" w:rsidRPr="009E3C14" w:rsidRDefault="004F1F2F" w:rsidP="008F5E90">
            <w:pPr>
              <w:pStyle w:val="Other0"/>
              <w:ind w:firstLine="520"/>
              <w:jc w:val="both"/>
            </w:pPr>
            <w:r w:rsidRPr="009E3C14">
              <w:t>0,2011</w:t>
            </w:r>
          </w:p>
        </w:tc>
        <w:tc>
          <w:tcPr>
            <w:tcW w:w="1742" w:type="dxa"/>
            <w:tcBorders>
              <w:top w:val="single" w:sz="4" w:space="0" w:color="auto"/>
              <w:left w:val="single" w:sz="4" w:space="0" w:color="auto"/>
            </w:tcBorders>
            <w:shd w:val="clear" w:color="auto" w:fill="auto"/>
            <w:vAlign w:val="bottom"/>
          </w:tcPr>
          <w:p w14:paraId="14C98DD1" w14:textId="77777777" w:rsidR="004F1F2F" w:rsidRPr="009E3C14" w:rsidRDefault="004F1F2F" w:rsidP="008F5E90">
            <w:pPr>
              <w:pStyle w:val="Other0"/>
              <w:ind w:firstLine="380"/>
            </w:pPr>
            <w:r w:rsidRPr="009E3C14">
              <w:t>13.303,88</w:t>
            </w:r>
          </w:p>
        </w:tc>
        <w:tc>
          <w:tcPr>
            <w:tcW w:w="1306" w:type="dxa"/>
            <w:tcBorders>
              <w:top w:val="single" w:sz="4" w:space="0" w:color="auto"/>
              <w:left w:val="single" w:sz="4" w:space="0" w:color="auto"/>
            </w:tcBorders>
            <w:shd w:val="clear" w:color="auto" w:fill="auto"/>
            <w:vAlign w:val="bottom"/>
          </w:tcPr>
          <w:p w14:paraId="13525927" w14:textId="77777777" w:rsidR="004F1F2F" w:rsidRPr="009E3C14" w:rsidRDefault="004F1F2F" w:rsidP="008F5E90">
            <w:pPr>
              <w:pStyle w:val="Other0"/>
              <w:jc w:val="center"/>
            </w:pPr>
            <w:r w:rsidRPr="009E3C14">
              <w:t>1.337,70</w:t>
            </w:r>
          </w:p>
        </w:tc>
        <w:tc>
          <w:tcPr>
            <w:tcW w:w="1310" w:type="dxa"/>
            <w:tcBorders>
              <w:top w:val="single" w:sz="4" w:space="0" w:color="auto"/>
              <w:left w:val="single" w:sz="4" w:space="0" w:color="auto"/>
            </w:tcBorders>
            <w:shd w:val="clear" w:color="auto" w:fill="auto"/>
            <w:vAlign w:val="bottom"/>
          </w:tcPr>
          <w:p w14:paraId="5932F8E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38441B7" w14:textId="77777777" w:rsidR="004F1F2F" w:rsidRPr="009E3C14" w:rsidRDefault="004F1F2F" w:rsidP="008F5E90">
            <w:pPr>
              <w:rPr>
                <w:sz w:val="20"/>
                <w:szCs w:val="20"/>
              </w:rPr>
            </w:pPr>
          </w:p>
        </w:tc>
      </w:tr>
      <w:tr w:rsidR="004F1F2F" w:rsidRPr="009E3C14" w14:paraId="2FB2B38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4410884"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2DF0ABF6" w14:textId="77777777" w:rsidR="004F1F2F" w:rsidRPr="009E3C14" w:rsidRDefault="004F1F2F" w:rsidP="008F5E90">
            <w:pPr>
              <w:pStyle w:val="Other0"/>
              <w:jc w:val="center"/>
            </w:pPr>
            <w:r w:rsidRPr="009E3C14">
              <w:t>57</w:t>
            </w:r>
          </w:p>
        </w:tc>
        <w:tc>
          <w:tcPr>
            <w:tcW w:w="1742" w:type="dxa"/>
            <w:tcBorders>
              <w:top w:val="single" w:sz="4" w:space="0" w:color="auto"/>
              <w:left w:val="single" w:sz="4" w:space="0" w:color="auto"/>
            </w:tcBorders>
            <w:shd w:val="clear" w:color="auto" w:fill="auto"/>
            <w:vAlign w:val="bottom"/>
          </w:tcPr>
          <w:p w14:paraId="0501C773" w14:textId="77777777" w:rsidR="004F1F2F" w:rsidRPr="009E3C14" w:rsidRDefault="004F1F2F" w:rsidP="008F5E90">
            <w:pPr>
              <w:pStyle w:val="Other0"/>
              <w:ind w:firstLine="520"/>
              <w:jc w:val="both"/>
            </w:pPr>
            <w:r w:rsidRPr="009E3C14">
              <w:t>0,1688</w:t>
            </w:r>
          </w:p>
        </w:tc>
        <w:tc>
          <w:tcPr>
            <w:tcW w:w="1742" w:type="dxa"/>
            <w:tcBorders>
              <w:top w:val="single" w:sz="4" w:space="0" w:color="auto"/>
              <w:left w:val="single" w:sz="4" w:space="0" w:color="auto"/>
            </w:tcBorders>
            <w:shd w:val="clear" w:color="auto" w:fill="auto"/>
            <w:vAlign w:val="bottom"/>
          </w:tcPr>
          <w:p w14:paraId="304D3A67" w14:textId="77777777" w:rsidR="004F1F2F" w:rsidRPr="009E3C14" w:rsidRDefault="004F1F2F" w:rsidP="008F5E90">
            <w:pPr>
              <w:pStyle w:val="Other0"/>
              <w:ind w:firstLine="380"/>
            </w:pPr>
            <w:r w:rsidRPr="009E3C14">
              <w:t>13.303,85</w:t>
            </w:r>
          </w:p>
        </w:tc>
        <w:tc>
          <w:tcPr>
            <w:tcW w:w="1306" w:type="dxa"/>
            <w:tcBorders>
              <w:top w:val="single" w:sz="4" w:space="0" w:color="auto"/>
              <w:left w:val="single" w:sz="4" w:space="0" w:color="auto"/>
            </w:tcBorders>
            <w:shd w:val="clear" w:color="auto" w:fill="auto"/>
            <w:vAlign w:val="bottom"/>
          </w:tcPr>
          <w:p w14:paraId="1DC66107" w14:textId="77777777" w:rsidR="004F1F2F" w:rsidRPr="009E3C14" w:rsidRDefault="004F1F2F" w:rsidP="008F5E90">
            <w:pPr>
              <w:pStyle w:val="Other0"/>
              <w:jc w:val="center"/>
            </w:pPr>
            <w:r w:rsidRPr="009E3C14">
              <w:t>1.122,85</w:t>
            </w:r>
          </w:p>
        </w:tc>
        <w:tc>
          <w:tcPr>
            <w:tcW w:w="1310" w:type="dxa"/>
            <w:tcBorders>
              <w:top w:val="single" w:sz="4" w:space="0" w:color="auto"/>
              <w:left w:val="single" w:sz="4" w:space="0" w:color="auto"/>
            </w:tcBorders>
            <w:shd w:val="clear" w:color="auto" w:fill="auto"/>
            <w:vAlign w:val="bottom"/>
          </w:tcPr>
          <w:p w14:paraId="5E851AB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35DC747" w14:textId="77777777" w:rsidR="004F1F2F" w:rsidRPr="009E3C14" w:rsidRDefault="004F1F2F" w:rsidP="008F5E90">
            <w:pPr>
              <w:rPr>
                <w:sz w:val="20"/>
                <w:szCs w:val="20"/>
              </w:rPr>
            </w:pPr>
          </w:p>
        </w:tc>
      </w:tr>
      <w:tr w:rsidR="004F1F2F" w:rsidRPr="009E3C14" w14:paraId="1726C23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59D24FE"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28A108E7" w14:textId="77777777" w:rsidR="004F1F2F" w:rsidRPr="009E3C14" w:rsidRDefault="004F1F2F" w:rsidP="008F5E90">
            <w:pPr>
              <w:pStyle w:val="Other0"/>
              <w:jc w:val="center"/>
            </w:pPr>
            <w:r w:rsidRPr="009E3C14">
              <w:t>58</w:t>
            </w:r>
          </w:p>
        </w:tc>
        <w:tc>
          <w:tcPr>
            <w:tcW w:w="1742" w:type="dxa"/>
            <w:tcBorders>
              <w:top w:val="single" w:sz="4" w:space="0" w:color="auto"/>
              <w:left w:val="single" w:sz="4" w:space="0" w:color="auto"/>
            </w:tcBorders>
            <w:shd w:val="clear" w:color="auto" w:fill="auto"/>
            <w:vAlign w:val="bottom"/>
          </w:tcPr>
          <w:p w14:paraId="44DF5DA9" w14:textId="77777777" w:rsidR="004F1F2F" w:rsidRPr="009E3C14" w:rsidRDefault="004F1F2F" w:rsidP="008F5E90">
            <w:pPr>
              <w:pStyle w:val="Other0"/>
              <w:ind w:firstLine="520"/>
              <w:jc w:val="both"/>
            </w:pPr>
            <w:r w:rsidRPr="009E3C14">
              <w:t>0,7993</w:t>
            </w:r>
          </w:p>
        </w:tc>
        <w:tc>
          <w:tcPr>
            <w:tcW w:w="1742" w:type="dxa"/>
            <w:tcBorders>
              <w:top w:val="single" w:sz="4" w:space="0" w:color="auto"/>
              <w:left w:val="single" w:sz="4" w:space="0" w:color="auto"/>
            </w:tcBorders>
            <w:shd w:val="clear" w:color="auto" w:fill="auto"/>
            <w:vAlign w:val="bottom"/>
          </w:tcPr>
          <w:p w14:paraId="4818EAC5" w14:textId="77777777" w:rsidR="004F1F2F" w:rsidRPr="009E3C14" w:rsidRDefault="004F1F2F" w:rsidP="008F5E90">
            <w:pPr>
              <w:pStyle w:val="Other0"/>
              <w:ind w:firstLine="380"/>
            </w:pPr>
            <w:r w:rsidRPr="009E3C14">
              <w:t>13.303,87</w:t>
            </w:r>
          </w:p>
        </w:tc>
        <w:tc>
          <w:tcPr>
            <w:tcW w:w="1306" w:type="dxa"/>
            <w:tcBorders>
              <w:top w:val="single" w:sz="4" w:space="0" w:color="auto"/>
              <w:left w:val="single" w:sz="4" w:space="0" w:color="auto"/>
            </w:tcBorders>
            <w:shd w:val="clear" w:color="auto" w:fill="auto"/>
            <w:vAlign w:val="bottom"/>
          </w:tcPr>
          <w:p w14:paraId="7EF36141" w14:textId="77777777" w:rsidR="004F1F2F" w:rsidRPr="009E3C14" w:rsidRDefault="004F1F2F" w:rsidP="008F5E90">
            <w:pPr>
              <w:pStyle w:val="Other0"/>
              <w:jc w:val="center"/>
            </w:pPr>
            <w:r w:rsidRPr="009E3C14">
              <w:t>5.316,89</w:t>
            </w:r>
          </w:p>
        </w:tc>
        <w:tc>
          <w:tcPr>
            <w:tcW w:w="1310" w:type="dxa"/>
            <w:tcBorders>
              <w:top w:val="single" w:sz="4" w:space="0" w:color="auto"/>
              <w:left w:val="single" w:sz="4" w:space="0" w:color="auto"/>
            </w:tcBorders>
            <w:shd w:val="clear" w:color="auto" w:fill="auto"/>
            <w:vAlign w:val="bottom"/>
          </w:tcPr>
          <w:p w14:paraId="59E6E4B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9E0FBC1" w14:textId="77777777" w:rsidR="004F1F2F" w:rsidRPr="009E3C14" w:rsidRDefault="004F1F2F" w:rsidP="008F5E90">
            <w:pPr>
              <w:rPr>
                <w:sz w:val="20"/>
                <w:szCs w:val="20"/>
              </w:rPr>
            </w:pPr>
          </w:p>
        </w:tc>
      </w:tr>
      <w:tr w:rsidR="004F1F2F" w:rsidRPr="009E3C14" w14:paraId="2360FCC0"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4F5FDDE"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2C18FC79" w14:textId="77777777" w:rsidR="004F1F2F" w:rsidRPr="009E3C14" w:rsidRDefault="004F1F2F" w:rsidP="008F5E90">
            <w:pPr>
              <w:pStyle w:val="Other0"/>
              <w:jc w:val="center"/>
            </w:pPr>
            <w:r w:rsidRPr="009E3C14">
              <w:t>59</w:t>
            </w:r>
          </w:p>
        </w:tc>
        <w:tc>
          <w:tcPr>
            <w:tcW w:w="1742" w:type="dxa"/>
            <w:tcBorders>
              <w:top w:val="single" w:sz="4" w:space="0" w:color="auto"/>
              <w:left w:val="single" w:sz="4" w:space="0" w:color="auto"/>
            </w:tcBorders>
            <w:shd w:val="clear" w:color="auto" w:fill="auto"/>
            <w:vAlign w:val="bottom"/>
          </w:tcPr>
          <w:p w14:paraId="559A8B18" w14:textId="77777777" w:rsidR="004F1F2F" w:rsidRPr="009E3C14" w:rsidRDefault="004F1F2F" w:rsidP="008F5E90">
            <w:pPr>
              <w:pStyle w:val="Other0"/>
              <w:ind w:firstLine="520"/>
              <w:jc w:val="both"/>
            </w:pPr>
            <w:r w:rsidRPr="009E3C14">
              <w:t>0,8808</w:t>
            </w:r>
          </w:p>
        </w:tc>
        <w:tc>
          <w:tcPr>
            <w:tcW w:w="1742" w:type="dxa"/>
            <w:tcBorders>
              <w:top w:val="single" w:sz="4" w:space="0" w:color="auto"/>
              <w:left w:val="single" w:sz="4" w:space="0" w:color="auto"/>
            </w:tcBorders>
            <w:shd w:val="clear" w:color="auto" w:fill="auto"/>
            <w:vAlign w:val="bottom"/>
          </w:tcPr>
          <w:p w14:paraId="24D6E918" w14:textId="77777777" w:rsidR="004F1F2F" w:rsidRPr="009E3C14" w:rsidRDefault="004F1F2F" w:rsidP="008F5E90">
            <w:pPr>
              <w:pStyle w:val="Other0"/>
              <w:ind w:firstLine="380"/>
            </w:pPr>
            <w:r w:rsidRPr="009E3C14">
              <w:t>13.303,86</w:t>
            </w:r>
          </w:p>
        </w:tc>
        <w:tc>
          <w:tcPr>
            <w:tcW w:w="1306" w:type="dxa"/>
            <w:tcBorders>
              <w:top w:val="single" w:sz="4" w:space="0" w:color="auto"/>
              <w:left w:val="single" w:sz="4" w:space="0" w:color="auto"/>
            </w:tcBorders>
            <w:shd w:val="clear" w:color="auto" w:fill="auto"/>
            <w:vAlign w:val="bottom"/>
          </w:tcPr>
          <w:p w14:paraId="63B8FB3C" w14:textId="77777777" w:rsidR="004F1F2F" w:rsidRPr="009E3C14" w:rsidRDefault="004F1F2F" w:rsidP="008F5E90">
            <w:pPr>
              <w:pStyle w:val="Other0"/>
              <w:jc w:val="center"/>
            </w:pPr>
            <w:r w:rsidRPr="009E3C14">
              <w:t>5.859,02</w:t>
            </w:r>
          </w:p>
        </w:tc>
        <w:tc>
          <w:tcPr>
            <w:tcW w:w="1310" w:type="dxa"/>
            <w:tcBorders>
              <w:top w:val="single" w:sz="4" w:space="0" w:color="auto"/>
              <w:left w:val="single" w:sz="4" w:space="0" w:color="auto"/>
            </w:tcBorders>
            <w:shd w:val="clear" w:color="auto" w:fill="auto"/>
            <w:vAlign w:val="bottom"/>
          </w:tcPr>
          <w:p w14:paraId="4A8B0B8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345447B" w14:textId="77777777" w:rsidR="004F1F2F" w:rsidRPr="009E3C14" w:rsidRDefault="004F1F2F" w:rsidP="008F5E90">
            <w:pPr>
              <w:rPr>
                <w:sz w:val="20"/>
                <w:szCs w:val="20"/>
              </w:rPr>
            </w:pPr>
          </w:p>
        </w:tc>
      </w:tr>
      <w:tr w:rsidR="004F1F2F" w:rsidRPr="009E3C14" w14:paraId="3F0DBFF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ACD11F6" w14:textId="77777777" w:rsidR="004F1F2F" w:rsidRPr="009E3C14" w:rsidRDefault="004F1F2F" w:rsidP="008F5E90">
            <w:pPr>
              <w:pStyle w:val="Other0"/>
              <w:ind w:firstLine="240"/>
            </w:pPr>
            <w:proofErr w:type="spellStart"/>
            <w:r w:rsidRPr="009E3C14">
              <w:lastRenderedPageBreak/>
              <w:t>Пресека</w:t>
            </w:r>
            <w:proofErr w:type="spellEnd"/>
          </w:p>
        </w:tc>
        <w:tc>
          <w:tcPr>
            <w:tcW w:w="1747" w:type="dxa"/>
            <w:tcBorders>
              <w:top w:val="single" w:sz="4" w:space="0" w:color="auto"/>
              <w:left w:val="single" w:sz="4" w:space="0" w:color="auto"/>
            </w:tcBorders>
            <w:shd w:val="clear" w:color="auto" w:fill="auto"/>
            <w:vAlign w:val="bottom"/>
          </w:tcPr>
          <w:p w14:paraId="0836FDC3" w14:textId="77777777" w:rsidR="004F1F2F" w:rsidRPr="009E3C14" w:rsidRDefault="004F1F2F" w:rsidP="008F5E90">
            <w:pPr>
              <w:pStyle w:val="Other0"/>
              <w:jc w:val="center"/>
            </w:pPr>
            <w:r w:rsidRPr="009E3C14">
              <w:t>60</w:t>
            </w:r>
          </w:p>
        </w:tc>
        <w:tc>
          <w:tcPr>
            <w:tcW w:w="1742" w:type="dxa"/>
            <w:tcBorders>
              <w:top w:val="single" w:sz="4" w:space="0" w:color="auto"/>
              <w:left w:val="single" w:sz="4" w:space="0" w:color="auto"/>
            </w:tcBorders>
            <w:shd w:val="clear" w:color="auto" w:fill="auto"/>
            <w:vAlign w:val="bottom"/>
          </w:tcPr>
          <w:p w14:paraId="40B1CAD3" w14:textId="77777777" w:rsidR="004F1F2F" w:rsidRPr="009E3C14" w:rsidRDefault="004F1F2F" w:rsidP="008F5E90">
            <w:pPr>
              <w:pStyle w:val="Other0"/>
              <w:ind w:firstLine="520"/>
              <w:jc w:val="both"/>
            </w:pPr>
            <w:r w:rsidRPr="009E3C14">
              <w:t>0,1334</w:t>
            </w:r>
          </w:p>
        </w:tc>
        <w:tc>
          <w:tcPr>
            <w:tcW w:w="1742" w:type="dxa"/>
            <w:tcBorders>
              <w:top w:val="single" w:sz="4" w:space="0" w:color="auto"/>
              <w:left w:val="single" w:sz="4" w:space="0" w:color="auto"/>
            </w:tcBorders>
            <w:shd w:val="clear" w:color="auto" w:fill="auto"/>
            <w:vAlign w:val="bottom"/>
          </w:tcPr>
          <w:p w14:paraId="7FBEE833" w14:textId="77777777" w:rsidR="004F1F2F" w:rsidRPr="009E3C14" w:rsidRDefault="004F1F2F" w:rsidP="008F5E90">
            <w:pPr>
              <w:pStyle w:val="Other0"/>
              <w:ind w:firstLine="380"/>
            </w:pPr>
            <w:r w:rsidRPr="009E3C14">
              <w:t>6.651,95</w:t>
            </w:r>
          </w:p>
        </w:tc>
        <w:tc>
          <w:tcPr>
            <w:tcW w:w="1306" w:type="dxa"/>
            <w:tcBorders>
              <w:top w:val="single" w:sz="4" w:space="0" w:color="auto"/>
              <w:left w:val="single" w:sz="4" w:space="0" w:color="auto"/>
            </w:tcBorders>
            <w:shd w:val="clear" w:color="auto" w:fill="auto"/>
            <w:vAlign w:val="bottom"/>
          </w:tcPr>
          <w:p w14:paraId="59DEEDC7" w14:textId="77777777" w:rsidR="004F1F2F" w:rsidRPr="009E3C14" w:rsidRDefault="004F1F2F" w:rsidP="008F5E90">
            <w:pPr>
              <w:pStyle w:val="Other0"/>
              <w:jc w:val="center"/>
            </w:pPr>
            <w:r w:rsidRPr="009E3C14">
              <w:t>443,68</w:t>
            </w:r>
          </w:p>
        </w:tc>
        <w:tc>
          <w:tcPr>
            <w:tcW w:w="1310" w:type="dxa"/>
            <w:tcBorders>
              <w:top w:val="single" w:sz="4" w:space="0" w:color="auto"/>
              <w:left w:val="single" w:sz="4" w:space="0" w:color="auto"/>
            </w:tcBorders>
            <w:shd w:val="clear" w:color="auto" w:fill="auto"/>
            <w:vAlign w:val="bottom"/>
          </w:tcPr>
          <w:p w14:paraId="5854D1D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904250A" w14:textId="77777777" w:rsidR="004F1F2F" w:rsidRPr="009E3C14" w:rsidRDefault="004F1F2F" w:rsidP="008F5E90">
            <w:pPr>
              <w:rPr>
                <w:sz w:val="20"/>
                <w:szCs w:val="20"/>
              </w:rPr>
            </w:pPr>
          </w:p>
        </w:tc>
      </w:tr>
      <w:tr w:rsidR="004F1F2F" w:rsidRPr="009E3C14" w14:paraId="70D086D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D8AE7BD"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24E8F230" w14:textId="77777777" w:rsidR="004F1F2F" w:rsidRPr="009E3C14" w:rsidRDefault="004F1F2F" w:rsidP="008F5E90">
            <w:pPr>
              <w:pStyle w:val="Other0"/>
              <w:jc w:val="center"/>
            </w:pPr>
            <w:r w:rsidRPr="009E3C14">
              <w:t>61</w:t>
            </w:r>
          </w:p>
        </w:tc>
        <w:tc>
          <w:tcPr>
            <w:tcW w:w="1742" w:type="dxa"/>
            <w:tcBorders>
              <w:top w:val="single" w:sz="4" w:space="0" w:color="auto"/>
              <w:left w:val="single" w:sz="4" w:space="0" w:color="auto"/>
            </w:tcBorders>
            <w:shd w:val="clear" w:color="auto" w:fill="auto"/>
            <w:vAlign w:val="bottom"/>
          </w:tcPr>
          <w:p w14:paraId="179FDB94" w14:textId="77777777" w:rsidR="004F1F2F" w:rsidRPr="009E3C14" w:rsidRDefault="004F1F2F" w:rsidP="008F5E90">
            <w:pPr>
              <w:pStyle w:val="Other0"/>
              <w:ind w:firstLine="520"/>
              <w:jc w:val="both"/>
            </w:pPr>
            <w:r w:rsidRPr="009E3C14">
              <w:t>0,0345</w:t>
            </w:r>
          </w:p>
        </w:tc>
        <w:tc>
          <w:tcPr>
            <w:tcW w:w="1742" w:type="dxa"/>
            <w:tcBorders>
              <w:top w:val="single" w:sz="4" w:space="0" w:color="auto"/>
              <w:left w:val="single" w:sz="4" w:space="0" w:color="auto"/>
            </w:tcBorders>
            <w:shd w:val="clear" w:color="auto" w:fill="auto"/>
            <w:vAlign w:val="bottom"/>
          </w:tcPr>
          <w:p w14:paraId="6AB782D2" w14:textId="77777777" w:rsidR="004F1F2F" w:rsidRPr="009E3C14" w:rsidRDefault="004F1F2F" w:rsidP="008F5E90">
            <w:pPr>
              <w:pStyle w:val="Other0"/>
              <w:ind w:firstLine="380"/>
            </w:pPr>
            <w:r w:rsidRPr="009E3C14">
              <w:t>13.303,77</w:t>
            </w:r>
          </w:p>
        </w:tc>
        <w:tc>
          <w:tcPr>
            <w:tcW w:w="1306" w:type="dxa"/>
            <w:tcBorders>
              <w:top w:val="single" w:sz="4" w:space="0" w:color="auto"/>
              <w:left w:val="single" w:sz="4" w:space="0" w:color="auto"/>
            </w:tcBorders>
            <w:shd w:val="clear" w:color="auto" w:fill="auto"/>
            <w:vAlign w:val="bottom"/>
          </w:tcPr>
          <w:p w14:paraId="1D22AC20" w14:textId="77777777" w:rsidR="004F1F2F" w:rsidRPr="009E3C14" w:rsidRDefault="004F1F2F" w:rsidP="008F5E90">
            <w:pPr>
              <w:pStyle w:val="Other0"/>
              <w:jc w:val="center"/>
            </w:pPr>
            <w:r w:rsidRPr="009E3C14">
              <w:t>229,49</w:t>
            </w:r>
          </w:p>
        </w:tc>
        <w:tc>
          <w:tcPr>
            <w:tcW w:w="1310" w:type="dxa"/>
            <w:tcBorders>
              <w:top w:val="single" w:sz="4" w:space="0" w:color="auto"/>
              <w:left w:val="single" w:sz="4" w:space="0" w:color="auto"/>
            </w:tcBorders>
            <w:shd w:val="clear" w:color="auto" w:fill="auto"/>
            <w:vAlign w:val="bottom"/>
          </w:tcPr>
          <w:p w14:paraId="5632087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87A8F19" w14:textId="77777777" w:rsidR="004F1F2F" w:rsidRPr="009E3C14" w:rsidRDefault="004F1F2F" w:rsidP="008F5E90">
            <w:pPr>
              <w:rPr>
                <w:sz w:val="20"/>
                <w:szCs w:val="20"/>
              </w:rPr>
            </w:pPr>
          </w:p>
        </w:tc>
      </w:tr>
      <w:tr w:rsidR="004F1F2F" w:rsidRPr="009E3C14" w14:paraId="1116AA1C"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AD13734"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173F84C2" w14:textId="77777777" w:rsidR="004F1F2F" w:rsidRPr="009E3C14" w:rsidRDefault="004F1F2F" w:rsidP="008F5E90">
            <w:pPr>
              <w:pStyle w:val="Other0"/>
              <w:jc w:val="center"/>
            </w:pPr>
            <w:r w:rsidRPr="009E3C14">
              <w:t>62</w:t>
            </w:r>
          </w:p>
        </w:tc>
        <w:tc>
          <w:tcPr>
            <w:tcW w:w="1742" w:type="dxa"/>
            <w:tcBorders>
              <w:top w:val="single" w:sz="4" w:space="0" w:color="auto"/>
              <w:left w:val="single" w:sz="4" w:space="0" w:color="auto"/>
            </w:tcBorders>
            <w:shd w:val="clear" w:color="auto" w:fill="auto"/>
            <w:vAlign w:val="bottom"/>
          </w:tcPr>
          <w:p w14:paraId="7AD4C929" w14:textId="77777777" w:rsidR="004F1F2F" w:rsidRPr="009E3C14" w:rsidRDefault="004F1F2F" w:rsidP="008F5E90">
            <w:pPr>
              <w:pStyle w:val="Other0"/>
              <w:ind w:firstLine="520"/>
              <w:jc w:val="both"/>
            </w:pPr>
            <w:r w:rsidRPr="009E3C14">
              <w:t>0,2831</w:t>
            </w:r>
          </w:p>
        </w:tc>
        <w:tc>
          <w:tcPr>
            <w:tcW w:w="1742" w:type="dxa"/>
            <w:tcBorders>
              <w:top w:val="single" w:sz="4" w:space="0" w:color="auto"/>
              <w:left w:val="single" w:sz="4" w:space="0" w:color="auto"/>
            </w:tcBorders>
            <w:shd w:val="clear" w:color="auto" w:fill="auto"/>
            <w:vAlign w:val="bottom"/>
          </w:tcPr>
          <w:p w14:paraId="50361D0F"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4705A955" w14:textId="77777777" w:rsidR="004F1F2F" w:rsidRPr="009E3C14" w:rsidRDefault="004F1F2F" w:rsidP="008F5E90">
            <w:pPr>
              <w:pStyle w:val="Other0"/>
              <w:jc w:val="center"/>
            </w:pPr>
            <w:r w:rsidRPr="009E3C14">
              <w:t>510,32</w:t>
            </w:r>
          </w:p>
        </w:tc>
        <w:tc>
          <w:tcPr>
            <w:tcW w:w="1310" w:type="dxa"/>
            <w:tcBorders>
              <w:top w:val="single" w:sz="4" w:space="0" w:color="auto"/>
              <w:left w:val="single" w:sz="4" w:space="0" w:color="auto"/>
            </w:tcBorders>
            <w:shd w:val="clear" w:color="auto" w:fill="auto"/>
            <w:vAlign w:val="bottom"/>
          </w:tcPr>
          <w:p w14:paraId="3F3DF66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7227CB3" w14:textId="77777777" w:rsidR="004F1F2F" w:rsidRPr="009E3C14" w:rsidRDefault="004F1F2F" w:rsidP="008F5E90">
            <w:pPr>
              <w:rPr>
                <w:sz w:val="20"/>
                <w:szCs w:val="20"/>
              </w:rPr>
            </w:pPr>
          </w:p>
        </w:tc>
      </w:tr>
      <w:tr w:rsidR="004F1F2F" w:rsidRPr="009E3C14" w14:paraId="242F2D2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D88A7CD" w14:textId="77777777" w:rsidR="004F1F2F" w:rsidRPr="009E3C14" w:rsidRDefault="004F1F2F" w:rsidP="008F5E90">
            <w:pPr>
              <w:pStyle w:val="Other0"/>
              <w:ind w:firstLine="240"/>
            </w:pPr>
            <w:proofErr w:type="spellStart"/>
            <w:r w:rsidRPr="009E3C14">
              <w:t>Пресека</w:t>
            </w:r>
            <w:proofErr w:type="spellEnd"/>
          </w:p>
        </w:tc>
        <w:tc>
          <w:tcPr>
            <w:tcW w:w="1747" w:type="dxa"/>
            <w:tcBorders>
              <w:top w:val="single" w:sz="4" w:space="0" w:color="auto"/>
              <w:left w:val="single" w:sz="4" w:space="0" w:color="auto"/>
            </w:tcBorders>
            <w:shd w:val="clear" w:color="auto" w:fill="auto"/>
            <w:vAlign w:val="bottom"/>
          </w:tcPr>
          <w:p w14:paraId="6E9A1CB7" w14:textId="77777777" w:rsidR="004F1F2F" w:rsidRPr="009E3C14" w:rsidRDefault="004F1F2F" w:rsidP="008F5E90">
            <w:pPr>
              <w:pStyle w:val="Other0"/>
              <w:jc w:val="center"/>
            </w:pPr>
            <w:r w:rsidRPr="009E3C14">
              <w:t>63</w:t>
            </w:r>
          </w:p>
        </w:tc>
        <w:tc>
          <w:tcPr>
            <w:tcW w:w="1742" w:type="dxa"/>
            <w:tcBorders>
              <w:top w:val="single" w:sz="4" w:space="0" w:color="auto"/>
              <w:left w:val="single" w:sz="4" w:space="0" w:color="auto"/>
            </w:tcBorders>
            <w:shd w:val="clear" w:color="auto" w:fill="auto"/>
            <w:vAlign w:val="bottom"/>
          </w:tcPr>
          <w:p w14:paraId="294C8FFE" w14:textId="77777777" w:rsidR="004F1F2F" w:rsidRPr="009E3C14" w:rsidRDefault="004F1F2F" w:rsidP="008F5E90">
            <w:pPr>
              <w:pStyle w:val="Other0"/>
              <w:ind w:firstLine="520"/>
              <w:jc w:val="both"/>
            </w:pPr>
            <w:r w:rsidRPr="009E3C14">
              <w:t>0,4378</w:t>
            </w:r>
          </w:p>
        </w:tc>
        <w:tc>
          <w:tcPr>
            <w:tcW w:w="1742" w:type="dxa"/>
            <w:tcBorders>
              <w:top w:val="single" w:sz="4" w:space="0" w:color="auto"/>
              <w:left w:val="single" w:sz="4" w:space="0" w:color="auto"/>
            </w:tcBorders>
            <w:shd w:val="clear" w:color="auto" w:fill="auto"/>
            <w:vAlign w:val="bottom"/>
          </w:tcPr>
          <w:p w14:paraId="793CD252"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2D5D85D5" w14:textId="77777777" w:rsidR="004F1F2F" w:rsidRPr="009E3C14" w:rsidRDefault="004F1F2F" w:rsidP="008F5E90">
            <w:pPr>
              <w:pStyle w:val="Other0"/>
              <w:jc w:val="center"/>
            </w:pPr>
            <w:r w:rsidRPr="009E3C14">
              <w:t>789,18</w:t>
            </w:r>
          </w:p>
        </w:tc>
        <w:tc>
          <w:tcPr>
            <w:tcW w:w="1310" w:type="dxa"/>
            <w:tcBorders>
              <w:top w:val="single" w:sz="4" w:space="0" w:color="auto"/>
              <w:left w:val="single" w:sz="4" w:space="0" w:color="auto"/>
            </w:tcBorders>
            <w:shd w:val="clear" w:color="auto" w:fill="auto"/>
            <w:vAlign w:val="bottom"/>
          </w:tcPr>
          <w:p w14:paraId="77E4018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11BD7B7" w14:textId="77777777" w:rsidR="004F1F2F" w:rsidRPr="009E3C14" w:rsidRDefault="004F1F2F" w:rsidP="008F5E90">
            <w:pPr>
              <w:rPr>
                <w:sz w:val="20"/>
                <w:szCs w:val="20"/>
              </w:rPr>
            </w:pPr>
          </w:p>
        </w:tc>
      </w:tr>
      <w:tr w:rsidR="004F1F2F" w:rsidRPr="009E3C14" w14:paraId="2209BEDF" w14:textId="77777777" w:rsidTr="008F5E90">
        <w:trPr>
          <w:trHeight w:hRule="exact" w:val="562"/>
          <w:jc w:val="center"/>
        </w:trPr>
        <w:tc>
          <w:tcPr>
            <w:tcW w:w="1310" w:type="dxa"/>
            <w:tcBorders>
              <w:top w:val="single" w:sz="4" w:space="0" w:color="auto"/>
              <w:left w:val="single" w:sz="4" w:space="0" w:color="auto"/>
            </w:tcBorders>
            <w:shd w:val="clear" w:color="auto" w:fill="auto"/>
            <w:vAlign w:val="bottom"/>
          </w:tcPr>
          <w:p w14:paraId="40E4B279" w14:textId="77777777" w:rsidR="004F1F2F" w:rsidRPr="009E3C14" w:rsidRDefault="004F1F2F" w:rsidP="008F5E90">
            <w:pPr>
              <w:pStyle w:val="Other0"/>
              <w:spacing w:line="204" w:lineRule="auto"/>
              <w:jc w:val="center"/>
            </w:pPr>
            <w:proofErr w:type="spellStart"/>
            <w:r w:rsidRPr="009E3C14">
              <w:t>Бедина</w:t>
            </w:r>
            <w:proofErr w:type="spellEnd"/>
            <w:r w:rsidRPr="009E3C14">
              <w:t xml:space="preserve"> </w:t>
            </w:r>
            <w:proofErr w:type="spellStart"/>
            <w:r w:rsidRPr="009E3C14">
              <w:t>Варош</w:t>
            </w:r>
            <w:proofErr w:type="spellEnd"/>
          </w:p>
        </w:tc>
        <w:tc>
          <w:tcPr>
            <w:tcW w:w="1747" w:type="dxa"/>
            <w:tcBorders>
              <w:top w:val="single" w:sz="4" w:space="0" w:color="auto"/>
              <w:left w:val="single" w:sz="4" w:space="0" w:color="auto"/>
            </w:tcBorders>
            <w:shd w:val="clear" w:color="auto" w:fill="auto"/>
            <w:vAlign w:val="center"/>
          </w:tcPr>
          <w:p w14:paraId="209FA7DC" w14:textId="77777777" w:rsidR="004F1F2F" w:rsidRPr="009E3C14" w:rsidRDefault="004F1F2F" w:rsidP="008F5E90">
            <w:pPr>
              <w:pStyle w:val="Other0"/>
              <w:jc w:val="center"/>
            </w:pPr>
            <w:r w:rsidRPr="009E3C14">
              <w:t>64</w:t>
            </w:r>
          </w:p>
        </w:tc>
        <w:tc>
          <w:tcPr>
            <w:tcW w:w="1742" w:type="dxa"/>
            <w:tcBorders>
              <w:top w:val="single" w:sz="4" w:space="0" w:color="auto"/>
              <w:left w:val="single" w:sz="4" w:space="0" w:color="auto"/>
            </w:tcBorders>
            <w:shd w:val="clear" w:color="auto" w:fill="auto"/>
            <w:vAlign w:val="center"/>
          </w:tcPr>
          <w:p w14:paraId="27F76144" w14:textId="77777777" w:rsidR="004F1F2F" w:rsidRPr="009E3C14" w:rsidRDefault="004F1F2F" w:rsidP="008F5E90">
            <w:pPr>
              <w:pStyle w:val="Other0"/>
              <w:ind w:firstLine="520"/>
              <w:jc w:val="both"/>
            </w:pPr>
            <w:r w:rsidRPr="009E3C14">
              <w:t>0,4922</w:t>
            </w:r>
          </w:p>
        </w:tc>
        <w:tc>
          <w:tcPr>
            <w:tcW w:w="1742" w:type="dxa"/>
            <w:tcBorders>
              <w:top w:val="single" w:sz="4" w:space="0" w:color="auto"/>
              <w:left w:val="single" w:sz="4" w:space="0" w:color="auto"/>
            </w:tcBorders>
            <w:shd w:val="clear" w:color="auto" w:fill="auto"/>
            <w:vAlign w:val="center"/>
          </w:tcPr>
          <w:p w14:paraId="585B25F9" w14:textId="77777777" w:rsidR="004F1F2F" w:rsidRPr="009E3C14" w:rsidRDefault="004F1F2F" w:rsidP="008F5E90">
            <w:pPr>
              <w:pStyle w:val="Other0"/>
              <w:ind w:firstLine="380"/>
            </w:pPr>
            <w:r w:rsidRPr="009E3C14">
              <w:t>10.943,86</w:t>
            </w:r>
          </w:p>
        </w:tc>
        <w:tc>
          <w:tcPr>
            <w:tcW w:w="1306" w:type="dxa"/>
            <w:tcBorders>
              <w:top w:val="single" w:sz="4" w:space="0" w:color="auto"/>
              <w:left w:val="single" w:sz="4" w:space="0" w:color="auto"/>
            </w:tcBorders>
            <w:shd w:val="clear" w:color="auto" w:fill="auto"/>
            <w:vAlign w:val="center"/>
          </w:tcPr>
          <w:p w14:paraId="3BCCAB1B" w14:textId="77777777" w:rsidR="004F1F2F" w:rsidRPr="009E3C14" w:rsidRDefault="004F1F2F" w:rsidP="008F5E90">
            <w:pPr>
              <w:pStyle w:val="Other0"/>
              <w:jc w:val="center"/>
            </w:pPr>
            <w:r w:rsidRPr="009E3C14">
              <w:t>2.693,29</w:t>
            </w:r>
          </w:p>
        </w:tc>
        <w:tc>
          <w:tcPr>
            <w:tcW w:w="1310" w:type="dxa"/>
            <w:tcBorders>
              <w:top w:val="single" w:sz="4" w:space="0" w:color="auto"/>
              <w:left w:val="single" w:sz="4" w:space="0" w:color="auto"/>
            </w:tcBorders>
            <w:shd w:val="clear" w:color="auto" w:fill="auto"/>
            <w:vAlign w:val="center"/>
          </w:tcPr>
          <w:p w14:paraId="35CD08F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5DEDE7B" w14:textId="77777777" w:rsidR="004F1F2F" w:rsidRPr="009E3C14" w:rsidRDefault="004F1F2F" w:rsidP="008F5E90">
            <w:pPr>
              <w:rPr>
                <w:sz w:val="20"/>
                <w:szCs w:val="20"/>
              </w:rPr>
            </w:pPr>
          </w:p>
        </w:tc>
      </w:tr>
      <w:tr w:rsidR="004F1F2F" w:rsidRPr="009E3C14" w14:paraId="178CB0A4" w14:textId="77777777" w:rsidTr="008F5E90">
        <w:trPr>
          <w:trHeight w:hRule="exact" w:val="557"/>
          <w:jc w:val="center"/>
        </w:trPr>
        <w:tc>
          <w:tcPr>
            <w:tcW w:w="1310" w:type="dxa"/>
            <w:tcBorders>
              <w:top w:val="single" w:sz="4" w:space="0" w:color="auto"/>
              <w:left w:val="single" w:sz="4" w:space="0" w:color="auto"/>
            </w:tcBorders>
            <w:shd w:val="clear" w:color="auto" w:fill="auto"/>
            <w:vAlign w:val="bottom"/>
          </w:tcPr>
          <w:p w14:paraId="6AEC2E9A" w14:textId="77777777" w:rsidR="004F1F2F" w:rsidRPr="009E3C14" w:rsidRDefault="004F1F2F" w:rsidP="008F5E90">
            <w:pPr>
              <w:pStyle w:val="Other0"/>
              <w:spacing w:line="204" w:lineRule="auto"/>
              <w:jc w:val="center"/>
            </w:pPr>
            <w:proofErr w:type="spellStart"/>
            <w:r w:rsidRPr="009E3C14">
              <w:t>Бедина</w:t>
            </w:r>
            <w:proofErr w:type="spellEnd"/>
            <w:r w:rsidRPr="009E3C14">
              <w:t xml:space="preserve"> </w:t>
            </w:r>
            <w:proofErr w:type="spellStart"/>
            <w:r w:rsidRPr="009E3C14">
              <w:t>Варош</w:t>
            </w:r>
            <w:proofErr w:type="spellEnd"/>
          </w:p>
        </w:tc>
        <w:tc>
          <w:tcPr>
            <w:tcW w:w="1747" w:type="dxa"/>
            <w:tcBorders>
              <w:top w:val="single" w:sz="4" w:space="0" w:color="auto"/>
              <w:left w:val="single" w:sz="4" w:space="0" w:color="auto"/>
            </w:tcBorders>
            <w:shd w:val="clear" w:color="auto" w:fill="auto"/>
            <w:vAlign w:val="center"/>
          </w:tcPr>
          <w:p w14:paraId="01C4AFA1" w14:textId="77777777" w:rsidR="004F1F2F" w:rsidRPr="009E3C14" w:rsidRDefault="004F1F2F" w:rsidP="008F5E90">
            <w:pPr>
              <w:pStyle w:val="Other0"/>
              <w:jc w:val="center"/>
            </w:pPr>
            <w:r w:rsidRPr="009E3C14">
              <w:t>65</w:t>
            </w:r>
          </w:p>
        </w:tc>
        <w:tc>
          <w:tcPr>
            <w:tcW w:w="1742" w:type="dxa"/>
            <w:tcBorders>
              <w:top w:val="single" w:sz="4" w:space="0" w:color="auto"/>
              <w:left w:val="single" w:sz="4" w:space="0" w:color="auto"/>
            </w:tcBorders>
            <w:shd w:val="clear" w:color="auto" w:fill="auto"/>
            <w:vAlign w:val="center"/>
          </w:tcPr>
          <w:p w14:paraId="71925355" w14:textId="77777777" w:rsidR="004F1F2F" w:rsidRPr="009E3C14" w:rsidRDefault="004F1F2F" w:rsidP="008F5E90">
            <w:pPr>
              <w:pStyle w:val="Other0"/>
              <w:ind w:firstLine="520"/>
              <w:jc w:val="both"/>
            </w:pPr>
            <w:r w:rsidRPr="009E3C14">
              <w:t>0,0982</w:t>
            </w:r>
          </w:p>
        </w:tc>
        <w:tc>
          <w:tcPr>
            <w:tcW w:w="1742" w:type="dxa"/>
            <w:tcBorders>
              <w:top w:val="single" w:sz="4" w:space="0" w:color="auto"/>
              <w:left w:val="single" w:sz="4" w:space="0" w:color="auto"/>
            </w:tcBorders>
            <w:shd w:val="clear" w:color="auto" w:fill="auto"/>
            <w:vAlign w:val="center"/>
          </w:tcPr>
          <w:p w14:paraId="1593C54A" w14:textId="77777777" w:rsidR="004F1F2F" w:rsidRPr="009E3C14" w:rsidRDefault="004F1F2F" w:rsidP="008F5E90">
            <w:pPr>
              <w:pStyle w:val="Other0"/>
              <w:ind w:firstLine="380"/>
            </w:pPr>
            <w:r w:rsidRPr="009E3C14">
              <w:t>10.943,89</w:t>
            </w:r>
          </w:p>
        </w:tc>
        <w:tc>
          <w:tcPr>
            <w:tcW w:w="1306" w:type="dxa"/>
            <w:tcBorders>
              <w:top w:val="single" w:sz="4" w:space="0" w:color="auto"/>
              <w:left w:val="single" w:sz="4" w:space="0" w:color="auto"/>
            </w:tcBorders>
            <w:shd w:val="clear" w:color="auto" w:fill="auto"/>
            <w:vAlign w:val="center"/>
          </w:tcPr>
          <w:p w14:paraId="61047788" w14:textId="77777777" w:rsidR="004F1F2F" w:rsidRPr="009E3C14" w:rsidRDefault="004F1F2F" w:rsidP="008F5E90">
            <w:pPr>
              <w:pStyle w:val="Other0"/>
              <w:jc w:val="center"/>
            </w:pPr>
            <w:r w:rsidRPr="009E3C14">
              <w:t>537,34</w:t>
            </w:r>
          </w:p>
        </w:tc>
        <w:tc>
          <w:tcPr>
            <w:tcW w:w="1310" w:type="dxa"/>
            <w:tcBorders>
              <w:top w:val="single" w:sz="4" w:space="0" w:color="auto"/>
              <w:left w:val="single" w:sz="4" w:space="0" w:color="auto"/>
            </w:tcBorders>
            <w:shd w:val="clear" w:color="auto" w:fill="auto"/>
            <w:vAlign w:val="center"/>
          </w:tcPr>
          <w:p w14:paraId="036A797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6C2BB00" w14:textId="77777777" w:rsidR="004F1F2F" w:rsidRPr="009E3C14" w:rsidRDefault="004F1F2F" w:rsidP="008F5E90">
            <w:pPr>
              <w:rPr>
                <w:sz w:val="20"/>
                <w:szCs w:val="20"/>
              </w:rPr>
            </w:pPr>
          </w:p>
        </w:tc>
      </w:tr>
      <w:tr w:rsidR="004F1F2F" w:rsidRPr="009E3C14" w14:paraId="25938AF1" w14:textId="77777777" w:rsidTr="008F5E90">
        <w:trPr>
          <w:trHeight w:hRule="exact" w:val="562"/>
          <w:jc w:val="center"/>
        </w:trPr>
        <w:tc>
          <w:tcPr>
            <w:tcW w:w="1310" w:type="dxa"/>
            <w:tcBorders>
              <w:top w:val="single" w:sz="4" w:space="0" w:color="auto"/>
              <w:left w:val="single" w:sz="4" w:space="0" w:color="auto"/>
            </w:tcBorders>
            <w:shd w:val="clear" w:color="auto" w:fill="auto"/>
            <w:vAlign w:val="bottom"/>
          </w:tcPr>
          <w:p w14:paraId="0B613B8E" w14:textId="77777777" w:rsidR="004F1F2F" w:rsidRPr="009E3C14" w:rsidRDefault="004F1F2F" w:rsidP="008F5E90">
            <w:pPr>
              <w:pStyle w:val="Other0"/>
              <w:spacing w:line="204" w:lineRule="auto"/>
              <w:jc w:val="center"/>
            </w:pPr>
            <w:proofErr w:type="spellStart"/>
            <w:r w:rsidRPr="009E3C14">
              <w:t>Бедина</w:t>
            </w:r>
            <w:proofErr w:type="spellEnd"/>
            <w:r w:rsidRPr="009E3C14">
              <w:t xml:space="preserve"> </w:t>
            </w:r>
            <w:proofErr w:type="spellStart"/>
            <w:r w:rsidRPr="009E3C14">
              <w:t>Варош</w:t>
            </w:r>
            <w:proofErr w:type="spellEnd"/>
          </w:p>
        </w:tc>
        <w:tc>
          <w:tcPr>
            <w:tcW w:w="1747" w:type="dxa"/>
            <w:tcBorders>
              <w:top w:val="single" w:sz="4" w:space="0" w:color="auto"/>
              <w:left w:val="single" w:sz="4" w:space="0" w:color="auto"/>
            </w:tcBorders>
            <w:shd w:val="clear" w:color="auto" w:fill="auto"/>
            <w:vAlign w:val="center"/>
          </w:tcPr>
          <w:p w14:paraId="2C365E00" w14:textId="77777777" w:rsidR="004F1F2F" w:rsidRPr="009E3C14" w:rsidRDefault="004F1F2F" w:rsidP="008F5E90">
            <w:pPr>
              <w:pStyle w:val="Other0"/>
              <w:jc w:val="center"/>
            </w:pPr>
            <w:r w:rsidRPr="009E3C14">
              <w:t>66</w:t>
            </w:r>
          </w:p>
        </w:tc>
        <w:tc>
          <w:tcPr>
            <w:tcW w:w="1742" w:type="dxa"/>
            <w:tcBorders>
              <w:top w:val="single" w:sz="4" w:space="0" w:color="auto"/>
              <w:left w:val="single" w:sz="4" w:space="0" w:color="auto"/>
            </w:tcBorders>
            <w:shd w:val="clear" w:color="auto" w:fill="auto"/>
            <w:vAlign w:val="center"/>
          </w:tcPr>
          <w:p w14:paraId="3CC0EE4E" w14:textId="77777777" w:rsidR="004F1F2F" w:rsidRPr="009E3C14" w:rsidRDefault="004F1F2F" w:rsidP="008F5E90">
            <w:pPr>
              <w:pStyle w:val="Other0"/>
              <w:ind w:firstLine="520"/>
              <w:jc w:val="both"/>
            </w:pPr>
            <w:r w:rsidRPr="009E3C14">
              <w:t>0,0432</w:t>
            </w:r>
          </w:p>
        </w:tc>
        <w:tc>
          <w:tcPr>
            <w:tcW w:w="1742" w:type="dxa"/>
            <w:tcBorders>
              <w:top w:val="single" w:sz="4" w:space="0" w:color="auto"/>
              <w:left w:val="single" w:sz="4" w:space="0" w:color="auto"/>
            </w:tcBorders>
            <w:shd w:val="clear" w:color="auto" w:fill="auto"/>
            <w:vAlign w:val="center"/>
          </w:tcPr>
          <w:p w14:paraId="50830B0A" w14:textId="77777777" w:rsidR="004F1F2F" w:rsidRPr="009E3C14" w:rsidRDefault="004F1F2F" w:rsidP="008F5E90">
            <w:pPr>
              <w:pStyle w:val="Other0"/>
              <w:ind w:firstLine="380"/>
            </w:pPr>
            <w:r w:rsidRPr="009E3C14">
              <w:t>21.886,57</w:t>
            </w:r>
          </w:p>
        </w:tc>
        <w:tc>
          <w:tcPr>
            <w:tcW w:w="1306" w:type="dxa"/>
            <w:tcBorders>
              <w:top w:val="single" w:sz="4" w:space="0" w:color="auto"/>
              <w:left w:val="single" w:sz="4" w:space="0" w:color="auto"/>
            </w:tcBorders>
            <w:shd w:val="clear" w:color="auto" w:fill="auto"/>
            <w:vAlign w:val="center"/>
          </w:tcPr>
          <w:p w14:paraId="4E4B5D44" w14:textId="77777777" w:rsidR="004F1F2F" w:rsidRPr="009E3C14" w:rsidRDefault="004F1F2F" w:rsidP="008F5E90">
            <w:pPr>
              <w:pStyle w:val="Other0"/>
              <w:jc w:val="center"/>
            </w:pPr>
            <w:r w:rsidRPr="009E3C14">
              <w:t>472,75</w:t>
            </w:r>
          </w:p>
        </w:tc>
        <w:tc>
          <w:tcPr>
            <w:tcW w:w="1310" w:type="dxa"/>
            <w:tcBorders>
              <w:top w:val="single" w:sz="4" w:space="0" w:color="auto"/>
              <w:left w:val="single" w:sz="4" w:space="0" w:color="auto"/>
            </w:tcBorders>
            <w:shd w:val="clear" w:color="auto" w:fill="auto"/>
            <w:vAlign w:val="center"/>
          </w:tcPr>
          <w:p w14:paraId="3C45E35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02FD1E1" w14:textId="77777777" w:rsidR="004F1F2F" w:rsidRPr="009E3C14" w:rsidRDefault="004F1F2F" w:rsidP="008F5E90">
            <w:pPr>
              <w:rPr>
                <w:sz w:val="20"/>
                <w:szCs w:val="20"/>
              </w:rPr>
            </w:pPr>
          </w:p>
        </w:tc>
      </w:tr>
      <w:tr w:rsidR="004F1F2F" w:rsidRPr="009E3C14" w14:paraId="23EE5C25" w14:textId="77777777" w:rsidTr="008F5E90">
        <w:trPr>
          <w:trHeight w:hRule="exact" w:val="562"/>
          <w:jc w:val="center"/>
        </w:trPr>
        <w:tc>
          <w:tcPr>
            <w:tcW w:w="1310" w:type="dxa"/>
            <w:tcBorders>
              <w:top w:val="single" w:sz="4" w:space="0" w:color="auto"/>
              <w:left w:val="single" w:sz="4" w:space="0" w:color="auto"/>
            </w:tcBorders>
            <w:shd w:val="clear" w:color="auto" w:fill="auto"/>
            <w:vAlign w:val="bottom"/>
          </w:tcPr>
          <w:p w14:paraId="2846101A" w14:textId="77777777" w:rsidR="004F1F2F" w:rsidRPr="009E3C14" w:rsidRDefault="004F1F2F" w:rsidP="008F5E90">
            <w:pPr>
              <w:pStyle w:val="Other0"/>
              <w:spacing w:line="204" w:lineRule="auto"/>
              <w:jc w:val="center"/>
            </w:pPr>
            <w:proofErr w:type="spellStart"/>
            <w:r w:rsidRPr="009E3C14">
              <w:t>Бедина</w:t>
            </w:r>
            <w:proofErr w:type="spellEnd"/>
            <w:r w:rsidRPr="009E3C14">
              <w:t xml:space="preserve"> </w:t>
            </w:r>
            <w:proofErr w:type="spellStart"/>
            <w:r w:rsidRPr="009E3C14">
              <w:t>Варош</w:t>
            </w:r>
            <w:proofErr w:type="spellEnd"/>
          </w:p>
        </w:tc>
        <w:tc>
          <w:tcPr>
            <w:tcW w:w="1747" w:type="dxa"/>
            <w:tcBorders>
              <w:top w:val="single" w:sz="4" w:space="0" w:color="auto"/>
              <w:left w:val="single" w:sz="4" w:space="0" w:color="auto"/>
            </w:tcBorders>
            <w:shd w:val="clear" w:color="auto" w:fill="auto"/>
            <w:vAlign w:val="center"/>
          </w:tcPr>
          <w:p w14:paraId="22E4730A" w14:textId="77777777" w:rsidR="004F1F2F" w:rsidRPr="009E3C14" w:rsidRDefault="004F1F2F" w:rsidP="008F5E90">
            <w:pPr>
              <w:pStyle w:val="Other0"/>
              <w:jc w:val="center"/>
            </w:pPr>
            <w:r w:rsidRPr="009E3C14">
              <w:t>67</w:t>
            </w:r>
          </w:p>
        </w:tc>
        <w:tc>
          <w:tcPr>
            <w:tcW w:w="1742" w:type="dxa"/>
            <w:tcBorders>
              <w:top w:val="single" w:sz="4" w:space="0" w:color="auto"/>
              <w:left w:val="single" w:sz="4" w:space="0" w:color="auto"/>
            </w:tcBorders>
            <w:shd w:val="clear" w:color="auto" w:fill="auto"/>
            <w:vAlign w:val="center"/>
          </w:tcPr>
          <w:p w14:paraId="311E05F3" w14:textId="77777777" w:rsidR="004F1F2F" w:rsidRPr="009E3C14" w:rsidRDefault="004F1F2F" w:rsidP="008F5E90">
            <w:pPr>
              <w:pStyle w:val="Other0"/>
              <w:ind w:firstLine="520"/>
              <w:jc w:val="both"/>
            </w:pPr>
            <w:r w:rsidRPr="009E3C14">
              <w:t>0,0544</w:t>
            </w:r>
          </w:p>
        </w:tc>
        <w:tc>
          <w:tcPr>
            <w:tcW w:w="1742" w:type="dxa"/>
            <w:tcBorders>
              <w:top w:val="single" w:sz="4" w:space="0" w:color="auto"/>
              <w:left w:val="single" w:sz="4" w:space="0" w:color="auto"/>
            </w:tcBorders>
            <w:shd w:val="clear" w:color="auto" w:fill="auto"/>
            <w:vAlign w:val="center"/>
          </w:tcPr>
          <w:p w14:paraId="67D70168" w14:textId="77777777" w:rsidR="004F1F2F" w:rsidRPr="009E3C14" w:rsidRDefault="004F1F2F" w:rsidP="008F5E90">
            <w:pPr>
              <w:pStyle w:val="Other0"/>
              <w:ind w:firstLine="380"/>
            </w:pPr>
            <w:r w:rsidRPr="009E3C14">
              <w:t>21.886,58</w:t>
            </w:r>
          </w:p>
        </w:tc>
        <w:tc>
          <w:tcPr>
            <w:tcW w:w="1306" w:type="dxa"/>
            <w:tcBorders>
              <w:top w:val="single" w:sz="4" w:space="0" w:color="auto"/>
              <w:left w:val="single" w:sz="4" w:space="0" w:color="auto"/>
            </w:tcBorders>
            <w:shd w:val="clear" w:color="auto" w:fill="auto"/>
            <w:vAlign w:val="center"/>
          </w:tcPr>
          <w:p w14:paraId="3E5DF395" w14:textId="77777777" w:rsidR="004F1F2F" w:rsidRPr="009E3C14" w:rsidRDefault="004F1F2F" w:rsidP="008F5E90">
            <w:pPr>
              <w:pStyle w:val="Other0"/>
              <w:jc w:val="center"/>
            </w:pPr>
            <w:r w:rsidRPr="009E3C14">
              <w:t>595,31</w:t>
            </w:r>
          </w:p>
        </w:tc>
        <w:tc>
          <w:tcPr>
            <w:tcW w:w="1310" w:type="dxa"/>
            <w:tcBorders>
              <w:top w:val="single" w:sz="4" w:space="0" w:color="auto"/>
              <w:left w:val="single" w:sz="4" w:space="0" w:color="auto"/>
            </w:tcBorders>
            <w:shd w:val="clear" w:color="auto" w:fill="auto"/>
            <w:vAlign w:val="center"/>
          </w:tcPr>
          <w:p w14:paraId="35567E2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233AFDC" w14:textId="77777777" w:rsidR="004F1F2F" w:rsidRPr="009E3C14" w:rsidRDefault="004F1F2F" w:rsidP="008F5E90">
            <w:pPr>
              <w:rPr>
                <w:sz w:val="20"/>
                <w:szCs w:val="20"/>
              </w:rPr>
            </w:pPr>
          </w:p>
        </w:tc>
      </w:tr>
      <w:tr w:rsidR="004F1F2F" w:rsidRPr="009E3C14" w14:paraId="68F997E1" w14:textId="77777777" w:rsidTr="008F5E90">
        <w:trPr>
          <w:trHeight w:hRule="exact" w:val="571"/>
          <w:jc w:val="center"/>
        </w:trPr>
        <w:tc>
          <w:tcPr>
            <w:tcW w:w="1310" w:type="dxa"/>
            <w:tcBorders>
              <w:top w:val="single" w:sz="4" w:space="0" w:color="auto"/>
              <w:left w:val="single" w:sz="4" w:space="0" w:color="auto"/>
              <w:bottom w:val="single" w:sz="4" w:space="0" w:color="auto"/>
            </w:tcBorders>
            <w:shd w:val="clear" w:color="auto" w:fill="auto"/>
            <w:vAlign w:val="bottom"/>
          </w:tcPr>
          <w:p w14:paraId="0A51CD63" w14:textId="77777777" w:rsidR="004F1F2F" w:rsidRPr="009E3C14" w:rsidRDefault="004F1F2F" w:rsidP="008F5E90">
            <w:pPr>
              <w:pStyle w:val="Other0"/>
              <w:spacing w:line="204" w:lineRule="auto"/>
              <w:jc w:val="center"/>
            </w:pPr>
            <w:proofErr w:type="spellStart"/>
            <w:r w:rsidRPr="009E3C14">
              <w:t>Бедина</w:t>
            </w:r>
            <w:proofErr w:type="spellEnd"/>
            <w:r w:rsidRPr="009E3C14">
              <w:t xml:space="preserve"> </w:t>
            </w:r>
            <w:proofErr w:type="spellStart"/>
            <w:r w:rsidRPr="009E3C14">
              <w:t>Варош</w:t>
            </w:r>
            <w:proofErr w:type="spellEnd"/>
          </w:p>
        </w:tc>
        <w:tc>
          <w:tcPr>
            <w:tcW w:w="1747" w:type="dxa"/>
            <w:tcBorders>
              <w:top w:val="single" w:sz="4" w:space="0" w:color="auto"/>
              <w:left w:val="single" w:sz="4" w:space="0" w:color="auto"/>
              <w:bottom w:val="single" w:sz="4" w:space="0" w:color="auto"/>
            </w:tcBorders>
            <w:shd w:val="clear" w:color="auto" w:fill="auto"/>
            <w:vAlign w:val="center"/>
          </w:tcPr>
          <w:p w14:paraId="7F410F8D" w14:textId="77777777" w:rsidR="004F1F2F" w:rsidRPr="009E3C14" w:rsidRDefault="004F1F2F" w:rsidP="008F5E90">
            <w:pPr>
              <w:pStyle w:val="Other0"/>
              <w:jc w:val="center"/>
            </w:pPr>
            <w:r w:rsidRPr="009E3C14">
              <w:t>68</w:t>
            </w:r>
          </w:p>
        </w:tc>
        <w:tc>
          <w:tcPr>
            <w:tcW w:w="1742" w:type="dxa"/>
            <w:tcBorders>
              <w:top w:val="single" w:sz="4" w:space="0" w:color="auto"/>
              <w:left w:val="single" w:sz="4" w:space="0" w:color="auto"/>
              <w:bottom w:val="single" w:sz="4" w:space="0" w:color="auto"/>
            </w:tcBorders>
            <w:shd w:val="clear" w:color="auto" w:fill="auto"/>
            <w:vAlign w:val="center"/>
          </w:tcPr>
          <w:p w14:paraId="7DFE8416" w14:textId="77777777" w:rsidR="004F1F2F" w:rsidRPr="009E3C14" w:rsidRDefault="004F1F2F" w:rsidP="008F5E90">
            <w:pPr>
              <w:pStyle w:val="Other0"/>
              <w:ind w:firstLine="520"/>
              <w:jc w:val="both"/>
            </w:pPr>
            <w:r w:rsidRPr="009E3C14">
              <w:t>0,2497</w:t>
            </w:r>
          </w:p>
        </w:tc>
        <w:tc>
          <w:tcPr>
            <w:tcW w:w="1742" w:type="dxa"/>
            <w:tcBorders>
              <w:top w:val="single" w:sz="4" w:space="0" w:color="auto"/>
              <w:left w:val="single" w:sz="4" w:space="0" w:color="auto"/>
              <w:bottom w:val="single" w:sz="4" w:space="0" w:color="auto"/>
            </w:tcBorders>
            <w:shd w:val="clear" w:color="auto" w:fill="auto"/>
            <w:vAlign w:val="center"/>
          </w:tcPr>
          <w:p w14:paraId="281E478A" w14:textId="77777777" w:rsidR="004F1F2F" w:rsidRPr="009E3C14" w:rsidRDefault="004F1F2F" w:rsidP="008F5E90">
            <w:pPr>
              <w:pStyle w:val="Other0"/>
              <w:ind w:firstLine="380"/>
            </w:pPr>
            <w:r w:rsidRPr="009E3C14">
              <w:t>10.943,85</w:t>
            </w:r>
          </w:p>
        </w:tc>
        <w:tc>
          <w:tcPr>
            <w:tcW w:w="1306" w:type="dxa"/>
            <w:tcBorders>
              <w:top w:val="single" w:sz="4" w:space="0" w:color="auto"/>
              <w:left w:val="single" w:sz="4" w:space="0" w:color="auto"/>
              <w:bottom w:val="single" w:sz="4" w:space="0" w:color="auto"/>
            </w:tcBorders>
            <w:shd w:val="clear" w:color="auto" w:fill="auto"/>
            <w:vAlign w:val="center"/>
          </w:tcPr>
          <w:p w14:paraId="2CAB433D" w14:textId="77777777" w:rsidR="004F1F2F" w:rsidRPr="009E3C14" w:rsidRDefault="004F1F2F" w:rsidP="008F5E90">
            <w:pPr>
              <w:pStyle w:val="Other0"/>
              <w:jc w:val="center"/>
            </w:pPr>
            <w:r w:rsidRPr="009E3C14">
              <w:t>1.366,34</w:t>
            </w:r>
          </w:p>
        </w:tc>
        <w:tc>
          <w:tcPr>
            <w:tcW w:w="1310" w:type="dxa"/>
            <w:tcBorders>
              <w:top w:val="single" w:sz="4" w:space="0" w:color="auto"/>
              <w:left w:val="single" w:sz="4" w:space="0" w:color="auto"/>
              <w:bottom w:val="single" w:sz="4" w:space="0" w:color="auto"/>
            </w:tcBorders>
            <w:shd w:val="clear" w:color="auto" w:fill="auto"/>
            <w:vAlign w:val="center"/>
          </w:tcPr>
          <w:p w14:paraId="413F474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339EAA57" w14:textId="77777777" w:rsidR="004F1F2F" w:rsidRPr="009E3C14" w:rsidRDefault="004F1F2F" w:rsidP="008F5E90">
            <w:pPr>
              <w:rPr>
                <w:sz w:val="20"/>
                <w:szCs w:val="20"/>
              </w:rPr>
            </w:pPr>
          </w:p>
        </w:tc>
      </w:tr>
    </w:tbl>
    <w:p w14:paraId="4A448F7E" w14:textId="223D521E" w:rsidR="004F1F2F" w:rsidRPr="009E3C14" w:rsidRDefault="004F1F2F" w:rsidP="004F1F2F">
      <w:pPr>
        <w:spacing w:line="1" w:lineRule="exact"/>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742"/>
        <w:gridCol w:w="1742"/>
        <w:gridCol w:w="1306"/>
        <w:gridCol w:w="1310"/>
        <w:gridCol w:w="1310"/>
      </w:tblGrid>
      <w:tr w:rsidR="004F1F2F" w:rsidRPr="009E3C14" w14:paraId="633E3B4A" w14:textId="77777777" w:rsidTr="008F5E90">
        <w:trPr>
          <w:trHeight w:hRule="exact" w:val="566"/>
          <w:jc w:val="center"/>
        </w:trPr>
        <w:tc>
          <w:tcPr>
            <w:tcW w:w="1310" w:type="dxa"/>
            <w:tcBorders>
              <w:top w:val="single" w:sz="4" w:space="0" w:color="auto"/>
              <w:left w:val="single" w:sz="4" w:space="0" w:color="auto"/>
            </w:tcBorders>
            <w:shd w:val="clear" w:color="auto" w:fill="auto"/>
            <w:vAlign w:val="bottom"/>
          </w:tcPr>
          <w:p w14:paraId="4341BF2C" w14:textId="77777777" w:rsidR="004F1F2F" w:rsidRPr="009E3C14" w:rsidRDefault="004F1F2F" w:rsidP="008F5E90">
            <w:pPr>
              <w:pStyle w:val="Other0"/>
              <w:spacing w:line="204" w:lineRule="auto"/>
              <w:ind w:left="220" w:firstLine="20"/>
            </w:pPr>
            <w:proofErr w:type="spellStart"/>
            <w:r w:rsidRPr="009E3C14">
              <w:t>Бедина</w:t>
            </w:r>
            <w:proofErr w:type="spellEnd"/>
            <w:r w:rsidRPr="009E3C14">
              <w:t xml:space="preserve"> </w:t>
            </w:r>
            <w:proofErr w:type="spellStart"/>
            <w:r w:rsidRPr="009E3C14">
              <w:t>Варош</w:t>
            </w:r>
            <w:proofErr w:type="spellEnd"/>
          </w:p>
        </w:tc>
        <w:tc>
          <w:tcPr>
            <w:tcW w:w="1747" w:type="dxa"/>
            <w:tcBorders>
              <w:top w:val="single" w:sz="4" w:space="0" w:color="auto"/>
              <w:left w:val="single" w:sz="4" w:space="0" w:color="auto"/>
            </w:tcBorders>
            <w:shd w:val="clear" w:color="auto" w:fill="auto"/>
            <w:vAlign w:val="center"/>
          </w:tcPr>
          <w:p w14:paraId="4C4FD220" w14:textId="77777777" w:rsidR="004F1F2F" w:rsidRPr="009E3C14" w:rsidRDefault="004F1F2F" w:rsidP="008F5E90">
            <w:pPr>
              <w:pStyle w:val="Other0"/>
              <w:jc w:val="center"/>
            </w:pPr>
            <w:r w:rsidRPr="009E3C14">
              <w:t>69</w:t>
            </w:r>
          </w:p>
        </w:tc>
        <w:tc>
          <w:tcPr>
            <w:tcW w:w="1742" w:type="dxa"/>
            <w:tcBorders>
              <w:top w:val="single" w:sz="4" w:space="0" w:color="auto"/>
              <w:left w:val="single" w:sz="4" w:space="0" w:color="auto"/>
            </w:tcBorders>
            <w:shd w:val="clear" w:color="auto" w:fill="auto"/>
            <w:vAlign w:val="center"/>
          </w:tcPr>
          <w:p w14:paraId="2D3CF8FB" w14:textId="77777777" w:rsidR="004F1F2F" w:rsidRPr="009E3C14" w:rsidRDefault="004F1F2F" w:rsidP="008F5E90">
            <w:pPr>
              <w:pStyle w:val="Other0"/>
              <w:ind w:firstLine="480"/>
            </w:pPr>
            <w:r w:rsidRPr="009E3C14">
              <w:t>0,1484</w:t>
            </w:r>
          </w:p>
        </w:tc>
        <w:tc>
          <w:tcPr>
            <w:tcW w:w="1742" w:type="dxa"/>
            <w:tcBorders>
              <w:top w:val="single" w:sz="4" w:space="0" w:color="auto"/>
              <w:left w:val="single" w:sz="4" w:space="0" w:color="auto"/>
            </w:tcBorders>
            <w:shd w:val="clear" w:color="auto" w:fill="auto"/>
            <w:vAlign w:val="center"/>
          </w:tcPr>
          <w:p w14:paraId="1728897B"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center"/>
          </w:tcPr>
          <w:p w14:paraId="092EF46D" w14:textId="77777777" w:rsidR="004F1F2F" w:rsidRPr="009E3C14" w:rsidRDefault="004F1F2F" w:rsidP="008F5E90">
            <w:pPr>
              <w:pStyle w:val="Other0"/>
              <w:jc w:val="center"/>
            </w:pPr>
            <w:r w:rsidRPr="009E3C14">
              <w:t>812,04</w:t>
            </w:r>
          </w:p>
        </w:tc>
        <w:tc>
          <w:tcPr>
            <w:tcW w:w="1310" w:type="dxa"/>
            <w:tcBorders>
              <w:top w:val="single" w:sz="4" w:space="0" w:color="auto"/>
              <w:left w:val="single" w:sz="4" w:space="0" w:color="auto"/>
            </w:tcBorders>
            <w:shd w:val="clear" w:color="auto" w:fill="auto"/>
            <w:vAlign w:val="center"/>
          </w:tcPr>
          <w:p w14:paraId="6963AAA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F9787B7" w14:textId="77777777" w:rsidR="004F1F2F" w:rsidRPr="009E3C14" w:rsidRDefault="004F1F2F" w:rsidP="008F5E90">
            <w:pPr>
              <w:rPr>
                <w:sz w:val="20"/>
                <w:szCs w:val="20"/>
              </w:rPr>
            </w:pPr>
          </w:p>
        </w:tc>
      </w:tr>
      <w:tr w:rsidR="004F1F2F" w:rsidRPr="009E3C14" w14:paraId="25AE104E"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5756E7B" w14:textId="77777777" w:rsidR="004F1F2F" w:rsidRPr="009E3C14" w:rsidRDefault="004F1F2F" w:rsidP="008F5E90">
            <w:pPr>
              <w:pStyle w:val="Other0"/>
              <w:jc w:val="center"/>
            </w:pPr>
            <w:proofErr w:type="spellStart"/>
            <w:r w:rsidRPr="009E3C14">
              <w:t>Братљево</w:t>
            </w:r>
            <w:proofErr w:type="spellEnd"/>
          </w:p>
        </w:tc>
        <w:tc>
          <w:tcPr>
            <w:tcW w:w="1747" w:type="dxa"/>
            <w:tcBorders>
              <w:top w:val="single" w:sz="4" w:space="0" w:color="auto"/>
              <w:left w:val="single" w:sz="4" w:space="0" w:color="auto"/>
            </w:tcBorders>
            <w:shd w:val="clear" w:color="auto" w:fill="auto"/>
            <w:vAlign w:val="bottom"/>
          </w:tcPr>
          <w:p w14:paraId="651C5466" w14:textId="77777777" w:rsidR="004F1F2F" w:rsidRPr="009E3C14" w:rsidRDefault="004F1F2F" w:rsidP="008F5E90">
            <w:pPr>
              <w:pStyle w:val="Other0"/>
              <w:jc w:val="center"/>
            </w:pPr>
            <w:r w:rsidRPr="009E3C14">
              <w:t>70</w:t>
            </w:r>
          </w:p>
        </w:tc>
        <w:tc>
          <w:tcPr>
            <w:tcW w:w="1742" w:type="dxa"/>
            <w:tcBorders>
              <w:top w:val="single" w:sz="4" w:space="0" w:color="auto"/>
              <w:left w:val="single" w:sz="4" w:space="0" w:color="auto"/>
            </w:tcBorders>
            <w:shd w:val="clear" w:color="auto" w:fill="auto"/>
            <w:vAlign w:val="bottom"/>
          </w:tcPr>
          <w:p w14:paraId="0ADEC698" w14:textId="77777777" w:rsidR="004F1F2F" w:rsidRPr="009E3C14" w:rsidRDefault="004F1F2F" w:rsidP="008F5E90">
            <w:pPr>
              <w:pStyle w:val="Other0"/>
              <w:ind w:firstLine="480"/>
            </w:pPr>
            <w:r w:rsidRPr="009E3C14">
              <w:t>0,7261</w:t>
            </w:r>
          </w:p>
        </w:tc>
        <w:tc>
          <w:tcPr>
            <w:tcW w:w="1742" w:type="dxa"/>
            <w:tcBorders>
              <w:top w:val="single" w:sz="4" w:space="0" w:color="auto"/>
              <w:left w:val="single" w:sz="4" w:space="0" w:color="auto"/>
            </w:tcBorders>
            <w:shd w:val="clear" w:color="auto" w:fill="auto"/>
            <w:vAlign w:val="bottom"/>
          </w:tcPr>
          <w:p w14:paraId="1F755A29" w14:textId="77777777" w:rsidR="004F1F2F" w:rsidRPr="009E3C14" w:rsidRDefault="004F1F2F" w:rsidP="008F5E90">
            <w:pPr>
              <w:pStyle w:val="Other0"/>
              <w:ind w:firstLine="380"/>
            </w:pPr>
            <w:r w:rsidRPr="009E3C14">
              <w:t>11.951,81</w:t>
            </w:r>
          </w:p>
        </w:tc>
        <w:tc>
          <w:tcPr>
            <w:tcW w:w="1306" w:type="dxa"/>
            <w:tcBorders>
              <w:top w:val="single" w:sz="4" w:space="0" w:color="auto"/>
              <w:left w:val="single" w:sz="4" w:space="0" w:color="auto"/>
            </w:tcBorders>
            <w:shd w:val="clear" w:color="auto" w:fill="auto"/>
            <w:vAlign w:val="bottom"/>
          </w:tcPr>
          <w:p w14:paraId="74109F6C" w14:textId="77777777" w:rsidR="004F1F2F" w:rsidRPr="009E3C14" w:rsidRDefault="004F1F2F" w:rsidP="008F5E90">
            <w:pPr>
              <w:pStyle w:val="Other0"/>
              <w:jc w:val="center"/>
            </w:pPr>
            <w:r w:rsidRPr="009E3C14">
              <w:t>4.339,10</w:t>
            </w:r>
          </w:p>
        </w:tc>
        <w:tc>
          <w:tcPr>
            <w:tcW w:w="1310" w:type="dxa"/>
            <w:tcBorders>
              <w:top w:val="single" w:sz="4" w:space="0" w:color="auto"/>
              <w:left w:val="single" w:sz="4" w:space="0" w:color="auto"/>
            </w:tcBorders>
            <w:shd w:val="clear" w:color="auto" w:fill="auto"/>
            <w:vAlign w:val="bottom"/>
          </w:tcPr>
          <w:p w14:paraId="3CC0EBD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0248FD0" w14:textId="77777777" w:rsidR="004F1F2F" w:rsidRPr="009E3C14" w:rsidRDefault="004F1F2F" w:rsidP="008F5E90">
            <w:pPr>
              <w:rPr>
                <w:sz w:val="20"/>
                <w:szCs w:val="20"/>
              </w:rPr>
            </w:pPr>
          </w:p>
        </w:tc>
      </w:tr>
      <w:tr w:rsidR="004F1F2F" w:rsidRPr="009E3C14" w14:paraId="1A9C3EB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1B44FD6" w14:textId="77777777" w:rsidR="004F1F2F" w:rsidRPr="009E3C14" w:rsidRDefault="004F1F2F" w:rsidP="008F5E90">
            <w:pPr>
              <w:pStyle w:val="Other0"/>
              <w:jc w:val="center"/>
            </w:pPr>
            <w:proofErr w:type="spellStart"/>
            <w:r w:rsidRPr="009E3C14">
              <w:t>Братљево</w:t>
            </w:r>
            <w:proofErr w:type="spellEnd"/>
          </w:p>
        </w:tc>
        <w:tc>
          <w:tcPr>
            <w:tcW w:w="1747" w:type="dxa"/>
            <w:tcBorders>
              <w:top w:val="single" w:sz="4" w:space="0" w:color="auto"/>
              <w:left w:val="single" w:sz="4" w:space="0" w:color="auto"/>
            </w:tcBorders>
            <w:shd w:val="clear" w:color="auto" w:fill="auto"/>
            <w:vAlign w:val="bottom"/>
          </w:tcPr>
          <w:p w14:paraId="1D6793DE" w14:textId="77777777" w:rsidR="004F1F2F" w:rsidRPr="009E3C14" w:rsidRDefault="004F1F2F" w:rsidP="008F5E90">
            <w:pPr>
              <w:pStyle w:val="Other0"/>
              <w:jc w:val="center"/>
            </w:pPr>
            <w:r w:rsidRPr="009E3C14">
              <w:t>71</w:t>
            </w:r>
          </w:p>
        </w:tc>
        <w:tc>
          <w:tcPr>
            <w:tcW w:w="1742" w:type="dxa"/>
            <w:tcBorders>
              <w:top w:val="single" w:sz="4" w:space="0" w:color="auto"/>
              <w:left w:val="single" w:sz="4" w:space="0" w:color="auto"/>
            </w:tcBorders>
            <w:shd w:val="clear" w:color="auto" w:fill="auto"/>
            <w:vAlign w:val="bottom"/>
          </w:tcPr>
          <w:p w14:paraId="29A07E4C" w14:textId="77777777" w:rsidR="004F1F2F" w:rsidRPr="009E3C14" w:rsidRDefault="004F1F2F" w:rsidP="008F5E90">
            <w:pPr>
              <w:pStyle w:val="Other0"/>
              <w:ind w:firstLine="480"/>
            </w:pPr>
            <w:r w:rsidRPr="009E3C14">
              <w:t>0,1099</w:t>
            </w:r>
          </w:p>
        </w:tc>
        <w:tc>
          <w:tcPr>
            <w:tcW w:w="1742" w:type="dxa"/>
            <w:tcBorders>
              <w:top w:val="single" w:sz="4" w:space="0" w:color="auto"/>
              <w:left w:val="single" w:sz="4" w:space="0" w:color="auto"/>
            </w:tcBorders>
            <w:shd w:val="clear" w:color="auto" w:fill="auto"/>
            <w:vAlign w:val="bottom"/>
          </w:tcPr>
          <w:p w14:paraId="0D19EA80" w14:textId="77777777" w:rsidR="004F1F2F" w:rsidRPr="009E3C14" w:rsidRDefault="004F1F2F" w:rsidP="008F5E90">
            <w:pPr>
              <w:pStyle w:val="Other0"/>
              <w:ind w:firstLine="380"/>
            </w:pPr>
            <w:r w:rsidRPr="009E3C14">
              <w:t>10.943,86</w:t>
            </w:r>
          </w:p>
        </w:tc>
        <w:tc>
          <w:tcPr>
            <w:tcW w:w="1306" w:type="dxa"/>
            <w:tcBorders>
              <w:top w:val="single" w:sz="4" w:space="0" w:color="auto"/>
              <w:left w:val="single" w:sz="4" w:space="0" w:color="auto"/>
            </w:tcBorders>
            <w:shd w:val="clear" w:color="auto" w:fill="auto"/>
            <w:vAlign w:val="bottom"/>
          </w:tcPr>
          <w:p w14:paraId="3645EF84" w14:textId="77777777" w:rsidR="004F1F2F" w:rsidRPr="009E3C14" w:rsidRDefault="004F1F2F" w:rsidP="008F5E90">
            <w:pPr>
              <w:pStyle w:val="Other0"/>
              <w:jc w:val="center"/>
            </w:pPr>
            <w:r w:rsidRPr="009E3C14">
              <w:t>601,37</w:t>
            </w:r>
          </w:p>
        </w:tc>
        <w:tc>
          <w:tcPr>
            <w:tcW w:w="1310" w:type="dxa"/>
            <w:tcBorders>
              <w:top w:val="single" w:sz="4" w:space="0" w:color="auto"/>
              <w:left w:val="single" w:sz="4" w:space="0" w:color="auto"/>
            </w:tcBorders>
            <w:shd w:val="clear" w:color="auto" w:fill="auto"/>
            <w:vAlign w:val="bottom"/>
          </w:tcPr>
          <w:p w14:paraId="34026B9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BE5D153" w14:textId="77777777" w:rsidR="004F1F2F" w:rsidRPr="009E3C14" w:rsidRDefault="004F1F2F" w:rsidP="008F5E90">
            <w:pPr>
              <w:rPr>
                <w:sz w:val="20"/>
                <w:szCs w:val="20"/>
              </w:rPr>
            </w:pPr>
          </w:p>
        </w:tc>
      </w:tr>
      <w:tr w:rsidR="004F1F2F" w:rsidRPr="009E3C14" w14:paraId="304B46E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71E929F" w14:textId="77777777" w:rsidR="004F1F2F" w:rsidRPr="009E3C14" w:rsidRDefault="004F1F2F" w:rsidP="008F5E90">
            <w:pPr>
              <w:pStyle w:val="Other0"/>
              <w:jc w:val="center"/>
            </w:pPr>
            <w:proofErr w:type="spellStart"/>
            <w:r w:rsidRPr="009E3C14">
              <w:t>Братљево</w:t>
            </w:r>
            <w:proofErr w:type="spellEnd"/>
          </w:p>
        </w:tc>
        <w:tc>
          <w:tcPr>
            <w:tcW w:w="1747" w:type="dxa"/>
            <w:tcBorders>
              <w:top w:val="single" w:sz="4" w:space="0" w:color="auto"/>
              <w:left w:val="single" w:sz="4" w:space="0" w:color="auto"/>
            </w:tcBorders>
            <w:shd w:val="clear" w:color="auto" w:fill="auto"/>
            <w:vAlign w:val="bottom"/>
          </w:tcPr>
          <w:p w14:paraId="6AEBDB0A" w14:textId="77777777" w:rsidR="004F1F2F" w:rsidRPr="009E3C14" w:rsidRDefault="004F1F2F" w:rsidP="008F5E90">
            <w:pPr>
              <w:pStyle w:val="Other0"/>
              <w:jc w:val="center"/>
            </w:pPr>
            <w:r w:rsidRPr="009E3C14">
              <w:t>72</w:t>
            </w:r>
          </w:p>
        </w:tc>
        <w:tc>
          <w:tcPr>
            <w:tcW w:w="1742" w:type="dxa"/>
            <w:tcBorders>
              <w:top w:val="single" w:sz="4" w:space="0" w:color="auto"/>
              <w:left w:val="single" w:sz="4" w:space="0" w:color="auto"/>
            </w:tcBorders>
            <w:shd w:val="clear" w:color="auto" w:fill="auto"/>
            <w:vAlign w:val="bottom"/>
          </w:tcPr>
          <w:p w14:paraId="753F0371" w14:textId="77777777" w:rsidR="004F1F2F" w:rsidRPr="009E3C14" w:rsidRDefault="004F1F2F" w:rsidP="008F5E90">
            <w:pPr>
              <w:pStyle w:val="Other0"/>
              <w:ind w:firstLine="480"/>
            </w:pPr>
            <w:r w:rsidRPr="009E3C14">
              <w:t>0,5413</w:t>
            </w:r>
          </w:p>
        </w:tc>
        <w:tc>
          <w:tcPr>
            <w:tcW w:w="1742" w:type="dxa"/>
            <w:tcBorders>
              <w:top w:val="single" w:sz="4" w:space="0" w:color="auto"/>
              <w:left w:val="single" w:sz="4" w:space="0" w:color="auto"/>
            </w:tcBorders>
            <w:shd w:val="clear" w:color="auto" w:fill="auto"/>
            <w:vAlign w:val="bottom"/>
          </w:tcPr>
          <w:p w14:paraId="0D740D26" w14:textId="77777777" w:rsidR="004F1F2F" w:rsidRPr="009E3C14" w:rsidRDefault="004F1F2F" w:rsidP="008F5E90">
            <w:pPr>
              <w:pStyle w:val="Other0"/>
              <w:ind w:firstLine="380"/>
            </w:pPr>
            <w:r w:rsidRPr="009E3C14">
              <w:t>13.303,86</w:t>
            </w:r>
          </w:p>
        </w:tc>
        <w:tc>
          <w:tcPr>
            <w:tcW w:w="1306" w:type="dxa"/>
            <w:tcBorders>
              <w:top w:val="single" w:sz="4" w:space="0" w:color="auto"/>
              <w:left w:val="single" w:sz="4" w:space="0" w:color="auto"/>
            </w:tcBorders>
            <w:shd w:val="clear" w:color="auto" w:fill="auto"/>
            <w:vAlign w:val="bottom"/>
          </w:tcPr>
          <w:p w14:paraId="38293176" w14:textId="77777777" w:rsidR="004F1F2F" w:rsidRPr="009E3C14" w:rsidRDefault="004F1F2F" w:rsidP="008F5E90">
            <w:pPr>
              <w:pStyle w:val="Other0"/>
              <w:jc w:val="center"/>
            </w:pPr>
            <w:r w:rsidRPr="009E3C14">
              <w:t>3.600,69</w:t>
            </w:r>
          </w:p>
        </w:tc>
        <w:tc>
          <w:tcPr>
            <w:tcW w:w="1310" w:type="dxa"/>
            <w:tcBorders>
              <w:top w:val="single" w:sz="4" w:space="0" w:color="auto"/>
              <w:left w:val="single" w:sz="4" w:space="0" w:color="auto"/>
            </w:tcBorders>
            <w:shd w:val="clear" w:color="auto" w:fill="auto"/>
            <w:vAlign w:val="bottom"/>
          </w:tcPr>
          <w:p w14:paraId="1F5B60B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F9A5F6B" w14:textId="77777777" w:rsidR="004F1F2F" w:rsidRPr="009E3C14" w:rsidRDefault="004F1F2F" w:rsidP="008F5E90">
            <w:pPr>
              <w:rPr>
                <w:sz w:val="20"/>
                <w:szCs w:val="20"/>
              </w:rPr>
            </w:pPr>
          </w:p>
        </w:tc>
      </w:tr>
      <w:tr w:rsidR="004F1F2F" w:rsidRPr="009E3C14" w14:paraId="34685D0E"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2EC5DF1" w14:textId="77777777" w:rsidR="004F1F2F" w:rsidRPr="009E3C14" w:rsidRDefault="004F1F2F" w:rsidP="008F5E90">
            <w:pPr>
              <w:pStyle w:val="Other0"/>
              <w:jc w:val="center"/>
            </w:pPr>
            <w:proofErr w:type="spellStart"/>
            <w:r w:rsidRPr="009E3C14">
              <w:t>Братљево</w:t>
            </w:r>
            <w:proofErr w:type="spellEnd"/>
          </w:p>
        </w:tc>
        <w:tc>
          <w:tcPr>
            <w:tcW w:w="1747" w:type="dxa"/>
            <w:tcBorders>
              <w:top w:val="single" w:sz="4" w:space="0" w:color="auto"/>
              <w:left w:val="single" w:sz="4" w:space="0" w:color="auto"/>
            </w:tcBorders>
            <w:shd w:val="clear" w:color="auto" w:fill="auto"/>
            <w:vAlign w:val="bottom"/>
          </w:tcPr>
          <w:p w14:paraId="50DCC5B6" w14:textId="77777777" w:rsidR="004F1F2F" w:rsidRPr="009E3C14" w:rsidRDefault="004F1F2F" w:rsidP="008F5E90">
            <w:pPr>
              <w:pStyle w:val="Other0"/>
              <w:jc w:val="center"/>
            </w:pPr>
            <w:r w:rsidRPr="009E3C14">
              <w:t>73</w:t>
            </w:r>
          </w:p>
        </w:tc>
        <w:tc>
          <w:tcPr>
            <w:tcW w:w="1742" w:type="dxa"/>
            <w:tcBorders>
              <w:top w:val="single" w:sz="4" w:space="0" w:color="auto"/>
              <w:left w:val="single" w:sz="4" w:space="0" w:color="auto"/>
            </w:tcBorders>
            <w:shd w:val="clear" w:color="auto" w:fill="auto"/>
            <w:vAlign w:val="bottom"/>
          </w:tcPr>
          <w:p w14:paraId="4099A4D1" w14:textId="77777777" w:rsidR="004F1F2F" w:rsidRPr="009E3C14" w:rsidRDefault="004F1F2F" w:rsidP="008F5E90">
            <w:pPr>
              <w:pStyle w:val="Other0"/>
              <w:ind w:firstLine="480"/>
            </w:pPr>
            <w:r w:rsidRPr="009E3C14">
              <w:t>0,2617</w:t>
            </w:r>
          </w:p>
        </w:tc>
        <w:tc>
          <w:tcPr>
            <w:tcW w:w="1742" w:type="dxa"/>
            <w:tcBorders>
              <w:top w:val="single" w:sz="4" w:space="0" w:color="auto"/>
              <w:left w:val="single" w:sz="4" w:space="0" w:color="auto"/>
            </w:tcBorders>
            <w:shd w:val="clear" w:color="auto" w:fill="auto"/>
            <w:vAlign w:val="bottom"/>
          </w:tcPr>
          <w:p w14:paraId="6154CDA0" w14:textId="77777777" w:rsidR="004F1F2F" w:rsidRPr="009E3C14" w:rsidRDefault="004F1F2F" w:rsidP="008F5E90">
            <w:pPr>
              <w:pStyle w:val="Other0"/>
              <w:ind w:firstLine="380"/>
            </w:pPr>
            <w:r w:rsidRPr="009E3C14">
              <w:t>4.377,80</w:t>
            </w:r>
          </w:p>
        </w:tc>
        <w:tc>
          <w:tcPr>
            <w:tcW w:w="1306" w:type="dxa"/>
            <w:tcBorders>
              <w:top w:val="single" w:sz="4" w:space="0" w:color="auto"/>
              <w:left w:val="single" w:sz="4" w:space="0" w:color="auto"/>
            </w:tcBorders>
            <w:shd w:val="clear" w:color="auto" w:fill="auto"/>
            <w:vAlign w:val="bottom"/>
          </w:tcPr>
          <w:p w14:paraId="0D615BF4" w14:textId="77777777" w:rsidR="004F1F2F" w:rsidRPr="009E3C14" w:rsidRDefault="004F1F2F" w:rsidP="008F5E90">
            <w:pPr>
              <w:pStyle w:val="Other0"/>
              <w:jc w:val="center"/>
            </w:pPr>
            <w:r w:rsidRPr="009E3C14">
              <w:t>572,83</w:t>
            </w:r>
          </w:p>
        </w:tc>
        <w:tc>
          <w:tcPr>
            <w:tcW w:w="1310" w:type="dxa"/>
            <w:tcBorders>
              <w:top w:val="single" w:sz="4" w:space="0" w:color="auto"/>
              <w:left w:val="single" w:sz="4" w:space="0" w:color="auto"/>
            </w:tcBorders>
            <w:shd w:val="clear" w:color="auto" w:fill="auto"/>
            <w:vAlign w:val="bottom"/>
          </w:tcPr>
          <w:p w14:paraId="6B11578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3580FF1" w14:textId="77777777" w:rsidR="004F1F2F" w:rsidRPr="009E3C14" w:rsidRDefault="004F1F2F" w:rsidP="008F5E90">
            <w:pPr>
              <w:rPr>
                <w:sz w:val="20"/>
                <w:szCs w:val="20"/>
              </w:rPr>
            </w:pPr>
          </w:p>
        </w:tc>
      </w:tr>
      <w:tr w:rsidR="004F1F2F" w:rsidRPr="009E3C14" w14:paraId="25A9252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2C6A706" w14:textId="77777777" w:rsidR="004F1F2F" w:rsidRPr="009E3C14" w:rsidRDefault="004F1F2F" w:rsidP="008F5E90">
            <w:pPr>
              <w:pStyle w:val="Other0"/>
              <w:jc w:val="center"/>
            </w:pPr>
            <w:proofErr w:type="spellStart"/>
            <w:r w:rsidRPr="009E3C14">
              <w:t>Братљево</w:t>
            </w:r>
            <w:proofErr w:type="spellEnd"/>
          </w:p>
        </w:tc>
        <w:tc>
          <w:tcPr>
            <w:tcW w:w="1747" w:type="dxa"/>
            <w:tcBorders>
              <w:top w:val="single" w:sz="4" w:space="0" w:color="auto"/>
              <w:left w:val="single" w:sz="4" w:space="0" w:color="auto"/>
            </w:tcBorders>
            <w:shd w:val="clear" w:color="auto" w:fill="auto"/>
            <w:vAlign w:val="bottom"/>
          </w:tcPr>
          <w:p w14:paraId="3A0248DA" w14:textId="77777777" w:rsidR="004F1F2F" w:rsidRPr="009E3C14" w:rsidRDefault="004F1F2F" w:rsidP="008F5E90">
            <w:pPr>
              <w:pStyle w:val="Other0"/>
              <w:jc w:val="center"/>
            </w:pPr>
            <w:r w:rsidRPr="009E3C14">
              <w:t>74</w:t>
            </w:r>
          </w:p>
        </w:tc>
        <w:tc>
          <w:tcPr>
            <w:tcW w:w="1742" w:type="dxa"/>
            <w:tcBorders>
              <w:top w:val="single" w:sz="4" w:space="0" w:color="auto"/>
              <w:left w:val="single" w:sz="4" w:space="0" w:color="auto"/>
            </w:tcBorders>
            <w:shd w:val="clear" w:color="auto" w:fill="auto"/>
            <w:vAlign w:val="bottom"/>
          </w:tcPr>
          <w:p w14:paraId="04B1AB77" w14:textId="77777777" w:rsidR="004F1F2F" w:rsidRPr="009E3C14" w:rsidRDefault="004F1F2F" w:rsidP="008F5E90">
            <w:pPr>
              <w:pStyle w:val="Other0"/>
              <w:ind w:firstLine="480"/>
            </w:pPr>
            <w:r w:rsidRPr="009E3C14">
              <w:t>0,6660</w:t>
            </w:r>
          </w:p>
        </w:tc>
        <w:tc>
          <w:tcPr>
            <w:tcW w:w="1742" w:type="dxa"/>
            <w:tcBorders>
              <w:top w:val="single" w:sz="4" w:space="0" w:color="auto"/>
              <w:left w:val="single" w:sz="4" w:space="0" w:color="auto"/>
            </w:tcBorders>
            <w:shd w:val="clear" w:color="auto" w:fill="auto"/>
            <w:vAlign w:val="bottom"/>
          </w:tcPr>
          <w:p w14:paraId="2F0BA6A9" w14:textId="77777777" w:rsidR="004F1F2F" w:rsidRPr="009E3C14" w:rsidRDefault="004F1F2F" w:rsidP="008F5E90">
            <w:pPr>
              <w:pStyle w:val="Other0"/>
              <w:ind w:firstLine="380"/>
            </w:pPr>
            <w:r w:rsidRPr="009E3C14">
              <w:t>27.036,91</w:t>
            </w:r>
          </w:p>
        </w:tc>
        <w:tc>
          <w:tcPr>
            <w:tcW w:w="1306" w:type="dxa"/>
            <w:tcBorders>
              <w:top w:val="single" w:sz="4" w:space="0" w:color="auto"/>
              <w:left w:val="single" w:sz="4" w:space="0" w:color="auto"/>
            </w:tcBorders>
            <w:shd w:val="clear" w:color="auto" w:fill="auto"/>
            <w:vAlign w:val="bottom"/>
          </w:tcPr>
          <w:p w14:paraId="6D055E3C" w14:textId="77777777" w:rsidR="004F1F2F" w:rsidRPr="009E3C14" w:rsidRDefault="004F1F2F" w:rsidP="008F5E90">
            <w:pPr>
              <w:pStyle w:val="Other0"/>
              <w:jc w:val="center"/>
            </w:pPr>
            <w:r w:rsidRPr="009E3C14">
              <w:t>9.003,29</w:t>
            </w:r>
          </w:p>
        </w:tc>
        <w:tc>
          <w:tcPr>
            <w:tcW w:w="1310" w:type="dxa"/>
            <w:tcBorders>
              <w:top w:val="single" w:sz="4" w:space="0" w:color="auto"/>
              <w:left w:val="single" w:sz="4" w:space="0" w:color="auto"/>
            </w:tcBorders>
            <w:shd w:val="clear" w:color="auto" w:fill="auto"/>
            <w:vAlign w:val="bottom"/>
          </w:tcPr>
          <w:p w14:paraId="01FD108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46F875F" w14:textId="77777777" w:rsidR="004F1F2F" w:rsidRPr="009E3C14" w:rsidRDefault="004F1F2F" w:rsidP="008F5E90">
            <w:pPr>
              <w:rPr>
                <w:sz w:val="20"/>
                <w:szCs w:val="20"/>
              </w:rPr>
            </w:pPr>
          </w:p>
        </w:tc>
      </w:tr>
      <w:tr w:rsidR="004F1F2F" w:rsidRPr="009E3C14" w14:paraId="2E24D51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503FBC6" w14:textId="77777777" w:rsidR="004F1F2F" w:rsidRPr="009E3C14" w:rsidRDefault="004F1F2F" w:rsidP="008F5E90">
            <w:pPr>
              <w:pStyle w:val="Other0"/>
              <w:jc w:val="center"/>
            </w:pPr>
            <w:proofErr w:type="spellStart"/>
            <w:r w:rsidRPr="009E3C14">
              <w:t>Братљево</w:t>
            </w:r>
            <w:proofErr w:type="spellEnd"/>
          </w:p>
        </w:tc>
        <w:tc>
          <w:tcPr>
            <w:tcW w:w="1747" w:type="dxa"/>
            <w:tcBorders>
              <w:top w:val="single" w:sz="4" w:space="0" w:color="auto"/>
              <w:left w:val="single" w:sz="4" w:space="0" w:color="auto"/>
            </w:tcBorders>
            <w:shd w:val="clear" w:color="auto" w:fill="auto"/>
            <w:vAlign w:val="bottom"/>
          </w:tcPr>
          <w:p w14:paraId="64DEBF42" w14:textId="77777777" w:rsidR="004F1F2F" w:rsidRPr="009E3C14" w:rsidRDefault="004F1F2F" w:rsidP="008F5E90">
            <w:pPr>
              <w:pStyle w:val="Other0"/>
              <w:jc w:val="center"/>
            </w:pPr>
            <w:r w:rsidRPr="009E3C14">
              <w:t>75</w:t>
            </w:r>
          </w:p>
        </w:tc>
        <w:tc>
          <w:tcPr>
            <w:tcW w:w="1742" w:type="dxa"/>
            <w:tcBorders>
              <w:top w:val="single" w:sz="4" w:space="0" w:color="auto"/>
              <w:left w:val="single" w:sz="4" w:space="0" w:color="auto"/>
            </w:tcBorders>
            <w:shd w:val="clear" w:color="auto" w:fill="auto"/>
            <w:vAlign w:val="bottom"/>
          </w:tcPr>
          <w:p w14:paraId="505C2922" w14:textId="77777777" w:rsidR="004F1F2F" w:rsidRPr="009E3C14" w:rsidRDefault="004F1F2F" w:rsidP="008F5E90">
            <w:pPr>
              <w:pStyle w:val="Other0"/>
              <w:ind w:firstLine="480"/>
            </w:pPr>
            <w:r w:rsidRPr="009E3C14">
              <w:t>0,6369</w:t>
            </w:r>
          </w:p>
        </w:tc>
        <w:tc>
          <w:tcPr>
            <w:tcW w:w="1742" w:type="dxa"/>
            <w:tcBorders>
              <w:top w:val="single" w:sz="4" w:space="0" w:color="auto"/>
              <w:left w:val="single" w:sz="4" w:space="0" w:color="auto"/>
            </w:tcBorders>
            <w:shd w:val="clear" w:color="auto" w:fill="auto"/>
            <w:vAlign w:val="bottom"/>
          </w:tcPr>
          <w:p w14:paraId="7AA2D53D"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53DB87D6" w14:textId="77777777" w:rsidR="004F1F2F" w:rsidRPr="009E3C14" w:rsidRDefault="004F1F2F" w:rsidP="008F5E90">
            <w:pPr>
              <w:pStyle w:val="Other0"/>
              <w:jc w:val="center"/>
            </w:pPr>
            <w:r w:rsidRPr="009E3C14">
              <w:t>5.740,06</w:t>
            </w:r>
          </w:p>
        </w:tc>
        <w:tc>
          <w:tcPr>
            <w:tcW w:w="1310" w:type="dxa"/>
            <w:tcBorders>
              <w:top w:val="single" w:sz="4" w:space="0" w:color="auto"/>
              <w:left w:val="single" w:sz="4" w:space="0" w:color="auto"/>
            </w:tcBorders>
            <w:shd w:val="clear" w:color="auto" w:fill="auto"/>
            <w:vAlign w:val="bottom"/>
          </w:tcPr>
          <w:p w14:paraId="27F6EE3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71C9249" w14:textId="77777777" w:rsidR="004F1F2F" w:rsidRPr="009E3C14" w:rsidRDefault="004F1F2F" w:rsidP="008F5E90">
            <w:pPr>
              <w:rPr>
                <w:sz w:val="20"/>
                <w:szCs w:val="20"/>
              </w:rPr>
            </w:pPr>
          </w:p>
        </w:tc>
      </w:tr>
      <w:tr w:rsidR="004F1F2F" w:rsidRPr="009E3C14" w14:paraId="754B3C7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6105DCD" w14:textId="77777777" w:rsidR="004F1F2F" w:rsidRPr="009E3C14" w:rsidRDefault="004F1F2F" w:rsidP="008F5E90">
            <w:pPr>
              <w:pStyle w:val="Other0"/>
              <w:jc w:val="center"/>
            </w:pPr>
            <w:proofErr w:type="spellStart"/>
            <w:r w:rsidRPr="009E3C14">
              <w:t>Братљево</w:t>
            </w:r>
            <w:proofErr w:type="spellEnd"/>
          </w:p>
        </w:tc>
        <w:tc>
          <w:tcPr>
            <w:tcW w:w="1747" w:type="dxa"/>
            <w:tcBorders>
              <w:top w:val="single" w:sz="4" w:space="0" w:color="auto"/>
              <w:left w:val="single" w:sz="4" w:space="0" w:color="auto"/>
            </w:tcBorders>
            <w:shd w:val="clear" w:color="auto" w:fill="auto"/>
            <w:vAlign w:val="bottom"/>
          </w:tcPr>
          <w:p w14:paraId="4CEB5804" w14:textId="77777777" w:rsidR="004F1F2F" w:rsidRPr="009E3C14" w:rsidRDefault="004F1F2F" w:rsidP="008F5E90">
            <w:pPr>
              <w:pStyle w:val="Other0"/>
              <w:jc w:val="center"/>
            </w:pPr>
            <w:r w:rsidRPr="009E3C14">
              <w:t>76</w:t>
            </w:r>
          </w:p>
        </w:tc>
        <w:tc>
          <w:tcPr>
            <w:tcW w:w="1742" w:type="dxa"/>
            <w:tcBorders>
              <w:top w:val="single" w:sz="4" w:space="0" w:color="auto"/>
              <w:left w:val="single" w:sz="4" w:space="0" w:color="auto"/>
            </w:tcBorders>
            <w:shd w:val="clear" w:color="auto" w:fill="auto"/>
            <w:vAlign w:val="bottom"/>
          </w:tcPr>
          <w:p w14:paraId="7B9C636C" w14:textId="77777777" w:rsidR="004F1F2F" w:rsidRPr="009E3C14" w:rsidRDefault="004F1F2F" w:rsidP="008F5E90">
            <w:pPr>
              <w:pStyle w:val="Other0"/>
              <w:ind w:firstLine="480"/>
            </w:pPr>
            <w:r w:rsidRPr="009E3C14">
              <w:t>0,0439</w:t>
            </w:r>
          </w:p>
        </w:tc>
        <w:tc>
          <w:tcPr>
            <w:tcW w:w="1742" w:type="dxa"/>
            <w:tcBorders>
              <w:top w:val="single" w:sz="4" w:space="0" w:color="auto"/>
              <w:left w:val="single" w:sz="4" w:space="0" w:color="auto"/>
            </w:tcBorders>
            <w:shd w:val="clear" w:color="auto" w:fill="auto"/>
            <w:vAlign w:val="bottom"/>
          </w:tcPr>
          <w:p w14:paraId="399F1B7F" w14:textId="77777777" w:rsidR="004F1F2F" w:rsidRPr="009E3C14" w:rsidRDefault="004F1F2F" w:rsidP="008F5E90">
            <w:pPr>
              <w:pStyle w:val="Other0"/>
              <w:ind w:firstLine="380"/>
            </w:pPr>
            <w:r w:rsidRPr="009E3C14">
              <w:t>4.377,68</w:t>
            </w:r>
          </w:p>
        </w:tc>
        <w:tc>
          <w:tcPr>
            <w:tcW w:w="1306" w:type="dxa"/>
            <w:tcBorders>
              <w:top w:val="single" w:sz="4" w:space="0" w:color="auto"/>
              <w:left w:val="single" w:sz="4" w:space="0" w:color="auto"/>
            </w:tcBorders>
            <w:shd w:val="clear" w:color="auto" w:fill="auto"/>
            <w:vAlign w:val="bottom"/>
          </w:tcPr>
          <w:p w14:paraId="27EEBB51" w14:textId="77777777" w:rsidR="004F1F2F" w:rsidRPr="009E3C14" w:rsidRDefault="004F1F2F" w:rsidP="008F5E90">
            <w:pPr>
              <w:pStyle w:val="Other0"/>
              <w:jc w:val="center"/>
            </w:pPr>
            <w:r w:rsidRPr="009E3C14">
              <w:t>96,09</w:t>
            </w:r>
          </w:p>
        </w:tc>
        <w:tc>
          <w:tcPr>
            <w:tcW w:w="1310" w:type="dxa"/>
            <w:tcBorders>
              <w:top w:val="single" w:sz="4" w:space="0" w:color="auto"/>
              <w:left w:val="single" w:sz="4" w:space="0" w:color="auto"/>
            </w:tcBorders>
            <w:shd w:val="clear" w:color="auto" w:fill="auto"/>
            <w:vAlign w:val="bottom"/>
          </w:tcPr>
          <w:p w14:paraId="0C94E6A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7612813" w14:textId="77777777" w:rsidR="004F1F2F" w:rsidRPr="009E3C14" w:rsidRDefault="004F1F2F" w:rsidP="008F5E90">
            <w:pPr>
              <w:rPr>
                <w:sz w:val="20"/>
                <w:szCs w:val="20"/>
              </w:rPr>
            </w:pPr>
          </w:p>
        </w:tc>
      </w:tr>
      <w:tr w:rsidR="004F1F2F" w:rsidRPr="009E3C14" w14:paraId="45666B6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25B79B8" w14:textId="77777777" w:rsidR="004F1F2F" w:rsidRPr="009E3C14" w:rsidRDefault="004F1F2F" w:rsidP="008F5E90">
            <w:pPr>
              <w:pStyle w:val="Other0"/>
              <w:jc w:val="center"/>
            </w:pPr>
            <w:proofErr w:type="spellStart"/>
            <w:r w:rsidRPr="009E3C14">
              <w:t>Братљево</w:t>
            </w:r>
            <w:proofErr w:type="spellEnd"/>
          </w:p>
        </w:tc>
        <w:tc>
          <w:tcPr>
            <w:tcW w:w="1747" w:type="dxa"/>
            <w:tcBorders>
              <w:top w:val="single" w:sz="4" w:space="0" w:color="auto"/>
              <w:left w:val="single" w:sz="4" w:space="0" w:color="auto"/>
            </w:tcBorders>
            <w:shd w:val="clear" w:color="auto" w:fill="auto"/>
            <w:vAlign w:val="bottom"/>
          </w:tcPr>
          <w:p w14:paraId="6A59759D" w14:textId="77777777" w:rsidR="004F1F2F" w:rsidRPr="009E3C14" w:rsidRDefault="004F1F2F" w:rsidP="008F5E90">
            <w:pPr>
              <w:pStyle w:val="Other0"/>
              <w:jc w:val="center"/>
            </w:pPr>
            <w:r w:rsidRPr="009E3C14">
              <w:t>77</w:t>
            </w:r>
          </w:p>
        </w:tc>
        <w:tc>
          <w:tcPr>
            <w:tcW w:w="1742" w:type="dxa"/>
            <w:tcBorders>
              <w:top w:val="single" w:sz="4" w:space="0" w:color="auto"/>
              <w:left w:val="single" w:sz="4" w:space="0" w:color="auto"/>
            </w:tcBorders>
            <w:shd w:val="clear" w:color="auto" w:fill="auto"/>
            <w:vAlign w:val="bottom"/>
          </w:tcPr>
          <w:p w14:paraId="0501E5D9" w14:textId="77777777" w:rsidR="004F1F2F" w:rsidRPr="009E3C14" w:rsidRDefault="004F1F2F" w:rsidP="008F5E90">
            <w:pPr>
              <w:pStyle w:val="Other0"/>
              <w:ind w:firstLine="480"/>
            </w:pPr>
            <w:r w:rsidRPr="009E3C14">
              <w:t>0,1068</w:t>
            </w:r>
          </w:p>
        </w:tc>
        <w:tc>
          <w:tcPr>
            <w:tcW w:w="1742" w:type="dxa"/>
            <w:tcBorders>
              <w:top w:val="single" w:sz="4" w:space="0" w:color="auto"/>
              <w:left w:val="single" w:sz="4" w:space="0" w:color="auto"/>
            </w:tcBorders>
            <w:shd w:val="clear" w:color="auto" w:fill="auto"/>
            <w:vAlign w:val="bottom"/>
          </w:tcPr>
          <w:p w14:paraId="34DB7932" w14:textId="77777777" w:rsidR="004F1F2F" w:rsidRPr="009E3C14" w:rsidRDefault="004F1F2F" w:rsidP="008F5E90">
            <w:pPr>
              <w:pStyle w:val="Other0"/>
              <w:ind w:firstLine="380"/>
            </w:pPr>
            <w:r w:rsidRPr="009E3C14">
              <w:t>4.377,81</w:t>
            </w:r>
          </w:p>
        </w:tc>
        <w:tc>
          <w:tcPr>
            <w:tcW w:w="1306" w:type="dxa"/>
            <w:tcBorders>
              <w:top w:val="single" w:sz="4" w:space="0" w:color="auto"/>
              <w:left w:val="single" w:sz="4" w:space="0" w:color="auto"/>
            </w:tcBorders>
            <w:shd w:val="clear" w:color="auto" w:fill="auto"/>
            <w:vAlign w:val="bottom"/>
          </w:tcPr>
          <w:p w14:paraId="62C531F4" w14:textId="77777777" w:rsidR="004F1F2F" w:rsidRPr="009E3C14" w:rsidRDefault="004F1F2F" w:rsidP="008F5E90">
            <w:pPr>
              <w:pStyle w:val="Other0"/>
              <w:jc w:val="center"/>
            </w:pPr>
            <w:r w:rsidRPr="009E3C14">
              <w:t>233,77</w:t>
            </w:r>
          </w:p>
        </w:tc>
        <w:tc>
          <w:tcPr>
            <w:tcW w:w="1310" w:type="dxa"/>
            <w:tcBorders>
              <w:top w:val="single" w:sz="4" w:space="0" w:color="auto"/>
              <w:left w:val="single" w:sz="4" w:space="0" w:color="auto"/>
            </w:tcBorders>
            <w:shd w:val="clear" w:color="auto" w:fill="auto"/>
            <w:vAlign w:val="bottom"/>
          </w:tcPr>
          <w:p w14:paraId="421A3FB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40B6D22" w14:textId="77777777" w:rsidR="004F1F2F" w:rsidRPr="009E3C14" w:rsidRDefault="004F1F2F" w:rsidP="008F5E90">
            <w:pPr>
              <w:rPr>
                <w:sz w:val="20"/>
                <w:szCs w:val="20"/>
              </w:rPr>
            </w:pPr>
          </w:p>
        </w:tc>
      </w:tr>
      <w:tr w:rsidR="004F1F2F" w:rsidRPr="009E3C14" w14:paraId="12260BF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533DF50" w14:textId="77777777" w:rsidR="004F1F2F" w:rsidRPr="009E3C14" w:rsidRDefault="004F1F2F" w:rsidP="008F5E90">
            <w:pPr>
              <w:pStyle w:val="Other0"/>
              <w:jc w:val="center"/>
            </w:pPr>
            <w:proofErr w:type="spellStart"/>
            <w:r w:rsidRPr="009E3C14">
              <w:t>Братљево</w:t>
            </w:r>
            <w:proofErr w:type="spellEnd"/>
          </w:p>
        </w:tc>
        <w:tc>
          <w:tcPr>
            <w:tcW w:w="1747" w:type="dxa"/>
            <w:tcBorders>
              <w:top w:val="single" w:sz="4" w:space="0" w:color="auto"/>
              <w:left w:val="single" w:sz="4" w:space="0" w:color="auto"/>
            </w:tcBorders>
            <w:shd w:val="clear" w:color="auto" w:fill="auto"/>
            <w:vAlign w:val="bottom"/>
          </w:tcPr>
          <w:p w14:paraId="320AA1B5" w14:textId="77777777" w:rsidR="004F1F2F" w:rsidRPr="009E3C14" w:rsidRDefault="004F1F2F" w:rsidP="008F5E90">
            <w:pPr>
              <w:pStyle w:val="Other0"/>
              <w:jc w:val="center"/>
            </w:pPr>
            <w:r w:rsidRPr="009E3C14">
              <w:t>78</w:t>
            </w:r>
          </w:p>
        </w:tc>
        <w:tc>
          <w:tcPr>
            <w:tcW w:w="1742" w:type="dxa"/>
            <w:tcBorders>
              <w:top w:val="single" w:sz="4" w:space="0" w:color="auto"/>
              <w:left w:val="single" w:sz="4" w:space="0" w:color="auto"/>
            </w:tcBorders>
            <w:shd w:val="clear" w:color="auto" w:fill="auto"/>
            <w:vAlign w:val="bottom"/>
          </w:tcPr>
          <w:p w14:paraId="5CEA6595" w14:textId="77777777" w:rsidR="004F1F2F" w:rsidRPr="009E3C14" w:rsidRDefault="004F1F2F" w:rsidP="008F5E90">
            <w:pPr>
              <w:pStyle w:val="Other0"/>
              <w:ind w:firstLine="480"/>
            </w:pPr>
            <w:r w:rsidRPr="009E3C14">
              <w:t>0,2990</w:t>
            </w:r>
          </w:p>
        </w:tc>
        <w:tc>
          <w:tcPr>
            <w:tcW w:w="1742" w:type="dxa"/>
            <w:tcBorders>
              <w:top w:val="single" w:sz="4" w:space="0" w:color="auto"/>
              <w:left w:val="single" w:sz="4" w:space="0" w:color="auto"/>
            </w:tcBorders>
            <w:shd w:val="clear" w:color="auto" w:fill="auto"/>
            <w:vAlign w:val="bottom"/>
          </w:tcPr>
          <w:p w14:paraId="2747F440" w14:textId="77777777" w:rsidR="004F1F2F" w:rsidRPr="009E3C14" w:rsidRDefault="004F1F2F" w:rsidP="008F5E90">
            <w:pPr>
              <w:pStyle w:val="Other0"/>
              <w:ind w:firstLine="380"/>
            </w:pPr>
            <w:r w:rsidRPr="009E3C14">
              <w:t>21.886,56</w:t>
            </w:r>
          </w:p>
        </w:tc>
        <w:tc>
          <w:tcPr>
            <w:tcW w:w="1306" w:type="dxa"/>
            <w:tcBorders>
              <w:top w:val="single" w:sz="4" w:space="0" w:color="auto"/>
              <w:left w:val="single" w:sz="4" w:space="0" w:color="auto"/>
            </w:tcBorders>
            <w:shd w:val="clear" w:color="auto" w:fill="auto"/>
            <w:vAlign w:val="bottom"/>
          </w:tcPr>
          <w:p w14:paraId="0E71FD0A" w14:textId="77777777" w:rsidR="004F1F2F" w:rsidRPr="009E3C14" w:rsidRDefault="004F1F2F" w:rsidP="008F5E90">
            <w:pPr>
              <w:pStyle w:val="Other0"/>
              <w:jc w:val="center"/>
            </w:pPr>
            <w:r w:rsidRPr="009E3C14">
              <w:t>3.272,04</w:t>
            </w:r>
          </w:p>
        </w:tc>
        <w:tc>
          <w:tcPr>
            <w:tcW w:w="1310" w:type="dxa"/>
            <w:tcBorders>
              <w:top w:val="single" w:sz="4" w:space="0" w:color="auto"/>
              <w:left w:val="single" w:sz="4" w:space="0" w:color="auto"/>
            </w:tcBorders>
            <w:shd w:val="clear" w:color="auto" w:fill="auto"/>
            <w:vAlign w:val="bottom"/>
          </w:tcPr>
          <w:p w14:paraId="46052E8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FD75007" w14:textId="77777777" w:rsidR="004F1F2F" w:rsidRPr="009E3C14" w:rsidRDefault="004F1F2F" w:rsidP="008F5E90">
            <w:pPr>
              <w:rPr>
                <w:sz w:val="20"/>
                <w:szCs w:val="20"/>
              </w:rPr>
            </w:pPr>
          </w:p>
        </w:tc>
      </w:tr>
      <w:tr w:rsidR="004F1F2F" w:rsidRPr="009E3C14" w14:paraId="4E61EDD5"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8A5BA07"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68DE7A54" w14:textId="77777777" w:rsidR="004F1F2F" w:rsidRPr="009E3C14" w:rsidRDefault="004F1F2F" w:rsidP="008F5E90">
            <w:pPr>
              <w:pStyle w:val="Other0"/>
              <w:jc w:val="center"/>
            </w:pPr>
            <w:r w:rsidRPr="009E3C14">
              <w:t>79</w:t>
            </w:r>
          </w:p>
        </w:tc>
        <w:tc>
          <w:tcPr>
            <w:tcW w:w="1742" w:type="dxa"/>
            <w:tcBorders>
              <w:top w:val="single" w:sz="4" w:space="0" w:color="auto"/>
              <w:left w:val="single" w:sz="4" w:space="0" w:color="auto"/>
            </w:tcBorders>
            <w:shd w:val="clear" w:color="auto" w:fill="auto"/>
            <w:vAlign w:val="bottom"/>
          </w:tcPr>
          <w:p w14:paraId="3A07D5E9" w14:textId="77777777" w:rsidR="004F1F2F" w:rsidRPr="009E3C14" w:rsidRDefault="004F1F2F" w:rsidP="008F5E90">
            <w:pPr>
              <w:pStyle w:val="Other0"/>
              <w:ind w:firstLine="480"/>
            </w:pPr>
            <w:r w:rsidRPr="009E3C14">
              <w:t>0,0321</w:t>
            </w:r>
          </w:p>
        </w:tc>
        <w:tc>
          <w:tcPr>
            <w:tcW w:w="1742" w:type="dxa"/>
            <w:tcBorders>
              <w:top w:val="single" w:sz="4" w:space="0" w:color="auto"/>
              <w:left w:val="single" w:sz="4" w:space="0" w:color="auto"/>
            </w:tcBorders>
            <w:shd w:val="clear" w:color="auto" w:fill="auto"/>
            <w:vAlign w:val="bottom"/>
          </w:tcPr>
          <w:p w14:paraId="59A62CFA" w14:textId="77777777" w:rsidR="004F1F2F" w:rsidRPr="009E3C14" w:rsidRDefault="004F1F2F" w:rsidP="008F5E90">
            <w:pPr>
              <w:pStyle w:val="Other0"/>
              <w:ind w:firstLine="380"/>
            </w:pPr>
            <w:r w:rsidRPr="009E3C14">
              <w:t>18.024,92</w:t>
            </w:r>
          </w:p>
        </w:tc>
        <w:tc>
          <w:tcPr>
            <w:tcW w:w="1306" w:type="dxa"/>
            <w:tcBorders>
              <w:top w:val="single" w:sz="4" w:space="0" w:color="auto"/>
              <w:left w:val="single" w:sz="4" w:space="0" w:color="auto"/>
            </w:tcBorders>
            <w:shd w:val="clear" w:color="auto" w:fill="auto"/>
            <w:vAlign w:val="bottom"/>
          </w:tcPr>
          <w:p w14:paraId="57184AC9" w14:textId="77777777" w:rsidR="004F1F2F" w:rsidRPr="009E3C14" w:rsidRDefault="004F1F2F" w:rsidP="008F5E90">
            <w:pPr>
              <w:pStyle w:val="Other0"/>
              <w:jc w:val="center"/>
            </w:pPr>
            <w:r w:rsidRPr="009E3C14">
              <w:t>289,30</w:t>
            </w:r>
          </w:p>
        </w:tc>
        <w:tc>
          <w:tcPr>
            <w:tcW w:w="1310" w:type="dxa"/>
            <w:tcBorders>
              <w:top w:val="single" w:sz="4" w:space="0" w:color="auto"/>
              <w:left w:val="single" w:sz="4" w:space="0" w:color="auto"/>
            </w:tcBorders>
            <w:shd w:val="clear" w:color="auto" w:fill="auto"/>
            <w:vAlign w:val="bottom"/>
          </w:tcPr>
          <w:p w14:paraId="59F9E44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2B82B4C" w14:textId="77777777" w:rsidR="004F1F2F" w:rsidRPr="009E3C14" w:rsidRDefault="004F1F2F" w:rsidP="008F5E90">
            <w:pPr>
              <w:rPr>
                <w:sz w:val="20"/>
                <w:szCs w:val="20"/>
              </w:rPr>
            </w:pPr>
          </w:p>
        </w:tc>
      </w:tr>
      <w:tr w:rsidR="004F1F2F" w:rsidRPr="009E3C14" w14:paraId="70C591B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DEDDB73"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490880CD" w14:textId="77777777" w:rsidR="004F1F2F" w:rsidRPr="009E3C14" w:rsidRDefault="004F1F2F" w:rsidP="008F5E90">
            <w:pPr>
              <w:pStyle w:val="Other0"/>
              <w:jc w:val="center"/>
            </w:pPr>
            <w:r w:rsidRPr="009E3C14">
              <w:t>80</w:t>
            </w:r>
          </w:p>
        </w:tc>
        <w:tc>
          <w:tcPr>
            <w:tcW w:w="1742" w:type="dxa"/>
            <w:tcBorders>
              <w:top w:val="single" w:sz="4" w:space="0" w:color="auto"/>
              <w:left w:val="single" w:sz="4" w:space="0" w:color="auto"/>
            </w:tcBorders>
            <w:shd w:val="clear" w:color="auto" w:fill="auto"/>
            <w:vAlign w:val="bottom"/>
          </w:tcPr>
          <w:p w14:paraId="664210E3" w14:textId="77777777" w:rsidR="004F1F2F" w:rsidRPr="009E3C14" w:rsidRDefault="004F1F2F" w:rsidP="008F5E90">
            <w:pPr>
              <w:pStyle w:val="Other0"/>
              <w:ind w:firstLine="480"/>
            </w:pPr>
            <w:r w:rsidRPr="009E3C14">
              <w:t>0,3090</w:t>
            </w:r>
          </w:p>
        </w:tc>
        <w:tc>
          <w:tcPr>
            <w:tcW w:w="1742" w:type="dxa"/>
            <w:tcBorders>
              <w:top w:val="single" w:sz="4" w:space="0" w:color="auto"/>
              <w:left w:val="single" w:sz="4" w:space="0" w:color="auto"/>
            </w:tcBorders>
            <w:shd w:val="clear" w:color="auto" w:fill="auto"/>
            <w:vAlign w:val="bottom"/>
          </w:tcPr>
          <w:p w14:paraId="0F8EBB32" w14:textId="77777777" w:rsidR="004F1F2F" w:rsidRPr="009E3C14" w:rsidRDefault="004F1F2F" w:rsidP="008F5E90">
            <w:pPr>
              <w:pStyle w:val="Other0"/>
              <w:ind w:firstLine="380"/>
            </w:pPr>
            <w:r w:rsidRPr="009E3C14">
              <w:t>4.377,77</w:t>
            </w:r>
          </w:p>
        </w:tc>
        <w:tc>
          <w:tcPr>
            <w:tcW w:w="1306" w:type="dxa"/>
            <w:tcBorders>
              <w:top w:val="single" w:sz="4" w:space="0" w:color="auto"/>
              <w:left w:val="single" w:sz="4" w:space="0" w:color="auto"/>
            </w:tcBorders>
            <w:shd w:val="clear" w:color="auto" w:fill="auto"/>
            <w:vAlign w:val="bottom"/>
          </w:tcPr>
          <w:p w14:paraId="71B021C3" w14:textId="77777777" w:rsidR="004F1F2F" w:rsidRPr="009E3C14" w:rsidRDefault="004F1F2F" w:rsidP="008F5E90">
            <w:pPr>
              <w:pStyle w:val="Other0"/>
              <w:jc w:val="center"/>
            </w:pPr>
            <w:r w:rsidRPr="009E3C14">
              <w:t>676,37</w:t>
            </w:r>
          </w:p>
        </w:tc>
        <w:tc>
          <w:tcPr>
            <w:tcW w:w="1310" w:type="dxa"/>
            <w:tcBorders>
              <w:top w:val="single" w:sz="4" w:space="0" w:color="auto"/>
              <w:left w:val="single" w:sz="4" w:space="0" w:color="auto"/>
            </w:tcBorders>
            <w:shd w:val="clear" w:color="auto" w:fill="auto"/>
            <w:vAlign w:val="bottom"/>
          </w:tcPr>
          <w:p w14:paraId="0D0C235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5B37614" w14:textId="77777777" w:rsidR="004F1F2F" w:rsidRPr="009E3C14" w:rsidRDefault="004F1F2F" w:rsidP="008F5E90">
            <w:pPr>
              <w:rPr>
                <w:sz w:val="20"/>
                <w:szCs w:val="20"/>
              </w:rPr>
            </w:pPr>
          </w:p>
        </w:tc>
      </w:tr>
      <w:tr w:rsidR="004F1F2F" w:rsidRPr="009E3C14" w14:paraId="1845877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673F903"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0A24D8B6" w14:textId="77777777" w:rsidR="004F1F2F" w:rsidRPr="009E3C14" w:rsidRDefault="004F1F2F" w:rsidP="008F5E90">
            <w:pPr>
              <w:pStyle w:val="Other0"/>
              <w:jc w:val="center"/>
            </w:pPr>
            <w:r w:rsidRPr="009E3C14">
              <w:t>81</w:t>
            </w:r>
          </w:p>
        </w:tc>
        <w:tc>
          <w:tcPr>
            <w:tcW w:w="1742" w:type="dxa"/>
            <w:tcBorders>
              <w:top w:val="single" w:sz="4" w:space="0" w:color="auto"/>
              <w:left w:val="single" w:sz="4" w:space="0" w:color="auto"/>
            </w:tcBorders>
            <w:shd w:val="clear" w:color="auto" w:fill="auto"/>
            <w:vAlign w:val="bottom"/>
          </w:tcPr>
          <w:p w14:paraId="429A71D1" w14:textId="77777777" w:rsidR="004F1F2F" w:rsidRPr="009E3C14" w:rsidRDefault="004F1F2F" w:rsidP="008F5E90">
            <w:pPr>
              <w:pStyle w:val="Other0"/>
              <w:ind w:firstLine="480"/>
            </w:pPr>
            <w:r w:rsidRPr="009E3C14">
              <w:t>0,0994</w:t>
            </w:r>
          </w:p>
        </w:tc>
        <w:tc>
          <w:tcPr>
            <w:tcW w:w="1742" w:type="dxa"/>
            <w:tcBorders>
              <w:top w:val="single" w:sz="4" w:space="0" w:color="auto"/>
              <w:left w:val="single" w:sz="4" w:space="0" w:color="auto"/>
            </w:tcBorders>
            <w:shd w:val="clear" w:color="auto" w:fill="auto"/>
            <w:vAlign w:val="bottom"/>
          </w:tcPr>
          <w:p w14:paraId="3A0D4581" w14:textId="77777777" w:rsidR="004F1F2F" w:rsidRPr="009E3C14" w:rsidRDefault="004F1F2F" w:rsidP="008F5E90">
            <w:pPr>
              <w:pStyle w:val="Other0"/>
              <w:ind w:firstLine="380"/>
            </w:pPr>
            <w:r w:rsidRPr="009E3C14">
              <w:t>18.025,05</w:t>
            </w:r>
          </w:p>
        </w:tc>
        <w:tc>
          <w:tcPr>
            <w:tcW w:w="1306" w:type="dxa"/>
            <w:tcBorders>
              <w:top w:val="single" w:sz="4" w:space="0" w:color="auto"/>
              <w:left w:val="single" w:sz="4" w:space="0" w:color="auto"/>
            </w:tcBorders>
            <w:shd w:val="clear" w:color="auto" w:fill="auto"/>
            <w:vAlign w:val="bottom"/>
          </w:tcPr>
          <w:p w14:paraId="2A3032E4" w14:textId="77777777" w:rsidR="004F1F2F" w:rsidRPr="009E3C14" w:rsidRDefault="004F1F2F" w:rsidP="008F5E90">
            <w:pPr>
              <w:pStyle w:val="Other0"/>
              <w:jc w:val="center"/>
            </w:pPr>
            <w:r w:rsidRPr="009E3C14">
              <w:t>895,84</w:t>
            </w:r>
          </w:p>
        </w:tc>
        <w:tc>
          <w:tcPr>
            <w:tcW w:w="1310" w:type="dxa"/>
            <w:tcBorders>
              <w:top w:val="single" w:sz="4" w:space="0" w:color="auto"/>
              <w:left w:val="single" w:sz="4" w:space="0" w:color="auto"/>
            </w:tcBorders>
            <w:shd w:val="clear" w:color="auto" w:fill="auto"/>
            <w:vAlign w:val="bottom"/>
          </w:tcPr>
          <w:p w14:paraId="161D242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701B9E5" w14:textId="77777777" w:rsidR="004F1F2F" w:rsidRPr="009E3C14" w:rsidRDefault="004F1F2F" w:rsidP="008F5E90">
            <w:pPr>
              <w:rPr>
                <w:sz w:val="20"/>
                <w:szCs w:val="20"/>
              </w:rPr>
            </w:pPr>
          </w:p>
        </w:tc>
      </w:tr>
      <w:tr w:rsidR="004F1F2F" w:rsidRPr="009E3C14" w14:paraId="760B9767"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E69E0A1"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7EDB4D83" w14:textId="77777777" w:rsidR="004F1F2F" w:rsidRPr="009E3C14" w:rsidRDefault="004F1F2F" w:rsidP="008F5E90">
            <w:pPr>
              <w:pStyle w:val="Other0"/>
              <w:jc w:val="center"/>
            </w:pPr>
            <w:r w:rsidRPr="009E3C14">
              <w:t>82</w:t>
            </w:r>
          </w:p>
        </w:tc>
        <w:tc>
          <w:tcPr>
            <w:tcW w:w="1742" w:type="dxa"/>
            <w:tcBorders>
              <w:top w:val="single" w:sz="4" w:space="0" w:color="auto"/>
              <w:left w:val="single" w:sz="4" w:space="0" w:color="auto"/>
            </w:tcBorders>
            <w:shd w:val="clear" w:color="auto" w:fill="auto"/>
            <w:vAlign w:val="bottom"/>
          </w:tcPr>
          <w:p w14:paraId="3E39904D" w14:textId="77777777" w:rsidR="004F1F2F" w:rsidRPr="009E3C14" w:rsidRDefault="004F1F2F" w:rsidP="008F5E90">
            <w:pPr>
              <w:pStyle w:val="Other0"/>
              <w:ind w:firstLine="480"/>
            </w:pPr>
            <w:r w:rsidRPr="009E3C14">
              <w:t>0,0410</w:t>
            </w:r>
          </w:p>
        </w:tc>
        <w:tc>
          <w:tcPr>
            <w:tcW w:w="1742" w:type="dxa"/>
            <w:tcBorders>
              <w:top w:val="single" w:sz="4" w:space="0" w:color="auto"/>
              <w:left w:val="single" w:sz="4" w:space="0" w:color="auto"/>
            </w:tcBorders>
            <w:shd w:val="clear" w:color="auto" w:fill="auto"/>
            <w:vAlign w:val="bottom"/>
          </w:tcPr>
          <w:p w14:paraId="4161C199" w14:textId="77777777" w:rsidR="004F1F2F" w:rsidRPr="009E3C14" w:rsidRDefault="004F1F2F" w:rsidP="008F5E90">
            <w:pPr>
              <w:pStyle w:val="Other0"/>
              <w:ind w:firstLine="380"/>
            </w:pPr>
            <w:r w:rsidRPr="009E3C14">
              <w:t>21.886,59</w:t>
            </w:r>
          </w:p>
        </w:tc>
        <w:tc>
          <w:tcPr>
            <w:tcW w:w="1306" w:type="dxa"/>
            <w:tcBorders>
              <w:top w:val="single" w:sz="4" w:space="0" w:color="auto"/>
              <w:left w:val="single" w:sz="4" w:space="0" w:color="auto"/>
            </w:tcBorders>
            <w:shd w:val="clear" w:color="auto" w:fill="auto"/>
            <w:vAlign w:val="bottom"/>
          </w:tcPr>
          <w:p w14:paraId="5E4CEC70" w14:textId="77777777" w:rsidR="004F1F2F" w:rsidRPr="009E3C14" w:rsidRDefault="004F1F2F" w:rsidP="008F5E90">
            <w:pPr>
              <w:pStyle w:val="Other0"/>
              <w:jc w:val="center"/>
            </w:pPr>
            <w:r w:rsidRPr="009E3C14">
              <w:t>448,67</w:t>
            </w:r>
          </w:p>
        </w:tc>
        <w:tc>
          <w:tcPr>
            <w:tcW w:w="1310" w:type="dxa"/>
            <w:tcBorders>
              <w:top w:val="single" w:sz="4" w:space="0" w:color="auto"/>
              <w:left w:val="single" w:sz="4" w:space="0" w:color="auto"/>
            </w:tcBorders>
            <w:shd w:val="clear" w:color="auto" w:fill="auto"/>
            <w:vAlign w:val="bottom"/>
          </w:tcPr>
          <w:p w14:paraId="4817671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4D9E3F9" w14:textId="77777777" w:rsidR="004F1F2F" w:rsidRPr="009E3C14" w:rsidRDefault="004F1F2F" w:rsidP="008F5E90">
            <w:pPr>
              <w:rPr>
                <w:sz w:val="20"/>
                <w:szCs w:val="20"/>
              </w:rPr>
            </w:pPr>
          </w:p>
        </w:tc>
      </w:tr>
      <w:tr w:rsidR="004F1F2F" w:rsidRPr="009E3C14" w14:paraId="2922583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5BC435A"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1270B422" w14:textId="77777777" w:rsidR="004F1F2F" w:rsidRPr="009E3C14" w:rsidRDefault="004F1F2F" w:rsidP="008F5E90">
            <w:pPr>
              <w:pStyle w:val="Other0"/>
              <w:jc w:val="center"/>
            </w:pPr>
            <w:r w:rsidRPr="009E3C14">
              <w:t>83</w:t>
            </w:r>
          </w:p>
        </w:tc>
        <w:tc>
          <w:tcPr>
            <w:tcW w:w="1742" w:type="dxa"/>
            <w:tcBorders>
              <w:top w:val="single" w:sz="4" w:space="0" w:color="auto"/>
              <w:left w:val="single" w:sz="4" w:space="0" w:color="auto"/>
            </w:tcBorders>
            <w:shd w:val="clear" w:color="auto" w:fill="auto"/>
            <w:vAlign w:val="bottom"/>
          </w:tcPr>
          <w:p w14:paraId="08BB2710" w14:textId="77777777" w:rsidR="004F1F2F" w:rsidRPr="009E3C14" w:rsidRDefault="004F1F2F" w:rsidP="008F5E90">
            <w:pPr>
              <w:pStyle w:val="Other0"/>
              <w:ind w:firstLine="480"/>
            </w:pPr>
            <w:r w:rsidRPr="009E3C14">
              <w:t>0,0060</w:t>
            </w:r>
          </w:p>
        </w:tc>
        <w:tc>
          <w:tcPr>
            <w:tcW w:w="1742" w:type="dxa"/>
            <w:tcBorders>
              <w:top w:val="single" w:sz="4" w:space="0" w:color="auto"/>
              <w:left w:val="single" w:sz="4" w:space="0" w:color="auto"/>
            </w:tcBorders>
            <w:shd w:val="clear" w:color="auto" w:fill="auto"/>
            <w:vAlign w:val="bottom"/>
          </w:tcPr>
          <w:p w14:paraId="0ED658D2" w14:textId="77777777" w:rsidR="004F1F2F" w:rsidRPr="009E3C14" w:rsidRDefault="004F1F2F" w:rsidP="008F5E90">
            <w:pPr>
              <w:pStyle w:val="Other0"/>
              <w:ind w:firstLine="380"/>
            </w:pPr>
            <w:r w:rsidRPr="009E3C14">
              <w:t>34.761,67</w:t>
            </w:r>
          </w:p>
        </w:tc>
        <w:tc>
          <w:tcPr>
            <w:tcW w:w="1306" w:type="dxa"/>
            <w:tcBorders>
              <w:top w:val="single" w:sz="4" w:space="0" w:color="auto"/>
              <w:left w:val="single" w:sz="4" w:space="0" w:color="auto"/>
            </w:tcBorders>
            <w:shd w:val="clear" w:color="auto" w:fill="auto"/>
            <w:vAlign w:val="bottom"/>
          </w:tcPr>
          <w:p w14:paraId="501A391E" w14:textId="77777777" w:rsidR="004F1F2F" w:rsidRPr="009E3C14" w:rsidRDefault="004F1F2F" w:rsidP="008F5E90">
            <w:pPr>
              <w:pStyle w:val="Other0"/>
              <w:jc w:val="center"/>
            </w:pPr>
            <w:r w:rsidRPr="009E3C14">
              <w:t>104,28</w:t>
            </w:r>
          </w:p>
        </w:tc>
        <w:tc>
          <w:tcPr>
            <w:tcW w:w="1310" w:type="dxa"/>
            <w:tcBorders>
              <w:top w:val="single" w:sz="4" w:space="0" w:color="auto"/>
              <w:left w:val="single" w:sz="4" w:space="0" w:color="auto"/>
            </w:tcBorders>
            <w:shd w:val="clear" w:color="auto" w:fill="auto"/>
            <w:vAlign w:val="bottom"/>
          </w:tcPr>
          <w:p w14:paraId="190E230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E62389A" w14:textId="77777777" w:rsidR="004F1F2F" w:rsidRPr="009E3C14" w:rsidRDefault="004F1F2F" w:rsidP="008F5E90">
            <w:pPr>
              <w:rPr>
                <w:sz w:val="20"/>
                <w:szCs w:val="20"/>
              </w:rPr>
            </w:pPr>
          </w:p>
        </w:tc>
      </w:tr>
      <w:tr w:rsidR="004F1F2F" w:rsidRPr="009E3C14" w14:paraId="3AA0121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59F21E1"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64E37DCB" w14:textId="77777777" w:rsidR="004F1F2F" w:rsidRPr="009E3C14" w:rsidRDefault="004F1F2F" w:rsidP="008F5E90">
            <w:pPr>
              <w:pStyle w:val="Other0"/>
              <w:jc w:val="center"/>
            </w:pPr>
            <w:r w:rsidRPr="009E3C14">
              <w:t>84</w:t>
            </w:r>
          </w:p>
        </w:tc>
        <w:tc>
          <w:tcPr>
            <w:tcW w:w="1742" w:type="dxa"/>
            <w:tcBorders>
              <w:top w:val="single" w:sz="4" w:space="0" w:color="auto"/>
              <w:left w:val="single" w:sz="4" w:space="0" w:color="auto"/>
            </w:tcBorders>
            <w:shd w:val="clear" w:color="auto" w:fill="auto"/>
            <w:vAlign w:val="bottom"/>
          </w:tcPr>
          <w:p w14:paraId="065DB269" w14:textId="77777777" w:rsidR="004F1F2F" w:rsidRPr="009E3C14" w:rsidRDefault="004F1F2F" w:rsidP="008F5E90">
            <w:pPr>
              <w:pStyle w:val="Other0"/>
              <w:ind w:firstLine="480"/>
            </w:pPr>
            <w:r w:rsidRPr="009E3C14">
              <w:t>0,0558</w:t>
            </w:r>
          </w:p>
        </w:tc>
        <w:tc>
          <w:tcPr>
            <w:tcW w:w="1742" w:type="dxa"/>
            <w:tcBorders>
              <w:top w:val="single" w:sz="4" w:space="0" w:color="auto"/>
              <w:left w:val="single" w:sz="4" w:space="0" w:color="auto"/>
            </w:tcBorders>
            <w:shd w:val="clear" w:color="auto" w:fill="auto"/>
            <w:vAlign w:val="bottom"/>
          </w:tcPr>
          <w:p w14:paraId="53921B91" w14:textId="77777777" w:rsidR="004F1F2F" w:rsidRPr="009E3C14" w:rsidRDefault="004F1F2F" w:rsidP="008F5E90">
            <w:pPr>
              <w:pStyle w:val="Other0"/>
              <w:ind w:firstLine="380"/>
            </w:pPr>
            <w:r w:rsidRPr="009E3C14">
              <w:t>21.886,56</w:t>
            </w:r>
          </w:p>
        </w:tc>
        <w:tc>
          <w:tcPr>
            <w:tcW w:w="1306" w:type="dxa"/>
            <w:tcBorders>
              <w:top w:val="single" w:sz="4" w:space="0" w:color="auto"/>
              <w:left w:val="single" w:sz="4" w:space="0" w:color="auto"/>
            </w:tcBorders>
            <w:shd w:val="clear" w:color="auto" w:fill="auto"/>
            <w:vAlign w:val="bottom"/>
          </w:tcPr>
          <w:p w14:paraId="27387713" w14:textId="77777777" w:rsidR="004F1F2F" w:rsidRPr="009E3C14" w:rsidRDefault="004F1F2F" w:rsidP="008F5E90">
            <w:pPr>
              <w:pStyle w:val="Other0"/>
              <w:jc w:val="center"/>
            </w:pPr>
            <w:r w:rsidRPr="009E3C14">
              <w:t>610,64</w:t>
            </w:r>
          </w:p>
        </w:tc>
        <w:tc>
          <w:tcPr>
            <w:tcW w:w="1310" w:type="dxa"/>
            <w:tcBorders>
              <w:top w:val="single" w:sz="4" w:space="0" w:color="auto"/>
              <w:left w:val="single" w:sz="4" w:space="0" w:color="auto"/>
            </w:tcBorders>
            <w:shd w:val="clear" w:color="auto" w:fill="auto"/>
            <w:vAlign w:val="bottom"/>
          </w:tcPr>
          <w:p w14:paraId="3C3CCED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3D918FB" w14:textId="77777777" w:rsidR="004F1F2F" w:rsidRPr="009E3C14" w:rsidRDefault="004F1F2F" w:rsidP="008F5E90">
            <w:pPr>
              <w:rPr>
                <w:sz w:val="20"/>
                <w:szCs w:val="20"/>
              </w:rPr>
            </w:pPr>
          </w:p>
        </w:tc>
      </w:tr>
      <w:tr w:rsidR="004F1F2F" w:rsidRPr="009E3C14" w14:paraId="4B78E93C"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9E33CC6"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0D9F3CCB" w14:textId="77777777" w:rsidR="004F1F2F" w:rsidRPr="009E3C14" w:rsidRDefault="004F1F2F" w:rsidP="008F5E90">
            <w:pPr>
              <w:pStyle w:val="Other0"/>
              <w:jc w:val="center"/>
            </w:pPr>
            <w:r w:rsidRPr="009E3C14">
              <w:t>85</w:t>
            </w:r>
          </w:p>
        </w:tc>
        <w:tc>
          <w:tcPr>
            <w:tcW w:w="1742" w:type="dxa"/>
            <w:tcBorders>
              <w:top w:val="single" w:sz="4" w:space="0" w:color="auto"/>
              <w:left w:val="single" w:sz="4" w:space="0" w:color="auto"/>
            </w:tcBorders>
            <w:shd w:val="clear" w:color="auto" w:fill="auto"/>
            <w:vAlign w:val="bottom"/>
          </w:tcPr>
          <w:p w14:paraId="30EBE873" w14:textId="77777777" w:rsidR="004F1F2F" w:rsidRPr="009E3C14" w:rsidRDefault="004F1F2F" w:rsidP="008F5E90">
            <w:pPr>
              <w:pStyle w:val="Other0"/>
              <w:ind w:firstLine="480"/>
            </w:pPr>
            <w:r w:rsidRPr="009E3C14">
              <w:t>0,1399</w:t>
            </w:r>
          </w:p>
        </w:tc>
        <w:tc>
          <w:tcPr>
            <w:tcW w:w="1742" w:type="dxa"/>
            <w:tcBorders>
              <w:top w:val="single" w:sz="4" w:space="0" w:color="auto"/>
              <w:left w:val="single" w:sz="4" w:space="0" w:color="auto"/>
            </w:tcBorders>
            <w:shd w:val="clear" w:color="auto" w:fill="auto"/>
            <w:vAlign w:val="bottom"/>
          </w:tcPr>
          <w:p w14:paraId="65416029" w14:textId="77777777" w:rsidR="004F1F2F" w:rsidRPr="009E3C14" w:rsidRDefault="004F1F2F" w:rsidP="008F5E90">
            <w:pPr>
              <w:pStyle w:val="Other0"/>
              <w:ind w:firstLine="380"/>
            </w:pPr>
            <w:r w:rsidRPr="009E3C14">
              <w:t>18.025,02</w:t>
            </w:r>
          </w:p>
        </w:tc>
        <w:tc>
          <w:tcPr>
            <w:tcW w:w="1306" w:type="dxa"/>
            <w:tcBorders>
              <w:top w:val="single" w:sz="4" w:space="0" w:color="auto"/>
              <w:left w:val="single" w:sz="4" w:space="0" w:color="auto"/>
            </w:tcBorders>
            <w:shd w:val="clear" w:color="auto" w:fill="auto"/>
            <w:vAlign w:val="bottom"/>
          </w:tcPr>
          <w:p w14:paraId="181303AD" w14:textId="77777777" w:rsidR="004F1F2F" w:rsidRPr="009E3C14" w:rsidRDefault="004F1F2F" w:rsidP="008F5E90">
            <w:pPr>
              <w:pStyle w:val="Other0"/>
              <w:jc w:val="center"/>
            </w:pPr>
            <w:r w:rsidRPr="009E3C14">
              <w:t>1.260,85</w:t>
            </w:r>
          </w:p>
        </w:tc>
        <w:tc>
          <w:tcPr>
            <w:tcW w:w="1310" w:type="dxa"/>
            <w:tcBorders>
              <w:top w:val="single" w:sz="4" w:space="0" w:color="auto"/>
              <w:left w:val="single" w:sz="4" w:space="0" w:color="auto"/>
            </w:tcBorders>
            <w:shd w:val="clear" w:color="auto" w:fill="auto"/>
            <w:vAlign w:val="bottom"/>
          </w:tcPr>
          <w:p w14:paraId="2C80C43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2F42694" w14:textId="77777777" w:rsidR="004F1F2F" w:rsidRPr="009E3C14" w:rsidRDefault="004F1F2F" w:rsidP="008F5E90">
            <w:pPr>
              <w:rPr>
                <w:sz w:val="20"/>
                <w:szCs w:val="20"/>
              </w:rPr>
            </w:pPr>
          </w:p>
        </w:tc>
      </w:tr>
      <w:tr w:rsidR="004F1F2F" w:rsidRPr="009E3C14" w14:paraId="18A054D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8988B18"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0F1D11EE" w14:textId="77777777" w:rsidR="004F1F2F" w:rsidRPr="009E3C14" w:rsidRDefault="004F1F2F" w:rsidP="008F5E90">
            <w:pPr>
              <w:pStyle w:val="Other0"/>
              <w:jc w:val="center"/>
            </w:pPr>
            <w:r w:rsidRPr="009E3C14">
              <w:t>86</w:t>
            </w:r>
          </w:p>
        </w:tc>
        <w:tc>
          <w:tcPr>
            <w:tcW w:w="1742" w:type="dxa"/>
            <w:tcBorders>
              <w:top w:val="single" w:sz="4" w:space="0" w:color="auto"/>
              <w:left w:val="single" w:sz="4" w:space="0" w:color="auto"/>
            </w:tcBorders>
            <w:shd w:val="clear" w:color="auto" w:fill="auto"/>
            <w:vAlign w:val="bottom"/>
          </w:tcPr>
          <w:p w14:paraId="694594D3" w14:textId="77777777" w:rsidR="004F1F2F" w:rsidRPr="009E3C14" w:rsidRDefault="004F1F2F" w:rsidP="008F5E90">
            <w:pPr>
              <w:pStyle w:val="Other0"/>
              <w:ind w:firstLine="480"/>
            </w:pPr>
            <w:r w:rsidRPr="009E3C14">
              <w:t>0,0833</w:t>
            </w:r>
          </w:p>
        </w:tc>
        <w:tc>
          <w:tcPr>
            <w:tcW w:w="1742" w:type="dxa"/>
            <w:tcBorders>
              <w:top w:val="single" w:sz="4" w:space="0" w:color="auto"/>
              <w:left w:val="single" w:sz="4" w:space="0" w:color="auto"/>
            </w:tcBorders>
            <w:shd w:val="clear" w:color="auto" w:fill="auto"/>
            <w:vAlign w:val="bottom"/>
          </w:tcPr>
          <w:p w14:paraId="2D6B59CA" w14:textId="77777777" w:rsidR="004F1F2F" w:rsidRPr="009E3C14" w:rsidRDefault="004F1F2F" w:rsidP="008F5E90">
            <w:pPr>
              <w:pStyle w:val="Other0"/>
              <w:ind w:firstLine="380"/>
            </w:pPr>
            <w:r w:rsidRPr="009E3C14">
              <w:t>21.886,55</w:t>
            </w:r>
          </w:p>
        </w:tc>
        <w:tc>
          <w:tcPr>
            <w:tcW w:w="1306" w:type="dxa"/>
            <w:tcBorders>
              <w:top w:val="single" w:sz="4" w:space="0" w:color="auto"/>
              <w:left w:val="single" w:sz="4" w:space="0" w:color="auto"/>
            </w:tcBorders>
            <w:shd w:val="clear" w:color="auto" w:fill="auto"/>
            <w:vAlign w:val="bottom"/>
          </w:tcPr>
          <w:p w14:paraId="0A606CE2" w14:textId="77777777" w:rsidR="004F1F2F" w:rsidRPr="009E3C14" w:rsidRDefault="004F1F2F" w:rsidP="008F5E90">
            <w:pPr>
              <w:pStyle w:val="Other0"/>
              <w:jc w:val="center"/>
            </w:pPr>
            <w:r w:rsidRPr="009E3C14">
              <w:t>911,58</w:t>
            </w:r>
          </w:p>
        </w:tc>
        <w:tc>
          <w:tcPr>
            <w:tcW w:w="1310" w:type="dxa"/>
            <w:tcBorders>
              <w:top w:val="single" w:sz="4" w:space="0" w:color="auto"/>
              <w:left w:val="single" w:sz="4" w:space="0" w:color="auto"/>
            </w:tcBorders>
            <w:shd w:val="clear" w:color="auto" w:fill="auto"/>
            <w:vAlign w:val="bottom"/>
          </w:tcPr>
          <w:p w14:paraId="303DCD0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DF05958" w14:textId="77777777" w:rsidR="004F1F2F" w:rsidRPr="009E3C14" w:rsidRDefault="004F1F2F" w:rsidP="008F5E90">
            <w:pPr>
              <w:rPr>
                <w:sz w:val="20"/>
                <w:szCs w:val="20"/>
              </w:rPr>
            </w:pPr>
          </w:p>
        </w:tc>
      </w:tr>
      <w:tr w:rsidR="004F1F2F" w:rsidRPr="009E3C14" w14:paraId="07DF1364"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9E3AE12"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0E99CCF2" w14:textId="77777777" w:rsidR="004F1F2F" w:rsidRPr="009E3C14" w:rsidRDefault="004F1F2F" w:rsidP="008F5E90">
            <w:pPr>
              <w:pStyle w:val="Other0"/>
              <w:jc w:val="center"/>
            </w:pPr>
            <w:r w:rsidRPr="009E3C14">
              <w:t>87</w:t>
            </w:r>
          </w:p>
        </w:tc>
        <w:tc>
          <w:tcPr>
            <w:tcW w:w="1742" w:type="dxa"/>
            <w:tcBorders>
              <w:top w:val="single" w:sz="4" w:space="0" w:color="auto"/>
              <w:left w:val="single" w:sz="4" w:space="0" w:color="auto"/>
            </w:tcBorders>
            <w:shd w:val="clear" w:color="auto" w:fill="auto"/>
            <w:vAlign w:val="bottom"/>
          </w:tcPr>
          <w:p w14:paraId="3D5822AD" w14:textId="77777777" w:rsidR="004F1F2F" w:rsidRPr="009E3C14" w:rsidRDefault="004F1F2F" w:rsidP="008F5E90">
            <w:pPr>
              <w:pStyle w:val="Other0"/>
              <w:ind w:firstLine="480"/>
            </w:pPr>
            <w:r w:rsidRPr="009E3C14">
              <w:t>0,3231</w:t>
            </w:r>
          </w:p>
        </w:tc>
        <w:tc>
          <w:tcPr>
            <w:tcW w:w="1742" w:type="dxa"/>
            <w:tcBorders>
              <w:top w:val="single" w:sz="4" w:space="0" w:color="auto"/>
              <w:left w:val="single" w:sz="4" w:space="0" w:color="auto"/>
            </w:tcBorders>
            <w:shd w:val="clear" w:color="auto" w:fill="auto"/>
            <w:vAlign w:val="bottom"/>
          </w:tcPr>
          <w:p w14:paraId="79371A9D" w14:textId="77777777" w:rsidR="004F1F2F" w:rsidRPr="009E3C14" w:rsidRDefault="004F1F2F" w:rsidP="008F5E90">
            <w:pPr>
              <w:pStyle w:val="Other0"/>
              <w:ind w:firstLine="380"/>
            </w:pPr>
            <w:r w:rsidRPr="009E3C14">
              <w:t>9.013,09</w:t>
            </w:r>
          </w:p>
        </w:tc>
        <w:tc>
          <w:tcPr>
            <w:tcW w:w="1306" w:type="dxa"/>
            <w:tcBorders>
              <w:top w:val="single" w:sz="4" w:space="0" w:color="auto"/>
              <w:left w:val="single" w:sz="4" w:space="0" w:color="auto"/>
            </w:tcBorders>
            <w:shd w:val="clear" w:color="auto" w:fill="auto"/>
            <w:vAlign w:val="bottom"/>
          </w:tcPr>
          <w:p w14:paraId="5204FC15" w14:textId="77777777" w:rsidR="004F1F2F" w:rsidRPr="009E3C14" w:rsidRDefault="004F1F2F" w:rsidP="008F5E90">
            <w:pPr>
              <w:pStyle w:val="Other0"/>
              <w:jc w:val="center"/>
            </w:pPr>
            <w:r w:rsidRPr="009E3C14">
              <w:t>1.456,06</w:t>
            </w:r>
          </w:p>
        </w:tc>
        <w:tc>
          <w:tcPr>
            <w:tcW w:w="1310" w:type="dxa"/>
            <w:tcBorders>
              <w:top w:val="single" w:sz="4" w:space="0" w:color="auto"/>
              <w:left w:val="single" w:sz="4" w:space="0" w:color="auto"/>
            </w:tcBorders>
            <w:shd w:val="clear" w:color="auto" w:fill="auto"/>
            <w:vAlign w:val="bottom"/>
          </w:tcPr>
          <w:p w14:paraId="2447A5F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BB7DE7B" w14:textId="77777777" w:rsidR="004F1F2F" w:rsidRPr="009E3C14" w:rsidRDefault="004F1F2F" w:rsidP="008F5E90">
            <w:pPr>
              <w:rPr>
                <w:sz w:val="20"/>
                <w:szCs w:val="20"/>
              </w:rPr>
            </w:pPr>
          </w:p>
        </w:tc>
      </w:tr>
      <w:tr w:rsidR="004F1F2F" w:rsidRPr="009E3C14" w14:paraId="3EAF2827"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3F79CCD"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1D47242A" w14:textId="77777777" w:rsidR="004F1F2F" w:rsidRPr="009E3C14" w:rsidRDefault="004F1F2F" w:rsidP="008F5E90">
            <w:pPr>
              <w:pStyle w:val="Other0"/>
              <w:jc w:val="center"/>
            </w:pPr>
            <w:r w:rsidRPr="009E3C14">
              <w:t>88</w:t>
            </w:r>
          </w:p>
        </w:tc>
        <w:tc>
          <w:tcPr>
            <w:tcW w:w="1742" w:type="dxa"/>
            <w:tcBorders>
              <w:top w:val="single" w:sz="4" w:space="0" w:color="auto"/>
              <w:left w:val="single" w:sz="4" w:space="0" w:color="auto"/>
            </w:tcBorders>
            <w:shd w:val="clear" w:color="auto" w:fill="auto"/>
            <w:vAlign w:val="bottom"/>
          </w:tcPr>
          <w:p w14:paraId="4D4321DE" w14:textId="77777777" w:rsidR="004F1F2F" w:rsidRPr="009E3C14" w:rsidRDefault="004F1F2F" w:rsidP="008F5E90">
            <w:pPr>
              <w:pStyle w:val="Other0"/>
              <w:ind w:firstLine="480"/>
            </w:pPr>
            <w:r w:rsidRPr="009E3C14">
              <w:t>0,9433</w:t>
            </w:r>
          </w:p>
        </w:tc>
        <w:tc>
          <w:tcPr>
            <w:tcW w:w="1742" w:type="dxa"/>
            <w:tcBorders>
              <w:top w:val="single" w:sz="4" w:space="0" w:color="auto"/>
              <w:left w:val="single" w:sz="4" w:space="0" w:color="auto"/>
            </w:tcBorders>
            <w:shd w:val="clear" w:color="auto" w:fill="auto"/>
            <w:vAlign w:val="bottom"/>
          </w:tcPr>
          <w:p w14:paraId="23772DD9"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2E269C66" w14:textId="77777777" w:rsidR="004F1F2F" w:rsidRPr="009E3C14" w:rsidRDefault="004F1F2F" w:rsidP="008F5E90">
            <w:pPr>
              <w:pStyle w:val="Other0"/>
              <w:jc w:val="center"/>
            </w:pPr>
            <w:r w:rsidRPr="009E3C14">
              <w:t>8.501,49</w:t>
            </w:r>
          </w:p>
        </w:tc>
        <w:tc>
          <w:tcPr>
            <w:tcW w:w="1310" w:type="dxa"/>
            <w:tcBorders>
              <w:top w:val="single" w:sz="4" w:space="0" w:color="auto"/>
              <w:left w:val="single" w:sz="4" w:space="0" w:color="auto"/>
            </w:tcBorders>
            <w:shd w:val="clear" w:color="auto" w:fill="auto"/>
            <w:vAlign w:val="bottom"/>
          </w:tcPr>
          <w:p w14:paraId="1A4AC23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10A2EB8" w14:textId="77777777" w:rsidR="004F1F2F" w:rsidRPr="009E3C14" w:rsidRDefault="004F1F2F" w:rsidP="008F5E90">
            <w:pPr>
              <w:rPr>
                <w:sz w:val="20"/>
                <w:szCs w:val="20"/>
              </w:rPr>
            </w:pPr>
          </w:p>
        </w:tc>
      </w:tr>
      <w:tr w:rsidR="004F1F2F" w:rsidRPr="009E3C14" w14:paraId="51C7C3B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0A43BCE"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17972D4C" w14:textId="77777777" w:rsidR="004F1F2F" w:rsidRPr="009E3C14" w:rsidRDefault="004F1F2F" w:rsidP="008F5E90">
            <w:pPr>
              <w:pStyle w:val="Other0"/>
              <w:jc w:val="center"/>
            </w:pPr>
            <w:r w:rsidRPr="009E3C14">
              <w:t>90</w:t>
            </w:r>
          </w:p>
        </w:tc>
        <w:tc>
          <w:tcPr>
            <w:tcW w:w="1742" w:type="dxa"/>
            <w:tcBorders>
              <w:top w:val="single" w:sz="4" w:space="0" w:color="auto"/>
              <w:left w:val="single" w:sz="4" w:space="0" w:color="auto"/>
            </w:tcBorders>
            <w:shd w:val="clear" w:color="auto" w:fill="auto"/>
            <w:vAlign w:val="bottom"/>
          </w:tcPr>
          <w:p w14:paraId="1DB17FD3" w14:textId="77777777" w:rsidR="004F1F2F" w:rsidRPr="009E3C14" w:rsidRDefault="004F1F2F" w:rsidP="008F5E90">
            <w:pPr>
              <w:pStyle w:val="Other0"/>
              <w:ind w:firstLine="480"/>
            </w:pPr>
            <w:r w:rsidRPr="009E3C14">
              <w:t>0,1411</w:t>
            </w:r>
          </w:p>
        </w:tc>
        <w:tc>
          <w:tcPr>
            <w:tcW w:w="1742" w:type="dxa"/>
            <w:tcBorders>
              <w:top w:val="single" w:sz="4" w:space="0" w:color="auto"/>
              <w:left w:val="single" w:sz="4" w:space="0" w:color="auto"/>
            </w:tcBorders>
            <w:shd w:val="clear" w:color="auto" w:fill="auto"/>
            <w:vAlign w:val="bottom"/>
          </w:tcPr>
          <w:p w14:paraId="3D817282" w14:textId="77777777" w:rsidR="004F1F2F" w:rsidRPr="009E3C14" w:rsidRDefault="004F1F2F" w:rsidP="008F5E90">
            <w:pPr>
              <w:pStyle w:val="Other0"/>
              <w:ind w:firstLine="380"/>
            </w:pPr>
            <w:r w:rsidRPr="009E3C14">
              <w:t>21.886,61</w:t>
            </w:r>
          </w:p>
        </w:tc>
        <w:tc>
          <w:tcPr>
            <w:tcW w:w="1306" w:type="dxa"/>
            <w:tcBorders>
              <w:top w:val="single" w:sz="4" w:space="0" w:color="auto"/>
              <w:left w:val="single" w:sz="4" w:space="0" w:color="auto"/>
            </w:tcBorders>
            <w:shd w:val="clear" w:color="auto" w:fill="auto"/>
            <w:vAlign w:val="bottom"/>
          </w:tcPr>
          <w:p w14:paraId="2A12A930" w14:textId="77777777" w:rsidR="004F1F2F" w:rsidRPr="009E3C14" w:rsidRDefault="004F1F2F" w:rsidP="008F5E90">
            <w:pPr>
              <w:pStyle w:val="Other0"/>
              <w:jc w:val="center"/>
            </w:pPr>
            <w:r w:rsidRPr="009E3C14">
              <w:t>1.544,10</w:t>
            </w:r>
          </w:p>
        </w:tc>
        <w:tc>
          <w:tcPr>
            <w:tcW w:w="1310" w:type="dxa"/>
            <w:tcBorders>
              <w:top w:val="single" w:sz="4" w:space="0" w:color="auto"/>
              <w:left w:val="single" w:sz="4" w:space="0" w:color="auto"/>
            </w:tcBorders>
            <w:shd w:val="clear" w:color="auto" w:fill="auto"/>
            <w:vAlign w:val="bottom"/>
          </w:tcPr>
          <w:p w14:paraId="28F1669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FFA5626" w14:textId="77777777" w:rsidR="004F1F2F" w:rsidRPr="009E3C14" w:rsidRDefault="004F1F2F" w:rsidP="008F5E90">
            <w:pPr>
              <w:rPr>
                <w:sz w:val="20"/>
                <w:szCs w:val="20"/>
              </w:rPr>
            </w:pPr>
          </w:p>
        </w:tc>
      </w:tr>
      <w:tr w:rsidR="004F1F2F" w:rsidRPr="009E3C14" w14:paraId="16EB096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7AC7AD4"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2EF10310" w14:textId="77777777" w:rsidR="004F1F2F" w:rsidRPr="009E3C14" w:rsidRDefault="004F1F2F" w:rsidP="008F5E90">
            <w:pPr>
              <w:pStyle w:val="Other0"/>
              <w:jc w:val="center"/>
            </w:pPr>
            <w:r w:rsidRPr="009E3C14">
              <w:t>91</w:t>
            </w:r>
          </w:p>
        </w:tc>
        <w:tc>
          <w:tcPr>
            <w:tcW w:w="1742" w:type="dxa"/>
            <w:tcBorders>
              <w:top w:val="single" w:sz="4" w:space="0" w:color="auto"/>
              <w:left w:val="single" w:sz="4" w:space="0" w:color="auto"/>
            </w:tcBorders>
            <w:shd w:val="clear" w:color="auto" w:fill="auto"/>
            <w:vAlign w:val="bottom"/>
          </w:tcPr>
          <w:p w14:paraId="6F0F53F4" w14:textId="77777777" w:rsidR="004F1F2F" w:rsidRPr="009E3C14" w:rsidRDefault="004F1F2F" w:rsidP="008F5E90">
            <w:pPr>
              <w:pStyle w:val="Other0"/>
              <w:ind w:firstLine="480"/>
            </w:pPr>
            <w:r w:rsidRPr="009E3C14">
              <w:t>0,3727</w:t>
            </w:r>
          </w:p>
        </w:tc>
        <w:tc>
          <w:tcPr>
            <w:tcW w:w="1742" w:type="dxa"/>
            <w:tcBorders>
              <w:top w:val="single" w:sz="4" w:space="0" w:color="auto"/>
              <w:left w:val="single" w:sz="4" w:space="0" w:color="auto"/>
            </w:tcBorders>
            <w:shd w:val="clear" w:color="auto" w:fill="auto"/>
            <w:vAlign w:val="bottom"/>
          </w:tcPr>
          <w:p w14:paraId="3A149AFF" w14:textId="77777777" w:rsidR="004F1F2F" w:rsidRPr="009E3C14" w:rsidRDefault="004F1F2F" w:rsidP="008F5E90">
            <w:pPr>
              <w:pStyle w:val="Other0"/>
              <w:ind w:firstLine="380"/>
            </w:pPr>
            <w:r w:rsidRPr="009E3C14">
              <w:t>9.013,07</w:t>
            </w:r>
          </w:p>
        </w:tc>
        <w:tc>
          <w:tcPr>
            <w:tcW w:w="1306" w:type="dxa"/>
            <w:tcBorders>
              <w:top w:val="single" w:sz="4" w:space="0" w:color="auto"/>
              <w:left w:val="single" w:sz="4" w:space="0" w:color="auto"/>
            </w:tcBorders>
            <w:shd w:val="clear" w:color="auto" w:fill="auto"/>
            <w:vAlign w:val="bottom"/>
          </w:tcPr>
          <w:p w14:paraId="438AFD15" w14:textId="77777777" w:rsidR="004F1F2F" w:rsidRPr="009E3C14" w:rsidRDefault="004F1F2F" w:rsidP="008F5E90">
            <w:pPr>
              <w:pStyle w:val="Other0"/>
              <w:jc w:val="center"/>
            </w:pPr>
            <w:r w:rsidRPr="009E3C14">
              <w:t>1.679,59</w:t>
            </w:r>
          </w:p>
        </w:tc>
        <w:tc>
          <w:tcPr>
            <w:tcW w:w="1310" w:type="dxa"/>
            <w:tcBorders>
              <w:top w:val="single" w:sz="4" w:space="0" w:color="auto"/>
              <w:left w:val="single" w:sz="4" w:space="0" w:color="auto"/>
            </w:tcBorders>
            <w:shd w:val="clear" w:color="auto" w:fill="auto"/>
            <w:vAlign w:val="bottom"/>
          </w:tcPr>
          <w:p w14:paraId="461BDD4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605C889" w14:textId="77777777" w:rsidR="004F1F2F" w:rsidRPr="009E3C14" w:rsidRDefault="004F1F2F" w:rsidP="008F5E90">
            <w:pPr>
              <w:rPr>
                <w:sz w:val="20"/>
                <w:szCs w:val="20"/>
              </w:rPr>
            </w:pPr>
          </w:p>
        </w:tc>
      </w:tr>
      <w:tr w:rsidR="004F1F2F" w:rsidRPr="009E3C14" w14:paraId="086607E8"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1D3D7BB"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470806B0" w14:textId="77777777" w:rsidR="004F1F2F" w:rsidRPr="009E3C14" w:rsidRDefault="004F1F2F" w:rsidP="008F5E90">
            <w:pPr>
              <w:pStyle w:val="Other0"/>
              <w:jc w:val="center"/>
            </w:pPr>
            <w:r w:rsidRPr="009E3C14">
              <w:t>92</w:t>
            </w:r>
          </w:p>
        </w:tc>
        <w:tc>
          <w:tcPr>
            <w:tcW w:w="1742" w:type="dxa"/>
            <w:tcBorders>
              <w:top w:val="single" w:sz="4" w:space="0" w:color="auto"/>
              <w:left w:val="single" w:sz="4" w:space="0" w:color="auto"/>
            </w:tcBorders>
            <w:shd w:val="clear" w:color="auto" w:fill="auto"/>
            <w:vAlign w:val="bottom"/>
          </w:tcPr>
          <w:p w14:paraId="19F55B0B" w14:textId="77777777" w:rsidR="004F1F2F" w:rsidRPr="009E3C14" w:rsidRDefault="004F1F2F" w:rsidP="008F5E90">
            <w:pPr>
              <w:pStyle w:val="Other0"/>
              <w:ind w:firstLine="480"/>
            </w:pPr>
            <w:r w:rsidRPr="009E3C14">
              <w:t>1,1442</w:t>
            </w:r>
          </w:p>
        </w:tc>
        <w:tc>
          <w:tcPr>
            <w:tcW w:w="1742" w:type="dxa"/>
            <w:tcBorders>
              <w:top w:val="single" w:sz="4" w:space="0" w:color="auto"/>
              <w:left w:val="single" w:sz="4" w:space="0" w:color="auto"/>
            </w:tcBorders>
            <w:shd w:val="clear" w:color="auto" w:fill="auto"/>
            <w:vAlign w:val="bottom"/>
          </w:tcPr>
          <w:p w14:paraId="74B264F3"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7AD7A1B4" w14:textId="77777777" w:rsidR="004F1F2F" w:rsidRPr="009E3C14" w:rsidRDefault="004F1F2F" w:rsidP="008F5E90">
            <w:pPr>
              <w:pStyle w:val="Other0"/>
              <w:jc w:val="center"/>
            </w:pPr>
            <w:r w:rsidRPr="009E3C14">
              <w:t>5.156,38</w:t>
            </w:r>
          </w:p>
        </w:tc>
        <w:tc>
          <w:tcPr>
            <w:tcW w:w="1310" w:type="dxa"/>
            <w:tcBorders>
              <w:top w:val="single" w:sz="4" w:space="0" w:color="auto"/>
              <w:left w:val="single" w:sz="4" w:space="0" w:color="auto"/>
            </w:tcBorders>
            <w:shd w:val="clear" w:color="auto" w:fill="auto"/>
            <w:vAlign w:val="bottom"/>
          </w:tcPr>
          <w:p w14:paraId="3D63781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C02F461" w14:textId="77777777" w:rsidR="004F1F2F" w:rsidRPr="009E3C14" w:rsidRDefault="004F1F2F" w:rsidP="008F5E90">
            <w:pPr>
              <w:rPr>
                <w:sz w:val="20"/>
                <w:szCs w:val="20"/>
              </w:rPr>
            </w:pPr>
          </w:p>
        </w:tc>
      </w:tr>
      <w:tr w:rsidR="004F1F2F" w:rsidRPr="009E3C14" w14:paraId="3A1FF7C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D49FA84"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2A1C6C60" w14:textId="77777777" w:rsidR="004F1F2F" w:rsidRPr="009E3C14" w:rsidRDefault="004F1F2F" w:rsidP="008F5E90">
            <w:pPr>
              <w:pStyle w:val="Other0"/>
              <w:jc w:val="center"/>
            </w:pPr>
            <w:r w:rsidRPr="009E3C14">
              <w:t>93</w:t>
            </w:r>
          </w:p>
        </w:tc>
        <w:tc>
          <w:tcPr>
            <w:tcW w:w="1742" w:type="dxa"/>
            <w:tcBorders>
              <w:top w:val="single" w:sz="4" w:space="0" w:color="auto"/>
              <w:left w:val="single" w:sz="4" w:space="0" w:color="auto"/>
            </w:tcBorders>
            <w:shd w:val="clear" w:color="auto" w:fill="auto"/>
            <w:vAlign w:val="bottom"/>
          </w:tcPr>
          <w:p w14:paraId="1F767139" w14:textId="77777777" w:rsidR="004F1F2F" w:rsidRPr="009E3C14" w:rsidRDefault="004F1F2F" w:rsidP="008F5E90">
            <w:pPr>
              <w:pStyle w:val="Other0"/>
              <w:ind w:firstLine="480"/>
            </w:pPr>
            <w:r w:rsidRPr="009E3C14">
              <w:t>0,1563</w:t>
            </w:r>
          </w:p>
        </w:tc>
        <w:tc>
          <w:tcPr>
            <w:tcW w:w="1742" w:type="dxa"/>
            <w:tcBorders>
              <w:top w:val="single" w:sz="4" w:space="0" w:color="auto"/>
              <w:left w:val="single" w:sz="4" w:space="0" w:color="auto"/>
            </w:tcBorders>
            <w:shd w:val="clear" w:color="auto" w:fill="auto"/>
            <w:vAlign w:val="bottom"/>
          </w:tcPr>
          <w:p w14:paraId="1DE26316" w14:textId="77777777" w:rsidR="004F1F2F" w:rsidRPr="009E3C14" w:rsidRDefault="004F1F2F" w:rsidP="008F5E90">
            <w:pPr>
              <w:pStyle w:val="Other0"/>
              <w:ind w:firstLine="380"/>
            </w:pPr>
            <w:r w:rsidRPr="009E3C14">
              <w:t>10.943,89</w:t>
            </w:r>
          </w:p>
        </w:tc>
        <w:tc>
          <w:tcPr>
            <w:tcW w:w="1306" w:type="dxa"/>
            <w:tcBorders>
              <w:top w:val="single" w:sz="4" w:space="0" w:color="auto"/>
              <w:left w:val="single" w:sz="4" w:space="0" w:color="auto"/>
            </w:tcBorders>
            <w:shd w:val="clear" w:color="auto" w:fill="auto"/>
            <w:vAlign w:val="bottom"/>
          </w:tcPr>
          <w:p w14:paraId="1100127F" w14:textId="77777777" w:rsidR="004F1F2F" w:rsidRPr="009E3C14" w:rsidRDefault="004F1F2F" w:rsidP="008F5E90">
            <w:pPr>
              <w:pStyle w:val="Other0"/>
              <w:jc w:val="center"/>
            </w:pPr>
            <w:r w:rsidRPr="009E3C14">
              <w:t>855,26</w:t>
            </w:r>
          </w:p>
        </w:tc>
        <w:tc>
          <w:tcPr>
            <w:tcW w:w="1310" w:type="dxa"/>
            <w:tcBorders>
              <w:top w:val="single" w:sz="4" w:space="0" w:color="auto"/>
              <w:left w:val="single" w:sz="4" w:space="0" w:color="auto"/>
            </w:tcBorders>
            <w:shd w:val="clear" w:color="auto" w:fill="auto"/>
            <w:vAlign w:val="bottom"/>
          </w:tcPr>
          <w:p w14:paraId="4AD23AE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E2A5C32" w14:textId="77777777" w:rsidR="004F1F2F" w:rsidRPr="009E3C14" w:rsidRDefault="004F1F2F" w:rsidP="008F5E90">
            <w:pPr>
              <w:rPr>
                <w:sz w:val="20"/>
                <w:szCs w:val="20"/>
              </w:rPr>
            </w:pPr>
          </w:p>
        </w:tc>
      </w:tr>
      <w:tr w:rsidR="004F1F2F" w:rsidRPr="009E3C14" w14:paraId="766B070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77172D1"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564EC0D9" w14:textId="77777777" w:rsidR="004F1F2F" w:rsidRPr="009E3C14" w:rsidRDefault="004F1F2F" w:rsidP="008F5E90">
            <w:pPr>
              <w:pStyle w:val="Other0"/>
              <w:jc w:val="center"/>
            </w:pPr>
            <w:r w:rsidRPr="009E3C14">
              <w:t>94</w:t>
            </w:r>
          </w:p>
        </w:tc>
        <w:tc>
          <w:tcPr>
            <w:tcW w:w="1742" w:type="dxa"/>
            <w:tcBorders>
              <w:top w:val="single" w:sz="4" w:space="0" w:color="auto"/>
              <w:left w:val="single" w:sz="4" w:space="0" w:color="auto"/>
            </w:tcBorders>
            <w:shd w:val="clear" w:color="auto" w:fill="auto"/>
            <w:vAlign w:val="bottom"/>
          </w:tcPr>
          <w:p w14:paraId="264927AA" w14:textId="77777777" w:rsidR="004F1F2F" w:rsidRPr="009E3C14" w:rsidRDefault="004F1F2F" w:rsidP="008F5E90">
            <w:pPr>
              <w:pStyle w:val="Other0"/>
              <w:ind w:firstLine="480"/>
            </w:pPr>
            <w:r w:rsidRPr="009E3C14">
              <w:t>0,2589</w:t>
            </w:r>
          </w:p>
        </w:tc>
        <w:tc>
          <w:tcPr>
            <w:tcW w:w="1742" w:type="dxa"/>
            <w:tcBorders>
              <w:top w:val="single" w:sz="4" w:space="0" w:color="auto"/>
              <w:left w:val="single" w:sz="4" w:space="0" w:color="auto"/>
            </w:tcBorders>
            <w:shd w:val="clear" w:color="auto" w:fill="auto"/>
            <w:vAlign w:val="bottom"/>
          </w:tcPr>
          <w:p w14:paraId="5F836EA3" w14:textId="77777777" w:rsidR="004F1F2F" w:rsidRPr="009E3C14" w:rsidRDefault="004F1F2F" w:rsidP="008F5E90">
            <w:pPr>
              <w:pStyle w:val="Other0"/>
              <w:ind w:firstLine="380"/>
            </w:pPr>
            <w:r w:rsidRPr="009E3C14">
              <w:t>13.090,27</w:t>
            </w:r>
          </w:p>
        </w:tc>
        <w:tc>
          <w:tcPr>
            <w:tcW w:w="1306" w:type="dxa"/>
            <w:tcBorders>
              <w:top w:val="single" w:sz="4" w:space="0" w:color="auto"/>
              <w:left w:val="single" w:sz="4" w:space="0" w:color="auto"/>
            </w:tcBorders>
            <w:shd w:val="clear" w:color="auto" w:fill="auto"/>
            <w:vAlign w:val="bottom"/>
          </w:tcPr>
          <w:p w14:paraId="503840CD" w14:textId="77777777" w:rsidR="004F1F2F" w:rsidRPr="009E3C14" w:rsidRDefault="004F1F2F" w:rsidP="008F5E90">
            <w:pPr>
              <w:pStyle w:val="Other0"/>
              <w:jc w:val="center"/>
            </w:pPr>
            <w:r w:rsidRPr="009E3C14">
              <w:t>1.694,54</w:t>
            </w:r>
          </w:p>
        </w:tc>
        <w:tc>
          <w:tcPr>
            <w:tcW w:w="1310" w:type="dxa"/>
            <w:tcBorders>
              <w:top w:val="single" w:sz="4" w:space="0" w:color="auto"/>
              <w:left w:val="single" w:sz="4" w:space="0" w:color="auto"/>
            </w:tcBorders>
            <w:shd w:val="clear" w:color="auto" w:fill="auto"/>
            <w:vAlign w:val="bottom"/>
          </w:tcPr>
          <w:p w14:paraId="191ACD4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4428166" w14:textId="77777777" w:rsidR="004F1F2F" w:rsidRPr="009E3C14" w:rsidRDefault="004F1F2F" w:rsidP="008F5E90">
            <w:pPr>
              <w:rPr>
                <w:sz w:val="20"/>
                <w:szCs w:val="20"/>
              </w:rPr>
            </w:pPr>
          </w:p>
        </w:tc>
      </w:tr>
      <w:tr w:rsidR="004F1F2F" w:rsidRPr="009E3C14" w14:paraId="594C38AC"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2F8D995"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1FBFD45D" w14:textId="77777777" w:rsidR="004F1F2F" w:rsidRPr="009E3C14" w:rsidRDefault="004F1F2F" w:rsidP="008F5E90">
            <w:pPr>
              <w:pStyle w:val="Other0"/>
              <w:jc w:val="center"/>
            </w:pPr>
            <w:r w:rsidRPr="009E3C14">
              <w:t>95</w:t>
            </w:r>
          </w:p>
        </w:tc>
        <w:tc>
          <w:tcPr>
            <w:tcW w:w="1742" w:type="dxa"/>
            <w:tcBorders>
              <w:top w:val="single" w:sz="4" w:space="0" w:color="auto"/>
              <w:left w:val="single" w:sz="4" w:space="0" w:color="auto"/>
            </w:tcBorders>
            <w:shd w:val="clear" w:color="auto" w:fill="auto"/>
            <w:vAlign w:val="bottom"/>
          </w:tcPr>
          <w:p w14:paraId="1D42C636" w14:textId="77777777" w:rsidR="004F1F2F" w:rsidRPr="009E3C14" w:rsidRDefault="004F1F2F" w:rsidP="008F5E90">
            <w:pPr>
              <w:pStyle w:val="Other0"/>
              <w:ind w:firstLine="480"/>
            </w:pPr>
            <w:r w:rsidRPr="009E3C14">
              <w:t>0,6850</w:t>
            </w:r>
          </w:p>
        </w:tc>
        <w:tc>
          <w:tcPr>
            <w:tcW w:w="1742" w:type="dxa"/>
            <w:tcBorders>
              <w:top w:val="single" w:sz="4" w:space="0" w:color="auto"/>
              <w:left w:val="single" w:sz="4" w:space="0" w:color="auto"/>
            </w:tcBorders>
            <w:shd w:val="clear" w:color="auto" w:fill="auto"/>
            <w:vAlign w:val="bottom"/>
          </w:tcPr>
          <w:p w14:paraId="25BAC89B"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09AEA4A0" w14:textId="77777777" w:rsidR="004F1F2F" w:rsidRPr="009E3C14" w:rsidRDefault="004F1F2F" w:rsidP="008F5E90">
            <w:pPr>
              <w:pStyle w:val="Other0"/>
              <w:jc w:val="center"/>
            </w:pPr>
            <w:r w:rsidRPr="009E3C14">
              <w:t>3.748,28</w:t>
            </w:r>
          </w:p>
        </w:tc>
        <w:tc>
          <w:tcPr>
            <w:tcW w:w="1310" w:type="dxa"/>
            <w:tcBorders>
              <w:top w:val="single" w:sz="4" w:space="0" w:color="auto"/>
              <w:left w:val="single" w:sz="4" w:space="0" w:color="auto"/>
            </w:tcBorders>
            <w:shd w:val="clear" w:color="auto" w:fill="auto"/>
            <w:vAlign w:val="bottom"/>
          </w:tcPr>
          <w:p w14:paraId="0BEE381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CEA730B" w14:textId="77777777" w:rsidR="004F1F2F" w:rsidRPr="009E3C14" w:rsidRDefault="004F1F2F" w:rsidP="008F5E90">
            <w:pPr>
              <w:rPr>
                <w:sz w:val="20"/>
                <w:szCs w:val="20"/>
              </w:rPr>
            </w:pPr>
          </w:p>
        </w:tc>
      </w:tr>
      <w:tr w:rsidR="004F1F2F" w:rsidRPr="009E3C14" w14:paraId="0098393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C2709DB"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60B1FB8F" w14:textId="77777777" w:rsidR="004F1F2F" w:rsidRPr="009E3C14" w:rsidRDefault="004F1F2F" w:rsidP="008F5E90">
            <w:pPr>
              <w:pStyle w:val="Other0"/>
              <w:jc w:val="center"/>
            </w:pPr>
            <w:r w:rsidRPr="009E3C14">
              <w:t>96</w:t>
            </w:r>
          </w:p>
        </w:tc>
        <w:tc>
          <w:tcPr>
            <w:tcW w:w="1742" w:type="dxa"/>
            <w:tcBorders>
              <w:top w:val="single" w:sz="4" w:space="0" w:color="auto"/>
              <w:left w:val="single" w:sz="4" w:space="0" w:color="auto"/>
            </w:tcBorders>
            <w:shd w:val="clear" w:color="auto" w:fill="auto"/>
            <w:vAlign w:val="bottom"/>
          </w:tcPr>
          <w:p w14:paraId="270C9775" w14:textId="77777777" w:rsidR="004F1F2F" w:rsidRPr="009E3C14" w:rsidRDefault="004F1F2F" w:rsidP="008F5E90">
            <w:pPr>
              <w:pStyle w:val="Other0"/>
              <w:ind w:firstLine="480"/>
            </w:pPr>
            <w:r w:rsidRPr="009E3C14">
              <w:t>0,8323</w:t>
            </w:r>
          </w:p>
        </w:tc>
        <w:tc>
          <w:tcPr>
            <w:tcW w:w="1742" w:type="dxa"/>
            <w:tcBorders>
              <w:top w:val="single" w:sz="4" w:space="0" w:color="auto"/>
              <w:left w:val="single" w:sz="4" w:space="0" w:color="auto"/>
            </w:tcBorders>
            <w:shd w:val="clear" w:color="auto" w:fill="auto"/>
            <w:vAlign w:val="bottom"/>
          </w:tcPr>
          <w:p w14:paraId="291B3CAC"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14F34BCF" w14:textId="77777777" w:rsidR="004F1F2F" w:rsidRPr="009E3C14" w:rsidRDefault="004F1F2F" w:rsidP="008F5E90">
            <w:pPr>
              <w:pStyle w:val="Other0"/>
              <w:jc w:val="center"/>
            </w:pPr>
            <w:r w:rsidRPr="009E3C14">
              <w:t>4.554,29</w:t>
            </w:r>
          </w:p>
        </w:tc>
        <w:tc>
          <w:tcPr>
            <w:tcW w:w="1310" w:type="dxa"/>
            <w:tcBorders>
              <w:top w:val="single" w:sz="4" w:space="0" w:color="auto"/>
              <w:left w:val="single" w:sz="4" w:space="0" w:color="auto"/>
            </w:tcBorders>
            <w:shd w:val="clear" w:color="auto" w:fill="auto"/>
            <w:vAlign w:val="bottom"/>
          </w:tcPr>
          <w:p w14:paraId="54AFF5F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D7B5C7E" w14:textId="77777777" w:rsidR="004F1F2F" w:rsidRPr="009E3C14" w:rsidRDefault="004F1F2F" w:rsidP="008F5E90">
            <w:pPr>
              <w:rPr>
                <w:sz w:val="20"/>
                <w:szCs w:val="20"/>
              </w:rPr>
            </w:pPr>
          </w:p>
        </w:tc>
      </w:tr>
      <w:tr w:rsidR="004F1F2F" w:rsidRPr="009E3C14" w14:paraId="5BD55D3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AD80577"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7C568430" w14:textId="77777777" w:rsidR="004F1F2F" w:rsidRPr="009E3C14" w:rsidRDefault="004F1F2F" w:rsidP="008F5E90">
            <w:pPr>
              <w:pStyle w:val="Other0"/>
              <w:jc w:val="center"/>
            </w:pPr>
            <w:r w:rsidRPr="009E3C14">
              <w:t>97</w:t>
            </w:r>
          </w:p>
        </w:tc>
        <w:tc>
          <w:tcPr>
            <w:tcW w:w="1742" w:type="dxa"/>
            <w:tcBorders>
              <w:top w:val="single" w:sz="4" w:space="0" w:color="auto"/>
              <w:left w:val="single" w:sz="4" w:space="0" w:color="auto"/>
            </w:tcBorders>
            <w:shd w:val="clear" w:color="auto" w:fill="auto"/>
            <w:vAlign w:val="bottom"/>
          </w:tcPr>
          <w:p w14:paraId="1E1A28A4" w14:textId="77777777" w:rsidR="004F1F2F" w:rsidRPr="009E3C14" w:rsidRDefault="004F1F2F" w:rsidP="008F5E90">
            <w:pPr>
              <w:pStyle w:val="Other0"/>
              <w:ind w:firstLine="480"/>
            </w:pPr>
            <w:r w:rsidRPr="009E3C14">
              <w:t>0,3117</w:t>
            </w:r>
          </w:p>
        </w:tc>
        <w:tc>
          <w:tcPr>
            <w:tcW w:w="1742" w:type="dxa"/>
            <w:tcBorders>
              <w:top w:val="single" w:sz="4" w:space="0" w:color="auto"/>
              <w:left w:val="single" w:sz="4" w:space="0" w:color="auto"/>
            </w:tcBorders>
            <w:shd w:val="clear" w:color="auto" w:fill="auto"/>
            <w:vAlign w:val="bottom"/>
          </w:tcPr>
          <w:p w14:paraId="6C95D126" w14:textId="77777777" w:rsidR="004F1F2F" w:rsidRPr="009E3C14" w:rsidRDefault="004F1F2F" w:rsidP="008F5E90">
            <w:pPr>
              <w:pStyle w:val="Other0"/>
              <w:ind w:firstLine="380"/>
            </w:pPr>
            <w:r w:rsidRPr="009E3C14">
              <w:t>21.886,56</w:t>
            </w:r>
          </w:p>
        </w:tc>
        <w:tc>
          <w:tcPr>
            <w:tcW w:w="1306" w:type="dxa"/>
            <w:tcBorders>
              <w:top w:val="single" w:sz="4" w:space="0" w:color="auto"/>
              <w:left w:val="single" w:sz="4" w:space="0" w:color="auto"/>
            </w:tcBorders>
            <w:shd w:val="clear" w:color="auto" w:fill="auto"/>
            <w:vAlign w:val="bottom"/>
          </w:tcPr>
          <w:p w14:paraId="4A859A23" w14:textId="77777777" w:rsidR="004F1F2F" w:rsidRPr="009E3C14" w:rsidRDefault="004F1F2F" w:rsidP="008F5E90">
            <w:pPr>
              <w:pStyle w:val="Other0"/>
              <w:jc w:val="center"/>
            </w:pPr>
            <w:r w:rsidRPr="009E3C14">
              <w:t>3.411,02</w:t>
            </w:r>
          </w:p>
        </w:tc>
        <w:tc>
          <w:tcPr>
            <w:tcW w:w="1310" w:type="dxa"/>
            <w:tcBorders>
              <w:top w:val="single" w:sz="4" w:space="0" w:color="auto"/>
              <w:left w:val="single" w:sz="4" w:space="0" w:color="auto"/>
            </w:tcBorders>
            <w:shd w:val="clear" w:color="auto" w:fill="auto"/>
            <w:vAlign w:val="bottom"/>
          </w:tcPr>
          <w:p w14:paraId="027709F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BC5BC4B" w14:textId="77777777" w:rsidR="004F1F2F" w:rsidRPr="009E3C14" w:rsidRDefault="004F1F2F" w:rsidP="008F5E90">
            <w:pPr>
              <w:rPr>
                <w:sz w:val="20"/>
                <w:szCs w:val="20"/>
              </w:rPr>
            </w:pPr>
          </w:p>
        </w:tc>
      </w:tr>
      <w:tr w:rsidR="004F1F2F" w:rsidRPr="009E3C14" w14:paraId="6EFD006B"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366F5C2"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3FEECBF9" w14:textId="77777777" w:rsidR="004F1F2F" w:rsidRPr="009E3C14" w:rsidRDefault="004F1F2F" w:rsidP="008F5E90">
            <w:pPr>
              <w:pStyle w:val="Other0"/>
              <w:jc w:val="center"/>
            </w:pPr>
            <w:r w:rsidRPr="009E3C14">
              <w:t>98</w:t>
            </w:r>
          </w:p>
        </w:tc>
        <w:tc>
          <w:tcPr>
            <w:tcW w:w="1742" w:type="dxa"/>
            <w:tcBorders>
              <w:top w:val="single" w:sz="4" w:space="0" w:color="auto"/>
              <w:left w:val="single" w:sz="4" w:space="0" w:color="auto"/>
            </w:tcBorders>
            <w:shd w:val="clear" w:color="auto" w:fill="auto"/>
            <w:vAlign w:val="bottom"/>
          </w:tcPr>
          <w:p w14:paraId="4713E7A6" w14:textId="77777777" w:rsidR="004F1F2F" w:rsidRPr="009E3C14" w:rsidRDefault="004F1F2F" w:rsidP="008F5E90">
            <w:pPr>
              <w:pStyle w:val="Other0"/>
              <w:ind w:firstLine="480"/>
            </w:pPr>
            <w:r w:rsidRPr="009E3C14">
              <w:t>0,3558</w:t>
            </w:r>
          </w:p>
        </w:tc>
        <w:tc>
          <w:tcPr>
            <w:tcW w:w="1742" w:type="dxa"/>
            <w:tcBorders>
              <w:top w:val="single" w:sz="4" w:space="0" w:color="auto"/>
              <w:left w:val="single" w:sz="4" w:space="0" w:color="auto"/>
            </w:tcBorders>
            <w:shd w:val="clear" w:color="auto" w:fill="auto"/>
            <w:vAlign w:val="bottom"/>
          </w:tcPr>
          <w:p w14:paraId="61AA9D20" w14:textId="77777777" w:rsidR="004F1F2F" w:rsidRPr="009E3C14" w:rsidRDefault="004F1F2F" w:rsidP="008F5E90">
            <w:pPr>
              <w:pStyle w:val="Other0"/>
              <w:ind w:firstLine="380"/>
            </w:pPr>
            <w:r w:rsidRPr="009E3C14">
              <w:t>24.795,87</w:t>
            </w:r>
          </w:p>
        </w:tc>
        <w:tc>
          <w:tcPr>
            <w:tcW w:w="1306" w:type="dxa"/>
            <w:tcBorders>
              <w:top w:val="single" w:sz="4" w:space="0" w:color="auto"/>
              <w:left w:val="single" w:sz="4" w:space="0" w:color="auto"/>
            </w:tcBorders>
            <w:shd w:val="clear" w:color="auto" w:fill="auto"/>
            <w:vAlign w:val="bottom"/>
          </w:tcPr>
          <w:p w14:paraId="695ABBF3" w14:textId="77777777" w:rsidR="004F1F2F" w:rsidRPr="009E3C14" w:rsidRDefault="004F1F2F" w:rsidP="008F5E90">
            <w:pPr>
              <w:pStyle w:val="Other0"/>
              <w:jc w:val="center"/>
            </w:pPr>
            <w:r w:rsidRPr="009E3C14">
              <w:t>4.411,18</w:t>
            </w:r>
          </w:p>
        </w:tc>
        <w:tc>
          <w:tcPr>
            <w:tcW w:w="1310" w:type="dxa"/>
            <w:tcBorders>
              <w:top w:val="single" w:sz="4" w:space="0" w:color="auto"/>
              <w:left w:val="single" w:sz="4" w:space="0" w:color="auto"/>
            </w:tcBorders>
            <w:shd w:val="clear" w:color="auto" w:fill="auto"/>
            <w:vAlign w:val="bottom"/>
          </w:tcPr>
          <w:p w14:paraId="58E9459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820D7A1" w14:textId="77777777" w:rsidR="004F1F2F" w:rsidRPr="009E3C14" w:rsidRDefault="004F1F2F" w:rsidP="008F5E90">
            <w:pPr>
              <w:rPr>
                <w:sz w:val="20"/>
                <w:szCs w:val="20"/>
              </w:rPr>
            </w:pPr>
          </w:p>
        </w:tc>
      </w:tr>
      <w:tr w:rsidR="004F1F2F" w:rsidRPr="009E3C14" w14:paraId="7FEB099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B060D44"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3237E868" w14:textId="77777777" w:rsidR="004F1F2F" w:rsidRPr="009E3C14" w:rsidRDefault="004F1F2F" w:rsidP="008F5E90">
            <w:pPr>
              <w:pStyle w:val="Other0"/>
              <w:jc w:val="center"/>
            </w:pPr>
            <w:r w:rsidRPr="009E3C14">
              <w:t>99</w:t>
            </w:r>
          </w:p>
        </w:tc>
        <w:tc>
          <w:tcPr>
            <w:tcW w:w="1742" w:type="dxa"/>
            <w:tcBorders>
              <w:top w:val="single" w:sz="4" w:space="0" w:color="auto"/>
              <w:left w:val="single" w:sz="4" w:space="0" w:color="auto"/>
            </w:tcBorders>
            <w:shd w:val="clear" w:color="auto" w:fill="auto"/>
            <w:vAlign w:val="bottom"/>
          </w:tcPr>
          <w:p w14:paraId="25DBBD9E" w14:textId="77777777" w:rsidR="004F1F2F" w:rsidRPr="009E3C14" w:rsidRDefault="004F1F2F" w:rsidP="008F5E90">
            <w:pPr>
              <w:pStyle w:val="Other0"/>
              <w:ind w:firstLine="480"/>
            </w:pPr>
            <w:r w:rsidRPr="009E3C14">
              <w:t>0,1299</w:t>
            </w:r>
          </w:p>
        </w:tc>
        <w:tc>
          <w:tcPr>
            <w:tcW w:w="1742" w:type="dxa"/>
            <w:tcBorders>
              <w:top w:val="single" w:sz="4" w:space="0" w:color="auto"/>
              <w:left w:val="single" w:sz="4" w:space="0" w:color="auto"/>
            </w:tcBorders>
            <w:shd w:val="clear" w:color="auto" w:fill="auto"/>
            <w:vAlign w:val="bottom"/>
          </w:tcPr>
          <w:p w14:paraId="7A061616" w14:textId="77777777" w:rsidR="004F1F2F" w:rsidRPr="009E3C14" w:rsidRDefault="004F1F2F" w:rsidP="008F5E90">
            <w:pPr>
              <w:pStyle w:val="Other0"/>
              <w:ind w:firstLine="380"/>
            </w:pPr>
            <w:r w:rsidRPr="009E3C14">
              <w:t>21.886,61</w:t>
            </w:r>
          </w:p>
        </w:tc>
        <w:tc>
          <w:tcPr>
            <w:tcW w:w="1306" w:type="dxa"/>
            <w:tcBorders>
              <w:top w:val="single" w:sz="4" w:space="0" w:color="auto"/>
              <w:left w:val="single" w:sz="4" w:space="0" w:color="auto"/>
            </w:tcBorders>
            <w:shd w:val="clear" w:color="auto" w:fill="auto"/>
            <w:vAlign w:val="bottom"/>
          </w:tcPr>
          <w:p w14:paraId="568A32F7" w14:textId="77777777" w:rsidR="004F1F2F" w:rsidRPr="009E3C14" w:rsidRDefault="004F1F2F" w:rsidP="008F5E90">
            <w:pPr>
              <w:pStyle w:val="Other0"/>
              <w:jc w:val="center"/>
            </w:pPr>
            <w:r w:rsidRPr="009E3C14">
              <w:t>1.421,53</w:t>
            </w:r>
          </w:p>
        </w:tc>
        <w:tc>
          <w:tcPr>
            <w:tcW w:w="1310" w:type="dxa"/>
            <w:tcBorders>
              <w:top w:val="single" w:sz="4" w:space="0" w:color="auto"/>
              <w:left w:val="single" w:sz="4" w:space="0" w:color="auto"/>
            </w:tcBorders>
            <w:shd w:val="clear" w:color="auto" w:fill="auto"/>
            <w:vAlign w:val="bottom"/>
          </w:tcPr>
          <w:p w14:paraId="0ED21A0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D3C5DE6" w14:textId="77777777" w:rsidR="004F1F2F" w:rsidRPr="009E3C14" w:rsidRDefault="004F1F2F" w:rsidP="008F5E90">
            <w:pPr>
              <w:rPr>
                <w:sz w:val="20"/>
                <w:szCs w:val="20"/>
              </w:rPr>
            </w:pPr>
          </w:p>
        </w:tc>
      </w:tr>
      <w:tr w:rsidR="004F1F2F" w:rsidRPr="009E3C14" w14:paraId="148F467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6DC8354" w14:textId="77777777" w:rsidR="004F1F2F" w:rsidRPr="009E3C14" w:rsidRDefault="004F1F2F" w:rsidP="008F5E90">
            <w:pPr>
              <w:pStyle w:val="Other0"/>
              <w:ind w:firstLine="220"/>
            </w:pPr>
            <w:proofErr w:type="spellStart"/>
            <w:r w:rsidRPr="009E3C14">
              <w:lastRenderedPageBreak/>
              <w:t>Брезова</w:t>
            </w:r>
            <w:proofErr w:type="spellEnd"/>
          </w:p>
        </w:tc>
        <w:tc>
          <w:tcPr>
            <w:tcW w:w="1747" w:type="dxa"/>
            <w:tcBorders>
              <w:top w:val="single" w:sz="4" w:space="0" w:color="auto"/>
              <w:left w:val="single" w:sz="4" w:space="0" w:color="auto"/>
            </w:tcBorders>
            <w:shd w:val="clear" w:color="auto" w:fill="auto"/>
            <w:vAlign w:val="bottom"/>
          </w:tcPr>
          <w:p w14:paraId="04A72FD2" w14:textId="77777777" w:rsidR="004F1F2F" w:rsidRPr="009E3C14" w:rsidRDefault="004F1F2F" w:rsidP="008F5E90">
            <w:pPr>
              <w:pStyle w:val="Other0"/>
              <w:jc w:val="center"/>
            </w:pPr>
            <w:r w:rsidRPr="009E3C14">
              <w:t>100</w:t>
            </w:r>
          </w:p>
        </w:tc>
        <w:tc>
          <w:tcPr>
            <w:tcW w:w="1742" w:type="dxa"/>
            <w:tcBorders>
              <w:top w:val="single" w:sz="4" w:space="0" w:color="auto"/>
              <w:left w:val="single" w:sz="4" w:space="0" w:color="auto"/>
            </w:tcBorders>
            <w:shd w:val="clear" w:color="auto" w:fill="auto"/>
            <w:vAlign w:val="bottom"/>
          </w:tcPr>
          <w:p w14:paraId="1CE239F9" w14:textId="77777777" w:rsidR="004F1F2F" w:rsidRPr="009E3C14" w:rsidRDefault="004F1F2F" w:rsidP="008F5E90">
            <w:pPr>
              <w:pStyle w:val="Other0"/>
              <w:ind w:firstLine="480"/>
            </w:pPr>
            <w:r w:rsidRPr="009E3C14">
              <w:t>0,1000</w:t>
            </w:r>
          </w:p>
        </w:tc>
        <w:tc>
          <w:tcPr>
            <w:tcW w:w="1742" w:type="dxa"/>
            <w:tcBorders>
              <w:top w:val="single" w:sz="4" w:space="0" w:color="auto"/>
              <w:left w:val="single" w:sz="4" w:space="0" w:color="auto"/>
            </w:tcBorders>
            <w:shd w:val="clear" w:color="auto" w:fill="auto"/>
            <w:vAlign w:val="bottom"/>
          </w:tcPr>
          <w:p w14:paraId="2DD6BF27" w14:textId="77777777" w:rsidR="004F1F2F" w:rsidRPr="009E3C14" w:rsidRDefault="004F1F2F" w:rsidP="008F5E90">
            <w:pPr>
              <w:pStyle w:val="Other0"/>
              <w:ind w:firstLine="380"/>
            </w:pPr>
            <w:r w:rsidRPr="009E3C14">
              <w:t>21.886,60</w:t>
            </w:r>
          </w:p>
        </w:tc>
        <w:tc>
          <w:tcPr>
            <w:tcW w:w="1306" w:type="dxa"/>
            <w:tcBorders>
              <w:top w:val="single" w:sz="4" w:space="0" w:color="auto"/>
              <w:left w:val="single" w:sz="4" w:space="0" w:color="auto"/>
            </w:tcBorders>
            <w:shd w:val="clear" w:color="auto" w:fill="auto"/>
            <w:vAlign w:val="bottom"/>
          </w:tcPr>
          <w:p w14:paraId="22700FC4" w14:textId="77777777" w:rsidR="004F1F2F" w:rsidRPr="009E3C14" w:rsidRDefault="004F1F2F" w:rsidP="008F5E90">
            <w:pPr>
              <w:pStyle w:val="Other0"/>
              <w:jc w:val="center"/>
            </w:pPr>
            <w:r w:rsidRPr="009E3C14">
              <w:t>1.094,33</w:t>
            </w:r>
          </w:p>
        </w:tc>
        <w:tc>
          <w:tcPr>
            <w:tcW w:w="1310" w:type="dxa"/>
            <w:tcBorders>
              <w:top w:val="single" w:sz="4" w:space="0" w:color="auto"/>
              <w:left w:val="single" w:sz="4" w:space="0" w:color="auto"/>
            </w:tcBorders>
            <w:shd w:val="clear" w:color="auto" w:fill="auto"/>
            <w:vAlign w:val="bottom"/>
          </w:tcPr>
          <w:p w14:paraId="4019887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E949119" w14:textId="77777777" w:rsidR="004F1F2F" w:rsidRPr="009E3C14" w:rsidRDefault="004F1F2F" w:rsidP="008F5E90">
            <w:pPr>
              <w:rPr>
                <w:sz w:val="20"/>
                <w:szCs w:val="20"/>
              </w:rPr>
            </w:pPr>
          </w:p>
        </w:tc>
      </w:tr>
      <w:tr w:rsidR="004F1F2F" w:rsidRPr="009E3C14" w14:paraId="5353C6D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78E5F80"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0BF29469" w14:textId="77777777" w:rsidR="004F1F2F" w:rsidRPr="009E3C14" w:rsidRDefault="004F1F2F" w:rsidP="008F5E90">
            <w:pPr>
              <w:pStyle w:val="Other0"/>
              <w:jc w:val="center"/>
            </w:pPr>
            <w:r w:rsidRPr="009E3C14">
              <w:t>101</w:t>
            </w:r>
          </w:p>
        </w:tc>
        <w:tc>
          <w:tcPr>
            <w:tcW w:w="1742" w:type="dxa"/>
            <w:tcBorders>
              <w:top w:val="single" w:sz="4" w:space="0" w:color="auto"/>
              <w:left w:val="single" w:sz="4" w:space="0" w:color="auto"/>
            </w:tcBorders>
            <w:shd w:val="clear" w:color="auto" w:fill="auto"/>
            <w:vAlign w:val="bottom"/>
          </w:tcPr>
          <w:p w14:paraId="74342AA0" w14:textId="77777777" w:rsidR="004F1F2F" w:rsidRPr="009E3C14" w:rsidRDefault="004F1F2F" w:rsidP="008F5E90">
            <w:pPr>
              <w:pStyle w:val="Other0"/>
              <w:ind w:firstLine="480"/>
            </w:pPr>
            <w:r w:rsidRPr="009E3C14">
              <w:t>0,1319</w:t>
            </w:r>
          </w:p>
        </w:tc>
        <w:tc>
          <w:tcPr>
            <w:tcW w:w="1742" w:type="dxa"/>
            <w:tcBorders>
              <w:top w:val="single" w:sz="4" w:space="0" w:color="auto"/>
              <w:left w:val="single" w:sz="4" w:space="0" w:color="auto"/>
            </w:tcBorders>
            <w:shd w:val="clear" w:color="auto" w:fill="auto"/>
            <w:vAlign w:val="bottom"/>
          </w:tcPr>
          <w:p w14:paraId="10543BF5" w14:textId="77777777" w:rsidR="004F1F2F" w:rsidRPr="009E3C14" w:rsidRDefault="004F1F2F" w:rsidP="008F5E90">
            <w:pPr>
              <w:pStyle w:val="Other0"/>
              <w:ind w:firstLine="380"/>
            </w:pPr>
            <w:r w:rsidRPr="009E3C14">
              <w:t>10.943,90</w:t>
            </w:r>
          </w:p>
        </w:tc>
        <w:tc>
          <w:tcPr>
            <w:tcW w:w="1306" w:type="dxa"/>
            <w:tcBorders>
              <w:top w:val="single" w:sz="4" w:space="0" w:color="auto"/>
              <w:left w:val="single" w:sz="4" w:space="0" w:color="auto"/>
            </w:tcBorders>
            <w:shd w:val="clear" w:color="auto" w:fill="auto"/>
            <w:vAlign w:val="bottom"/>
          </w:tcPr>
          <w:p w14:paraId="0A8CD4FD" w14:textId="77777777" w:rsidR="004F1F2F" w:rsidRPr="009E3C14" w:rsidRDefault="004F1F2F" w:rsidP="008F5E90">
            <w:pPr>
              <w:pStyle w:val="Other0"/>
              <w:jc w:val="center"/>
            </w:pPr>
            <w:r w:rsidRPr="009E3C14">
              <w:t>721,75</w:t>
            </w:r>
          </w:p>
        </w:tc>
        <w:tc>
          <w:tcPr>
            <w:tcW w:w="1310" w:type="dxa"/>
            <w:tcBorders>
              <w:top w:val="single" w:sz="4" w:space="0" w:color="auto"/>
              <w:left w:val="single" w:sz="4" w:space="0" w:color="auto"/>
            </w:tcBorders>
            <w:shd w:val="clear" w:color="auto" w:fill="auto"/>
            <w:vAlign w:val="bottom"/>
          </w:tcPr>
          <w:p w14:paraId="57D39D1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C3F4C02" w14:textId="77777777" w:rsidR="004F1F2F" w:rsidRPr="009E3C14" w:rsidRDefault="004F1F2F" w:rsidP="008F5E90">
            <w:pPr>
              <w:rPr>
                <w:sz w:val="20"/>
                <w:szCs w:val="20"/>
              </w:rPr>
            </w:pPr>
          </w:p>
        </w:tc>
      </w:tr>
      <w:tr w:rsidR="004F1F2F" w:rsidRPr="009E3C14" w14:paraId="21FAA41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FFFDEFA"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2619F17E" w14:textId="77777777" w:rsidR="004F1F2F" w:rsidRPr="009E3C14" w:rsidRDefault="004F1F2F" w:rsidP="008F5E90">
            <w:pPr>
              <w:pStyle w:val="Other0"/>
              <w:jc w:val="center"/>
            </w:pPr>
            <w:r w:rsidRPr="009E3C14">
              <w:t>102</w:t>
            </w:r>
          </w:p>
        </w:tc>
        <w:tc>
          <w:tcPr>
            <w:tcW w:w="1742" w:type="dxa"/>
            <w:tcBorders>
              <w:top w:val="single" w:sz="4" w:space="0" w:color="auto"/>
              <w:left w:val="single" w:sz="4" w:space="0" w:color="auto"/>
            </w:tcBorders>
            <w:shd w:val="clear" w:color="auto" w:fill="auto"/>
            <w:vAlign w:val="bottom"/>
          </w:tcPr>
          <w:p w14:paraId="4C522BFD" w14:textId="77777777" w:rsidR="004F1F2F" w:rsidRPr="009E3C14" w:rsidRDefault="004F1F2F" w:rsidP="008F5E90">
            <w:pPr>
              <w:pStyle w:val="Other0"/>
              <w:ind w:firstLine="480"/>
            </w:pPr>
            <w:r w:rsidRPr="009E3C14">
              <w:t>0,0817</w:t>
            </w:r>
          </w:p>
        </w:tc>
        <w:tc>
          <w:tcPr>
            <w:tcW w:w="1742" w:type="dxa"/>
            <w:tcBorders>
              <w:top w:val="single" w:sz="4" w:space="0" w:color="auto"/>
              <w:left w:val="single" w:sz="4" w:space="0" w:color="auto"/>
            </w:tcBorders>
            <w:shd w:val="clear" w:color="auto" w:fill="auto"/>
            <w:vAlign w:val="bottom"/>
          </w:tcPr>
          <w:p w14:paraId="076E721D" w14:textId="77777777" w:rsidR="004F1F2F" w:rsidRPr="009E3C14" w:rsidRDefault="004F1F2F" w:rsidP="008F5E90">
            <w:pPr>
              <w:pStyle w:val="Other0"/>
              <w:ind w:firstLine="380"/>
            </w:pPr>
            <w:r w:rsidRPr="009E3C14">
              <w:t>10.943,82</w:t>
            </w:r>
          </w:p>
        </w:tc>
        <w:tc>
          <w:tcPr>
            <w:tcW w:w="1306" w:type="dxa"/>
            <w:tcBorders>
              <w:top w:val="single" w:sz="4" w:space="0" w:color="auto"/>
              <w:left w:val="single" w:sz="4" w:space="0" w:color="auto"/>
            </w:tcBorders>
            <w:shd w:val="clear" w:color="auto" w:fill="auto"/>
            <w:vAlign w:val="bottom"/>
          </w:tcPr>
          <w:p w14:paraId="331C76E9" w14:textId="77777777" w:rsidR="004F1F2F" w:rsidRPr="009E3C14" w:rsidRDefault="004F1F2F" w:rsidP="008F5E90">
            <w:pPr>
              <w:pStyle w:val="Other0"/>
              <w:jc w:val="center"/>
            </w:pPr>
            <w:r w:rsidRPr="009E3C14">
              <w:t>447,06</w:t>
            </w:r>
          </w:p>
        </w:tc>
        <w:tc>
          <w:tcPr>
            <w:tcW w:w="1310" w:type="dxa"/>
            <w:tcBorders>
              <w:top w:val="single" w:sz="4" w:space="0" w:color="auto"/>
              <w:left w:val="single" w:sz="4" w:space="0" w:color="auto"/>
            </w:tcBorders>
            <w:shd w:val="clear" w:color="auto" w:fill="auto"/>
            <w:vAlign w:val="bottom"/>
          </w:tcPr>
          <w:p w14:paraId="660AA13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0D762EB" w14:textId="77777777" w:rsidR="004F1F2F" w:rsidRPr="009E3C14" w:rsidRDefault="004F1F2F" w:rsidP="008F5E90">
            <w:pPr>
              <w:rPr>
                <w:sz w:val="20"/>
                <w:szCs w:val="20"/>
              </w:rPr>
            </w:pPr>
          </w:p>
        </w:tc>
      </w:tr>
      <w:tr w:rsidR="004F1F2F" w:rsidRPr="009E3C14" w14:paraId="591391F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775F494"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73348CA8" w14:textId="77777777" w:rsidR="004F1F2F" w:rsidRPr="009E3C14" w:rsidRDefault="004F1F2F" w:rsidP="008F5E90">
            <w:pPr>
              <w:pStyle w:val="Other0"/>
              <w:jc w:val="center"/>
            </w:pPr>
            <w:r w:rsidRPr="009E3C14">
              <w:t>103</w:t>
            </w:r>
          </w:p>
        </w:tc>
        <w:tc>
          <w:tcPr>
            <w:tcW w:w="1742" w:type="dxa"/>
            <w:tcBorders>
              <w:top w:val="single" w:sz="4" w:space="0" w:color="auto"/>
              <w:left w:val="single" w:sz="4" w:space="0" w:color="auto"/>
            </w:tcBorders>
            <w:shd w:val="clear" w:color="auto" w:fill="auto"/>
            <w:vAlign w:val="bottom"/>
          </w:tcPr>
          <w:p w14:paraId="42050064" w14:textId="77777777" w:rsidR="004F1F2F" w:rsidRPr="009E3C14" w:rsidRDefault="004F1F2F" w:rsidP="008F5E90">
            <w:pPr>
              <w:pStyle w:val="Other0"/>
              <w:ind w:firstLine="480"/>
            </w:pPr>
            <w:r w:rsidRPr="009E3C14">
              <w:t>0,0578</w:t>
            </w:r>
          </w:p>
        </w:tc>
        <w:tc>
          <w:tcPr>
            <w:tcW w:w="1742" w:type="dxa"/>
            <w:tcBorders>
              <w:top w:val="single" w:sz="4" w:space="0" w:color="auto"/>
              <w:left w:val="single" w:sz="4" w:space="0" w:color="auto"/>
            </w:tcBorders>
            <w:shd w:val="clear" w:color="auto" w:fill="auto"/>
            <w:vAlign w:val="bottom"/>
          </w:tcPr>
          <w:p w14:paraId="54ECE3CE" w14:textId="77777777" w:rsidR="004F1F2F" w:rsidRPr="009E3C14" w:rsidRDefault="004F1F2F" w:rsidP="008F5E90">
            <w:pPr>
              <w:pStyle w:val="Other0"/>
              <w:ind w:firstLine="380"/>
            </w:pPr>
            <w:r w:rsidRPr="009E3C14">
              <w:t>5.407,79</w:t>
            </w:r>
          </w:p>
        </w:tc>
        <w:tc>
          <w:tcPr>
            <w:tcW w:w="1306" w:type="dxa"/>
            <w:tcBorders>
              <w:top w:val="single" w:sz="4" w:space="0" w:color="auto"/>
              <w:left w:val="single" w:sz="4" w:space="0" w:color="auto"/>
            </w:tcBorders>
            <w:shd w:val="clear" w:color="auto" w:fill="auto"/>
            <w:vAlign w:val="bottom"/>
          </w:tcPr>
          <w:p w14:paraId="1EEC29C2" w14:textId="77777777" w:rsidR="004F1F2F" w:rsidRPr="009E3C14" w:rsidRDefault="004F1F2F" w:rsidP="008F5E90">
            <w:pPr>
              <w:pStyle w:val="Other0"/>
              <w:jc w:val="center"/>
            </w:pPr>
            <w:r w:rsidRPr="009E3C14">
              <w:t>156,29</w:t>
            </w:r>
          </w:p>
        </w:tc>
        <w:tc>
          <w:tcPr>
            <w:tcW w:w="1310" w:type="dxa"/>
            <w:tcBorders>
              <w:top w:val="single" w:sz="4" w:space="0" w:color="auto"/>
              <w:left w:val="single" w:sz="4" w:space="0" w:color="auto"/>
            </w:tcBorders>
            <w:shd w:val="clear" w:color="auto" w:fill="auto"/>
            <w:vAlign w:val="bottom"/>
          </w:tcPr>
          <w:p w14:paraId="650ABBB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7D10757" w14:textId="77777777" w:rsidR="004F1F2F" w:rsidRPr="009E3C14" w:rsidRDefault="004F1F2F" w:rsidP="008F5E90">
            <w:pPr>
              <w:rPr>
                <w:sz w:val="20"/>
                <w:szCs w:val="20"/>
              </w:rPr>
            </w:pPr>
          </w:p>
        </w:tc>
      </w:tr>
      <w:tr w:rsidR="004F1F2F" w:rsidRPr="009E3C14" w14:paraId="35589508"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ED35FC9"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6E0E7E8E" w14:textId="77777777" w:rsidR="004F1F2F" w:rsidRPr="009E3C14" w:rsidRDefault="004F1F2F" w:rsidP="008F5E90">
            <w:pPr>
              <w:pStyle w:val="Other0"/>
              <w:jc w:val="center"/>
            </w:pPr>
            <w:r w:rsidRPr="009E3C14">
              <w:t>104</w:t>
            </w:r>
          </w:p>
        </w:tc>
        <w:tc>
          <w:tcPr>
            <w:tcW w:w="1742" w:type="dxa"/>
            <w:tcBorders>
              <w:top w:val="single" w:sz="4" w:space="0" w:color="auto"/>
              <w:left w:val="single" w:sz="4" w:space="0" w:color="auto"/>
            </w:tcBorders>
            <w:shd w:val="clear" w:color="auto" w:fill="auto"/>
            <w:vAlign w:val="bottom"/>
          </w:tcPr>
          <w:p w14:paraId="3D19F3F0" w14:textId="77777777" w:rsidR="004F1F2F" w:rsidRPr="009E3C14" w:rsidRDefault="004F1F2F" w:rsidP="008F5E90">
            <w:pPr>
              <w:pStyle w:val="Other0"/>
              <w:ind w:firstLine="480"/>
            </w:pPr>
            <w:r w:rsidRPr="009E3C14">
              <w:t>0,0480</w:t>
            </w:r>
          </w:p>
        </w:tc>
        <w:tc>
          <w:tcPr>
            <w:tcW w:w="1742" w:type="dxa"/>
            <w:tcBorders>
              <w:top w:val="single" w:sz="4" w:space="0" w:color="auto"/>
              <w:left w:val="single" w:sz="4" w:space="0" w:color="auto"/>
            </w:tcBorders>
            <w:shd w:val="clear" w:color="auto" w:fill="auto"/>
            <w:vAlign w:val="bottom"/>
          </w:tcPr>
          <w:p w14:paraId="27B01CD3" w14:textId="77777777" w:rsidR="004F1F2F" w:rsidRPr="009E3C14" w:rsidRDefault="004F1F2F" w:rsidP="008F5E90">
            <w:pPr>
              <w:pStyle w:val="Other0"/>
              <w:ind w:firstLine="380"/>
            </w:pPr>
            <w:r w:rsidRPr="009E3C14">
              <w:t>13.518,96</w:t>
            </w:r>
          </w:p>
        </w:tc>
        <w:tc>
          <w:tcPr>
            <w:tcW w:w="1306" w:type="dxa"/>
            <w:tcBorders>
              <w:top w:val="single" w:sz="4" w:space="0" w:color="auto"/>
              <w:left w:val="single" w:sz="4" w:space="0" w:color="auto"/>
            </w:tcBorders>
            <w:shd w:val="clear" w:color="auto" w:fill="auto"/>
            <w:vAlign w:val="bottom"/>
          </w:tcPr>
          <w:p w14:paraId="2A4E8DF1" w14:textId="77777777" w:rsidR="004F1F2F" w:rsidRPr="009E3C14" w:rsidRDefault="004F1F2F" w:rsidP="008F5E90">
            <w:pPr>
              <w:pStyle w:val="Other0"/>
              <w:jc w:val="center"/>
            </w:pPr>
            <w:r w:rsidRPr="009E3C14">
              <w:t>324,46</w:t>
            </w:r>
          </w:p>
        </w:tc>
        <w:tc>
          <w:tcPr>
            <w:tcW w:w="1310" w:type="dxa"/>
            <w:tcBorders>
              <w:top w:val="single" w:sz="4" w:space="0" w:color="auto"/>
              <w:left w:val="single" w:sz="4" w:space="0" w:color="auto"/>
            </w:tcBorders>
            <w:shd w:val="clear" w:color="auto" w:fill="auto"/>
            <w:vAlign w:val="bottom"/>
          </w:tcPr>
          <w:p w14:paraId="22A80E6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43C38B7" w14:textId="77777777" w:rsidR="004F1F2F" w:rsidRPr="009E3C14" w:rsidRDefault="004F1F2F" w:rsidP="008F5E90">
            <w:pPr>
              <w:rPr>
                <w:sz w:val="20"/>
                <w:szCs w:val="20"/>
              </w:rPr>
            </w:pPr>
          </w:p>
        </w:tc>
      </w:tr>
      <w:tr w:rsidR="004F1F2F" w:rsidRPr="009E3C14" w14:paraId="6BDE3710"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25A1180"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745E1AD0" w14:textId="77777777" w:rsidR="004F1F2F" w:rsidRPr="009E3C14" w:rsidRDefault="004F1F2F" w:rsidP="008F5E90">
            <w:pPr>
              <w:pStyle w:val="Other0"/>
              <w:jc w:val="center"/>
            </w:pPr>
            <w:r w:rsidRPr="009E3C14">
              <w:t>105</w:t>
            </w:r>
          </w:p>
        </w:tc>
        <w:tc>
          <w:tcPr>
            <w:tcW w:w="1742" w:type="dxa"/>
            <w:tcBorders>
              <w:top w:val="single" w:sz="4" w:space="0" w:color="auto"/>
              <w:left w:val="single" w:sz="4" w:space="0" w:color="auto"/>
            </w:tcBorders>
            <w:shd w:val="clear" w:color="auto" w:fill="auto"/>
            <w:vAlign w:val="bottom"/>
          </w:tcPr>
          <w:p w14:paraId="59378A0F" w14:textId="77777777" w:rsidR="004F1F2F" w:rsidRPr="009E3C14" w:rsidRDefault="004F1F2F" w:rsidP="008F5E90">
            <w:pPr>
              <w:pStyle w:val="Other0"/>
              <w:ind w:firstLine="480"/>
            </w:pPr>
            <w:r w:rsidRPr="009E3C14">
              <w:t>1,1437</w:t>
            </w:r>
          </w:p>
        </w:tc>
        <w:tc>
          <w:tcPr>
            <w:tcW w:w="1742" w:type="dxa"/>
            <w:tcBorders>
              <w:top w:val="single" w:sz="4" w:space="0" w:color="auto"/>
              <w:left w:val="single" w:sz="4" w:space="0" w:color="auto"/>
            </w:tcBorders>
            <w:shd w:val="clear" w:color="auto" w:fill="auto"/>
            <w:vAlign w:val="bottom"/>
          </w:tcPr>
          <w:p w14:paraId="42B83BE3" w14:textId="77777777" w:rsidR="004F1F2F" w:rsidRPr="009E3C14" w:rsidRDefault="004F1F2F" w:rsidP="008F5E90">
            <w:pPr>
              <w:pStyle w:val="Other0"/>
              <w:ind w:firstLine="380"/>
            </w:pPr>
            <w:r w:rsidRPr="009E3C14">
              <w:t>21.886,57</w:t>
            </w:r>
          </w:p>
        </w:tc>
        <w:tc>
          <w:tcPr>
            <w:tcW w:w="1306" w:type="dxa"/>
            <w:tcBorders>
              <w:top w:val="single" w:sz="4" w:space="0" w:color="auto"/>
              <w:left w:val="single" w:sz="4" w:space="0" w:color="auto"/>
            </w:tcBorders>
            <w:shd w:val="clear" w:color="auto" w:fill="auto"/>
            <w:vAlign w:val="bottom"/>
          </w:tcPr>
          <w:p w14:paraId="30DE5685" w14:textId="77777777" w:rsidR="004F1F2F" w:rsidRPr="009E3C14" w:rsidRDefault="004F1F2F" w:rsidP="008F5E90">
            <w:pPr>
              <w:pStyle w:val="Other0"/>
              <w:jc w:val="center"/>
            </w:pPr>
            <w:r w:rsidRPr="009E3C14">
              <w:t>12.515,84</w:t>
            </w:r>
          </w:p>
        </w:tc>
        <w:tc>
          <w:tcPr>
            <w:tcW w:w="1310" w:type="dxa"/>
            <w:tcBorders>
              <w:top w:val="single" w:sz="4" w:space="0" w:color="auto"/>
              <w:left w:val="single" w:sz="4" w:space="0" w:color="auto"/>
            </w:tcBorders>
            <w:shd w:val="clear" w:color="auto" w:fill="auto"/>
            <w:vAlign w:val="bottom"/>
          </w:tcPr>
          <w:p w14:paraId="5CAA0B1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278B5AC" w14:textId="77777777" w:rsidR="004F1F2F" w:rsidRPr="009E3C14" w:rsidRDefault="004F1F2F" w:rsidP="008F5E90">
            <w:pPr>
              <w:rPr>
                <w:sz w:val="20"/>
                <w:szCs w:val="20"/>
              </w:rPr>
            </w:pPr>
          </w:p>
        </w:tc>
      </w:tr>
      <w:tr w:rsidR="004F1F2F" w:rsidRPr="009E3C14" w14:paraId="322BEB3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6F347C4"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7E150AC8" w14:textId="77777777" w:rsidR="004F1F2F" w:rsidRPr="009E3C14" w:rsidRDefault="004F1F2F" w:rsidP="008F5E90">
            <w:pPr>
              <w:pStyle w:val="Other0"/>
              <w:jc w:val="center"/>
            </w:pPr>
            <w:r w:rsidRPr="009E3C14">
              <w:t>106</w:t>
            </w:r>
          </w:p>
        </w:tc>
        <w:tc>
          <w:tcPr>
            <w:tcW w:w="1742" w:type="dxa"/>
            <w:tcBorders>
              <w:top w:val="single" w:sz="4" w:space="0" w:color="auto"/>
              <w:left w:val="single" w:sz="4" w:space="0" w:color="auto"/>
            </w:tcBorders>
            <w:shd w:val="clear" w:color="auto" w:fill="auto"/>
            <w:vAlign w:val="bottom"/>
          </w:tcPr>
          <w:p w14:paraId="084BA008" w14:textId="77777777" w:rsidR="004F1F2F" w:rsidRPr="009E3C14" w:rsidRDefault="004F1F2F" w:rsidP="008F5E90">
            <w:pPr>
              <w:pStyle w:val="Other0"/>
              <w:ind w:firstLine="480"/>
            </w:pPr>
            <w:r w:rsidRPr="009E3C14">
              <w:t>1,3102</w:t>
            </w:r>
          </w:p>
        </w:tc>
        <w:tc>
          <w:tcPr>
            <w:tcW w:w="1742" w:type="dxa"/>
            <w:tcBorders>
              <w:top w:val="single" w:sz="4" w:space="0" w:color="auto"/>
              <w:left w:val="single" w:sz="4" w:space="0" w:color="auto"/>
            </w:tcBorders>
            <w:shd w:val="clear" w:color="auto" w:fill="auto"/>
            <w:vAlign w:val="bottom"/>
          </w:tcPr>
          <w:p w14:paraId="584712AB" w14:textId="77777777" w:rsidR="004F1F2F" w:rsidRPr="009E3C14" w:rsidRDefault="004F1F2F" w:rsidP="008F5E90">
            <w:pPr>
              <w:pStyle w:val="Other0"/>
              <w:ind w:firstLine="380"/>
            </w:pPr>
            <w:r w:rsidRPr="009E3C14">
              <w:t>10.113,22</w:t>
            </w:r>
          </w:p>
        </w:tc>
        <w:tc>
          <w:tcPr>
            <w:tcW w:w="1306" w:type="dxa"/>
            <w:tcBorders>
              <w:top w:val="single" w:sz="4" w:space="0" w:color="auto"/>
              <w:left w:val="single" w:sz="4" w:space="0" w:color="auto"/>
            </w:tcBorders>
            <w:shd w:val="clear" w:color="auto" w:fill="auto"/>
            <w:vAlign w:val="bottom"/>
          </w:tcPr>
          <w:p w14:paraId="39A41A11" w14:textId="77777777" w:rsidR="004F1F2F" w:rsidRPr="009E3C14" w:rsidRDefault="004F1F2F" w:rsidP="008F5E90">
            <w:pPr>
              <w:pStyle w:val="Other0"/>
              <w:jc w:val="center"/>
            </w:pPr>
            <w:r w:rsidRPr="009E3C14">
              <w:t>6.625,17</w:t>
            </w:r>
          </w:p>
        </w:tc>
        <w:tc>
          <w:tcPr>
            <w:tcW w:w="1310" w:type="dxa"/>
            <w:tcBorders>
              <w:top w:val="single" w:sz="4" w:space="0" w:color="auto"/>
              <w:left w:val="single" w:sz="4" w:space="0" w:color="auto"/>
            </w:tcBorders>
            <w:shd w:val="clear" w:color="auto" w:fill="auto"/>
            <w:vAlign w:val="bottom"/>
          </w:tcPr>
          <w:p w14:paraId="6788BFE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4364CC6" w14:textId="77777777" w:rsidR="004F1F2F" w:rsidRPr="009E3C14" w:rsidRDefault="004F1F2F" w:rsidP="008F5E90">
            <w:pPr>
              <w:rPr>
                <w:sz w:val="20"/>
                <w:szCs w:val="20"/>
              </w:rPr>
            </w:pPr>
          </w:p>
        </w:tc>
      </w:tr>
      <w:tr w:rsidR="004F1F2F" w:rsidRPr="009E3C14" w14:paraId="0BE60CC8"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9EBB263" w14:textId="77777777" w:rsidR="004F1F2F" w:rsidRPr="009E3C14" w:rsidRDefault="004F1F2F" w:rsidP="008F5E90">
            <w:pPr>
              <w:pStyle w:val="Other0"/>
              <w:ind w:firstLine="220"/>
            </w:pPr>
            <w:proofErr w:type="spellStart"/>
            <w:r w:rsidRPr="009E3C14">
              <w:t>Брезова</w:t>
            </w:r>
            <w:proofErr w:type="spellEnd"/>
          </w:p>
        </w:tc>
        <w:tc>
          <w:tcPr>
            <w:tcW w:w="1747" w:type="dxa"/>
            <w:tcBorders>
              <w:top w:val="single" w:sz="4" w:space="0" w:color="auto"/>
              <w:left w:val="single" w:sz="4" w:space="0" w:color="auto"/>
            </w:tcBorders>
            <w:shd w:val="clear" w:color="auto" w:fill="auto"/>
            <w:vAlign w:val="bottom"/>
          </w:tcPr>
          <w:p w14:paraId="42276126" w14:textId="77777777" w:rsidR="004F1F2F" w:rsidRPr="009E3C14" w:rsidRDefault="004F1F2F" w:rsidP="008F5E90">
            <w:pPr>
              <w:pStyle w:val="Other0"/>
              <w:jc w:val="center"/>
            </w:pPr>
            <w:r w:rsidRPr="009E3C14">
              <w:t>107</w:t>
            </w:r>
          </w:p>
        </w:tc>
        <w:tc>
          <w:tcPr>
            <w:tcW w:w="1742" w:type="dxa"/>
            <w:tcBorders>
              <w:top w:val="single" w:sz="4" w:space="0" w:color="auto"/>
              <w:left w:val="single" w:sz="4" w:space="0" w:color="auto"/>
            </w:tcBorders>
            <w:shd w:val="clear" w:color="auto" w:fill="auto"/>
            <w:vAlign w:val="bottom"/>
          </w:tcPr>
          <w:p w14:paraId="7BC6B8D5" w14:textId="77777777" w:rsidR="004F1F2F" w:rsidRPr="009E3C14" w:rsidRDefault="004F1F2F" w:rsidP="008F5E90">
            <w:pPr>
              <w:pStyle w:val="Other0"/>
              <w:ind w:firstLine="480"/>
            </w:pPr>
            <w:r w:rsidRPr="009E3C14">
              <w:t>1,7739</w:t>
            </w:r>
          </w:p>
        </w:tc>
        <w:tc>
          <w:tcPr>
            <w:tcW w:w="1742" w:type="dxa"/>
            <w:tcBorders>
              <w:top w:val="single" w:sz="4" w:space="0" w:color="auto"/>
              <w:left w:val="single" w:sz="4" w:space="0" w:color="auto"/>
            </w:tcBorders>
            <w:shd w:val="clear" w:color="auto" w:fill="auto"/>
            <w:vAlign w:val="bottom"/>
          </w:tcPr>
          <w:p w14:paraId="11ADAEE7"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4F1BA092" w14:textId="77777777" w:rsidR="004F1F2F" w:rsidRPr="009E3C14" w:rsidRDefault="004F1F2F" w:rsidP="008F5E90">
            <w:pPr>
              <w:pStyle w:val="Other0"/>
              <w:jc w:val="center"/>
            </w:pPr>
            <w:r w:rsidRPr="009E3C14">
              <w:t>3.882,87</w:t>
            </w:r>
          </w:p>
        </w:tc>
        <w:tc>
          <w:tcPr>
            <w:tcW w:w="1310" w:type="dxa"/>
            <w:tcBorders>
              <w:top w:val="single" w:sz="4" w:space="0" w:color="auto"/>
              <w:left w:val="single" w:sz="4" w:space="0" w:color="auto"/>
            </w:tcBorders>
            <w:shd w:val="clear" w:color="auto" w:fill="auto"/>
            <w:vAlign w:val="bottom"/>
          </w:tcPr>
          <w:p w14:paraId="71EBD3E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F2D676F" w14:textId="77777777" w:rsidR="004F1F2F" w:rsidRPr="009E3C14" w:rsidRDefault="004F1F2F" w:rsidP="008F5E90">
            <w:pPr>
              <w:rPr>
                <w:sz w:val="20"/>
                <w:szCs w:val="20"/>
              </w:rPr>
            </w:pPr>
          </w:p>
        </w:tc>
      </w:tr>
      <w:tr w:rsidR="004F1F2F" w:rsidRPr="009E3C14" w14:paraId="7024988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3850716" w14:textId="77777777" w:rsidR="004F1F2F" w:rsidRPr="009E3C14" w:rsidRDefault="004F1F2F" w:rsidP="008F5E90">
            <w:pPr>
              <w:pStyle w:val="Other0"/>
              <w:jc w:val="center"/>
            </w:pPr>
            <w:proofErr w:type="spellStart"/>
            <w:r w:rsidRPr="009E3C14">
              <w:t>Брусник</w:t>
            </w:r>
            <w:proofErr w:type="spellEnd"/>
          </w:p>
        </w:tc>
        <w:tc>
          <w:tcPr>
            <w:tcW w:w="1747" w:type="dxa"/>
            <w:tcBorders>
              <w:top w:val="single" w:sz="4" w:space="0" w:color="auto"/>
              <w:left w:val="single" w:sz="4" w:space="0" w:color="auto"/>
            </w:tcBorders>
            <w:shd w:val="clear" w:color="auto" w:fill="auto"/>
            <w:vAlign w:val="bottom"/>
          </w:tcPr>
          <w:p w14:paraId="716D93D5" w14:textId="77777777" w:rsidR="004F1F2F" w:rsidRPr="009E3C14" w:rsidRDefault="004F1F2F" w:rsidP="008F5E90">
            <w:pPr>
              <w:pStyle w:val="Other0"/>
              <w:jc w:val="center"/>
            </w:pPr>
            <w:r w:rsidRPr="009E3C14">
              <w:t>108</w:t>
            </w:r>
          </w:p>
        </w:tc>
        <w:tc>
          <w:tcPr>
            <w:tcW w:w="1742" w:type="dxa"/>
            <w:tcBorders>
              <w:top w:val="single" w:sz="4" w:space="0" w:color="auto"/>
              <w:left w:val="single" w:sz="4" w:space="0" w:color="auto"/>
            </w:tcBorders>
            <w:shd w:val="clear" w:color="auto" w:fill="auto"/>
            <w:vAlign w:val="bottom"/>
          </w:tcPr>
          <w:p w14:paraId="13CD3F1A" w14:textId="77777777" w:rsidR="004F1F2F" w:rsidRPr="009E3C14" w:rsidRDefault="004F1F2F" w:rsidP="008F5E90">
            <w:pPr>
              <w:pStyle w:val="Other0"/>
              <w:ind w:firstLine="480"/>
            </w:pPr>
            <w:r w:rsidRPr="009E3C14">
              <w:t>0,2519</w:t>
            </w:r>
          </w:p>
        </w:tc>
        <w:tc>
          <w:tcPr>
            <w:tcW w:w="1742" w:type="dxa"/>
            <w:tcBorders>
              <w:top w:val="single" w:sz="4" w:space="0" w:color="auto"/>
              <w:left w:val="single" w:sz="4" w:space="0" w:color="auto"/>
            </w:tcBorders>
            <w:shd w:val="clear" w:color="auto" w:fill="auto"/>
            <w:vAlign w:val="bottom"/>
          </w:tcPr>
          <w:p w14:paraId="43FA9180"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7EACB928" w14:textId="77777777" w:rsidR="004F1F2F" w:rsidRPr="009E3C14" w:rsidRDefault="004F1F2F" w:rsidP="008F5E90">
            <w:pPr>
              <w:pStyle w:val="Other0"/>
              <w:jc w:val="center"/>
            </w:pPr>
            <w:r w:rsidRPr="009E3C14">
              <w:t>1.378,38</w:t>
            </w:r>
          </w:p>
        </w:tc>
        <w:tc>
          <w:tcPr>
            <w:tcW w:w="1310" w:type="dxa"/>
            <w:tcBorders>
              <w:top w:val="single" w:sz="4" w:space="0" w:color="auto"/>
              <w:left w:val="single" w:sz="4" w:space="0" w:color="auto"/>
            </w:tcBorders>
            <w:shd w:val="clear" w:color="auto" w:fill="auto"/>
            <w:vAlign w:val="bottom"/>
          </w:tcPr>
          <w:p w14:paraId="434835A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44041AE" w14:textId="77777777" w:rsidR="004F1F2F" w:rsidRPr="009E3C14" w:rsidRDefault="004F1F2F" w:rsidP="008F5E90">
            <w:pPr>
              <w:rPr>
                <w:sz w:val="20"/>
                <w:szCs w:val="20"/>
              </w:rPr>
            </w:pPr>
          </w:p>
        </w:tc>
      </w:tr>
      <w:tr w:rsidR="004F1F2F" w:rsidRPr="009E3C14" w14:paraId="376FDDF0"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6FBAD6F" w14:textId="77777777" w:rsidR="004F1F2F" w:rsidRPr="009E3C14" w:rsidRDefault="004F1F2F" w:rsidP="008F5E90">
            <w:pPr>
              <w:pStyle w:val="Other0"/>
              <w:jc w:val="center"/>
            </w:pPr>
            <w:proofErr w:type="spellStart"/>
            <w:r w:rsidRPr="009E3C14">
              <w:t>Брусник</w:t>
            </w:r>
            <w:proofErr w:type="spellEnd"/>
          </w:p>
        </w:tc>
        <w:tc>
          <w:tcPr>
            <w:tcW w:w="1747" w:type="dxa"/>
            <w:tcBorders>
              <w:top w:val="single" w:sz="4" w:space="0" w:color="auto"/>
              <w:left w:val="single" w:sz="4" w:space="0" w:color="auto"/>
            </w:tcBorders>
            <w:shd w:val="clear" w:color="auto" w:fill="auto"/>
            <w:vAlign w:val="bottom"/>
          </w:tcPr>
          <w:p w14:paraId="40395F0E" w14:textId="77777777" w:rsidR="004F1F2F" w:rsidRPr="009E3C14" w:rsidRDefault="004F1F2F" w:rsidP="008F5E90">
            <w:pPr>
              <w:pStyle w:val="Other0"/>
              <w:jc w:val="center"/>
            </w:pPr>
            <w:r w:rsidRPr="009E3C14">
              <w:t>109</w:t>
            </w:r>
          </w:p>
        </w:tc>
        <w:tc>
          <w:tcPr>
            <w:tcW w:w="1742" w:type="dxa"/>
            <w:tcBorders>
              <w:top w:val="single" w:sz="4" w:space="0" w:color="auto"/>
              <w:left w:val="single" w:sz="4" w:space="0" w:color="auto"/>
            </w:tcBorders>
            <w:shd w:val="clear" w:color="auto" w:fill="auto"/>
            <w:vAlign w:val="bottom"/>
          </w:tcPr>
          <w:p w14:paraId="74006CDB" w14:textId="77777777" w:rsidR="004F1F2F" w:rsidRPr="009E3C14" w:rsidRDefault="004F1F2F" w:rsidP="008F5E90">
            <w:pPr>
              <w:pStyle w:val="Other0"/>
              <w:ind w:firstLine="480"/>
            </w:pPr>
            <w:r w:rsidRPr="009E3C14">
              <w:t>0,4796</w:t>
            </w:r>
          </w:p>
        </w:tc>
        <w:tc>
          <w:tcPr>
            <w:tcW w:w="1742" w:type="dxa"/>
            <w:tcBorders>
              <w:top w:val="single" w:sz="4" w:space="0" w:color="auto"/>
              <w:left w:val="single" w:sz="4" w:space="0" w:color="auto"/>
            </w:tcBorders>
            <w:shd w:val="clear" w:color="auto" w:fill="auto"/>
            <w:vAlign w:val="bottom"/>
          </w:tcPr>
          <w:p w14:paraId="4F5D066B"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3ECC1043" w14:textId="77777777" w:rsidR="004F1F2F" w:rsidRPr="009E3C14" w:rsidRDefault="004F1F2F" w:rsidP="008F5E90">
            <w:pPr>
              <w:pStyle w:val="Other0"/>
              <w:jc w:val="center"/>
            </w:pPr>
            <w:r w:rsidRPr="009E3C14">
              <w:t>864,53</w:t>
            </w:r>
          </w:p>
        </w:tc>
        <w:tc>
          <w:tcPr>
            <w:tcW w:w="1310" w:type="dxa"/>
            <w:tcBorders>
              <w:top w:val="single" w:sz="4" w:space="0" w:color="auto"/>
              <w:left w:val="single" w:sz="4" w:space="0" w:color="auto"/>
            </w:tcBorders>
            <w:shd w:val="clear" w:color="auto" w:fill="auto"/>
            <w:vAlign w:val="bottom"/>
          </w:tcPr>
          <w:p w14:paraId="3598A89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C878E6E" w14:textId="77777777" w:rsidR="004F1F2F" w:rsidRPr="009E3C14" w:rsidRDefault="004F1F2F" w:rsidP="008F5E90">
            <w:pPr>
              <w:rPr>
                <w:sz w:val="20"/>
                <w:szCs w:val="20"/>
              </w:rPr>
            </w:pPr>
          </w:p>
        </w:tc>
      </w:tr>
      <w:tr w:rsidR="004F1F2F" w:rsidRPr="009E3C14" w14:paraId="731E983B"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9A22112" w14:textId="77777777" w:rsidR="004F1F2F" w:rsidRPr="009E3C14" w:rsidRDefault="004F1F2F" w:rsidP="008F5E90">
            <w:pPr>
              <w:pStyle w:val="Other0"/>
              <w:jc w:val="center"/>
            </w:pPr>
            <w:proofErr w:type="spellStart"/>
            <w:r w:rsidRPr="009E3C14">
              <w:t>Брусник</w:t>
            </w:r>
            <w:proofErr w:type="spellEnd"/>
          </w:p>
        </w:tc>
        <w:tc>
          <w:tcPr>
            <w:tcW w:w="1747" w:type="dxa"/>
            <w:tcBorders>
              <w:top w:val="single" w:sz="4" w:space="0" w:color="auto"/>
              <w:left w:val="single" w:sz="4" w:space="0" w:color="auto"/>
            </w:tcBorders>
            <w:shd w:val="clear" w:color="auto" w:fill="auto"/>
            <w:vAlign w:val="bottom"/>
          </w:tcPr>
          <w:p w14:paraId="3BDB840F" w14:textId="77777777" w:rsidR="004F1F2F" w:rsidRPr="009E3C14" w:rsidRDefault="004F1F2F" w:rsidP="008F5E90">
            <w:pPr>
              <w:pStyle w:val="Other0"/>
              <w:jc w:val="center"/>
            </w:pPr>
            <w:r w:rsidRPr="009E3C14">
              <w:t>110</w:t>
            </w:r>
          </w:p>
        </w:tc>
        <w:tc>
          <w:tcPr>
            <w:tcW w:w="1742" w:type="dxa"/>
            <w:tcBorders>
              <w:top w:val="single" w:sz="4" w:space="0" w:color="auto"/>
              <w:left w:val="single" w:sz="4" w:space="0" w:color="auto"/>
            </w:tcBorders>
            <w:shd w:val="clear" w:color="auto" w:fill="auto"/>
            <w:vAlign w:val="bottom"/>
          </w:tcPr>
          <w:p w14:paraId="6F660917" w14:textId="77777777" w:rsidR="004F1F2F" w:rsidRPr="009E3C14" w:rsidRDefault="004F1F2F" w:rsidP="008F5E90">
            <w:pPr>
              <w:pStyle w:val="Other0"/>
              <w:ind w:firstLine="480"/>
            </w:pPr>
            <w:r w:rsidRPr="009E3C14">
              <w:t>0,3693</w:t>
            </w:r>
          </w:p>
        </w:tc>
        <w:tc>
          <w:tcPr>
            <w:tcW w:w="1742" w:type="dxa"/>
            <w:tcBorders>
              <w:top w:val="single" w:sz="4" w:space="0" w:color="auto"/>
              <w:left w:val="single" w:sz="4" w:space="0" w:color="auto"/>
            </w:tcBorders>
            <w:shd w:val="clear" w:color="auto" w:fill="auto"/>
            <w:vAlign w:val="bottom"/>
          </w:tcPr>
          <w:p w14:paraId="3877A8CC" w14:textId="77777777" w:rsidR="004F1F2F" w:rsidRPr="009E3C14" w:rsidRDefault="004F1F2F" w:rsidP="008F5E90">
            <w:pPr>
              <w:pStyle w:val="Other0"/>
              <w:ind w:firstLine="380"/>
            </w:pPr>
            <w:r w:rsidRPr="009E3C14">
              <w:t>9.904,49</w:t>
            </w:r>
          </w:p>
        </w:tc>
        <w:tc>
          <w:tcPr>
            <w:tcW w:w="1306" w:type="dxa"/>
            <w:tcBorders>
              <w:top w:val="single" w:sz="4" w:space="0" w:color="auto"/>
              <w:left w:val="single" w:sz="4" w:space="0" w:color="auto"/>
            </w:tcBorders>
            <w:shd w:val="clear" w:color="auto" w:fill="auto"/>
            <w:vAlign w:val="bottom"/>
          </w:tcPr>
          <w:p w14:paraId="6193743F" w14:textId="77777777" w:rsidR="004F1F2F" w:rsidRPr="009E3C14" w:rsidRDefault="004F1F2F" w:rsidP="008F5E90">
            <w:pPr>
              <w:pStyle w:val="Other0"/>
              <w:jc w:val="center"/>
            </w:pPr>
            <w:r w:rsidRPr="009E3C14">
              <w:t>1.828,87</w:t>
            </w:r>
          </w:p>
        </w:tc>
        <w:tc>
          <w:tcPr>
            <w:tcW w:w="1310" w:type="dxa"/>
            <w:tcBorders>
              <w:top w:val="single" w:sz="4" w:space="0" w:color="auto"/>
              <w:left w:val="single" w:sz="4" w:space="0" w:color="auto"/>
            </w:tcBorders>
            <w:shd w:val="clear" w:color="auto" w:fill="auto"/>
            <w:vAlign w:val="bottom"/>
          </w:tcPr>
          <w:p w14:paraId="70DF826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99BA53B" w14:textId="77777777" w:rsidR="004F1F2F" w:rsidRPr="009E3C14" w:rsidRDefault="004F1F2F" w:rsidP="008F5E90">
            <w:pPr>
              <w:rPr>
                <w:sz w:val="20"/>
                <w:szCs w:val="20"/>
              </w:rPr>
            </w:pPr>
          </w:p>
        </w:tc>
      </w:tr>
      <w:tr w:rsidR="004F1F2F" w:rsidRPr="009E3C14" w14:paraId="079C465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7C2FA6E" w14:textId="77777777" w:rsidR="004F1F2F" w:rsidRPr="009E3C14" w:rsidRDefault="004F1F2F" w:rsidP="008F5E90">
            <w:pPr>
              <w:pStyle w:val="Other0"/>
              <w:jc w:val="center"/>
            </w:pPr>
            <w:proofErr w:type="spellStart"/>
            <w:r w:rsidRPr="009E3C14">
              <w:t>Брусник</w:t>
            </w:r>
            <w:proofErr w:type="spellEnd"/>
          </w:p>
        </w:tc>
        <w:tc>
          <w:tcPr>
            <w:tcW w:w="1747" w:type="dxa"/>
            <w:tcBorders>
              <w:top w:val="single" w:sz="4" w:space="0" w:color="auto"/>
              <w:left w:val="single" w:sz="4" w:space="0" w:color="auto"/>
            </w:tcBorders>
            <w:shd w:val="clear" w:color="auto" w:fill="auto"/>
            <w:vAlign w:val="bottom"/>
          </w:tcPr>
          <w:p w14:paraId="0E0E367D" w14:textId="77777777" w:rsidR="004F1F2F" w:rsidRPr="009E3C14" w:rsidRDefault="004F1F2F" w:rsidP="008F5E90">
            <w:pPr>
              <w:pStyle w:val="Other0"/>
              <w:jc w:val="center"/>
            </w:pPr>
            <w:r w:rsidRPr="009E3C14">
              <w:t>111</w:t>
            </w:r>
          </w:p>
        </w:tc>
        <w:tc>
          <w:tcPr>
            <w:tcW w:w="1742" w:type="dxa"/>
            <w:tcBorders>
              <w:top w:val="single" w:sz="4" w:space="0" w:color="auto"/>
              <w:left w:val="single" w:sz="4" w:space="0" w:color="auto"/>
            </w:tcBorders>
            <w:shd w:val="clear" w:color="auto" w:fill="auto"/>
            <w:vAlign w:val="bottom"/>
          </w:tcPr>
          <w:p w14:paraId="524D1BDF" w14:textId="77777777" w:rsidR="004F1F2F" w:rsidRPr="009E3C14" w:rsidRDefault="004F1F2F" w:rsidP="008F5E90">
            <w:pPr>
              <w:pStyle w:val="Other0"/>
              <w:ind w:firstLine="480"/>
            </w:pPr>
            <w:r w:rsidRPr="009E3C14">
              <w:t>0,3411</w:t>
            </w:r>
          </w:p>
        </w:tc>
        <w:tc>
          <w:tcPr>
            <w:tcW w:w="1742" w:type="dxa"/>
            <w:tcBorders>
              <w:top w:val="single" w:sz="4" w:space="0" w:color="auto"/>
              <w:left w:val="single" w:sz="4" w:space="0" w:color="auto"/>
            </w:tcBorders>
            <w:shd w:val="clear" w:color="auto" w:fill="auto"/>
            <w:vAlign w:val="bottom"/>
          </w:tcPr>
          <w:p w14:paraId="73331845" w14:textId="77777777" w:rsidR="004F1F2F" w:rsidRPr="009E3C14" w:rsidRDefault="004F1F2F" w:rsidP="008F5E90">
            <w:pPr>
              <w:pStyle w:val="Other0"/>
              <w:ind w:firstLine="380"/>
            </w:pPr>
            <w:r w:rsidRPr="009E3C14">
              <w:t>9.904,60</w:t>
            </w:r>
          </w:p>
        </w:tc>
        <w:tc>
          <w:tcPr>
            <w:tcW w:w="1306" w:type="dxa"/>
            <w:tcBorders>
              <w:top w:val="single" w:sz="4" w:space="0" w:color="auto"/>
              <w:left w:val="single" w:sz="4" w:space="0" w:color="auto"/>
            </w:tcBorders>
            <w:shd w:val="clear" w:color="auto" w:fill="auto"/>
            <w:vAlign w:val="bottom"/>
          </w:tcPr>
          <w:p w14:paraId="0A36FC3E" w14:textId="77777777" w:rsidR="004F1F2F" w:rsidRPr="009E3C14" w:rsidRDefault="004F1F2F" w:rsidP="008F5E90">
            <w:pPr>
              <w:pStyle w:val="Other0"/>
              <w:jc w:val="center"/>
            </w:pPr>
            <w:r w:rsidRPr="009E3C14">
              <w:t>1.689,23</w:t>
            </w:r>
          </w:p>
        </w:tc>
        <w:tc>
          <w:tcPr>
            <w:tcW w:w="1310" w:type="dxa"/>
            <w:tcBorders>
              <w:top w:val="single" w:sz="4" w:space="0" w:color="auto"/>
              <w:left w:val="single" w:sz="4" w:space="0" w:color="auto"/>
            </w:tcBorders>
            <w:shd w:val="clear" w:color="auto" w:fill="auto"/>
            <w:vAlign w:val="bottom"/>
          </w:tcPr>
          <w:p w14:paraId="7A777CA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4F64AB1" w14:textId="77777777" w:rsidR="004F1F2F" w:rsidRPr="009E3C14" w:rsidRDefault="004F1F2F" w:rsidP="008F5E90">
            <w:pPr>
              <w:rPr>
                <w:sz w:val="20"/>
                <w:szCs w:val="20"/>
              </w:rPr>
            </w:pPr>
          </w:p>
        </w:tc>
      </w:tr>
      <w:tr w:rsidR="004F1F2F" w:rsidRPr="009E3C14" w14:paraId="414151F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1432983" w14:textId="77777777" w:rsidR="004F1F2F" w:rsidRPr="009E3C14" w:rsidRDefault="004F1F2F" w:rsidP="008F5E90">
            <w:pPr>
              <w:pStyle w:val="Other0"/>
              <w:jc w:val="center"/>
            </w:pPr>
            <w:proofErr w:type="spellStart"/>
            <w:r w:rsidRPr="009E3C14">
              <w:t>Брусник</w:t>
            </w:r>
            <w:proofErr w:type="spellEnd"/>
          </w:p>
        </w:tc>
        <w:tc>
          <w:tcPr>
            <w:tcW w:w="1747" w:type="dxa"/>
            <w:tcBorders>
              <w:top w:val="single" w:sz="4" w:space="0" w:color="auto"/>
              <w:left w:val="single" w:sz="4" w:space="0" w:color="auto"/>
            </w:tcBorders>
            <w:shd w:val="clear" w:color="auto" w:fill="auto"/>
            <w:vAlign w:val="bottom"/>
          </w:tcPr>
          <w:p w14:paraId="589C3904" w14:textId="77777777" w:rsidR="004F1F2F" w:rsidRPr="009E3C14" w:rsidRDefault="004F1F2F" w:rsidP="008F5E90">
            <w:pPr>
              <w:pStyle w:val="Other0"/>
              <w:jc w:val="center"/>
            </w:pPr>
            <w:r w:rsidRPr="009E3C14">
              <w:t>112</w:t>
            </w:r>
          </w:p>
        </w:tc>
        <w:tc>
          <w:tcPr>
            <w:tcW w:w="1742" w:type="dxa"/>
            <w:tcBorders>
              <w:top w:val="single" w:sz="4" w:space="0" w:color="auto"/>
              <w:left w:val="single" w:sz="4" w:space="0" w:color="auto"/>
            </w:tcBorders>
            <w:shd w:val="clear" w:color="auto" w:fill="auto"/>
            <w:vAlign w:val="bottom"/>
          </w:tcPr>
          <w:p w14:paraId="7C4431A8" w14:textId="77777777" w:rsidR="004F1F2F" w:rsidRPr="009E3C14" w:rsidRDefault="004F1F2F" w:rsidP="008F5E90">
            <w:pPr>
              <w:pStyle w:val="Other0"/>
              <w:ind w:firstLine="480"/>
            </w:pPr>
            <w:r w:rsidRPr="009E3C14">
              <w:t>0,4146</w:t>
            </w:r>
          </w:p>
        </w:tc>
        <w:tc>
          <w:tcPr>
            <w:tcW w:w="1742" w:type="dxa"/>
            <w:tcBorders>
              <w:top w:val="single" w:sz="4" w:space="0" w:color="auto"/>
              <w:left w:val="single" w:sz="4" w:space="0" w:color="auto"/>
            </w:tcBorders>
            <w:shd w:val="clear" w:color="auto" w:fill="auto"/>
            <w:vAlign w:val="bottom"/>
          </w:tcPr>
          <w:p w14:paraId="5F31E6C0" w14:textId="77777777" w:rsidR="004F1F2F" w:rsidRPr="009E3C14" w:rsidRDefault="004F1F2F" w:rsidP="008F5E90">
            <w:pPr>
              <w:pStyle w:val="Other0"/>
              <w:ind w:firstLine="380"/>
            </w:pPr>
            <w:r w:rsidRPr="009E3C14">
              <w:t>4.377,79</w:t>
            </w:r>
          </w:p>
        </w:tc>
        <w:tc>
          <w:tcPr>
            <w:tcW w:w="1306" w:type="dxa"/>
            <w:tcBorders>
              <w:top w:val="single" w:sz="4" w:space="0" w:color="auto"/>
              <w:left w:val="single" w:sz="4" w:space="0" w:color="auto"/>
            </w:tcBorders>
            <w:shd w:val="clear" w:color="auto" w:fill="auto"/>
            <w:vAlign w:val="bottom"/>
          </w:tcPr>
          <w:p w14:paraId="186E432C" w14:textId="77777777" w:rsidR="004F1F2F" w:rsidRPr="009E3C14" w:rsidRDefault="004F1F2F" w:rsidP="008F5E90">
            <w:pPr>
              <w:pStyle w:val="Other0"/>
              <w:jc w:val="center"/>
            </w:pPr>
            <w:r w:rsidRPr="009E3C14">
              <w:t>907,51</w:t>
            </w:r>
          </w:p>
        </w:tc>
        <w:tc>
          <w:tcPr>
            <w:tcW w:w="1310" w:type="dxa"/>
            <w:tcBorders>
              <w:top w:val="single" w:sz="4" w:space="0" w:color="auto"/>
              <w:left w:val="single" w:sz="4" w:space="0" w:color="auto"/>
            </w:tcBorders>
            <w:shd w:val="clear" w:color="auto" w:fill="auto"/>
            <w:vAlign w:val="bottom"/>
          </w:tcPr>
          <w:p w14:paraId="5913A64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1DEF3F1" w14:textId="77777777" w:rsidR="004F1F2F" w:rsidRPr="009E3C14" w:rsidRDefault="004F1F2F" w:rsidP="008F5E90">
            <w:pPr>
              <w:rPr>
                <w:sz w:val="20"/>
                <w:szCs w:val="20"/>
              </w:rPr>
            </w:pPr>
          </w:p>
        </w:tc>
      </w:tr>
      <w:tr w:rsidR="004F1F2F" w:rsidRPr="009E3C14" w14:paraId="1B13F0D5"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1F19240" w14:textId="77777777" w:rsidR="004F1F2F" w:rsidRPr="009E3C14" w:rsidRDefault="004F1F2F" w:rsidP="008F5E90">
            <w:pPr>
              <w:pStyle w:val="Other0"/>
              <w:jc w:val="center"/>
            </w:pPr>
            <w:proofErr w:type="spellStart"/>
            <w:r w:rsidRPr="009E3C14">
              <w:t>Брусник</w:t>
            </w:r>
            <w:proofErr w:type="spellEnd"/>
          </w:p>
        </w:tc>
        <w:tc>
          <w:tcPr>
            <w:tcW w:w="1747" w:type="dxa"/>
            <w:tcBorders>
              <w:top w:val="single" w:sz="4" w:space="0" w:color="auto"/>
              <w:left w:val="single" w:sz="4" w:space="0" w:color="auto"/>
            </w:tcBorders>
            <w:shd w:val="clear" w:color="auto" w:fill="auto"/>
            <w:vAlign w:val="bottom"/>
          </w:tcPr>
          <w:p w14:paraId="2B8452DB" w14:textId="77777777" w:rsidR="004F1F2F" w:rsidRPr="009E3C14" w:rsidRDefault="004F1F2F" w:rsidP="008F5E90">
            <w:pPr>
              <w:pStyle w:val="Other0"/>
              <w:jc w:val="center"/>
            </w:pPr>
            <w:r w:rsidRPr="009E3C14">
              <w:t>113</w:t>
            </w:r>
          </w:p>
        </w:tc>
        <w:tc>
          <w:tcPr>
            <w:tcW w:w="1742" w:type="dxa"/>
            <w:tcBorders>
              <w:top w:val="single" w:sz="4" w:space="0" w:color="auto"/>
              <w:left w:val="single" w:sz="4" w:space="0" w:color="auto"/>
            </w:tcBorders>
            <w:shd w:val="clear" w:color="auto" w:fill="auto"/>
            <w:vAlign w:val="bottom"/>
          </w:tcPr>
          <w:p w14:paraId="0E6B587B" w14:textId="77777777" w:rsidR="004F1F2F" w:rsidRPr="009E3C14" w:rsidRDefault="004F1F2F" w:rsidP="008F5E90">
            <w:pPr>
              <w:pStyle w:val="Other0"/>
              <w:ind w:firstLine="480"/>
            </w:pPr>
            <w:r w:rsidRPr="009E3C14">
              <w:t>1,3265</w:t>
            </w:r>
          </w:p>
        </w:tc>
        <w:tc>
          <w:tcPr>
            <w:tcW w:w="1742" w:type="dxa"/>
            <w:tcBorders>
              <w:top w:val="single" w:sz="4" w:space="0" w:color="auto"/>
              <w:left w:val="single" w:sz="4" w:space="0" w:color="auto"/>
            </w:tcBorders>
            <w:shd w:val="clear" w:color="auto" w:fill="auto"/>
            <w:vAlign w:val="bottom"/>
          </w:tcPr>
          <w:p w14:paraId="472E24A6"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5040D676" w14:textId="77777777" w:rsidR="004F1F2F" w:rsidRPr="009E3C14" w:rsidRDefault="004F1F2F" w:rsidP="008F5E90">
            <w:pPr>
              <w:pStyle w:val="Other0"/>
              <w:jc w:val="center"/>
            </w:pPr>
            <w:r w:rsidRPr="009E3C14">
              <w:t>2.903,56</w:t>
            </w:r>
          </w:p>
        </w:tc>
        <w:tc>
          <w:tcPr>
            <w:tcW w:w="1310" w:type="dxa"/>
            <w:tcBorders>
              <w:top w:val="single" w:sz="4" w:space="0" w:color="auto"/>
              <w:left w:val="single" w:sz="4" w:space="0" w:color="auto"/>
            </w:tcBorders>
            <w:shd w:val="clear" w:color="auto" w:fill="auto"/>
            <w:vAlign w:val="bottom"/>
          </w:tcPr>
          <w:p w14:paraId="627044C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80AA2CB" w14:textId="77777777" w:rsidR="004F1F2F" w:rsidRPr="009E3C14" w:rsidRDefault="004F1F2F" w:rsidP="008F5E90">
            <w:pPr>
              <w:rPr>
                <w:sz w:val="20"/>
                <w:szCs w:val="20"/>
              </w:rPr>
            </w:pPr>
          </w:p>
        </w:tc>
      </w:tr>
      <w:tr w:rsidR="004F1F2F" w:rsidRPr="009E3C14" w14:paraId="0F9BE3B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70ADFDC" w14:textId="77777777" w:rsidR="004F1F2F" w:rsidRPr="009E3C14" w:rsidRDefault="004F1F2F" w:rsidP="008F5E90">
            <w:pPr>
              <w:pStyle w:val="Other0"/>
              <w:jc w:val="center"/>
            </w:pPr>
            <w:proofErr w:type="spellStart"/>
            <w:r w:rsidRPr="009E3C14">
              <w:t>Брусник</w:t>
            </w:r>
            <w:proofErr w:type="spellEnd"/>
          </w:p>
        </w:tc>
        <w:tc>
          <w:tcPr>
            <w:tcW w:w="1747" w:type="dxa"/>
            <w:tcBorders>
              <w:top w:val="single" w:sz="4" w:space="0" w:color="auto"/>
              <w:left w:val="single" w:sz="4" w:space="0" w:color="auto"/>
            </w:tcBorders>
            <w:shd w:val="clear" w:color="auto" w:fill="auto"/>
            <w:vAlign w:val="bottom"/>
          </w:tcPr>
          <w:p w14:paraId="273AFBE0" w14:textId="77777777" w:rsidR="004F1F2F" w:rsidRPr="009E3C14" w:rsidRDefault="004F1F2F" w:rsidP="008F5E90">
            <w:pPr>
              <w:pStyle w:val="Other0"/>
              <w:jc w:val="center"/>
            </w:pPr>
            <w:r w:rsidRPr="009E3C14">
              <w:t>114</w:t>
            </w:r>
          </w:p>
        </w:tc>
        <w:tc>
          <w:tcPr>
            <w:tcW w:w="1742" w:type="dxa"/>
            <w:tcBorders>
              <w:top w:val="single" w:sz="4" w:space="0" w:color="auto"/>
              <w:left w:val="single" w:sz="4" w:space="0" w:color="auto"/>
            </w:tcBorders>
            <w:shd w:val="clear" w:color="auto" w:fill="auto"/>
            <w:vAlign w:val="bottom"/>
          </w:tcPr>
          <w:p w14:paraId="1CDD8B02" w14:textId="77777777" w:rsidR="004F1F2F" w:rsidRPr="009E3C14" w:rsidRDefault="004F1F2F" w:rsidP="008F5E90">
            <w:pPr>
              <w:pStyle w:val="Other0"/>
              <w:ind w:firstLine="480"/>
            </w:pPr>
            <w:r w:rsidRPr="009E3C14">
              <w:t>5,0423</w:t>
            </w:r>
          </w:p>
        </w:tc>
        <w:tc>
          <w:tcPr>
            <w:tcW w:w="1742" w:type="dxa"/>
            <w:tcBorders>
              <w:top w:val="single" w:sz="4" w:space="0" w:color="auto"/>
              <w:left w:val="single" w:sz="4" w:space="0" w:color="auto"/>
            </w:tcBorders>
            <w:shd w:val="clear" w:color="auto" w:fill="auto"/>
            <w:vAlign w:val="bottom"/>
          </w:tcPr>
          <w:p w14:paraId="7A2A7BE7" w14:textId="77777777" w:rsidR="004F1F2F" w:rsidRPr="009E3C14" w:rsidRDefault="004F1F2F" w:rsidP="008F5E90">
            <w:pPr>
              <w:pStyle w:val="Other0"/>
              <w:ind w:firstLine="380"/>
            </w:pPr>
            <w:r w:rsidRPr="009E3C14">
              <w:t>5.407,85</w:t>
            </w:r>
          </w:p>
        </w:tc>
        <w:tc>
          <w:tcPr>
            <w:tcW w:w="1306" w:type="dxa"/>
            <w:tcBorders>
              <w:top w:val="single" w:sz="4" w:space="0" w:color="auto"/>
              <w:left w:val="single" w:sz="4" w:space="0" w:color="auto"/>
            </w:tcBorders>
            <w:shd w:val="clear" w:color="auto" w:fill="auto"/>
            <w:vAlign w:val="bottom"/>
          </w:tcPr>
          <w:p w14:paraId="4AE04541" w14:textId="77777777" w:rsidR="004F1F2F" w:rsidRPr="009E3C14" w:rsidRDefault="004F1F2F" w:rsidP="008F5E90">
            <w:pPr>
              <w:pStyle w:val="Other0"/>
              <w:jc w:val="center"/>
            </w:pPr>
            <w:r w:rsidRPr="009E3C14">
              <w:t>13.634,00</w:t>
            </w:r>
          </w:p>
        </w:tc>
        <w:tc>
          <w:tcPr>
            <w:tcW w:w="1310" w:type="dxa"/>
            <w:tcBorders>
              <w:top w:val="single" w:sz="4" w:space="0" w:color="auto"/>
              <w:left w:val="single" w:sz="4" w:space="0" w:color="auto"/>
            </w:tcBorders>
            <w:shd w:val="clear" w:color="auto" w:fill="auto"/>
            <w:vAlign w:val="bottom"/>
          </w:tcPr>
          <w:p w14:paraId="18CD9DA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3264E70" w14:textId="77777777" w:rsidR="004F1F2F" w:rsidRPr="009E3C14" w:rsidRDefault="004F1F2F" w:rsidP="008F5E90">
            <w:pPr>
              <w:rPr>
                <w:sz w:val="20"/>
                <w:szCs w:val="20"/>
              </w:rPr>
            </w:pPr>
          </w:p>
        </w:tc>
      </w:tr>
      <w:tr w:rsidR="004F1F2F" w:rsidRPr="009E3C14" w14:paraId="23E44D7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A7B08AA" w14:textId="77777777" w:rsidR="004F1F2F" w:rsidRPr="009E3C14" w:rsidRDefault="004F1F2F" w:rsidP="008F5E90">
            <w:pPr>
              <w:pStyle w:val="Other0"/>
              <w:jc w:val="center"/>
            </w:pPr>
            <w:proofErr w:type="spellStart"/>
            <w:r w:rsidRPr="009E3C14">
              <w:t>Брусник</w:t>
            </w:r>
            <w:proofErr w:type="spellEnd"/>
          </w:p>
        </w:tc>
        <w:tc>
          <w:tcPr>
            <w:tcW w:w="1747" w:type="dxa"/>
            <w:tcBorders>
              <w:top w:val="single" w:sz="4" w:space="0" w:color="auto"/>
              <w:left w:val="single" w:sz="4" w:space="0" w:color="auto"/>
            </w:tcBorders>
            <w:shd w:val="clear" w:color="auto" w:fill="auto"/>
            <w:vAlign w:val="bottom"/>
          </w:tcPr>
          <w:p w14:paraId="0D085C45" w14:textId="77777777" w:rsidR="004F1F2F" w:rsidRPr="009E3C14" w:rsidRDefault="004F1F2F" w:rsidP="008F5E90">
            <w:pPr>
              <w:pStyle w:val="Other0"/>
              <w:jc w:val="center"/>
            </w:pPr>
            <w:r w:rsidRPr="009E3C14">
              <w:t>115</w:t>
            </w:r>
          </w:p>
        </w:tc>
        <w:tc>
          <w:tcPr>
            <w:tcW w:w="1742" w:type="dxa"/>
            <w:tcBorders>
              <w:top w:val="single" w:sz="4" w:space="0" w:color="auto"/>
              <w:left w:val="single" w:sz="4" w:space="0" w:color="auto"/>
            </w:tcBorders>
            <w:shd w:val="clear" w:color="auto" w:fill="auto"/>
            <w:vAlign w:val="bottom"/>
          </w:tcPr>
          <w:p w14:paraId="14C875DF" w14:textId="77777777" w:rsidR="004F1F2F" w:rsidRPr="009E3C14" w:rsidRDefault="004F1F2F" w:rsidP="008F5E90">
            <w:pPr>
              <w:pStyle w:val="Other0"/>
              <w:jc w:val="center"/>
            </w:pPr>
            <w:r w:rsidRPr="009E3C14">
              <w:t>26,3443</w:t>
            </w:r>
          </w:p>
        </w:tc>
        <w:tc>
          <w:tcPr>
            <w:tcW w:w="1742" w:type="dxa"/>
            <w:tcBorders>
              <w:top w:val="single" w:sz="4" w:space="0" w:color="auto"/>
              <w:left w:val="single" w:sz="4" w:space="0" w:color="auto"/>
            </w:tcBorders>
            <w:shd w:val="clear" w:color="auto" w:fill="auto"/>
            <w:vAlign w:val="bottom"/>
          </w:tcPr>
          <w:p w14:paraId="695EA554" w14:textId="77777777" w:rsidR="004F1F2F" w:rsidRPr="009E3C14" w:rsidRDefault="004F1F2F" w:rsidP="008F5E90">
            <w:pPr>
              <w:pStyle w:val="Other0"/>
              <w:ind w:firstLine="380"/>
            </w:pPr>
            <w:r w:rsidRPr="009E3C14">
              <w:t>5.407,85</w:t>
            </w:r>
          </w:p>
        </w:tc>
        <w:tc>
          <w:tcPr>
            <w:tcW w:w="1306" w:type="dxa"/>
            <w:tcBorders>
              <w:top w:val="single" w:sz="4" w:space="0" w:color="auto"/>
              <w:left w:val="single" w:sz="4" w:space="0" w:color="auto"/>
            </w:tcBorders>
            <w:shd w:val="clear" w:color="auto" w:fill="auto"/>
            <w:vAlign w:val="bottom"/>
          </w:tcPr>
          <w:p w14:paraId="6EF985FE" w14:textId="77777777" w:rsidR="004F1F2F" w:rsidRPr="009E3C14" w:rsidRDefault="004F1F2F" w:rsidP="008F5E90">
            <w:pPr>
              <w:pStyle w:val="Other0"/>
              <w:jc w:val="center"/>
            </w:pPr>
            <w:r w:rsidRPr="009E3C14">
              <w:t>71.233,01</w:t>
            </w:r>
          </w:p>
        </w:tc>
        <w:tc>
          <w:tcPr>
            <w:tcW w:w="1310" w:type="dxa"/>
            <w:tcBorders>
              <w:top w:val="single" w:sz="4" w:space="0" w:color="auto"/>
              <w:left w:val="single" w:sz="4" w:space="0" w:color="auto"/>
            </w:tcBorders>
            <w:shd w:val="clear" w:color="auto" w:fill="auto"/>
            <w:vAlign w:val="bottom"/>
          </w:tcPr>
          <w:p w14:paraId="7596527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2E770EF" w14:textId="77777777" w:rsidR="004F1F2F" w:rsidRPr="009E3C14" w:rsidRDefault="004F1F2F" w:rsidP="008F5E90">
            <w:pPr>
              <w:rPr>
                <w:sz w:val="20"/>
                <w:szCs w:val="20"/>
              </w:rPr>
            </w:pPr>
          </w:p>
        </w:tc>
      </w:tr>
      <w:tr w:rsidR="004F1F2F" w:rsidRPr="009E3C14" w14:paraId="08633CED" w14:textId="77777777" w:rsidTr="008F5E90">
        <w:trPr>
          <w:trHeight w:hRule="exact" w:val="331"/>
          <w:jc w:val="center"/>
        </w:trPr>
        <w:tc>
          <w:tcPr>
            <w:tcW w:w="1310" w:type="dxa"/>
            <w:tcBorders>
              <w:top w:val="single" w:sz="4" w:space="0" w:color="auto"/>
              <w:left w:val="single" w:sz="4" w:space="0" w:color="auto"/>
              <w:bottom w:val="single" w:sz="4" w:space="0" w:color="auto"/>
            </w:tcBorders>
            <w:shd w:val="clear" w:color="auto" w:fill="auto"/>
            <w:vAlign w:val="bottom"/>
          </w:tcPr>
          <w:p w14:paraId="087D1432" w14:textId="77777777" w:rsidR="004F1F2F" w:rsidRPr="009E3C14" w:rsidRDefault="004F1F2F" w:rsidP="008F5E90">
            <w:pPr>
              <w:pStyle w:val="Other0"/>
              <w:jc w:val="center"/>
            </w:pPr>
            <w:proofErr w:type="spellStart"/>
            <w:r w:rsidRPr="009E3C14">
              <w:t>Брусник</w:t>
            </w:r>
            <w:proofErr w:type="spellEnd"/>
          </w:p>
        </w:tc>
        <w:tc>
          <w:tcPr>
            <w:tcW w:w="1747" w:type="dxa"/>
            <w:tcBorders>
              <w:top w:val="single" w:sz="4" w:space="0" w:color="auto"/>
              <w:left w:val="single" w:sz="4" w:space="0" w:color="auto"/>
              <w:bottom w:val="single" w:sz="4" w:space="0" w:color="auto"/>
            </w:tcBorders>
            <w:shd w:val="clear" w:color="auto" w:fill="auto"/>
            <w:vAlign w:val="bottom"/>
          </w:tcPr>
          <w:p w14:paraId="417C7198" w14:textId="77777777" w:rsidR="004F1F2F" w:rsidRPr="009E3C14" w:rsidRDefault="004F1F2F" w:rsidP="008F5E90">
            <w:pPr>
              <w:pStyle w:val="Other0"/>
              <w:jc w:val="center"/>
            </w:pPr>
            <w:r w:rsidRPr="009E3C14">
              <w:t>116</w:t>
            </w:r>
          </w:p>
        </w:tc>
        <w:tc>
          <w:tcPr>
            <w:tcW w:w="1742" w:type="dxa"/>
            <w:tcBorders>
              <w:top w:val="single" w:sz="4" w:space="0" w:color="auto"/>
              <w:left w:val="single" w:sz="4" w:space="0" w:color="auto"/>
              <w:bottom w:val="single" w:sz="4" w:space="0" w:color="auto"/>
            </w:tcBorders>
            <w:shd w:val="clear" w:color="auto" w:fill="auto"/>
            <w:vAlign w:val="bottom"/>
          </w:tcPr>
          <w:p w14:paraId="5E1EAD3B" w14:textId="77777777" w:rsidR="004F1F2F" w:rsidRPr="009E3C14" w:rsidRDefault="004F1F2F" w:rsidP="008F5E90">
            <w:pPr>
              <w:pStyle w:val="Other0"/>
              <w:ind w:firstLine="480"/>
            </w:pPr>
            <w:r w:rsidRPr="009E3C14">
              <w:t>1,2689</w:t>
            </w:r>
          </w:p>
        </w:tc>
        <w:tc>
          <w:tcPr>
            <w:tcW w:w="1742" w:type="dxa"/>
            <w:tcBorders>
              <w:top w:val="single" w:sz="4" w:space="0" w:color="auto"/>
              <w:left w:val="single" w:sz="4" w:space="0" w:color="auto"/>
              <w:bottom w:val="single" w:sz="4" w:space="0" w:color="auto"/>
            </w:tcBorders>
            <w:shd w:val="clear" w:color="auto" w:fill="auto"/>
            <w:vAlign w:val="bottom"/>
          </w:tcPr>
          <w:p w14:paraId="59E8A88B"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bottom w:val="single" w:sz="4" w:space="0" w:color="auto"/>
            </w:tcBorders>
            <w:shd w:val="clear" w:color="auto" w:fill="auto"/>
            <w:vAlign w:val="bottom"/>
          </w:tcPr>
          <w:p w14:paraId="4D96BCDA" w14:textId="77777777" w:rsidR="004F1F2F" w:rsidRPr="009E3C14" w:rsidRDefault="004F1F2F" w:rsidP="008F5E90">
            <w:pPr>
              <w:pStyle w:val="Other0"/>
              <w:jc w:val="center"/>
            </w:pPr>
            <w:r w:rsidRPr="009E3C14">
              <w:t>2.777,48</w:t>
            </w:r>
          </w:p>
        </w:tc>
        <w:tc>
          <w:tcPr>
            <w:tcW w:w="1310" w:type="dxa"/>
            <w:tcBorders>
              <w:top w:val="single" w:sz="4" w:space="0" w:color="auto"/>
              <w:left w:val="single" w:sz="4" w:space="0" w:color="auto"/>
              <w:bottom w:val="single" w:sz="4" w:space="0" w:color="auto"/>
            </w:tcBorders>
            <w:shd w:val="clear" w:color="auto" w:fill="auto"/>
            <w:vAlign w:val="bottom"/>
          </w:tcPr>
          <w:p w14:paraId="2AD7E7A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37DF30E3" w14:textId="77777777" w:rsidR="004F1F2F" w:rsidRPr="009E3C14" w:rsidRDefault="004F1F2F" w:rsidP="008F5E90">
            <w:pPr>
              <w:rPr>
                <w:sz w:val="20"/>
                <w:szCs w:val="20"/>
              </w:rPr>
            </w:pPr>
          </w:p>
        </w:tc>
      </w:tr>
    </w:tbl>
    <w:p w14:paraId="6224F602" w14:textId="25841D7F" w:rsidR="004F1F2F" w:rsidRPr="009E3C14" w:rsidRDefault="004F1F2F" w:rsidP="004F1F2F">
      <w:pPr>
        <w:spacing w:line="1" w:lineRule="exact"/>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742"/>
        <w:gridCol w:w="1742"/>
        <w:gridCol w:w="1306"/>
        <w:gridCol w:w="1310"/>
        <w:gridCol w:w="1310"/>
      </w:tblGrid>
      <w:tr w:rsidR="004F1F2F" w:rsidRPr="009E3C14" w14:paraId="220BDC3B" w14:textId="77777777" w:rsidTr="008F5E90">
        <w:trPr>
          <w:trHeight w:hRule="exact" w:val="326"/>
          <w:jc w:val="center"/>
        </w:trPr>
        <w:tc>
          <w:tcPr>
            <w:tcW w:w="1310" w:type="dxa"/>
            <w:tcBorders>
              <w:top w:val="single" w:sz="4" w:space="0" w:color="auto"/>
              <w:left w:val="single" w:sz="4" w:space="0" w:color="auto"/>
            </w:tcBorders>
            <w:shd w:val="clear" w:color="auto" w:fill="auto"/>
            <w:vAlign w:val="bottom"/>
          </w:tcPr>
          <w:p w14:paraId="3EFEA77C" w14:textId="77777777" w:rsidR="004F1F2F" w:rsidRPr="009E3C14" w:rsidRDefault="004F1F2F" w:rsidP="008F5E90">
            <w:pPr>
              <w:pStyle w:val="Other0"/>
              <w:ind w:firstLine="220"/>
            </w:pPr>
            <w:proofErr w:type="spellStart"/>
            <w:r w:rsidRPr="009E3C14">
              <w:t>Брусник</w:t>
            </w:r>
            <w:proofErr w:type="spellEnd"/>
          </w:p>
        </w:tc>
        <w:tc>
          <w:tcPr>
            <w:tcW w:w="1747" w:type="dxa"/>
            <w:tcBorders>
              <w:top w:val="single" w:sz="4" w:space="0" w:color="auto"/>
              <w:left w:val="single" w:sz="4" w:space="0" w:color="auto"/>
            </w:tcBorders>
            <w:shd w:val="clear" w:color="auto" w:fill="auto"/>
            <w:vAlign w:val="bottom"/>
          </w:tcPr>
          <w:p w14:paraId="4A6C0415" w14:textId="77777777" w:rsidR="004F1F2F" w:rsidRPr="009E3C14" w:rsidRDefault="004F1F2F" w:rsidP="008F5E90">
            <w:pPr>
              <w:pStyle w:val="Other0"/>
              <w:jc w:val="center"/>
            </w:pPr>
            <w:r w:rsidRPr="009E3C14">
              <w:t>117</w:t>
            </w:r>
          </w:p>
        </w:tc>
        <w:tc>
          <w:tcPr>
            <w:tcW w:w="1742" w:type="dxa"/>
            <w:tcBorders>
              <w:top w:val="single" w:sz="4" w:space="0" w:color="auto"/>
              <w:left w:val="single" w:sz="4" w:space="0" w:color="auto"/>
            </w:tcBorders>
            <w:shd w:val="clear" w:color="auto" w:fill="auto"/>
            <w:vAlign w:val="bottom"/>
          </w:tcPr>
          <w:p w14:paraId="2CE570C6" w14:textId="77777777" w:rsidR="004F1F2F" w:rsidRPr="009E3C14" w:rsidRDefault="004F1F2F" w:rsidP="008F5E90">
            <w:pPr>
              <w:pStyle w:val="Other0"/>
              <w:ind w:firstLine="520"/>
              <w:jc w:val="both"/>
            </w:pPr>
            <w:r w:rsidRPr="009E3C14">
              <w:t>2,1579</w:t>
            </w:r>
          </w:p>
        </w:tc>
        <w:tc>
          <w:tcPr>
            <w:tcW w:w="1742" w:type="dxa"/>
            <w:tcBorders>
              <w:top w:val="single" w:sz="4" w:space="0" w:color="auto"/>
              <w:left w:val="single" w:sz="4" w:space="0" w:color="auto"/>
            </w:tcBorders>
            <w:shd w:val="clear" w:color="auto" w:fill="auto"/>
            <w:vAlign w:val="bottom"/>
          </w:tcPr>
          <w:p w14:paraId="792418EB"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78DCEA07" w14:textId="77777777" w:rsidR="004F1F2F" w:rsidRPr="009E3C14" w:rsidRDefault="004F1F2F" w:rsidP="008F5E90">
            <w:pPr>
              <w:pStyle w:val="Other0"/>
              <w:jc w:val="center"/>
            </w:pPr>
            <w:r w:rsidRPr="009E3C14">
              <w:t>9.724,66</w:t>
            </w:r>
          </w:p>
        </w:tc>
        <w:tc>
          <w:tcPr>
            <w:tcW w:w="1310" w:type="dxa"/>
            <w:tcBorders>
              <w:top w:val="single" w:sz="4" w:space="0" w:color="auto"/>
              <w:left w:val="single" w:sz="4" w:space="0" w:color="auto"/>
            </w:tcBorders>
            <w:shd w:val="clear" w:color="auto" w:fill="auto"/>
            <w:vAlign w:val="bottom"/>
          </w:tcPr>
          <w:p w14:paraId="4E0AF5B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5817255" w14:textId="77777777" w:rsidR="004F1F2F" w:rsidRPr="009E3C14" w:rsidRDefault="004F1F2F" w:rsidP="008F5E90">
            <w:pPr>
              <w:rPr>
                <w:sz w:val="20"/>
                <w:szCs w:val="20"/>
              </w:rPr>
            </w:pPr>
          </w:p>
        </w:tc>
      </w:tr>
      <w:tr w:rsidR="004F1F2F" w:rsidRPr="009E3C14" w14:paraId="2771509A"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C0C837F" w14:textId="77777777" w:rsidR="004F1F2F" w:rsidRPr="009E3C14" w:rsidRDefault="004F1F2F" w:rsidP="008F5E90">
            <w:pPr>
              <w:pStyle w:val="Other0"/>
              <w:ind w:firstLine="220"/>
            </w:pPr>
            <w:proofErr w:type="spellStart"/>
            <w:r w:rsidRPr="009E3C14">
              <w:t>Брусник</w:t>
            </w:r>
            <w:proofErr w:type="spellEnd"/>
          </w:p>
        </w:tc>
        <w:tc>
          <w:tcPr>
            <w:tcW w:w="1747" w:type="dxa"/>
            <w:tcBorders>
              <w:top w:val="single" w:sz="4" w:space="0" w:color="auto"/>
              <w:left w:val="single" w:sz="4" w:space="0" w:color="auto"/>
            </w:tcBorders>
            <w:shd w:val="clear" w:color="auto" w:fill="auto"/>
            <w:vAlign w:val="bottom"/>
          </w:tcPr>
          <w:p w14:paraId="471D8497" w14:textId="77777777" w:rsidR="004F1F2F" w:rsidRPr="009E3C14" w:rsidRDefault="004F1F2F" w:rsidP="008F5E90">
            <w:pPr>
              <w:pStyle w:val="Other0"/>
              <w:jc w:val="center"/>
            </w:pPr>
            <w:r w:rsidRPr="009E3C14">
              <w:t>118</w:t>
            </w:r>
          </w:p>
        </w:tc>
        <w:tc>
          <w:tcPr>
            <w:tcW w:w="1742" w:type="dxa"/>
            <w:tcBorders>
              <w:top w:val="single" w:sz="4" w:space="0" w:color="auto"/>
              <w:left w:val="single" w:sz="4" w:space="0" w:color="auto"/>
            </w:tcBorders>
            <w:shd w:val="clear" w:color="auto" w:fill="auto"/>
            <w:vAlign w:val="bottom"/>
          </w:tcPr>
          <w:p w14:paraId="52746C72" w14:textId="77777777" w:rsidR="004F1F2F" w:rsidRPr="009E3C14" w:rsidRDefault="004F1F2F" w:rsidP="008F5E90">
            <w:pPr>
              <w:pStyle w:val="Other0"/>
              <w:ind w:firstLine="520"/>
              <w:jc w:val="both"/>
            </w:pPr>
            <w:r w:rsidRPr="009E3C14">
              <w:t>0,0902</w:t>
            </w:r>
          </w:p>
        </w:tc>
        <w:tc>
          <w:tcPr>
            <w:tcW w:w="1742" w:type="dxa"/>
            <w:tcBorders>
              <w:top w:val="single" w:sz="4" w:space="0" w:color="auto"/>
              <w:left w:val="single" w:sz="4" w:space="0" w:color="auto"/>
            </w:tcBorders>
            <w:shd w:val="clear" w:color="auto" w:fill="auto"/>
            <w:vAlign w:val="bottom"/>
          </w:tcPr>
          <w:p w14:paraId="57713837" w14:textId="77777777" w:rsidR="004F1F2F" w:rsidRPr="009E3C14" w:rsidRDefault="004F1F2F" w:rsidP="008F5E90">
            <w:pPr>
              <w:pStyle w:val="Other0"/>
              <w:ind w:firstLine="380"/>
            </w:pPr>
            <w:r w:rsidRPr="009E3C14">
              <w:t>4.377,83</w:t>
            </w:r>
          </w:p>
        </w:tc>
        <w:tc>
          <w:tcPr>
            <w:tcW w:w="1306" w:type="dxa"/>
            <w:tcBorders>
              <w:top w:val="single" w:sz="4" w:space="0" w:color="auto"/>
              <w:left w:val="single" w:sz="4" w:space="0" w:color="auto"/>
            </w:tcBorders>
            <w:shd w:val="clear" w:color="auto" w:fill="auto"/>
            <w:vAlign w:val="bottom"/>
          </w:tcPr>
          <w:p w14:paraId="2D8677EA" w14:textId="77777777" w:rsidR="004F1F2F" w:rsidRPr="009E3C14" w:rsidRDefault="004F1F2F" w:rsidP="008F5E90">
            <w:pPr>
              <w:pStyle w:val="Other0"/>
              <w:jc w:val="center"/>
            </w:pPr>
            <w:r w:rsidRPr="009E3C14">
              <w:t>197,44</w:t>
            </w:r>
          </w:p>
        </w:tc>
        <w:tc>
          <w:tcPr>
            <w:tcW w:w="1310" w:type="dxa"/>
            <w:tcBorders>
              <w:top w:val="single" w:sz="4" w:space="0" w:color="auto"/>
              <w:left w:val="single" w:sz="4" w:space="0" w:color="auto"/>
            </w:tcBorders>
            <w:shd w:val="clear" w:color="auto" w:fill="auto"/>
            <w:vAlign w:val="bottom"/>
          </w:tcPr>
          <w:p w14:paraId="1AB30EF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2530EF2" w14:textId="77777777" w:rsidR="004F1F2F" w:rsidRPr="009E3C14" w:rsidRDefault="004F1F2F" w:rsidP="008F5E90">
            <w:pPr>
              <w:rPr>
                <w:sz w:val="20"/>
                <w:szCs w:val="20"/>
              </w:rPr>
            </w:pPr>
          </w:p>
        </w:tc>
      </w:tr>
      <w:tr w:rsidR="004F1F2F" w:rsidRPr="009E3C14" w14:paraId="40B5C0F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12DF2FF" w14:textId="77777777" w:rsidR="004F1F2F" w:rsidRPr="009E3C14" w:rsidRDefault="004F1F2F" w:rsidP="008F5E90">
            <w:pPr>
              <w:pStyle w:val="Other0"/>
              <w:ind w:firstLine="220"/>
            </w:pPr>
            <w:proofErr w:type="spellStart"/>
            <w:r w:rsidRPr="009E3C14">
              <w:t>Брусник</w:t>
            </w:r>
            <w:proofErr w:type="spellEnd"/>
          </w:p>
        </w:tc>
        <w:tc>
          <w:tcPr>
            <w:tcW w:w="1747" w:type="dxa"/>
            <w:tcBorders>
              <w:top w:val="single" w:sz="4" w:space="0" w:color="auto"/>
              <w:left w:val="single" w:sz="4" w:space="0" w:color="auto"/>
            </w:tcBorders>
            <w:shd w:val="clear" w:color="auto" w:fill="auto"/>
            <w:vAlign w:val="bottom"/>
          </w:tcPr>
          <w:p w14:paraId="1ACFEC51" w14:textId="77777777" w:rsidR="004F1F2F" w:rsidRPr="009E3C14" w:rsidRDefault="004F1F2F" w:rsidP="008F5E90">
            <w:pPr>
              <w:pStyle w:val="Other0"/>
              <w:jc w:val="center"/>
            </w:pPr>
            <w:r w:rsidRPr="009E3C14">
              <w:t>119</w:t>
            </w:r>
          </w:p>
        </w:tc>
        <w:tc>
          <w:tcPr>
            <w:tcW w:w="1742" w:type="dxa"/>
            <w:tcBorders>
              <w:top w:val="single" w:sz="4" w:space="0" w:color="auto"/>
              <w:left w:val="single" w:sz="4" w:space="0" w:color="auto"/>
            </w:tcBorders>
            <w:shd w:val="clear" w:color="auto" w:fill="auto"/>
            <w:vAlign w:val="bottom"/>
          </w:tcPr>
          <w:p w14:paraId="35A9A470" w14:textId="77777777" w:rsidR="004F1F2F" w:rsidRPr="009E3C14" w:rsidRDefault="004F1F2F" w:rsidP="008F5E90">
            <w:pPr>
              <w:pStyle w:val="Other0"/>
              <w:ind w:firstLine="520"/>
              <w:jc w:val="both"/>
            </w:pPr>
            <w:r w:rsidRPr="009E3C14">
              <w:t>0,5258</w:t>
            </w:r>
          </w:p>
        </w:tc>
        <w:tc>
          <w:tcPr>
            <w:tcW w:w="1742" w:type="dxa"/>
            <w:tcBorders>
              <w:top w:val="single" w:sz="4" w:space="0" w:color="auto"/>
              <w:left w:val="single" w:sz="4" w:space="0" w:color="auto"/>
            </w:tcBorders>
            <w:shd w:val="clear" w:color="auto" w:fill="auto"/>
            <w:vAlign w:val="bottom"/>
          </w:tcPr>
          <w:p w14:paraId="48161B54"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132339AA" w14:textId="77777777" w:rsidR="004F1F2F" w:rsidRPr="009E3C14" w:rsidRDefault="004F1F2F" w:rsidP="008F5E90">
            <w:pPr>
              <w:pStyle w:val="Other0"/>
              <w:jc w:val="center"/>
            </w:pPr>
            <w:r w:rsidRPr="009E3C14">
              <w:t>2.369,54</w:t>
            </w:r>
          </w:p>
        </w:tc>
        <w:tc>
          <w:tcPr>
            <w:tcW w:w="1310" w:type="dxa"/>
            <w:tcBorders>
              <w:top w:val="single" w:sz="4" w:space="0" w:color="auto"/>
              <w:left w:val="single" w:sz="4" w:space="0" w:color="auto"/>
            </w:tcBorders>
            <w:shd w:val="clear" w:color="auto" w:fill="auto"/>
            <w:vAlign w:val="bottom"/>
          </w:tcPr>
          <w:p w14:paraId="4967E18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1450AA2" w14:textId="77777777" w:rsidR="004F1F2F" w:rsidRPr="009E3C14" w:rsidRDefault="004F1F2F" w:rsidP="008F5E90">
            <w:pPr>
              <w:rPr>
                <w:sz w:val="20"/>
                <w:szCs w:val="20"/>
              </w:rPr>
            </w:pPr>
          </w:p>
        </w:tc>
      </w:tr>
      <w:tr w:rsidR="004F1F2F" w:rsidRPr="009E3C14" w14:paraId="6ACFE86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7B8B4F3" w14:textId="77777777" w:rsidR="004F1F2F" w:rsidRPr="009E3C14" w:rsidRDefault="004F1F2F" w:rsidP="008F5E90">
            <w:pPr>
              <w:pStyle w:val="Other0"/>
              <w:ind w:firstLine="220"/>
            </w:pPr>
            <w:proofErr w:type="spellStart"/>
            <w:r w:rsidRPr="009E3C14">
              <w:t>Брусник</w:t>
            </w:r>
            <w:proofErr w:type="spellEnd"/>
          </w:p>
        </w:tc>
        <w:tc>
          <w:tcPr>
            <w:tcW w:w="1747" w:type="dxa"/>
            <w:tcBorders>
              <w:top w:val="single" w:sz="4" w:space="0" w:color="auto"/>
              <w:left w:val="single" w:sz="4" w:space="0" w:color="auto"/>
            </w:tcBorders>
            <w:shd w:val="clear" w:color="auto" w:fill="auto"/>
            <w:vAlign w:val="bottom"/>
          </w:tcPr>
          <w:p w14:paraId="2402935D" w14:textId="77777777" w:rsidR="004F1F2F" w:rsidRPr="009E3C14" w:rsidRDefault="004F1F2F" w:rsidP="008F5E90">
            <w:pPr>
              <w:pStyle w:val="Other0"/>
              <w:jc w:val="center"/>
            </w:pPr>
            <w:r w:rsidRPr="009E3C14">
              <w:t>120</w:t>
            </w:r>
          </w:p>
        </w:tc>
        <w:tc>
          <w:tcPr>
            <w:tcW w:w="1742" w:type="dxa"/>
            <w:tcBorders>
              <w:top w:val="single" w:sz="4" w:space="0" w:color="auto"/>
              <w:left w:val="single" w:sz="4" w:space="0" w:color="auto"/>
            </w:tcBorders>
            <w:shd w:val="clear" w:color="auto" w:fill="auto"/>
            <w:vAlign w:val="bottom"/>
          </w:tcPr>
          <w:p w14:paraId="11DC1C66" w14:textId="77777777" w:rsidR="004F1F2F" w:rsidRPr="009E3C14" w:rsidRDefault="004F1F2F" w:rsidP="008F5E90">
            <w:pPr>
              <w:pStyle w:val="Other0"/>
              <w:ind w:firstLine="520"/>
              <w:jc w:val="both"/>
            </w:pPr>
            <w:r w:rsidRPr="009E3C14">
              <w:t>0,1644</w:t>
            </w:r>
          </w:p>
        </w:tc>
        <w:tc>
          <w:tcPr>
            <w:tcW w:w="1742" w:type="dxa"/>
            <w:tcBorders>
              <w:top w:val="single" w:sz="4" w:space="0" w:color="auto"/>
              <w:left w:val="single" w:sz="4" w:space="0" w:color="auto"/>
            </w:tcBorders>
            <w:shd w:val="clear" w:color="auto" w:fill="auto"/>
            <w:vAlign w:val="bottom"/>
          </w:tcPr>
          <w:p w14:paraId="443A1EB7" w14:textId="77777777" w:rsidR="004F1F2F" w:rsidRPr="009E3C14" w:rsidRDefault="004F1F2F" w:rsidP="008F5E90">
            <w:pPr>
              <w:pStyle w:val="Other0"/>
              <w:ind w:firstLine="380"/>
            </w:pPr>
            <w:r w:rsidRPr="009E3C14">
              <w:t>4.377,80</w:t>
            </w:r>
          </w:p>
        </w:tc>
        <w:tc>
          <w:tcPr>
            <w:tcW w:w="1306" w:type="dxa"/>
            <w:tcBorders>
              <w:top w:val="single" w:sz="4" w:space="0" w:color="auto"/>
              <w:left w:val="single" w:sz="4" w:space="0" w:color="auto"/>
            </w:tcBorders>
            <w:shd w:val="clear" w:color="auto" w:fill="auto"/>
            <w:vAlign w:val="bottom"/>
          </w:tcPr>
          <w:p w14:paraId="04B92C06" w14:textId="77777777" w:rsidR="004F1F2F" w:rsidRPr="009E3C14" w:rsidRDefault="004F1F2F" w:rsidP="008F5E90">
            <w:pPr>
              <w:pStyle w:val="Other0"/>
              <w:jc w:val="center"/>
            </w:pPr>
            <w:r w:rsidRPr="009E3C14">
              <w:t>359,85</w:t>
            </w:r>
          </w:p>
        </w:tc>
        <w:tc>
          <w:tcPr>
            <w:tcW w:w="1310" w:type="dxa"/>
            <w:tcBorders>
              <w:top w:val="single" w:sz="4" w:space="0" w:color="auto"/>
              <w:left w:val="single" w:sz="4" w:space="0" w:color="auto"/>
            </w:tcBorders>
            <w:shd w:val="clear" w:color="auto" w:fill="auto"/>
            <w:vAlign w:val="bottom"/>
          </w:tcPr>
          <w:p w14:paraId="4EDA97F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3053BB2" w14:textId="77777777" w:rsidR="004F1F2F" w:rsidRPr="009E3C14" w:rsidRDefault="004F1F2F" w:rsidP="008F5E90">
            <w:pPr>
              <w:rPr>
                <w:sz w:val="20"/>
                <w:szCs w:val="20"/>
              </w:rPr>
            </w:pPr>
          </w:p>
        </w:tc>
      </w:tr>
      <w:tr w:rsidR="004F1F2F" w:rsidRPr="009E3C14" w14:paraId="5E65AC1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5131E2B" w14:textId="77777777" w:rsidR="004F1F2F" w:rsidRPr="009E3C14" w:rsidRDefault="004F1F2F" w:rsidP="008F5E90">
            <w:pPr>
              <w:pStyle w:val="Other0"/>
              <w:ind w:firstLine="220"/>
            </w:pPr>
            <w:proofErr w:type="spellStart"/>
            <w:r w:rsidRPr="009E3C14">
              <w:t>Брусник</w:t>
            </w:r>
            <w:proofErr w:type="spellEnd"/>
          </w:p>
        </w:tc>
        <w:tc>
          <w:tcPr>
            <w:tcW w:w="1747" w:type="dxa"/>
            <w:tcBorders>
              <w:top w:val="single" w:sz="4" w:space="0" w:color="auto"/>
              <w:left w:val="single" w:sz="4" w:space="0" w:color="auto"/>
            </w:tcBorders>
            <w:shd w:val="clear" w:color="auto" w:fill="auto"/>
            <w:vAlign w:val="bottom"/>
          </w:tcPr>
          <w:p w14:paraId="0979295F" w14:textId="77777777" w:rsidR="004F1F2F" w:rsidRPr="009E3C14" w:rsidRDefault="004F1F2F" w:rsidP="008F5E90">
            <w:pPr>
              <w:pStyle w:val="Other0"/>
              <w:jc w:val="center"/>
            </w:pPr>
            <w:r w:rsidRPr="009E3C14">
              <w:t>121</w:t>
            </w:r>
          </w:p>
        </w:tc>
        <w:tc>
          <w:tcPr>
            <w:tcW w:w="1742" w:type="dxa"/>
            <w:tcBorders>
              <w:top w:val="single" w:sz="4" w:space="0" w:color="auto"/>
              <w:left w:val="single" w:sz="4" w:space="0" w:color="auto"/>
            </w:tcBorders>
            <w:shd w:val="clear" w:color="auto" w:fill="auto"/>
            <w:vAlign w:val="bottom"/>
          </w:tcPr>
          <w:p w14:paraId="0834DB83" w14:textId="77777777" w:rsidR="004F1F2F" w:rsidRPr="009E3C14" w:rsidRDefault="004F1F2F" w:rsidP="008F5E90">
            <w:pPr>
              <w:pStyle w:val="Other0"/>
              <w:ind w:firstLine="520"/>
              <w:jc w:val="both"/>
            </w:pPr>
            <w:r w:rsidRPr="009E3C14">
              <w:t>1,4632</w:t>
            </w:r>
          </w:p>
        </w:tc>
        <w:tc>
          <w:tcPr>
            <w:tcW w:w="1742" w:type="dxa"/>
            <w:tcBorders>
              <w:top w:val="single" w:sz="4" w:space="0" w:color="auto"/>
              <w:left w:val="single" w:sz="4" w:space="0" w:color="auto"/>
            </w:tcBorders>
            <w:shd w:val="clear" w:color="auto" w:fill="auto"/>
            <w:vAlign w:val="bottom"/>
          </w:tcPr>
          <w:p w14:paraId="6ED5D454"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1C3F8D02" w14:textId="77777777" w:rsidR="004F1F2F" w:rsidRPr="009E3C14" w:rsidRDefault="004F1F2F" w:rsidP="008F5E90">
            <w:pPr>
              <w:pStyle w:val="Other0"/>
              <w:jc w:val="center"/>
            </w:pPr>
            <w:r w:rsidRPr="009E3C14">
              <w:t>8.006,54</w:t>
            </w:r>
          </w:p>
        </w:tc>
        <w:tc>
          <w:tcPr>
            <w:tcW w:w="1310" w:type="dxa"/>
            <w:tcBorders>
              <w:top w:val="single" w:sz="4" w:space="0" w:color="auto"/>
              <w:left w:val="single" w:sz="4" w:space="0" w:color="auto"/>
            </w:tcBorders>
            <w:shd w:val="clear" w:color="auto" w:fill="auto"/>
            <w:vAlign w:val="bottom"/>
          </w:tcPr>
          <w:p w14:paraId="4D114E2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BF12D5A" w14:textId="77777777" w:rsidR="004F1F2F" w:rsidRPr="009E3C14" w:rsidRDefault="004F1F2F" w:rsidP="008F5E90">
            <w:pPr>
              <w:rPr>
                <w:sz w:val="20"/>
                <w:szCs w:val="20"/>
              </w:rPr>
            </w:pPr>
          </w:p>
        </w:tc>
      </w:tr>
      <w:tr w:rsidR="004F1F2F" w:rsidRPr="009E3C14" w14:paraId="0BB9038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D87B263" w14:textId="77777777" w:rsidR="004F1F2F" w:rsidRPr="009E3C14" w:rsidRDefault="004F1F2F" w:rsidP="008F5E90">
            <w:pPr>
              <w:pStyle w:val="Other0"/>
              <w:ind w:firstLine="220"/>
            </w:pPr>
            <w:proofErr w:type="spellStart"/>
            <w:r w:rsidRPr="009E3C14">
              <w:t>Брусник</w:t>
            </w:r>
            <w:proofErr w:type="spellEnd"/>
          </w:p>
        </w:tc>
        <w:tc>
          <w:tcPr>
            <w:tcW w:w="1747" w:type="dxa"/>
            <w:tcBorders>
              <w:top w:val="single" w:sz="4" w:space="0" w:color="auto"/>
              <w:left w:val="single" w:sz="4" w:space="0" w:color="auto"/>
            </w:tcBorders>
            <w:shd w:val="clear" w:color="auto" w:fill="auto"/>
            <w:vAlign w:val="bottom"/>
          </w:tcPr>
          <w:p w14:paraId="59D37D78" w14:textId="77777777" w:rsidR="004F1F2F" w:rsidRPr="009E3C14" w:rsidRDefault="004F1F2F" w:rsidP="008F5E90">
            <w:pPr>
              <w:pStyle w:val="Other0"/>
              <w:jc w:val="center"/>
            </w:pPr>
            <w:r w:rsidRPr="009E3C14">
              <w:t>122</w:t>
            </w:r>
          </w:p>
        </w:tc>
        <w:tc>
          <w:tcPr>
            <w:tcW w:w="1742" w:type="dxa"/>
            <w:tcBorders>
              <w:top w:val="single" w:sz="4" w:space="0" w:color="auto"/>
              <w:left w:val="single" w:sz="4" w:space="0" w:color="auto"/>
            </w:tcBorders>
            <w:shd w:val="clear" w:color="auto" w:fill="auto"/>
            <w:vAlign w:val="bottom"/>
          </w:tcPr>
          <w:p w14:paraId="21814807" w14:textId="77777777" w:rsidR="004F1F2F" w:rsidRPr="009E3C14" w:rsidRDefault="004F1F2F" w:rsidP="008F5E90">
            <w:pPr>
              <w:pStyle w:val="Other0"/>
              <w:ind w:firstLine="520"/>
              <w:jc w:val="both"/>
            </w:pPr>
            <w:r w:rsidRPr="009E3C14">
              <w:t>3,1684</w:t>
            </w:r>
          </w:p>
        </w:tc>
        <w:tc>
          <w:tcPr>
            <w:tcW w:w="1742" w:type="dxa"/>
            <w:tcBorders>
              <w:top w:val="single" w:sz="4" w:space="0" w:color="auto"/>
              <w:left w:val="single" w:sz="4" w:space="0" w:color="auto"/>
            </w:tcBorders>
            <w:shd w:val="clear" w:color="auto" w:fill="auto"/>
            <w:vAlign w:val="bottom"/>
          </w:tcPr>
          <w:p w14:paraId="77B4E970"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726C7707" w14:textId="77777777" w:rsidR="004F1F2F" w:rsidRPr="009E3C14" w:rsidRDefault="004F1F2F" w:rsidP="008F5E90">
            <w:pPr>
              <w:pStyle w:val="Other0"/>
              <w:jc w:val="center"/>
            </w:pPr>
            <w:r w:rsidRPr="009E3C14">
              <w:t>14.278,52</w:t>
            </w:r>
          </w:p>
        </w:tc>
        <w:tc>
          <w:tcPr>
            <w:tcW w:w="1310" w:type="dxa"/>
            <w:tcBorders>
              <w:top w:val="single" w:sz="4" w:space="0" w:color="auto"/>
              <w:left w:val="single" w:sz="4" w:space="0" w:color="auto"/>
            </w:tcBorders>
            <w:shd w:val="clear" w:color="auto" w:fill="auto"/>
            <w:vAlign w:val="bottom"/>
          </w:tcPr>
          <w:p w14:paraId="461F45C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8C57F7F" w14:textId="77777777" w:rsidR="004F1F2F" w:rsidRPr="009E3C14" w:rsidRDefault="004F1F2F" w:rsidP="008F5E90">
            <w:pPr>
              <w:rPr>
                <w:sz w:val="20"/>
                <w:szCs w:val="20"/>
              </w:rPr>
            </w:pPr>
          </w:p>
        </w:tc>
      </w:tr>
      <w:tr w:rsidR="004F1F2F" w:rsidRPr="009E3C14" w14:paraId="1B9EC77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3CA1EF3" w14:textId="77777777" w:rsidR="004F1F2F" w:rsidRPr="009E3C14" w:rsidRDefault="004F1F2F" w:rsidP="008F5E90">
            <w:pPr>
              <w:pStyle w:val="Other0"/>
              <w:ind w:firstLine="220"/>
            </w:pPr>
            <w:proofErr w:type="spellStart"/>
            <w:r w:rsidRPr="009E3C14">
              <w:t>Брусник</w:t>
            </w:r>
            <w:proofErr w:type="spellEnd"/>
          </w:p>
        </w:tc>
        <w:tc>
          <w:tcPr>
            <w:tcW w:w="1747" w:type="dxa"/>
            <w:tcBorders>
              <w:top w:val="single" w:sz="4" w:space="0" w:color="auto"/>
              <w:left w:val="single" w:sz="4" w:space="0" w:color="auto"/>
            </w:tcBorders>
            <w:shd w:val="clear" w:color="auto" w:fill="auto"/>
            <w:vAlign w:val="bottom"/>
          </w:tcPr>
          <w:p w14:paraId="0C122B3E" w14:textId="77777777" w:rsidR="004F1F2F" w:rsidRPr="009E3C14" w:rsidRDefault="004F1F2F" w:rsidP="008F5E90">
            <w:pPr>
              <w:pStyle w:val="Other0"/>
              <w:jc w:val="center"/>
            </w:pPr>
            <w:r w:rsidRPr="009E3C14">
              <w:t>123</w:t>
            </w:r>
          </w:p>
        </w:tc>
        <w:tc>
          <w:tcPr>
            <w:tcW w:w="1742" w:type="dxa"/>
            <w:tcBorders>
              <w:top w:val="single" w:sz="4" w:space="0" w:color="auto"/>
              <w:left w:val="single" w:sz="4" w:space="0" w:color="auto"/>
            </w:tcBorders>
            <w:shd w:val="clear" w:color="auto" w:fill="auto"/>
            <w:vAlign w:val="bottom"/>
          </w:tcPr>
          <w:p w14:paraId="3011B0A2" w14:textId="77777777" w:rsidR="004F1F2F" w:rsidRPr="009E3C14" w:rsidRDefault="004F1F2F" w:rsidP="008F5E90">
            <w:pPr>
              <w:pStyle w:val="Other0"/>
              <w:ind w:firstLine="520"/>
              <w:jc w:val="both"/>
            </w:pPr>
            <w:r w:rsidRPr="009E3C14">
              <w:t>0,2924</w:t>
            </w:r>
          </w:p>
        </w:tc>
        <w:tc>
          <w:tcPr>
            <w:tcW w:w="1742" w:type="dxa"/>
            <w:tcBorders>
              <w:top w:val="single" w:sz="4" w:space="0" w:color="auto"/>
              <w:left w:val="single" w:sz="4" w:space="0" w:color="auto"/>
            </w:tcBorders>
            <w:shd w:val="clear" w:color="auto" w:fill="auto"/>
            <w:vAlign w:val="bottom"/>
          </w:tcPr>
          <w:p w14:paraId="31B1F8CA" w14:textId="77777777" w:rsidR="004F1F2F" w:rsidRPr="009E3C14" w:rsidRDefault="004F1F2F" w:rsidP="008F5E90">
            <w:pPr>
              <w:pStyle w:val="Other0"/>
              <w:ind w:firstLine="380"/>
            </w:pPr>
            <w:r w:rsidRPr="009E3C14">
              <w:t>4.377,77</w:t>
            </w:r>
          </w:p>
        </w:tc>
        <w:tc>
          <w:tcPr>
            <w:tcW w:w="1306" w:type="dxa"/>
            <w:tcBorders>
              <w:top w:val="single" w:sz="4" w:space="0" w:color="auto"/>
              <w:left w:val="single" w:sz="4" w:space="0" w:color="auto"/>
            </w:tcBorders>
            <w:shd w:val="clear" w:color="auto" w:fill="auto"/>
            <w:vAlign w:val="bottom"/>
          </w:tcPr>
          <w:p w14:paraId="13A2313B" w14:textId="77777777" w:rsidR="004F1F2F" w:rsidRPr="009E3C14" w:rsidRDefault="004F1F2F" w:rsidP="008F5E90">
            <w:pPr>
              <w:pStyle w:val="Other0"/>
              <w:jc w:val="center"/>
            </w:pPr>
            <w:r w:rsidRPr="009E3C14">
              <w:t>640,03</w:t>
            </w:r>
          </w:p>
        </w:tc>
        <w:tc>
          <w:tcPr>
            <w:tcW w:w="1310" w:type="dxa"/>
            <w:tcBorders>
              <w:top w:val="single" w:sz="4" w:space="0" w:color="auto"/>
              <w:left w:val="single" w:sz="4" w:space="0" w:color="auto"/>
            </w:tcBorders>
            <w:shd w:val="clear" w:color="auto" w:fill="auto"/>
            <w:vAlign w:val="bottom"/>
          </w:tcPr>
          <w:p w14:paraId="504761B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D7CE660" w14:textId="77777777" w:rsidR="004F1F2F" w:rsidRPr="009E3C14" w:rsidRDefault="004F1F2F" w:rsidP="008F5E90">
            <w:pPr>
              <w:rPr>
                <w:sz w:val="20"/>
                <w:szCs w:val="20"/>
              </w:rPr>
            </w:pPr>
          </w:p>
        </w:tc>
      </w:tr>
      <w:tr w:rsidR="004F1F2F" w:rsidRPr="009E3C14" w14:paraId="52F71035"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55805B7" w14:textId="77777777" w:rsidR="004F1F2F" w:rsidRPr="009E3C14" w:rsidRDefault="004F1F2F" w:rsidP="008F5E90">
            <w:pPr>
              <w:pStyle w:val="Other0"/>
              <w:ind w:firstLine="220"/>
            </w:pPr>
            <w:proofErr w:type="spellStart"/>
            <w:r w:rsidRPr="009E3C14">
              <w:t>Брусник</w:t>
            </w:r>
            <w:proofErr w:type="spellEnd"/>
          </w:p>
        </w:tc>
        <w:tc>
          <w:tcPr>
            <w:tcW w:w="1747" w:type="dxa"/>
            <w:tcBorders>
              <w:top w:val="single" w:sz="4" w:space="0" w:color="auto"/>
              <w:left w:val="single" w:sz="4" w:space="0" w:color="auto"/>
            </w:tcBorders>
            <w:shd w:val="clear" w:color="auto" w:fill="auto"/>
            <w:vAlign w:val="bottom"/>
          </w:tcPr>
          <w:p w14:paraId="0CE00843" w14:textId="77777777" w:rsidR="004F1F2F" w:rsidRPr="009E3C14" w:rsidRDefault="004F1F2F" w:rsidP="008F5E90">
            <w:pPr>
              <w:pStyle w:val="Other0"/>
              <w:jc w:val="center"/>
            </w:pPr>
            <w:r w:rsidRPr="009E3C14">
              <w:t>124</w:t>
            </w:r>
          </w:p>
        </w:tc>
        <w:tc>
          <w:tcPr>
            <w:tcW w:w="1742" w:type="dxa"/>
            <w:tcBorders>
              <w:top w:val="single" w:sz="4" w:space="0" w:color="auto"/>
              <w:left w:val="single" w:sz="4" w:space="0" w:color="auto"/>
            </w:tcBorders>
            <w:shd w:val="clear" w:color="auto" w:fill="auto"/>
            <w:vAlign w:val="bottom"/>
          </w:tcPr>
          <w:p w14:paraId="09A9B076" w14:textId="77777777" w:rsidR="004F1F2F" w:rsidRPr="009E3C14" w:rsidRDefault="004F1F2F" w:rsidP="008F5E90">
            <w:pPr>
              <w:pStyle w:val="Other0"/>
              <w:ind w:firstLine="520"/>
              <w:jc w:val="both"/>
            </w:pPr>
            <w:r w:rsidRPr="009E3C14">
              <w:t>0,1480</w:t>
            </w:r>
          </w:p>
        </w:tc>
        <w:tc>
          <w:tcPr>
            <w:tcW w:w="1742" w:type="dxa"/>
            <w:tcBorders>
              <w:top w:val="single" w:sz="4" w:space="0" w:color="auto"/>
              <w:left w:val="single" w:sz="4" w:space="0" w:color="auto"/>
            </w:tcBorders>
            <w:shd w:val="clear" w:color="auto" w:fill="auto"/>
            <w:vAlign w:val="bottom"/>
          </w:tcPr>
          <w:p w14:paraId="4DE3423C" w14:textId="77777777" w:rsidR="004F1F2F" w:rsidRPr="009E3C14" w:rsidRDefault="004F1F2F" w:rsidP="008F5E90">
            <w:pPr>
              <w:pStyle w:val="Other0"/>
              <w:ind w:firstLine="380"/>
            </w:pPr>
            <w:r w:rsidRPr="009E3C14">
              <w:t>3.605,20</w:t>
            </w:r>
          </w:p>
        </w:tc>
        <w:tc>
          <w:tcPr>
            <w:tcW w:w="1306" w:type="dxa"/>
            <w:tcBorders>
              <w:top w:val="single" w:sz="4" w:space="0" w:color="auto"/>
              <w:left w:val="single" w:sz="4" w:space="0" w:color="auto"/>
            </w:tcBorders>
            <w:shd w:val="clear" w:color="auto" w:fill="auto"/>
            <w:vAlign w:val="bottom"/>
          </w:tcPr>
          <w:p w14:paraId="2270C773" w14:textId="77777777" w:rsidR="004F1F2F" w:rsidRPr="009E3C14" w:rsidRDefault="004F1F2F" w:rsidP="008F5E90">
            <w:pPr>
              <w:pStyle w:val="Other0"/>
              <w:jc w:val="center"/>
            </w:pPr>
            <w:r w:rsidRPr="009E3C14">
              <w:t>266,79</w:t>
            </w:r>
          </w:p>
        </w:tc>
        <w:tc>
          <w:tcPr>
            <w:tcW w:w="1310" w:type="dxa"/>
            <w:tcBorders>
              <w:top w:val="single" w:sz="4" w:space="0" w:color="auto"/>
              <w:left w:val="single" w:sz="4" w:space="0" w:color="auto"/>
            </w:tcBorders>
            <w:shd w:val="clear" w:color="auto" w:fill="auto"/>
            <w:vAlign w:val="bottom"/>
          </w:tcPr>
          <w:p w14:paraId="5BA03D7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D633BBA" w14:textId="77777777" w:rsidR="004F1F2F" w:rsidRPr="009E3C14" w:rsidRDefault="004F1F2F" w:rsidP="008F5E90">
            <w:pPr>
              <w:rPr>
                <w:sz w:val="20"/>
                <w:szCs w:val="20"/>
              </w:rPr>
            </w:pPr>
          </w:p>
        </w:tc>
      </w:tr>
      <w:tr w:rsidR="004F1F2F" w:rsidRPr="009E3C14" w14:paraId="312F89D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B359F96" w14:textId="77777777" w:rsidR="004F1F2F" w:rsidRPr="009E3C14" w:rsidRDefault="004F1F2F" w:rsidP="008F5E90">
            <w:pPr>
              <w:pStyle w:val="Other0"/>
              <w:ind w:firstLine="220"/>
            </w:pPr>
            <w:proofErr w:type="spellStart"/>
            <w:r w:rsidRPr="009E3C14">
              <w:t>Брусник</w:t>
            </w:r>
            <w:proofErr w:type="spellEnd"/>
          </w:p>
        </w:tc>
        <w:tc>
          <w:tcPr>
            <w:tcW w:w="1747" w:type="dxa"/>
            <w:tcBorders>
              <w:top w:val="single" w:sz="4" w:space="0" w:color="auto"/>
              <w:left w:val="single" w:sz="4" w:space="0" w:color="auto"/>
            </w:tcBorders>
            <w:shd w:val="clear" w:color="auto" w:fill="auto"/>
            <w:vAlign w:val="bottom"/>
          </w:tcPr>
          <w:p w14:paraId="033831A3" w14:textId="77777777" w:rsidR="004F1F2F" w:rsidRPr="009E3C14" w:rsidRDefault="004F1F2F" w:rsidP="008F5E90">
            <w:pPr>
              <w:pStyle w:val="Other0"/>
              <w:jc w:val="center"/>
            </w:pPr>
            <w:r w:rsidRPr="009E3C14">
              <w:t>125</w:t>
            </w:r>
          </w:p>
        </w:tc>
        <w:tc>
          <w:tcPr>
            <w:tcW w:w="1742" w:type="dxa"/>
            <w:tcBorders>
              <w:top w:val="single" w:sz="4" w:space="0" w:color="auto"/>
              <w:left w:val="single" w:sz="4" w:space="0" w:color="auto"/>
            </w:tcBorders>
            <w:shd w:val="clear" w:color="auto" w:fill="auto"/>
            <w:vAlign w:val="bottom"/>
          </w:tcPr>
          <w:p w14:paraId="1DD4DC4F" w14:textId="77777777" w:rsidR="004F1F2F" w:rsidRPr="009E3C14" w:rsidRDefault="004F1F2F" w:rsidP="008F5E90">
            <w:pPr>
              <w:pStyle w:val="Other0"/>
              <w:ind w:firstLine="520"/>
              <w:jc w:val="both"/>
            </w:pPr>
            <w:r w:rsidRPr="009E3C14">
              <w:t>0,1121</w:t>
            </w:r>
          </w:p>
        </w:tc>
        <w:tc>
          <w:tcPr>
            <w:tcW w:w="1742" w:type="dxa"/>
            <w:tcBorders>
              <w:top w:val="single" w:sz="4" w:space="0" w:color="auto"/>
              <w:left w:val="single" w:sz="4" w:space="0" w:color="auto"/>
            </w:tcBorders>
            <w:shd w:val="clear" w:color="auto" w:fill="auto"/>
            <w:vAlign w:val="bottom"/>
          </w:tcPr>
          <w:p w14:paraId="0A148EFB" w14:textId="77777777" w:rsidR="004F1F2F" w:rsidRPr="009E3C14" w:rsidRDefault="004F1F2F" w:rsidP="008F5E90">
            <w:pPr>
              <w:pStyle w:val="Other0"/>
              <w:ind w:firstLine="380"/>
            </w:pPr>
            <w:r w:rsidRPr="009E3C14">
              <w:t>10.943,89</w:t>
            </w:r>
          </w:p>
        </w:tc>
        <w:tc>
          <w:tcPr>
            <w:tcW w:w="1306" w:type="dxa"/>
            <w:tcBorders>
              <w:top w:val="single" w:sz="4" w:space="0" w:color="auto"/>
              <w:left w:val="single" w:sz="4" w:space="0" w:color="auto"/>
            </w:tcBorders>
            <w:shd w:val="clear" w:color="auto" w:fill="auto"/>
            <w:vAlign w:val="bottom"/>
          </w:tcPr>
          <w:p w14:paraId="51BDFA37" w14:textId="77777777" w:rsidR="004F1F2F" w:rsidRPr="009E3C14" w:rsidRDefault="004F1F2F" w:rsidP="008F5E90">
            <w:pPr>
              <w:pStyle w:val="Other0"/>
              <w:jc w:val="center"/>
            </w:pPr>
            <w:r w:rsidRPr="009E3C14">
              <w:t>613,40</w:t>
            </w:r>
          </w:p>
        </w:tc>
        <w:tc>
          <w:tcPr>
            <w:tcW w:w="1310" w:type="dxa"/>
            <w:tcBorders>
              <w:top w:val="single" w:sz="4" w:space="0" w:color="auto"/>
              <w:left w:val="single" w:sz="4" w:space="0" w:color="auto"/>
            </w:tcBorders>
            <w:shd w:val="clear" w:color="auto" w:fill="auto"/>
            <w:vAlign w:val="bottom"/>
          </w:tcPr>
          <w:p w14:paraId="0034F15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A1A6208" w14:textId="77777777" w:rsidR="004F1F2F" w:rsidRPr="009E3C14" w:rsidRDefault="004F1F2F" w:rsidP="008F5E90">
            <w:pPr>
              <w:rPr>
                <w:sz w:val="20"/>
                <w:szCs w:val="20"/>
              </w:rPr>
            </w:pPr>
          </w:p>
        </w:tc>
      </w:tr>
      <w:tr w:rsidR="004F1F2F" w:rsidRPr="009E3C14" w14:paraId="4E31595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7C73F5C" w14:textId="77777777" w:rsidR="004F1F2F" w:rsidRPr="009E3C14" w:rsidRDefault="004F1F2F" w:rsidP="008F5E90">
            <w:pPr>
              <w:pStyle w:val="Other0"/>
              <w:ind w:firstLine="220"/>
            </w:pPr>
            <w:proofErr w:type="spellStart"/>
            <w:r w:rsidRPr="009E3C14">
              <w:t>Брусник</w:t>
            </w:r>
            <w:proofErr w:type="spellEnd"/>
          </w:p>
        </w:tc>
        <w:tc>
          <w:tcPr>
            <w:tcW w:w="1747" w:type="dxa"/>
            <w:tcBorders>
              <w:top w:val="single" w:sz="4" w:space="0" w:color="auto"/>
              <w:left w:val="single" w:sz="4" w:space="0" w:color="auto"/>
            </w:tcBorders>
            <w:shd w:val="clear" w:color="auto" w:fill="auto"/>
            <w:vAlign w:val="bottom"/>
          </w:tcPr>
          <w:p w14:paraId="01D65D3E" w14:textId="77777777" w:rsidR="004F1F2F" w:rsidRPr="009E3C14" w:rsidRDefault="004F1F2F" w:rsidP="008F5E90">
            <w:pPr>
              <w:pStyle w:val="Other0"/>
              <w:jc w:val="center"/>
            </w:pPr>
            <w:r w:rsidRPr="009E3C14">
              <w:t>126</w:t>
            </w:r>
          </w:p>
        </w:tc>
        <w:tc>
          <w:tcPr>
            <w:tcW w:w="1742" w:type="dxa"/>
            <w:tcBorders>
              <w:top w:val="single" w:sz="4" w:space="0" w:color="auto"/>
              <w:left w:val="single" w:sz="4" w:space="0" w:color="auto"/>
            </w:tcBorders>
            <w:shd w:val="clear" w:color="auto" w:fill="auto"/>
            <w:vAlign w:val="bottom"/>
          </w:tcPr>
          <w:p w14:paraId="17C3C0D2" w14:textId="77777777" w:rsidR="004F1F2F" w:rsidRPr="009E3C14" w:rsidRDefault="004F1F2F" w:rsidP="008F5E90">
            <w:pPr>
              <w:pStyle w:val="Other0"/>
              <w:ind w:firstLine="520"/>
              <w:jc w:val="both"/>
            </w:pPr>
            <w:r w:rsidRPr="009E3C14">
              <w:t>0,1341</w:t>
            </w:r>
          </w:p>
        </w:tc>
        <w:tc>
          <w:tcPr>
            <w:tcW w:w="1742" w:type="dxa"/>
            <w:tcBorders>
              <w:top w:val="single" w:sz="4" w:space="0" w:color="auto"/>
              <w:left w:val="single" w:sz="4" w:space="0" w:color="auto"/>
            </w:tcBorders>
            <w:shd w:val="clear" w:color="auto" w:fill="auto"/>
            <w:vAlign w:val="bottom"/>
          </w:tcPr>
          <w:p w14:paraId="4BC8F758" w14:textId="77777777" w:rsidR="004F1F2F" w:rsidRPr="009E3C14" w:rsidRDefault="004F1F2F" w:rsidP="008F5E90">
            <w:pPr>
              <w:pStyle w:val="Other0"/>
              <w:ind w:firstLine="380"/>
            </w:pPr>
            <w:r w:rsidRPr="009E3C14">
              <w:t>3.605,22</w:t>
            </w:r>
          </w:p>
        </w:tc>
        <w:tc>
          <w:tcPr>
            <w:tcW w:w="1306" w:type="dxa"/>
            <w:tcBorders>
              <w:top w:val="single" w:sz="4" w:space="0" w:color="auto"/>
              <w:left w:val="single" w:sz="4" w:space="0" w:color="auto"/>
            </w:tcBorders>
            <w:shd w:val="clear" w:color="auto" w:fill="auto"/>
            <w:vAlign w:val="bottom"/>
          </w:tcPr>
          <w:p w14:paraId="77C5C2E5" w14:textId="77777777" w:rsidR="004F1F2F" w:rsidRPr="009E3C14" w:rsidRDefault="004F1F2F" w:rsidP="008F5E90">
            <w:pPr>
              <w:pStyle w:val="Other0"/>
              <w:jc w:val="center"/>
            </w:pPr>
            <w:r w:rsidRPr="009E3C14">
              <w:t>241,73</w:t>
            </w:r>
          </w:p>
        </w:tc>
        <w:tc>
          <w:tcPr>
            <w:tcW w:w="1310" w:type="dxa"/>
            <w:tcBorders>
              <w:top w:val="single" w:sz="4" w:space="0" w:color="auto"/>
              <w:left w:val="single" w:sz="4" w:space="0" w:color="auto"/>
            </w:tcBorders>
            <w:shd w:val="clear" w:color="auto" w:fill="auto"/>
            <w:vAlign w:val="bottom"/>
          </w:tcPr>
          <w:p w14:paraId="78D2BE2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7D4EA67" w14:textId="77777777" w:rsidR="004F1F2F" w:rsidRPr="009E3C14" w:rsidRDefault="004F1F2F" w:rsidP="008F5E90">
            <w:pPr>
              <w:rPr>
                <w:sz w:val="20"/>
                <w:szCs w:val="20"/>
              </w:rPr>
            </w:pPr>
          </w:p>
        </w:tc>
      </w:tr>
      <w:tr w:rsidR="004F1F2F" w:rsidRPr="009E3C14" w14:paraId="4201DB34"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63D5C56" w14:textId="77777777" w:rsidR="004F1F2F" w:rsidRPr="009E3C14" w:rsidRDefault="004F1F2F" w:rsidP="008F5E90">
            <w:pPr>
              <w:pStyle w:val="Other0"/>
              <w:ind w:firstLine="220"/>
            </w:pPr>
            <w:proofErr w:type="spellStart"/>
            <w:r w:rsidRPr="009E3C14">
              <w:t>Брусник</w:t>
            </w:r>
            <w:proofErr w:type="spellEnd"/>
          </w:p>
        </w:tc>
        <w:tc>
          <w:tcPr>
            <w:tcW w:w="1747" w:type="dxa"/>
            <w:tcBorders>
              <w:top w:val="single" w:sz="4" w:space="0" w:color="auto"/>
              <w:left w:val="single" w:sz="4" w:space="0" w:color="auto"/>
            </w:tcBorders>
            <w:shd w:val="clear" w:color="auto" w:fill="auto"/>
            <w:vAlign w:val="bottom"/>
          </w:tcPr>
          <w:p w14:paraId="0B0C2124" w14:textId="77777777" w:rsidR="004F1F2F" w:rsidRPr="009E3C14" w:rsidRDefault="004F1F2F" w:rsidP="008F5E90">
            <w:pPr>
              <w:pStyle w:val="Other0"/>
              <w:jc w:val="center"/>
            </w:pPr>
            <w:r w:rsidRPr="009E3C14">
              <w:t>127</w:t>
            </w:r>
          </w:p>
        </w:tc>
        <w:tc>
          <w:tcPr>
            <w:tcW w:w="1742" w:type="dxa"/>
            <w:tcBorders>
              <w:top w:val="single" w:sz="4" w:space="0" w:color="auto"/>
              <w:left w:val="single" w:sz="4" w:space="0" w:color="auto"/>
            </w:tcBorders>
            <w:shd w:val="clear" w:color="auto" w:fill="auto"/>
            <w:vAlign w:val="bottom"/>
          </w:tcPr>
          <w:p w14:paraId="6B602A02" w14:textId="77777777" w:rsidR="004F1F2F" w:rsidRPr="009E3C14" w:rsidRDefault="004F1F2F" w:rsidP="008F5E90">
            <w:pPr>
              <w:pStyle w:val="Other0"/>
              <w:ind w:firstLine="520"/>
              <w:jc w:val="both"/>
            </w:pPr>
            <w:r w:rsidRPr="009E3C14">
              <w:t>0,3132</w:t>
            </w:r>
          </w:p>
        </w:tc>
        <w:tc>
          <w:tcPr>
            <w:tcW w:w="1742" w:type="dxa"/>
            <w:tcBorders>
              <w:top w:val="single" w:sz="4" w:space="0" w:color="auto"/>
              <w:left w:val="single" w:sz="4" w:space="0" w:color="auto"/>
            </w:tcBorders>
            <w:shd w:val="clear" w:color="auto" w:fill="auto"/>
            <w:vAlign w:val="bottom"/>
          </w:tcPr>
          <w:p w14:paraId="633876F3" w14:textId="77777777" w:rsidR="004F1F2F" w:rsidRPr="009E3C14" w:rsidRDefault="004F1F2F" w:rsidP="008F5E90">
            <w:pPr>
              <w:pStyle w:val="Other0"/>
              <w:ind w:firstLine="380"/>
            </w:pPr>
            <w:r w:rsidRPr="009E3C14">
              <w:t>9.013,09</w:t>
            </w:r>
          </w:p>
        </w:tc>
        <w:tc>
          <w:tcPr>
            <w:tcW w:w="1306" w:type="dxa"/>
            <w:tcBorders>
              <w:top w:val="single" w:sz="4" w:space="0" w:color="auto"/>
              <w:left w:val="single" w:sz="4" w:space="0" w:color="auto"/>
            </w:tcBorders>
            <w:shd w:val="clear" w:color="auto" w:fill="auto"/>
            <w:vAlign w:val="bottom"/>
          </w:tcPr>
          <w:p w14:paraId="08383B99" w14:textId="77777777" w:rsidR="004F1F2F" w:rsidRPr="009E3C14" w:rsidRDefault="004F1F2F" w:rsidP="008F5E90">
            <w:pPr>
              <w:pStyle w:val="Other0"/>
              <w:jc w:val="center"/>
            </w:pPr>
            <w:r w:rsidRPr="009E3C14">
              <w:t>1.411,45</w:t>
            </w:r>
          </w:p>
        </w:tc>
        <w:tc>
          <w:tcPr>
            <w:tcW w:w="1310" w:type="dxa"/>
            <w:tcBorders>
              <w:top w:val="single" w:sz="4" w:space="0" w:color="auto"/>
              <w:left w:val="single" w:sz="4" w:space="0" w:color="auto"/>
            </w:tcBorders>
            <w:shd w:val="clear" w:color="auto" w:fill="auto"/>
            <w:vAlign w:val="bottom"/>
          </w:tcPr>
          <w:p w14:paraId="7052FE9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AFE1F41" w14:textId="77777777" w:rsidR="004F1F2F" w:rsidRPr="009E3C14" w:rsidRDefault="004F1F2F" w:rsidP="008F5E90">
            <w:pPr>
              <w:rPr>
                <w:sz w:val="20"/>
                <w:szCs w:val="20"/>
              </w:rPr>
            </w:pPr>
          </w:p>
        </w:tc>
      </w:tr>
      <w:tr w:rsidR="004F1F2F" w:rsidRPr="009E3C14" w14:paraId="737C015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C432485" w14:textId="77777777" w:rsidR="004F1F2F" w:rsidRPr="009E3C14" w:rsidRDefault="004F1F2F" w:rsidP="008F5E90">
            <w:pPr>
              <w:pStyle w:val="Other0"/>
              <w:ind w:firstLine="220"/>
            </w:pPr>
            <w:proofErr w:type="spellStart"/>
            <w:r w:rsidRPr="009E3C14">
              <w:t>Брусник</w:t>
            </w:r>
            <w:proofErr w:type="spellEnd"/>
          </w:p>
        </w:tc>
        <w:tc>
          <w:tcPr>
            <w:tcW w:w="1747" w:type="dxa"/>
            <w:tcBorders>
              <w:top w:val="single" w:sz="4" w:space="0" w:color="auto"/>
              <w:left w:val="single" w:sz="4" w:space="0" w:color="auto"/>
            </w:tcBorders>
            <w:shd w:val="clear" w:color="auto" w:fill="auto"/>
            <w:vAlign w:val="bottom"/>
          </w:tcPr>
          <w:p w14:paraId="16DCD8DD" w14:textId="77777777" w:rsidR="004F1F2F" w:rsidRPr="009E3C14" w:rsidRDefault="004F1F2F" w:rsidP="008F5E90">
            <w:pPr>
              <w:pStyle w:val="Other0"/>
              <w:jc w:val="center"/>
            </w:pPr>
            <w:r w:rsidRPr="009E3C14">
              <w:t>128</w:t>
            </w:r>
          </w:p>
        </w:tc>
        <w:tc>
          <w:tcPr>
            <w:tcW w:w="1742" w:type="dxa"/>
            <w:tcBorders>
              <w:top w:val="single" w:sz="4" w:space="0" w:color="auto"/>
              <w:left w:val="single" w:sz="4" w:space="0" w:color="auto"/>
            </w:tcBorders>
            <w:shd w:val="clear" w:color="auto" w:fill="auto"/>
            <w:vAlign w:val="bottom"/>
          </w:tcPr>
          <w:p w14:paraId="317841E5" w14:textId="77777777" w:rsidR="004F1F2F" w:rsidRPr="009E3C14" w:rsidRDefault="004F1F2F" w:rsidP="008F5E90">
            <w:pPr>
              <w:pStyle w:val="Other0"/>
              <w:ind w:firstLine="520"/>
              <w:jc w:val="both"/>
            </w:pPr>
            <w:r w:rsidRPr="009E3C14">
              <w:t>1,1159</w:t>
            </w:r>
          </w:p>
        </w:tc>
        <w:tc>
          <w:tcPr>
            <w:tcW w:w="1742" w:type="dxa"/>
            <w:tcBorders>
              <w:top w:val="single" w:sz="4" w:space="0" w:color="auto"/>
              <w:left w:val="single" w:sz="4" w:space="0" w:color="auto"/>
            </w:tcBorders>
            <w:shd w:val="clear" w:color="auto" w:fill="auto"/>
            <w:vAlign w:val="bottom"/>
          </w:tcPr>
          <w:p w14:paraId="6D84BD17"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1856FF76" w14:textId="77777777" w:rsidR="004F1F2F" w:rsidRPr="009E3C14" w:rsidRDefault="004F1F2F" w:rsidP="008F5E90">
            <w:pPr>
              <w:pStyle w:val="Other0"/>
              <w:jc w:val="center"/>
            </w:pPr>
            <w:r w:rsidRPr="009E3C14">
              <w:t>5.028,85</w:t>
            </w:r>
          </w:p>
        </w:tc>
        <w:tc>
          <w:tcPr>
            <w:tcW w:w="1310" w:type="dxa"/>
            <w:tcBorders>
              <w:top w:val="single" w:sz="4" w:space="0" w:color="auto"/>
              <w:left w:val="single" w:sz="4" w:space="0" w:color="auto"/>
            </w:tcBorders>
            <w:shd w:val="clear" w:color="auto" w:fill="auto"/>
            <w:vAlign w:val="bottom"/>
          </w:tcPr>
          <w:p w14:paraId="5C931F1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31DA628" w14:textId="77777777" w:rsidR="004F1F2F" w:rsidRPr="009E3C14" w:rsidRDefault="004F1F2F" w:rsidP="008F5E90">
            <w:pPr>
              <w:rPr>
                <w:sz w:val="20"/>
                <w:szCs w:val="20"/>
              </w:rPr>
            </w:pPr>
          </w:p>
        </w:tc>
      </w:tr>
      <w:tr w:rsidR="004F1F2F" w:rsidRPr="009E3C14" w14:paraId="5AEF4AD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74CDC11" w14:textId="77777777" w:rsidR="004F1F2F" w:rsidRPr="009E3C14" w:rsidRDefault="004F1F2F" w:rsidP="008F5E90">
            <w:pPr>
              <w:pStyle w:val="Other0"/>
              <w:ind w:firstLine="220"/>
            </w:pPr>
            <w:proofErr w:type="spellStart"/>
            <w:r w:rsidRPr="009E3C14">
              <w:t>Брусник</w:t>
            </w:r>
            <w:proofErr w:type="spellEnd"/>
          </w:p>
        </w:tc>
        <w:tc>
          <w:tcPr>
            <w:tcW w:w="1747" w:type="dxa"/>
            <w:tcBorders>
              <w:top w:val="single" w:sz="4" w:space="0" w:color="auto"/>
              <w:left w:val="single" w:sz="4" w:space="0" w:color="auto"/>
            </w:tcBorders>
            <w:shd w:val="clear" w:color="auto" w:fill="auto"/>
            <w:vAlign w:val="bottom"/>
          </w:tcPr>
          <w:p w14:paraId="5AA37A7A" w14:textId="77777777" w:rsidR="004F1F2F" w:rsidRPr="009E3C14" w:rsidRDefault="004F1F2F" w:rsidP="008F5E90">
            <w:pPr>
              <w:pStyle w:val="Other0"/>
              <w:jc w:val="center"/>
            </w:pPr>
            <w:r w:rsidRPr="009E3C14">
              <w:t>129</w:t>
            </w:r>
          </w:p>
        </w:tc>
        <w:tc>
          <w:tcPr>
            <w:tcW w:w="1742" w:type="dxa"/>
            <w:tcBorders>
              <w:top w:val="single" w:sz="4" w:space="0" w:color="auto"/>
              <w:left w:val="single" w:sz="4" w:space="0" w:color="auto"/>
            </w:tcBorders>
            <w:shd w:val="clear" w:color="auto" w:fill="auto"/>
            <w:vAlign w:val="bottom"/>
          </w:tcPr>
          <w:p w14:paraId="4C9E6F5D" w14:textId="77777777" w:rsidR="004F1F2F" w:rsidRPr="009E3C14" w:rsidRDefault="004F1F2F" w:rsidP="008F5E90">
            <w:pPr>
              <w:pStyle w:val="Other0"/>
              <w:ind w:firstLine="520"/>
              <w:jc w:val="both"/>
            </w:pPr>
            <w:r w:rsidRPr="009E3C14">
              <w:t>0,2596</w:t>
            </w:r>
          </w:p>
        </w:tc>
        <w:tc>
          <w:tcPr>
            <w:tcW w:w="1742" w:type="dxa"/>
            <w:tcBorders>
              <w:top w:val="single" w:sz="4" w:space="0" w:color="auto"/>
              <w:left w:val="single" w:sz="4" w:space="0" w:color="auto"/>
            </w:tcBorders>
            <w:shd w:val="clear" w:color="auto" w:fill="auto"/>
            <w:vAlign w:val="bottom"/>
          </w:tcPr>
          <w:p w14:paraId="752322D7" w14:textId="77777777" w:rsidR="004F1F2F" w:rsidRPr="009E3C14" w:rsidRDefault="004F1F2F" w:rsidP="008F5E90">
            <w:pPr>
              <w:pStyle w:val="Other0"/>
              <w:ind w:firstLine="380"/>
            </w:pPr>
            <w:r w:rsidRPr="009E3C14">
              <w:t>4.377,77</w:t>
            </w:r>
          </w:p>
        </w:tc>
        <w:tc>
          <w:tcPr>
            <w:tcW w:w="1306" w:type="dxa"/>
            <w:tcBorders>
              <w:top w:val="single" w:sz="4" w:space="0" w:color="auto"/>
              <w:left w:val="single" w:sz="4" w:space="0" w:color="auto"/>
            </w:tcBorders>
            <w:shd w:val="clear" w:color="auto" w:fill="auto"/>
            <w:vAlign w:val="bottom"/>
          </w:tcPr>
          <w:p w14:paraId="5FFC8D10" w14:textId="77777777" w:rsidR="004F1F2F" w:rsidRPr="009E3C14" w:rsidRDefault="004F1F2F" w:rsidP="008F5E90">
            <w:pPr>
              <w:pStyle w:val="Other0"/>
              <w:jc w:val="center"/>
            </w:pPr>
            <w:r w:rsidRPr="009E3C14">
              <w:t>568,24</w:t>
            </w:r>
          </w:p>
        </w:tc>
        <w:tc>
          <w:tcPr>
            <w:tcW w:w="1310" w:type="dxa"/>
            <w:tcBorders>
              <w:top w:val="single" w:sz="4" w:space="0" w:color="auto"/>
              <w:left w:val="single" w:sz="4" w:space="0" w:color="auto"/>
            </w:tcBorders>
            <w:shd w:val="clear" w:color="auto" w:fill="auto"/>
            <w:vAlign w:val="bottom"/>
          </w:tcPr>
          <w:p w14:paraId="76BC7B7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7DAAB6D" w14:textId="77777777" w:rsidR="004F1F2F" w:rsidRPr="009E3C14" w:rsidRDefault="004F1F2F" w:rsidP="008F5E90">
            <w:pPr>
              <w:rPr>
                <w:sz w:val="20"/>
                <w:szCs w:val="20"/>
              </w:rPr>
            </w:pPr>
          </w:p>
        </w:tc>
      </w:tr>
      <w:tr w:rsidR="004F1F2F" w:rsidRPr="009E3C14" w14:paraId="28CE3638"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916F692" w14:textId="77777777" w:rsidR="004F1F2F" w:rsidRPr="009E3C14" w:rsidRDefault="004F1F2F" w:rsidP="008F5E90">
            <w:pPr>
              <w:pStyle w:val="Other0"/>
              <w:ind w:firstLine="220"/>
            </w:pPr>
            <w:proofErr w:type="spellStart"/>
            <w:r w:rsidRPr="009E3C14">
              <w:t>Брусник</w:t>
            </w:r>
            <w:proofErr w:type="spellEnd"/>
          </w:p>
        </w:tc>
        <w:tc>
          <w:tcPr>
            <w:tcW w:w="1747" w:type="dxa"/>
            <w:tcBorders>
              <w:top w:val="single" w:sz="4" w:space="0" w:color="auto"/>
              <w:left w:val="single" w:sz="4" w:space="0" w:color="auto"/>
            </w:tcBorders>
            <w:shd w:val="clear" w:color="auto" w:fill="auto"/>
            <w:vAlign w:val="bottom"/>
          </w:tcPr>
          <w:p w14:paraId="70FDF80F" w14:textId="77777777" w:rsidR="004F1F2F" w:rsidRPr="009E3C14" w:rsidRDefault="004F1F2F" w:rsidP="008F5E90">
            <w:pPr>
              <w:pStyle w:val="Other0"/>
              <w:jc w:val="center"/>
            </w:pPr>
            <w:r w:rsidRPr="009E3C14">
              <w:t>130</w:t>
            </w:r>
          </w:p>
        </w:tc>
        <w:tc>
          <w:tcPr>
            <w:tcW w:w="1742" w:type="dxa"/>
            <w:tcBorders>
              <w:top w:val="single" w:sz="4" w:space="0" w:color="auto"/>
              <w:left w:val="single" w:sz="4" w:space="0" w:color="auto"/>
            </w:tcBorders>
            <w:shd w:val="clear" w:color="auto" w:fill="auto"/>
            <w:vAlign w:val="bottom"/>
          </w:tcPr>
          <w:p w14:paraId="5A223A0E" w14:textId="77777777" w:rsidR="004F1F2F" w:rsidRPr="009E3C14" w:rsidRDefault="004F1F2F" w:rsidP="008F5E90">
            <w:pPr>
              <w:pStyle w:val="Other0"/>
              <w:ind w:firstLine="520"/>
              <w:jc w:val="both"/>
            </w:pPr>
            <w:r w:rsidRPr="009E3C14">
              <w:t>0,3636</w:t>
            </w:r>
          </w:p>
        </w:tc>
        <w:tc>
          <w:tcPr>
            <w:tcW w:w="1742" w:type="dxa"/>
            <w:tcBorders>
              <w:top w:val="single" w:sz="4" w:space="0" w:color="auto"/>
              <w:left w:val="single" w:sz="4" w:space="0" w:color="auto"/>
            </w:tcBorders>
            <w:shd w:val="clear" w:color="auto" w:fill="auto"/>
            <w:vAlign w:val="bottom"/>
          </w:tcPr>
          <w:p w14:paraId="6E1A066C"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7775472E" w14:textId="77777777" w:rsidR="004F1F2F" w:rsidRPr="009E3C14" w:rsidRDefault="004F1F2F" w:rsidP="008F5E90">
            <w:pPr>
              <w:pStyle w:val="Other0"/>
              <w:jc w:val="center"/>
            </w:pPr>
            <w:r w:rsidRPr="009E3C14">
              <w:t>1.989,60</w:t>
            </w:r>
          </w:p>
        </w:tc>
        <w:tc>
          <w:tcPr>
            <w:tcW w:w="1310" w:type="dxa"/>
            <w:tcBorders>
              <w:top w:val="single" w:sz="4" w:space="0" w:color="auto"/>
              <w:left w:val="single" w:sz="4" w:space="0" w:color="auto"/>
            </w:tcBorders>
            <w:shd w:val="clear" w:color="auto" w:fill="auto"/>
            <w:vAlign w:val="bottom"/>
          </w:tcPr>
          <w:p w14:paraId="6938A9E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DDB801A" w14:textId="77777777" w:rsidR="004F1F2F" w:rsidRPr="009E3C14" w:rsidRDefault="004F1F2F" w:rsidP="008F5E90">
            <w:pPr>
              <w:rPr>
                <w:sz w:val="20"/>
                <w:szCs w:val="20"/>
              </w:rPr>
            </w:pPr>
          </w:p>
        </w:tc>
      </w:tr>
      <w:tr w:rsidR="004F1F2F" w:rsidRPr="009E3C14" w14:paraId="709E8BC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A02D4D8" w14:textId="77777777" w:rsidR="004F1F2F" w:rsidRPr="009E3C14" w:rsidRDefault="004F1F2F" w:rsidP="008F5E90">
            <w:pPr>
              <w:pStyle w:val="Other0"/>
            </w:pPr>
            <w:proofErr w:type="spellStart"/>
            <w:r w:rsidRPr="009E3C14">
              <w:t>Будожеља</w:t>
            </w:r>
            <w:proofErr w:type="spellEnd"/>
          </w:p>
        </w:tc>
        <w:tc>
          <w:tcPr>
            <w:tcW w:w="1747" w:type="dxa"/>
            <w:tcBorders>
              <w:top w:val="single" w:sz="4" w:space="0" w:color="auto"/>
              <w:left w:val="single" w:sz="4" w:space="0" w:color="auto"/>
            </w:tcBorders>
            <w:shd w:val="clear" w:color="auto" w:fill="auto"/>
            <w:vAlign w:val="bottom"/>
          </w:tcPr>
          <w:p w14:paraId="29AC156C" w14:textId="77777777" w:rsidR="004F1F2F" w:rsidRPr="009E3C14" w:rsidRDefault="004F1F2F" w:rsidP="008F5E90">
            <w:pPr>
              <w:pStyle w:val="Other0"/>
              <w:jc w:val="center"/>
            </w:pPr>
            <w:r w:rsidRPr="009E3C14">
              <w:t>131</w:t>
            </w:r>
          </w:p>
        </w:tc>
        <w:tc>
          <w:tcPr>
            <w:tcW w:w="1742" w:type="dxa"/>
            <w:tcBorders>
              <w:top w:val="single" w:sz="4" w:space="0" w:color="auto"/>
              <w:left w:val="single" w:sz="4" w:space="0" w:color="auto"/>
            </w:tcBorders>
            <w:shd w:val="clear" w:color="auto" w:fill="auto"/>
            <w:vAlign w:val="bottom"/>
          </w:tcPr>
          <w:p w14:paraId="49BE977E" w14:textId="77777777" w:rsidR="004F1F2F" w:rsidRPr="009E3C14" w:rsidRDefault="004F1F2F" w:rsidP="008F5E90">
            <w:pPr>
              <w:pStyle w:val="Other0"/>
              <w:ind w:firstLine="520"/>
              <w:jc w:val="both"/>
            </w:pPr>
            <w:r w:rsidRPr="009E3C14">
              <w:t>0,0913</w:t>
            </w:r>
          </w:p>
        </w:tc>
        <w:tc>
          <w:tcPr>
            <w:tcW w:w="1742" w:type="dxa"/>
            <w:tcBorders>
              <w:top w:val="single" w:sz="4" w:space="0" w:color="auto"/>
              <w:left w:val="single" w:sz="4" w:space="0" w:color="auto"/>
            </w:tcBorders>
            <w:shd w:val="clear" w:color="auto" w:fill="auto"/>
            <w:vAlign w:val="bottom"/>
          </w:tcPr>
          <w:p w14:paraId="2FC68CA6" w14:textId="77777777" w:rsidR="004F1F2F" w:rsidRPr="009E3C14" w:rsidRDefault="004F1F2F" w:rsidP="008F5E90">
            <w:pPr>
              <w:pStyle w:val="Other0"/>
              <w:ind w:firstLine="380"/>
            </w:pPr>
            <w:r w:rsidRPr="009E3C14">
              <w:t>9.013,03</w:t>
            </w:r>
          </w:p>
        </w:tc>
        <w:tc>
          <w:tcPr>
            <w:tcW w:w="1306" w:type="dxa"/>
            <w:tcBorders>
              <w:top w:val="single" w:sz="4" w:space="0" w:color="auto"/>
              <w:left w:val="single" w:sz="4" w:space="0" w:color="auto"/>
            </w:tcBorders>
            <w:shd w:val="clear" w:color="auto" w:fill="auto"/>
            <w:vAlign w:val="bottom"/>
          </w:tcPr>
          <w:p w14:paraId="6F0E87E8" w14:textId="77777777" w:rsidR="004F1F2F" w:rsidRPr="009E3C14" w:rsidRDefault="004F1F2F" w:rsidP="008F5E90">
            <w:pPr>
              <w:pStyle w:val="Other0"/>
              <w:jc w:val="center"/>
            </w:pPr>
            <w:r w:rsidRPr="009E3C14">
              <w:t>411,45</w:t>
            </w:r>
          </w:p>
        </w:tc>
        <w:tc>
          <w:tcPr>
            <w:tcW w:w="1310" w:type="dxa"/>
            <w:tcBorders>
              <w:top w:val="single" w:sz="4" w:space="0" w:color="auto"/>
              <w:left w:val="single" w:sz="4" w:space="0" w:color="auto"/>
            </w:tcBorders>
            <w:shd w:val="clear" w:color="auto" w:fill="auto"/>
            <w:vAlign w:val="bottom"/>
          </w:tcPr>
          <w:p w14:paraId="1B80B3B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37A29B3" w14:textId="77777777" w:rsidR="004F1F2F" w:rsidRPr="009E3C14" w:rsidRDefault="004F1F2F" w:rsidP="008F5E90">
            <w:pPr>
              <w:rPr>
                <w:sz w:val="20"/>
                <w:szCs w:val="20"/>
              </w:rPr>
            </w:pPr>
          </w:p>
        </w:tc>
      </w:tr>
      <w:tr w:rsidR="004F1F2F" w:rsidRPr="009E3C14" w14:paraId="2926D80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D65EDCD" w14:textId="77777777" w:rsidR="004F1F2F" w:rsidRPr="009E3C14" w:rsidRDefault="004F1F2F" w:rsidP="008F5E90">
            <w:pPr>
              <w:pStyle w:val="Other0"/>
            </w:pPr>
            <w:proofErr w:type="spellStart"/>
            <w:r w:rsidRPr="009E3C14">
              <w:t>Будожеља</w:t>
            </w:r>
            <w:proofErr w:type="spellEnd"/>
          </w:p>
        </w:tc>
        <w:tc>
          <w:tcPr>
            <w:tcW w:w="1747" w:type="dxa"/>
            <w:tcBorders>
              <w:top w:val="single" w:sz="4" w:space="0" w:color="auto"/>
              <w:left w:val="single" w:sz="4" w:space="0" w:color="auto"/>
            </w:tcBorders>
            <w:shd w:val="clear" w:color="auto" w:fill="auto"/>
            <w:vAlign w:val="bottom"/>
          </w:tcPr>
          <w:p w14:paraId="1A60791D" w14:textId="77777777" w:rsidR="004F1F2F" w:rsidRPr="009E3C14" w:rsidRDefault="004F1F2F" w:rsidP="008F5E90">
            <w:pPr>
              <w:pStyle w:val="Other0"/>
              <w:jc w:val="center"/>
            </w:pPr>
            <w:r w:rsidRPr="009E3C14">
              <w:t>132</w:t>
            </w:r>
          </w:p>
        </w:tc>
        <w:tc>
          <w:tcPr>
            <w:tcW w:w="1742" w:type="dxa"/>
            <w:tcBorders>
              <w:top w:val="single" w:sz="4" w:space="0" w:color="auto"/>
              <w:left w:val="single" w:sz="4" w:space="0" w:color="auto"/>
            </w:tcBorders>
            <w:shd w:val="clear" w:color="auto" w:fill="auto"/>
            <w:vAlign w:val="bottom"/>
          </w:tcPr>
          <w:p w14:paraId="02130463" w14:textId="77777777" w:rsidR="004F1F2F" w:rsidRPr="009E3C14" w:rsidRDefault="004F1F2F" w:rsidP="008F5E90">
            <w:pPr>
              <w:pStyle w:val="Other0"/>
              <w:ind w:firstLine="520"/>
              <w:jc w:val="both"/>
            </w:pPr>
            <w:r w:rsidRPr="009E3C14">
              <w:t>0,1778</w:t>
            </w:r>
          </w:p>
        </w:tc>
        <w:tc>
          <w:tcPr>
            <w:tcW w:w="1742" w:type="dxa"/>
            <w:tcBorders>
              <w:top w:val="single" w:sz="4" w:space="0" w:color="auto"/>
              <w:left w:val="single" w:sz="4" w:space="0" w:color="auto"/>
            </w:tcBorders>
            <w:shd w:val="clear" w:color="auto" w:fill="auto"/>
            <w:vAlign w:val="bottom"/>
          </w:tcPr>
          <w:p w14:paraId="2E9BFBF2" w14:textId="77777777" w:rsidR="004F1F2F" w:rsidRPr="009E3C14" w:rsidRDefault="004F1F2F" w:rsidP="008F5E90">
            <w:pPr>
              <w:pStyle w:val="Other0"/>
              <w:ind w:firstLine="380"/>
            </w:pPr>
            <w:r w:rsidRPr="009E3C14">
              <w:t>9.013,10</w:t>
            </w:r>
          </w:p>
        </w:tc>
        <w:tc>
          <w:tcPr>
            <w:tcW w:w="1306" w:type="dxa"/>
            <w:tcBorders>
              <w:top w:val="single" w:sz="4" w:space="0" w:color="auto"/>
              <w:left w:val="single" w:sz="4" w:space="0" w:color="auto"/>
            </w:tcBorders>
            <w:shd w:val="clear" w:color="auto" w:fill="auto"/>
            <w:vAlign w:val="bottom"/>
          </w:tcPr>
          <w:p w14:paraId="311D2C50" w14:textId="77777777" w:rsidR="004F1F2F" w:rsidRPr="009E3C14" w:rsidRDefault="004F1F2F" w:rsidP="008F5E90">
            <w:pPr>
              <w:pStyle w:val="Other0"/>
              <w:jc w:val="center"/>
            </w:pPr>
            <w:r w:rsidRPr="009E3C14">
              <w:t>801,26</w:t>
            </w:r>
          </w:p>
        </w:tc>
        <w:tc>
          <w:tcPr>
            <w:tcW w:w="1310" w:type="dxa"/>
            <w:tcBorders>
              <w:top w:val="single" w:sz="4" w:space="0" w:color="auto"/>
              <w:left w:val="single" w:sz="4" w:space="0" w:color="auto"/>
            </w:tcBorders>
            <w:shd w:val="clear" w:color="auto" w:fill="auto"/>
            <w:vAlign w:val="bottom"/>
          </w:tcPr>
          <w:p w14:paraId="4739C8C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ED8AB0D" w14:textId="77777777" w:rsidR="004F1F2F" w:rsidRPr="009E3C14" w:rsidRDefault="004F1F2F" w:rsidP="008F5E90">
            <w:pPr>
              <w:rPr>
                <w:sz w:val="20"/>
                <w:szCs w:val="20"/>
              </w:rPr>
            </w:pPr>
          </w:p>
        </w:tc>
      </w:tr>
      <w:tr w:rsidR="004F1F2F" w:rsidRPr="009E3C14" w14:paraId="24A020D5"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23986BD" w14:textId="77777777" w:rsidR="004F1F2F" w:rsidRPr="009E3C14" w:rsidRDefault="004F1F2F" w:rsidP="008F5E90">
            <w:pPr>
              <w:pStyle w:val="Other0"/>
            </w:pPr>
            <w:proofErr w:type="spellStart"/>
            <w:r w:rsidRPr="009E3C14">
              <w:t>Будожеља</w:t>
            </w:r>
            <w:proofErr w:type="spellEnd"/>
          </w:p>
        </w:tc>
        <w:tc>
          <w:tcPr>
            <w:tcW w:w="1747" w:type="dxa"/>
            <w:tcBorders>
              <w:top w:val="single" w:sz="4" w:space="0" w:color="auto"/>
              <w:left w:val="single" w:sz="4" w:space="0" w:color="auto"/>
            </w:tcBorders>
            <w:shd w:val="clear" w:color="auto" w:fill="auto"/>
            <w:vAlign w:val="bottom"/>
          </w:tcPr>
          <w:p w14:paraId="03F2DB7A" w14:textId="77777777" w:rsidR="004F1F2F" w:rsidRPr="009E3C14" w:rsidRDefault="004F1F2F" w:rsidP="008F5E90">
            <w:pPr>
              <w:pStyle w:val="Other0"/>
              <w:jc w:val="center"/>
            </w:pPr>
            <w:r w:rsidRPr="009E3C14">
              <w:t>133</w:t>
            </w:r>
          </w:p>
        </w:tc>
        <w:tc>
          <w:tcPr>
            <w:tcW w:w="1742" w:type="dxa"/>
            <w:tcBorders>
              <w:top w:val="single" w:sz="4" w:space="0" w:color="auto"/>
              <w:left w:val="single" w:sz="4" w:space="0" w:color="auto"/>
            </w:tcBorders>
            <w:shd w:val="clear" w:color="auto" w:fill="auto"/>
            <w:vAlign w:val="bottom"/>
          </w:tcPr>
          <w:p w14:paraId="16DA907E" w14:textId="77777777" w:rsidR="004F1F2F" w:rsidRPr="009E3C14" w:rsidRDefault="004F1F2F" w:rsidP="008F5E90">
            <w:pPr>
              <w:pStyle w:val="Other0"/>
              <w:ind w:firstLine="520"/>
              <w:jc w:val="both"/>
            </w:pPr>
            <w:r w:rsidRPr="009E3C14">
              <w:t>0,1567</w:t>
            </w:r>
          </w:p>
        </w:tc>
        <w:tc>
          <w:tcPr>
            <w:tcW w:w="1742" w:type="dxa"/>
            <w:tcBorders>
              <w:top w:val="single" w:sz="4" w:space="0" w:color="auto"/>
              <w:left w:val="single" w:sz="4" w:space="0" w:color="auto"/>
            </w:tcBorders>
            <w:shd w:val="clear" w:color="auto" w:fill="auto"/>
            <w:vAlign w:val="bottom"/>
          </w:tcPr>
          <w:p w14:paraId="59E5FBF4"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66FF92BC" w14:textId="77777777" w:rsidR="004F1F2F" w:rsidRPr="009E3C14" w:rsidRDefault="004F1F2F" w:rsidP="008F5E90">
            <w:pPr>
              <w:pStyle w:val="Other0"/>
              <w:jc w:val="center"/>
            </w:pPr>
            <w:r w:rsidRPr="009E3C14">
              <w:t>706,17</w:t>
            </w:r>
          </w:p>
        </w:tc>
        <w:tc>
          <w:tcPr>
            <w:tcW w:w="1310" w:type="dxa"/>
            <w:tcBorders>
              <w:top w:val="single" w:sz="4" w:space="0" w:color="auto"/>
              <w:left w:val="single" w:sz="4" w:space="0" w:color="auto"/>
            </w:tcBorders>
            <w:shd w:val="clear" w:color="auto" w:fill="auto"/>
            <w:vAlign w:val="bottom"/>
          </w:tcPr>
          <w:p w14:paraId="75AD20F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DD7A34B" w14:textId="77777777" w:rsidR="004F1F2F" w:rsidRPr="009E3C14" w:rsidRDefault="004F1F2F" w:rsidP="008F5E90">
            <w:pPr>
              <w:rPr>
                <w:sz w:val="20"/>
                <w:szCs w:val="20"/>
              </w:rPr>
            </w:pPr>
          </w:p>
        </w:tc>
      </w:tr>
      <w:tr w:rsidR="004F1F2F" w:rsidRPr="009E3C14" w14:paraId="0D364260"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E1841C7" w14:textId="77777777" w:rsidR="004F1F2F" w:rsidRPr="009E3C14" w:rsidRDefault="004F1F2F" w:rsidP="008F5E90">
            <w:pPr>
              <w:pStyle w:val="Other0"/>
            </w:pPr>
            <w:proofErr w:type="spellStart"/>
            <w:r w:rsidRPr="009E3C14">
              <w:t>Будожеља</w:t>
            </w:r>
            <w:proofErr w:type="spellEnd"/>
          </w:p>
        </w:tc>
        <w:tc>
          <w:tcPr>
            <w:tcW w:w="1747" w:type="dxa"/>
            <w:tcBorders>
              <w:top w:val="single" w:sz="4" w:space="0" w:color="auto"/>
              <w:left w:val="single" w:sz="4" w:space="0" w:color="auto"/>
            </w:tcBorders>
            <w:shd w:val="clear" w:color="auto" w:fill="auto"/>
            <w:vAlign w:val="bottom"/>
          </w:tcPr>
          <w:p w14:paraId="73A0442F" w14:textId="77777777" w:rsidR="004F1F2F" w:rsidRPr="009E3C14" w:rsidRDefault="004F1F2F" w:rsidP="008F5E90">
            <w:pPr>
              <w:pStyle w:val="Other0"/>
              <w:jc w:val="center"/>
            </w:pPr>
            <w:r w:rsidRPr="009E3C14">
              <w:t>134</w:t>
            </w:r>
          </w:p>
        </w:tc>
        <w:tc>
          <w:tcPr>
            <w:tcW w:w="1742" w:type="dxa"/>
            <w:tcBorders>
              <w:top w:val="single" w:sz="4" w:space="0" w:color="auto"/>
              <w:left w:val="single" w:sz="4" w:space="0" w:color="auto"/>
            </w:tcBorders>
            <w:shd w:val="clear" w:color="auto" w:fill="auto"/>
            <w:vAlign w:val="bottom"/>
          </w:tcPr>
          <w:p w14:paraId="6664B78F" w14:textId="77777777" w:rsidR="004F1F2F" w:rsidRPr="009E3C14" w:rsidRDefault="004F1F2F" w:rsidP="008F5E90">
            <w:pPr>
              <w:pStyle w:val="Other0"/>
              <w:ind w:firstLine="520"/>
              <w:jc w:val="both"/>
            </w:pPr>
            <w:r w:rsidRPr="009E3C14">
              <w:t>0,1978</w:t>
            </w:r>
          </w:p>
        </w:tc>
        <w:tc>
          <w:tcPr>
            <w:tcW w:w="1742" w:type="dxa"/>
            <w:tcBorders>
              <w:top w:val="single" w:sz="4" w:space="0" w:color="auto"/>
              <w:left w:val="single" w:sz="4" w:space="0" w:color="auto"/>
            </w:tcBorders>
            <w:shd w:val="clear" w:color="auto" w:fill="auto"/>
            <w:vAlign w:val="bottom"/>
          </w:tcPr>
          <w:p w14:paraId="40E2C5C9" w14:textId="77777777" w:rsidR="004F1F2F" w:rsidRPr="009E3C14" w:rsidRDefault="004F1F2F" w:rsidP="008F5E90">
            <w:pPr>
              <w:pStyle w:val="Other0"/>
              <w:ind w:firstLine="380"/>
            </w:pPr>
            <w:r w:rsidRPr="009E3C14">
              <w:t>4.377,76</w:t>
            </w:r>
          </w:p>
        </w:tc>
        <w:tc>
          <w:tcPr>
            <w:tcW w:w="1306" w:type="dxa"/>
            <w:tcBorders>
              <w:top w:val="single" w:sz="4" w:space="0" w:color="auto"/>
              <w:left w:val="single" w:sz="4" w:space="0" w:color="auto"/>
            </w:tcBorders>
            <w:shd w:val="clear" w:color="auto" w:fill="auto"/>
            <w:vAlign w:val="bottom"/>
          </w:tcPr>
          <w:p w14:paraId="56CA8BE1" w14:textId="77777777" w:rsidR="004F1F2F" w:rsidRPr="009E3C14" w:rsidRDefault="004F1F2F" w:rsidP="008F5E90">
            <w:pPr>
              <w:pStyle w:val="Other0"/>
              <w:jc w:val="center"/>
            </w:pPr>
            <w:r w:rsidRPr="009E3C14">
              <w:t>432,96</w:t>
            </w:r>
          </w:p>
        </w:tc>
        <w:tc>
          <w:tcPr>
            <w:tcW w:w="1310" w:type="dxa"/>
            <w:tcBorders>
              <w:top w:val="single" w:sz="4" w:space="0" w:color="auto"/>
              <w:left w:val="single" w:sz="4" w:space="0" w:color="auto"/>
            </w:tcBorders>
            <w:shd w:val="clear" w:color="auto" w:fill="auto"/>
            <w:vAlign w:val="bottom"/>
          </w:tcPr>
          <w:p w14:paraId="33652B1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B3361A8" w14:textId="77777777" w:rsidR="004F1F2F" w:rsidRPr="009E3C14" w:rsidRDefault="004F1F2F" w:rsidP="008F5E90">
            <w:pPr>
              <w:rPr>
                <w:sz w:val="20"/>
                <w:szCs w:val="20"/>
              </w:rPr>
            </w:pPr>
          </w:p>
        </w:tc>
      </w:tr>
      <w:tr w:rsidR="004F1F2F" w:rsidRPr="009E3C14" w14:paraId="0120AA5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59D1644" w14:textId="77777777" w:rsidR="004F1F2F" w:rsidRPr="009E3C14" w:rsidRDefault="004F1F2F" w:rsidP="008F5E90">
            <w:pPr>
              <w:pStyle w:val="Other0"/>
            </w:pPr>
            <w:proofErr w:type="spellStart"/>
            <w:r w:rsidRPr="009E3C14">
              <w:t>Будожеља</w:t>
            </w:r>
            <w:proofErr w:type="spellEnd"/>
          </w:p>
        </w:tc>
        <w:tc>
          <w:tcPr>
            <w:tcW w:w="1747" w:type="dxa"/>
            <w:tcBorders>
              <w:top w:val="single" w:sz="4" w:space="0" w:color="auto"/>
              <w:left w:val="single" w:sz="4" w:space="0" w:color="auto"/>
            </w:tcBorders>
            <w:shd w:val="clear" w:color="auto" w:fill="auto"/>
            <w:vAlign w:val="bottom"/>
          </w:tcPr>
          <w:p w14:paraId="266C3427" w14:textId="77777777" w:rsidR="004F1F2F" w:rsidRPr="009E3C14" w:rsidRDefault="004F1F2F" w:rsidP="008F5E90">
            <w:pPr>
              <w:pStyle w:val="Other0"/>
              <w:jc w:val="center"/>
            </w:pPr>
            <w:r w:rsidRPr="009E3C14">
              <w:t>135</w:t>
            </w:r>
          </w:p>
        </w:tc>
        <w:tc>
          <w:tcPr>
            <w:tcW w:w="1742" w:type="dxa"/>
            <w:tcBorders>
              <w:top w:val="single" w:sz="4" w:space="0" w:color="auto"/>
              <w:left w:val="single" w:sz="4" w:space="0" w:color="auto"/>
            </w:tcBorders>
            <w:shd w:val="clear" w:color="auto" w:fill="auto"/>
            <w:vAlign w:val="bottom"/>
          </w:tcPr>
          <w:p w14:paraId="201982FA" w14:textId="77777777" w:rsidR="004F1F2F" w:rsidRPr="009E3C14" w:rsidRDefault="004F1F2F" w:rsidP="008F5E90">
            <w:pPr>
              <w:pStyle w:val="Other0"/>
              <w:ind w:firstLine="520"/>
              <w:jc w:val="both"/>
            </w:pPr>
            <w:r w:rsidRPr="009E3C14">
              <w:t>0,0539</w:t>
            </w:r>
          </w:p>
        </w:tc>
        <w:tc>
          <w:tcPr>
            <w:tcW w:w="1742" w:type="dxa"/>
            <w:tcBorders>
              <w:top w:val="single" w:sz="4" w:space="0" w:color="auto"/>
              <w:left w:val="single" w:sz="4" w:space="0" w:color="auto"/>
            </w:tcBorders>
            <w:shd w:val="clear" w:color="auto" w:fill="auto"/>
            <w:vAlign w:val="bottom"/>
          </w:tcPr>
          <w:p w14:paraId="0DC27D40" w14:textId="77777777" w:rsidR="004F1F2F" w:rsidRPr="009E3C14" w:rsidRDefault="004F1F2F" w:rsidP="008F5E90">
            <w:pPr>
              <w:pStyle w:val="Other0"/>
              <w:ind w:firstLine="380"/>
            </w:pPr>
            <w:r w:rsidRPr="009E3C14">
              <w:t>10.943,78</w:t>
            </w:r>
          </w:p>
        </w:tc>
        <w:tc>
          <w:tcPr>
            <w:tcW w:w="1306" w:type="dxa"/>
            <w:tcBorders>
              <w:top w:val="single" w:sz="4" w:space="0" w:color="auto"/>
              <w:left w:val="single" w:sz="4" w:space="0" w:color="auto"/>
            </w:tcBorders>
            <w:shd w:val="clear" w:color="auto" w:fill="auto"/>
            <w:vAlign w:val="bottom"/>
          </w:tcPr>
          <w:p w14:paraId="794BBE36" w14:textId="77777777" w:rsidR="004F1F2F" w:rsidRPr="009E3C14" w:rsidRDefault="004F1F2F" w:rsidP="008F5E90">
            <w:pPr>
              <w:pStyle w:val="Other0"/>
              <w:jc w:val="center"/>
            </w:pPr>
            <w:r w:rsidRPr="009E3C14">
              <w:t>294,94</w:t>
            </w:r>
          </w:p>
        </w:tc>
        <w:tc>
          <w:tcPr>
            <w:tcW w:w="1310" w:type="dxa"/>
            <w:tcBorders>
              <w:top w:val="single" w:sz="4" w:space="0" w:color="auto"/>
              <w:left w:val="single" w:sz="4" w:space="0" w:color="auto"/>
            </w:tcBorders>
            <w:shd w:val="clear" w:color="auto" w:fill="auto"/>
            <w:vAlign w:val="bottom"/>
          </w:tcPr>
          <w:p w14:paraId="69CD262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E3CE4C1" w14:textId="77777777" w:rsidR="004F1F2F" w:rsidRPr="009E3C14" w:rsidRDefault="004F1F2F" w:rsidP="008F5E90">
            <w:pPr>
              <w:rPr>
                <w:sz w:val="20"/>
                <w:szCs w:val="20"/>
              </w:rPr>
            </w:pPr>
          </w:p>
        </w:tc>
      </w:tr>
      <w:tr w:rsidR="004F1F2F" w:rsidRPr="009E3C14" w14:paraId="69FB6322"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D347B23" w14:textId="77777777" w:rsidR="004F1F2F" w:rsidRPr="009E3C14" w:rsidRDefault="004F1F2F" w:rsidP="008F5E90">
            <w:pPr>
              <w:pStyle w:val="Other0"/>
            </w:pPr>
            <w:proofErr w:type="spellStart"/>
            <w:r w:rsidRPr="009E3C14">
              <w:t>Будожеља</w:t>
            </w:r>
            <w:proofErr w:type="spellEnd"/>
          </w:p>
        </w:tc>
        <w:tc>
          <w:tcPr>
            <w:tcW w:w="1747" w:type="dxa"/>
            <w:tcBorders>
              <w:top w:val="single" w:sz="4" w:space="0" w:color="auto"/>
              <w:left w:val="single" w:sz="4" w:space="0" w:color="auto"/>
            </w:tcBorders>
            <w:shd w:val="clear" w:color="auto" w:fill="auto"/>
            <w:vAlign w:val="bottom"/>
          </w:tcPr>
          <w:p w14:paraId="4164E740" w14:textId="77777777" w:rsidR="004F1F2F" w:rsidRPr="009E3C14" w:rsidRDefault="004F1F2F" w:rsidP="008F5E90">
            <w:pPr>
              <w:pStyle w:val="Other0"/>
              <w:jc w:val="center"/>
            </w:pPr>
            <w:r w:rsidRPr="009E3C14">
              <w:t>136</w:t>
            </w:r>
          </w:p>
        </w:tc>
        <w:tc>
          <w:tcPr>
            <w:tcW w:w="1742" w:type="dxa"/>
            <w:tcBorders>
              <w:top w:val="single" w:sz="4" w:space="0" w:color="auto"/>
              <w:left w:val="single" w:sz="4" w:space="0" w:color="auto"/>
            </w:tcBorders>
            <w:shd w:val="clear" w:color="auto" w:fill="auto"/>
            <w:vAlign w:val="bottom"/>
          </w:tcPr>
          <w:p w14:paraId="57085904" w14:textId="77777777" w:rsidR="004F1F2F" w:rsidRPr="009E3C14" w:rsidRDefault="004F1F2F" w:rsidP="008F5E90">
            <w:pPr>
              <w:pStyle w:val="Other0"/>
              <w:ind w:firstLine="520"/>
              <w:jc w:val="both"/>
            </w:pPr>
            <w:r w:rsidRPr="009E3C14">
              <w:t>0,1395</w:t>
            </w:r>
          </w:p>
        </w:tc>
        <w:tc>
          <w:tcPr>
            <w:tcW w:w="1742" w:type="dxa"/>
            <w:tcBorders>
              <w:top w:val="single" w:sz="4" w:space="0" w:color="auto"/>
              <w:left w:val="single" w:sz="4" w:space="0" w:color="auto"/>
            </w:tcBorders>
            <w:shd w:val="clear" w:color="auto" w:fill="auto"/>
            <w:vAlign w:val="bottom"/>
          </w:tcPr>
          <w:p w14:paraId="764BD554" w14:textId="77777777" w:rsidR="004F1F2F" w:rsidRPr="009E3C14" w:rsidRDefault="004F1F2F" w:rsidP="008F5E90">
            <w:pPr>
              <w:pStyle w:val="Other0"/>
              <w:ind w:firstLine="380"/>
            </w:pPr>
            <w:r w:rsidRPr="009E3C14">
              <w:t>9.013,05</w:t>
            </w:r>
          </w:p>
        </w:tc>
        <w:tc>
          <w:tcPr>
            <w:tcW w:w="1306" w:type="dxa"/>
            <w:tcBorders>
              <w:top w:val="single" w:sz="4" w:space="0" w:color="auto"/>
              <w:left w:val="single" w:sz="4" w:space="0" w:color="auto"/>
            </w:tcBorders>
            <w:shd w:val="clear" w:color="auto" w:fill="auto"/>
            <w:vAlign w:val="bottom"/>
          </w:tcPr>
          <w:p w14:paraId="5643E06A" w14:textId="77777777" w:rsidR="004F1F2F" w:rsidRPr="009E3C14" w:rsidRDefault="004F1F2F" w:rsidP="008F5E90">
            <w:pPr>
              <w:pStyle w:val="Other0"/>
              <w:jc w:val="center"/>
            </w:pPr>
            <w:r w:rsidRPr="009E3C14">
              <w:t>628,66</w:t>
            </w:r>
          </w:p>
        </w:tc>
        <w:tc>
          <w:tcPr>
            <w:tcW w:w="1310" w:type="dxa"/>
            <w:tcBorders>
              <w:top w:val="single" w:sz="4" w:space="0" w:color="auto"/>
              <w:left w:val="single" w:sz="4" w:space="0" w:color="auto"/>
            </w:tcBorders>
            <w:shd w:val="clear" w:color="auto" w:fill="auto"/>
            <w:vAlign w:val="bottom"/>
          </w:tcPr>
          <w:p w14:paraId="050527B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1D24059" w14:textId="77777777" w:rsidR="004F1F2F" w:rsidRPr="009E3C14" w:rsidRDefault="004F1F2F" w:rsidP="008F5E90">
            <w:pPr>
              <w:rPr>
                <w:sz w:val="20"/>
                <w:szCs w:val="20"/>
              </w:rPr>
            </w:pPr>
          </w:p>
        </w:tc>
      </w:tr>
      <w:tr w:rsidR="004F1F2F" w:rsidRPr="009E3C14" w14:paraId="485F822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C16F028" w14:textId="77777777" w:rsidR="004F1F2F" w:rsidRPr="009E3C14" w:rsidRDefault="004F1F2F" w:rsidP="008F5E90">
            <w:pPr>
              <w:pStyle w:val="Other0"/>
            </w:pPr>
            <w:proofErr w:type="spellStart"/>
            <w:r w:rsidRPr="009E3C14">
              <w:t>Будожеља</w:t>
            </w:r>
            <w:proofErr w:type="spellEnd"/>
          </w:p>
        </w:tc>
        <w:tc>
          <w:tcPr>
            <w:tcW w:w="1747" w:type="dxa"/>
            <w:tcBorders>
              <w:top w:val="single" w:sz="4" w:space="0" w:color="auto"/>
              <w:left w:val="single" w:sz="4" w:space="0" w:color="auto"/>
            </w:tcBorders>
            <w:shd w:val="clear" w:color="auto" w:fill="auto"/>
            <w:vAlign w:val="bottom"/>
          </w:tcPr>
          <w:p w14:paraId="47082272" w14:textId="77777777" w:rsidR="004F1F2F" w:rsidRPr="009E3C14" w:rsidRDefault="004F1F2F" w:rsidP="008F5E90">
            <w:pPr>
              <w:pStyle w:val="Other0"/>
              <w:jc w:val="center"/>
            </w:pPr>
            <w:r w:rsidRPr="009E3C14">
              <w:t>137</w:t>
            </w:r>
          </w:p>
        </w:tc>
        <w:tc>
          <w:tcPr>
            <w:tcW w:w="1742" w:type="dxa"/>
            <w:tcBorders>
              <w:top w:val="single" w:sz="4" w:space="0" w:color="auto"/>
              <w:left w:val="single" w:sz="4" w:space="0" w:color="auto"/>
            </w:tcBorders>
            <w:shd w:val="clear" w:color="auto" w:fill="auto"/>
            <w:vAlign w:val="bottom"/>
          </w:tcPr>
          <w:p w14:paraId="1E1E4941" w14:textId="77777777" w:rsidR="004F1F2F" w:rsidRPr="009E3C14" w:rsidRDefault="004F1F2F" w:rsidP="008F5E90">
            <w:pPr>
              <w:pStyle w:val="Other0"/>
              <w:ind w:firstLine="520"/>
              <w:jc w:val="both"/>
            </w:pPr>
            <w:r w:rsidRPr="009E3C14">
              <w:t>0,7744</w:t>
            </w:r>
          </w:p>
        </w:tc>
        <w:tc>
          <w:tcPr>
            <w:tcW w:w="1742" w:type="dxa"/>
            <w:tcBorders>
              <w:top w:val="single" w:sz="4" w:space="0" w:color="auto"/>
              <w:left w:val="single" w:sz="4" w:space="0" w:color="auto"/>
            </w:tcBorders>
            <w:shd w:val="clear" w:color="auto" w:fill="auto"/>
            <w:vAlign w:val="bottom"/>
          </w:tcPr>
          <w:p w14:paraId="0AED144A"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44300DE9" w14:textId="77777777" w:rsidR="004F1F2F" w:rsidRPr="009E3C14" w:rsidRDefault="004F1F2F" w:rsidP="008F5E90">
            <w:pPr>
              <w:pStyle w:val="Other0"/>
              <w:jc w:val="center"/>
            </w:pPr>
            <w:r w:rsidRPr="009E3C14">
              <w:t>1.695,08</w:t>
            </w:r>
          </w:p>
        </w:tc>
        <w:tc>
          <w:tcPr>
            <w:tcW w:w="1310" w:type="dxa"/>
            <w:tcBorders>
              <w:top w:val="single" w:sz="4" w:space="0" w:color="auto"/>
              <w:left w:val="single" w:sz="4" w:space="0" w:color="auto"/>
            </w:tcBorders>
            <w:shd w:val="clear" w:color="auto" w:fill="auto"/>
            <w:vAlign w:val="bottom"/>
          </w:tcPr>
          <w:p w14:paraId="029271E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72743C4" w14:textId="77777777" w:rsidR="004F1F2F" w:rsidRPr="009E3C14" w:rsidRDefault="004F1F2F" w:rsidP="008F5E90">
            <w:pPr>
              <w:rPr>
                <w:sz w:val="20"/>
                <w:szCs w:val="20"/>
              </w:rPr>
            </w:pPr>
          </w:p>
        </w:tc>
      </w:tr>
      <w:tr w:rsidR="004F1F2F" w:rsidRPr="009E3C14" w14:paraId="239BEE9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3121699" w14:textId="77777777" w:rsidR="004F1F2F" w:rsidRPr="009E3C14" w:rsidRDefault="004F1F2F" w:rsidP="008F5E90">
            <w:pPr>
              <w:pStyle w:val="Other0"/>
            </w:pPr>
            <w:proofErr w:type="spellStart"/>
            <w:r w:rsidRPr="009E3C14">
              <w:t>Будожеља</w:t>
            </w:r>
            <w:proofErr w:type="spellEnd"/>
          </w:p>
        </w:tc>
        <w:tc>
          <w:tcPr>
            <w:tcW w:w="1747" w:type="dxa"/>
            <w:tcBorders>
              <w:top w:val="single" w:sz="4" w:space="0" w:color="auto"/>
              <w:left w:val="single" w:sz="4" w:space="0" w:color="auto"/>
            </w:tcBorders>
            <w:shd w:val="clear" w:color="auto" w:fill="auto"/>
            <w:vAlign w:val="bottom"/>
          </w:tcPr>
          <w:p w14:paraId="37F9B709" w14:textId="77777777" w:rsidR="004F1F2F" w:rsidRPr="009E3C14" w:rsidRDefault="004F1F2F" w:rsidP="008F5E90">
            <w:pPr>
              <w:pStyle w:val="Other0"/>
              <w:jc w:val="center"/>
            </w:pPr>
            <w:r w:rsidRPr="009E3C14">
              <w:t>138</w:t>
            </w:r>
          </w:p>
        </w:tc>
        <w:tc>
          <w:tcPr>
            <w:tcW w:w="1742" w:type="dxa"/>
            <w:tcBorders>
              <w:top w:val="single" w:sz="4" w:space="0" w:color="auto"/>
              <w:left w:val="single" w:sz="4" w:space="0" w:color="auto"/>
            </w:tcBorders>
            <w:shd w:val="clear" w:color="auto" w:fill="auto"/>
            <w:vAlign w:val="bottom"/>
          </w:tcPr>
          <w:p w14:paraId="01EFAABE" w14:textId="77777777" w:rsidR="004F1F2F" w:rsidRPr="009E3C14" w:rsidRDefault="004F1F2F" w:rsidP="008F5E90">
            <w:pPr>
              <w:pStyle w:val="Other0"/>
              <w:ind w:firstLine="520"/>
              <w:jc w:val="both"/>
            </w:pPr>
            <w:r w:rsidRPr="009E3C14">
              <w:t>0,4335</w:t>
            </w:r>
          </w:p>
        </w:tc>
        <w:tc>
          <w:tcPr>
            <w:tcW w:w="1742" w:type="dxa"/>
            <w:tcBorders>
              <w:top w:val="single" w:sz="4" w:space="0" w:color="auto"/>
              <w:left w:val="single" w:sz="4" w:space="0" w:color="auto"/>
            </w:tcBorders>
            <w:shd w:val="clear" w:color="auto" w:fill="auto"/>
            <w:vAlign w:val="bottom"/>
          </w:tcPr>
          <w:p w14:paraId="6275DFA9" w14:textId="77777777" w:rsidR="004F1F2F" w:rsidRPr="009E3C14" w:rsidRDefault="004F1F2F" w:rsidP="008F5E90">
            <w:pPr>
              <w:pStyle w:val="Other0"/>
              <w:ind w:firstLine="380"/>
            </w:pPr>
            <w:r w:rsidRPr="009E3C14">
              <w:t>4.377,79</w:t>
            </w:r>
          </w:p>
        </w:tc>
        <w:tc>
          <w:tcPr>
            <w:tcW w:w="1306" w:type="dxa"/>
            <w:tcBorders>
              <w:top w:val="single" w:sz="4" w:space="0" w:color="auto"/>
              <w:left w:val="single" w:sz="4" w:space="0" w:color="auto"/>
            </w:tcBorders>
            <w:shd w:val="clear" w:color="auto" w:fill="auto"/>
            <w:vAlign w:val="bottom"/>
          </w:tcPr>
          <w:p w14:paraId="5F124FC7" w14:textId="77777777" w:rsidR="004F1F2F" w:rsidRPr="009E3C14" w:rsidRDefault="004F1F2F" w:rsidP="008F5E90">
            <w:pPr>
              <w:pStyle w:val="Other0"/>
              <w:jc w:val="center"/>
            </w:pPr>
            <w:r w:rsidRPr="009E3C14">
              <w:t>948,88</w:t>
            </w:r>
          </w:p>
        </w:tc>
        <w:tc>
          <w:tcPr>
            <w:tcW w:w="1310" w:type="dxa"/>
            <w:tcBorders>
              <w:top w:val="single" w:sz="4" w:space="0" w:color="auto"/>
              <w:left w:val="single" w:sz="4" w:space="0" w:color="auto"/>
            </w:tcBorders>
            <w:shd w:val="clear" w:color="auto" w:fill="auto"/>
            <w:vAlign w:val="bottom"/>
          </w:tcPr>
          <w:p w14:paraId="5C8B800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EBB543F" w14:textId="77777777" w:rsidR="004F1F2F" w:rsidRPr="009E3C14" w:rsidRDefault="004F1F2F" w:rsidP="008F5E90">
            <w:pPr>
              <w:rPr>
                <w:sz w:val="20"/>
                <w:szCs w:val="20"/>
              </w:rPr>
            </w:pPr>
          </w:p>
        </w:tc>
      </w:tr>
      <w:tr w:rsidR="004F1F2F" w:rsidRPr="009E3C14" w14:paraId="2058377B" w14:textId="77777777" w:rsidTr="008F5E90">
        <w:trPr>
          <w:trHeight w:hRule="exact" w:val="557"/>
          <w:jc w:val="center"/>
        </w:trPr>
        <w:tc>
          <w:tcPr>
            <w:tcW w:w="1310" w:type="dxa"/>
            <w:tcBorders>
              <w:top w:val="single" w:sz="4" w:space="0" w:color="auto"/>
              <w:left w:val="single" w:sz="4" w:space="0" w:color="auto"/>
            </w:tcBorders>
            <w:shd w:val="clear" w:color="auto" w:fill="auto"/>
            <w:vAlign w:val="bottom"/>
          </w:tcPr>
          <w:p w14:paraId="301C3048" w14:textId="77777777" w:rsidR="004F1F2F" w:rsidRPr="009E3C14" w:rsidRDefault="004F1F2F" w:rsidP="008F5E90">
            <w:pPr>
              <w:pStyle w:val="Other0"/>
              <w:spacing w:line="209" w:lineRule="auto"/>
              <w:jc w:val="center"/>
            </w:pPr>
            <w:proofErr w:type="spellStart"/>
            <w:r w:rsidRPr="009E3C14">
              <w:t>Васиљевић</w:t>
            </w:r>
            <w:proofErr w:type="spellEnd"/>
            <w:r w:rsidRPr="009E3C14">
              <w:t xml:space="preserve"> и</w:t>
            </w:r>
          </w:p>
        </w:tc>
        <w:tc>
          <w:tcPr>
            <w:tcW w:w="1747" w:type="dxa"/>
            <w:tcBorders>
              <w:top w:val="single" w:sz="4" w:space="0" w:color="auto"/>
              <w:left w:val="single" w:sz="4" w:space="0" w:color="auto"/>
            </w:tcBorders>
            <w:shd w:val="clear" w:color="auto" w:fill="auto"/>
            <w:vAlign w:val="center"/>
          </w:tcPr>
          <w:p w14:paraId="4474FA72" w14:textId="77777777" w:rsidR="004F1F2F" w:rsidRPr="009E3C14" w:rsidRDefault="004F1F2F" w:rsidP="008F5E90">
            <w:pPr>
              <w:pStyle w:val="Other0"/>
              <w:jc w:val="center"/>
            </w:pPr>
            <w:r w:rsidRPr="009E3C14">
              <w:t>139</w:t>
            </w:r>
          </w:p>
        </w:tc>
        <w:tc>
          <w:tcPr>
            <w:tcW w:w="1742" w:type="dxa"/>
            <w:tcBorders>
              <w:top w:val="single" w:sz="4" w:space="0" w:color="auto"/>
              <w:left w:val="single" w:sz="4" w:space="0" w:color="auto"/>
            </w:tcBorders>
            <w:shd w:val="clear" w:color="auto" w:fill="auto"/>
            <w:vAlign w:val="center"/>
          </w:tcPr>
          <w:p w14:paraId="56B8BB68" w14:textId="77777777" w:rsidR="004F1F2F" w:rsidRPr="009E3C14" w:rsidRDefault="004F1F2F" w:rsidP="008F5E90">
            <w:pPr>
              <w:pStyle w:val="Other0"/>
              <w:ind w:firstLine="520"/>
              <w:jc w:val="both"/>
            </w:pPr>
            <w:r w:rsidRPr="009E3C14">
              <w:t>0,1783</w:t>
            </w:r>
          </w:p>
        </w:tc>
        <w:tc>
          <w:tcPr>
            <w:tcW w:w="1742" w:type="dxa"/>
            <w:tcBorders>
              <w:top w:val="single" w:sz="4" w:space="0" w:color="auto"/>
              <w:left w:val="single" w:sz="4" w:space="0" w:color="auto"/>
            </w:tcBorders>
            <w:shd w:val="clear" w:color="auto" w:fill="auto"/>
            <w:vAlign w:val="center"/>
          </w:tcPr>
          <w:p w14:paraId="07FA7660" w14:textId="77777777" w:rsidR="004F1F2F" w:rsidRPr="009E3C14" w:rsidRDefault="004F1F2F" w:rsidP="008F5E90">
            <w:pPr>
              <w:pStyle w:val="Other0"/>
              <w:ind w:firstLine="380"/>
            </w:pPr>
            <w:r w:rsidRPr="009E3C14">
              <w:t>10.943,86</w:t>
            </w:r>
          </w:p>
        </w:tc>
        <w:tc>
          <w:tcPr>
            <w:tcW w:w="1306" w:type="dxa"/>
            <w:tcBorders>
              <w:top w:val="single" w:sz="4" w:space="0" w:color="auto"/>
              <w:left w:val="single" w:sz="4" w:space="0" w:color="auto"/>
            </w:tcBorders>
            <w:shd w:val="clear" w:color="auto" w:fill="auto"/>
            <w:vAlign w:val="center"/>
          </w:tcPr>
          <w:p w14:paraId="2E9C0270" w14:textId="77777777" w:rsidR="004F1F2F" w:rsidRPr="009E3C14" w:rsidRDefault="004F1F2F" w:rsidP="008F5E90">
            <w:pPr>
              <w:pStyle w:val="Other0"/>
              <w:jc w:val="center"/>
            </w:pPr>
            <w:r w:rsidRPr="009E3C14">
              <w:t>975,65</w:t>
            </w:r>
          </w:p>
        </w:tc>
        <w:tc>
          <w:tcPr>
            <w:tcW w:w="1310" w:type="dxa"/>
            <w:tcBorders>
              <w:top w:val="single" w:sz="4" w:space="0" w:color="auto"/>
              <w:left w:val="single" w:sz="4" w:space="0" w:color="auto"/>
            </w:tcBorders>
            <w:shd w:val="clear" w:color="auto" w:fill="auto"/>
            <w:vAlign w:val="center"/>
          </w:tcPr>
          <w:p w14:paraId="32165A0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E899CFC" w14:textId="77777777" w:rsidR="004F1F2F" w:rsidRPr="009E3C14" w:rsidRDefault="004F1F2F" w:rsidP="008F5E90">
            <w:pPr>
              <w:rPr>
                <w:sz w:val="20"/>
                <w:szCs w:val="20"/>
              </w:rPr>
            </w:pPr>
          </w:p>
        </w:tc>
      </w:tr>
      <w:tr w:rsidR="004F1F2F" w:rsidRPr="009E3C14" w14:paraId="1C97CFF8" w14:textId="77777777" w:rsidTr="008F5E90">
        <w:trPr>
          <w:trHeight w:hRule="exact" w:val="562"/>
          <w:jc w:val="center"/>
        </w:trPr>
        <w:tc>
          <w:tcPr>
            <w:tcW w:w="1310" w:type="dxa"/>
            <w:tcBorders>
              <w:top w:val="single" w:sz="4" w:space="0" w:color="auto"/>
              <w:left w:val="single" w:sz="4" w:space="0" w:color="auto"/>
            </w:tcBorders>
            <w:shd w:val="clear" w:color="auto" w:fill="auto"/>
            <w:vAlign w:val="bottom"/>
          </w:tcPr>
          <w:p w14:paraId="73552B8B" w14:textId="77777777" w:rsidR="004F1F2F" w:rsidRPr="009E3C14" w:rsidRDefault="004F1F2F" w:rsidP="008F5E90">
            <w:pPr>
              <w:pStyle w:val="Other0"/>
              <w:spacing w:line="209" w:lineRule="auto"/>
              <w:jc w:val="center"/>
            </w:pPr>
            <w:proofErr w:type="spellStart"/>
            <w:r w:rsidRPr="009E3C14">
              <w:t>Васиљевић</w:t>
            </w:r>
            <w:proofErr w:type="spellEnd"/>
            <w:r w:rsidRPr="009E3C14">
              <w:t xml:space="preserve"> и</w:t>
            </w:r>
          </w:p>
        </w:tc>
        <w:tc>
          <w:tcPr>
            <w:tcW w:w="1747" w:type="dxa"/>
            <w:tcBorders>
              <w:top w:val="single" w:sz="4" w:space="0" w:color="auto"/>
              <w:left w:val="single" w:sz="4" w:space="0" w:color="auto"/>
            </w:tcBorders>
            <w:shd w:val="clear" w:color="auto" w:fill="auto"/>
            <w:vAlign w:val="center"/>
          </w:tcPr>
          <w:p w14:paraId="257466BD" w14:textId="77777777" w:rsidR="004F1F2F" w:rsidRPr="009E3C14" w:rsidRDefault="004F1F2F" w:rsidP="008F5E90">
            <w:pPr>
              <w:pStyle w:val="Other0"/>
              <w:jc w:val="center"/>
            </w:pPr>
            <w:r w:rsidRPr="009E3C14">
              <w:t>140</w:t>
            </w:r>
          </w:p>
        </w:tc>
        <w:tc>
          <w:tcPr>
            <w:tcW w:w="1742" w:type="dxa"/>
            <w:tcBorders>
              <w:top w:val="single" w:sz="4" w:space="0" w:color="auto"/>
              <w:left w:val="single" w:sz="4" w:space="0" w:color="auto"/>
            </w:tcBorders>
            <w:shd w:val="clear" w:color="auto" w:fill="auto"/>
            <w:vAlign w:val="center"/>
          </w:tcPr>
          <w:p w14:paraId="7D962238" w14:textId="77777777" w:rsidR="004F1F2F" w:rsidRPr="009E3C14" w:rsidRDefault="004F1F2F" w:rsidP="008F5E90">
            <w:pPr>
              <w:pStyle w:val="Other0"/>
              <w:ind w:firstLine="520"/>
              <w:jc w:val="both"/>
            </w:pPr>
            <w:r w:rsidRPr="009E3C14">
              <w:t>0,3160</w:t>
            </w:r>
          </w:p>
        </w:tc>
        <w:tc>
          <w:tcPr>
            <w:tcW w:w="1742" w:type="dxa"/>
            <w:tcBorders>
              <w:top w:val="single" w:sz="4" w:space="0" w:color="auto"/>
              <w:left w:val="single" w:sz="4" w:space="0" w:color="auto"/>
            </w:tcBorders>
            <w:shd w:val="clear" w:color="auto" w:fill="auto"/>
            <w:vAlign w:val="center"/>
          </w:tcPr>
          <w:p w14:paraId="03ABBC14" w14:textId="77777777" w:rsidR="004F1F2F" w:rsidRPr="009E3C14" w:rsidRDefault="004F1F2F" w:rsidP="008F5E90">
            <w:pPr>
              <w:pStyle w:val="Other0"/>
              <w:ind w:firstLine="380"/>
            </w:pPr>
            <w:r w:rsidRPr="009E3C14">
              <w:t>21.886,58</w:t>
            </w:r>
          </w:p>
        </w:tc>
        <w:tc>
          <w:tcPr>
            <w:tcW w:w="1306" w:type="dxa"/>
            <w:tcBorders>
              <w:top w:val="single" w:sz="4" w:space="0" w:color="auto"/>
              <w:left w:val="single" w:sz="4" w:space="0" w:color="auto"/>
            </w:tcBorders>
            <w:shd w:val="clear" w:color="auto" w:fill="auto"/>
            <w:vAlign w:val="center"/>
          </w:tcPr>
          <w:p w14:paraId="6E5AF6F2" w14:textId="77777777" w:rsidR="004F1F2F" w:rsidRPr="009E3C14" w:rsidRDefault="004F1F2F" w:rsidP="008F5E90">
            <w:pPr>
              <w:pStyle w:val="Other0"/>
              <w:jc w:val="center"/>
            </w:pPr>
            <w:r w:rsidRPr="009E3C14">
              <w:t>3.458,08</w:t>
            </w:r>
          </w:p>
        </w:tc>
        <w:tc>
          <w:tcPr>
            <w:tcW w:w="1310" w:type="dxa"/>
            <w:tcBorders>
              <w:top w:val="single" w:sz="4" w:space="0" w:color="auto"/>
              <w:left w:val="single" w:sz="4" w:space="0" w:color="auto"/>
            </w:tcBorders>
            <w:shd w:val="clear" w:color="auto" w:fill="auto"/>
            <w:vAlign w:val="center"/>
          </w:tcPr>
          <w:p w14:paraId="32C09E2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27FD194" w14:textId="77777777" w:rsidR="004F1F2F" w:rsidRPr="009E3C14" w:rsidRDefault="004F1F2F" w:rsidP="008F5E90">
            <w:pPr>
              <w:rPr>
                <w:sz w:val="20"/>
                <w:szCs w:val="20"/>
              </w:rPr>
            </w:pPr>
          </w:p>
        </w:tc>
      </w:tr>
      <w:tr w:rsidR="004F1F2F" w:rsidRPr="009E3C14" w14:paraId="656E6ED7" w14:textId="77777777" w:rsidTr="008F5E90">
        <w:trPr>
          <w:trHeight w:hRule="exact" w:val="562"/>
          <w:jc w:val="center"/>
        </w:trPr>
        <w:tc>
          <w:tcPr>
            <w:tcW w:w="1310" w:type="dxa"/>
            <w:tcBorders>
              <w:top w:val="single" w:sz="4" w:space="0" w:color="auto"/>
              <w:left w:val="single" w:sz="4" w:space="0" w:color="auto"/>
            </w:tcBorders>
            <w:shd w:val="clear" w:color="auto" w:fill="auto"/>
            <w:vAlign w:val="bottom"/>
          </w:tcPr>
          <w:p w14:paraId="07120F39" w14:textId="77777777" w:rsidR="004F1F2F" w:rsidRPr="009E3C14" w:rsidRDefault="004F1F2F" w:rsidP="008F5E90">
            <w:pPr>
              <w:pStyle w:val="Other0"/>
              <w:spacing w:line="209" w:lineRule="auto"/>
              <w:jc w:val="center"/>
            </w:pPr>
            <w:proofErr w:type="spellStart"/>
            <w:r w:rsidRPr="009E3C14">
              <w:lastRenderedPageBreak/>
              <w:t>Васиљевић</w:t>
            </w:r>
            <w:proofErr w:type="spellEnd"/>
            <w:r w:rsidRPr="009E3C14">
              <w:t xml:space="preserve"> и</w:t>
            </w:r>
          </w:p>
        </w:tc>
        <w:tc>
          <w:tcPr>
            <w:tcW w:w="1747" w:type="dxa"/>
            <w:tcBorders>
              <w:top w:val="single" w:sz="4" w:space="0" w:color="auto"/>
              <w:left w:val="single" w:sz="4" w:space="0" w:color="auto"/>
            </w:tcBorders>
            <w:shd w:val="clear" w:color="auto" w:fill="auto"/>
            <w:vAlign w:val="center"/>
          </w:tcPr>
          <w:p w14:paraId="5ADEC50A" w14:textId="77777777" w:rsidR="004F1F2F" w:rsidRPr="009E3C14" w:rsidRDefault="004F1F2F" w:rsidP="008F5E90">
            <w:pPr>
              <w:pStyle w:val="Other0"/>
              <w:jc w:val="center"/>
            </w:pPr>
            <w:r w:rsidRPr="009E3C14">
              <w:t>141</w:t>
            </w:r>
          </w:p>
        </w:tc>
        <w:tc>
          <w:tcPr>
            <w:tcW w:w="1742" w:type="dxa"/>
            <w:tcBorders>
              <w:top w:val="single" w:sz="4" w:space="0" w:color="auto"/>
              <w:left w:val="single" w:sz="4" w:space="0" w:color="auto"/>
            </w:tcBorders>
            <w:shd w:val="clear" w:color="auto" w:fill="auto"/>
            <w:vAlign w:val="center"/>
          </w:tcPr>
          <w:p w14:paraId="2F39E77A" w14:textId="77777777" w:rsidR="004F1F2F" w:rsidRPr="009E3C14" w:rsidRDefault="004F1F2F" w:rsidP="008F5E90">
            <w:pPr>
              <w:pStyle w:val="Other0"/>
              <w:ind w:firstLine="520"/>
              <w:jc w:val="both"/>
            </w:pPr>
            <w:r w:rsidRPr="009E3C14">
              <w:t>0,1119</w:t>
            </w:r>
          </w:p>
        </w:tc>
        <w:tc>
          <w:tcPr>
            <w:tcW w:w="1742" w:type="dxa"/>
            <w:tcBorders>
              <w:top w:val="single" w:sz="4" w:space="0" w:color="auto"/>
              <w:left w:val="single" w:sz="4" w:space="0" w:color="auto"/>
            </w:tcBorders>
            <w:shd w:val="clear" w:color="auto" w:fill="auto"/>
            <w:vAlign w:val="center"/>
          </w:tcPr>
          <w:p w14:paraId="5B71FACD" w14:textId="77777777" w:rsidR="004F1F2F" w:rsidRPr="009E3C14" w:rsidRDefault="004F1F2F" w:rsidP="008F5E90">
            <w:pPr>
              <w:pStyle w:val="Other0"/>
              <w:ind w:firstLine="380"/>
            </w:pPr>
            <w:r w:rsidRPr="009E3C14">
              <w:t>10.943,88</w:t>
            </w:r>
          </w:p>
        </w:tc>
        <w:tc>
          <w:tcPr>
            <w:tcW w:w="1306" w:type="dxa"/>
            <w:tcBorders>
              <w:top w:val="single" w:sz="4" w:space="0" w:color="auto"/>
              <w:left w:val="single" w:sz="4" w:space="0" w:color="auto"/>
            </w:tcBorders>
            <w:shd w:val="clear" w:color="auto" w:fill="auto"/>
            <w:vAlign w:val="center"/>
          </w:tcPr>
          <w:p w14:paraId="3EAF6F40" w14:textId="77777777" w:rsidR="004F1F2F" w:rsidRPr="009E3C14" w:rsidRDefault="004F1F2F" w:rsidP="008F5E90">
            <w:pPr>
              <w:pStyle w:val="Other0"/>
              <w:jc w:val="center"/>
            </w:pPr>
            <w:r w:rsidRPr="009E3C14">
              <w:t>612,31</w:t>
            </w:r>
          </w:p>
        </w:tc>
        <w:tc>
          <w:tcPr>
            <w:tcW w:w="1310" w:type="dxa"/>
            <w:tcBorders>
              <w:top w:val="single" w:sz="4" w:space="0" w:color="auto"/>
              <w:left w:val="single" w:sz="4" w:space="0" w:color="auto"/>
            </w:tcBorders>
            <w:shd w:val="clear" w:color="auto" w:fill="auto"/>
            <w:vAlign w:val="center"/>
          </w:tcPr>
          <w:p w14:paraId="6B4BCFD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671C3B9" w14:textId="77777777" w:rsidR="004F1F2F" w:rsidRPr="009E3C14" w:rsidRDefault="004F1F2F" w:rsidP="008F5E90">
            <w:pPr>
              <w:rPr>
                <w:sz w:val="20"/>
                <w:szCs w:val="20"/>
              </w:rPr>
            </w:pPr>
          </w:p>
        </w:tc>
      </w:tr>
      <w:tr w:rsidR="004F1F2F" w:rsidRPr="009E3C14" w14:paraId="27E7DCD1" w14:textId="77777777" w:rsidTr="008F5E90">
        <w:trPr>
          <w:trHeight w:hRule="exact" w:val="557"/>
          <w:jc w:val="center"/>
        </w:trPr>
        <w:tc>
          <w:tcPr>
            <w:tcW w:w="1310" w:type="dxa"/>
            <w:tcBorders>
              <w:top w:val="single" w:sz="4" w:space="0" w:color="auto"/>
              <w:left w:val="single" w:sz="4" w:space="0" w:color="auto"/>
            </w:tcBorders>
            <w:shd w:val="clear" w:color="auto" w:fill="auto"/>
            <w:vAlign w:val="bottom"/>
          </w:tcPr>
          <w:p w14:paraId="589F17C1" w14:textId="77777777" w:rsidR="004F1F2F" w:rsidRPr="009E3C14" w:rsidRDefault="004F1F2F" w:rsidP="008F5E90">
            <w:pPr>
              <w:pStyle w:val="Other0"/>
              <w:spacing w:line="209" w:lineRule="auto"/>
              <w:jc w:val="center"/>
            </w:pPr>
            <w:proofErr w:type="spellStart"/>
            <w:r w:rsidRPr="009E3C14">
              <w:t>Васиљевић</w:t>
            </w:r>
            <w:proofErr w:type="spellEnd"/>
            <w:r w:rsidRPr="009E3C14">
              <w:t xml:space="preserve"> и</w:t>
            </w:r>
          </w:p>
        </w:tc>
        <w:tc>
          <w:tcPr>
            <w:tcW w:w="1747" w:type="dxa"/>
            <w:tcBorders>
              <w:top w:val="single" w:sz="4" w:space="0" w:color="auto"/>
              <w:left w:val="single" w:sz="4" w:space="0" w:color="auto"/>
            </w:tcBorders>
            <w:shd w:val="clear" w:color="auto" w:fill="auto"/>
            <w:vAlign w:val="center"/>
          </w:tcPr>
          <w:p w14:paraId="6A5F254C" w14:textId="77777777" w:rsidR="004F1F2F" w:rsidRPr="009E3C14" w:rsidRDefault="004F1F2F" w:rsidP="008F5E90">
            <w:pPr>
              <w:pStyle w:val="Other0"/>
              <w:jc w:val="center"/>
            </w:pPr>
            <w:r w:rsidRPr="009E3C14">
              <w:t>142</w:t>
            </w:r>
          </w:p>
        </w:tc>
        <w:tc>
          <w:tcPr>
            <w:tcW w:w="1742" w:type="dxa"/>
            <w:tcBorders>
              <w:top w:val="single" w:sz="4" w:space="0" w:color="auto"/>
              <w:left w:val="single" w:sz="4" w:space="0" w:color="auto"/>
            </w:tcBorders>
            <w:shd w:val="clear" w:color="auto" w:fill="auto"/>
            <w:vAlign w:val="center"/>
          </w:tcPr>
          <w:p w14:paraId="5F26BACF" w14:textId="77777777" w:rsidR="004F1F2F" w:rsidRPr="009E3C14" w:rsidRDefault="004F1F2F" w:rsidP="008F5E90">
            <w:pPr>
              <w:pStyle w:val="Other0"/>
              <w:ind w:firstLine="520"/>
              <w:jc w:val="both"/>
            </w:pPr>
            <w:r w:rsidRPr="009E3C14">
              <w:t>0,2949</w:t>
            </w:r>
          </w:p>
        </w:tc>
        <w:tc>
          <w:tcPr>
            <w:tcW w:w="1742" w:type="dxa"/>
            <w:tcBorders>
              <w:top w:val="single" w:sz="4" w:space="0" w:color="auto"/>
              <w:left w:val="single" w:sz="4" w:space="0" w:color="auto"/>
            </w:tcBorders>
            <w:shd w:val="clear" w:color="auto" w:fill="auto"/>
            <w:vAlign w:val="center"/>
          </w:tcPr>
          <w:p w14:paraId="6BD98E1C" w14:textId="77777777" w:rsidR="004F1F2F" w:rsidRPr="009E3C14" w:rsidRDefault="004F1F2F" w:rsidP="008F5E90">
            <w:pPr>
              <w:pStyle w:val="Other0"/>
              <w:ind w:firstLine="380"/>
            </w:pPr>
            <w:r w:rsidRPr="009E3C14">
              <w:t>14.859,07</w:t>
            </w:r>
          </w:p>
        </w:tc>
        <w:tc>
          <w:tcPr>
            <w:tcW w:w="1306" w:type="dxa"/>
            <w:tcBorders>
              <w:top w:val="single" w:sz="4" w:space="0" w:color="auto"/>
              <w:left w:val="single" w:sz="4" w:space="0" w:color="auto"/>
            </w:tcBorders>
            <w:shd w:val="clear" w:color="auto" w:fill="auto"/>
            <w:vAlign w:val="center"/>
          </w:tcPr>
          <w:p w14:paraId="142DAC21" w14:textId="77777777" w:rsidR="004F1F2F" w:rsidRPr="009E3C14" w:rsidRDefault="004F1F2F" w:rsidP="008F5E90">
            <w:pPr>
              <w:pStyle w:val="Other0"/>
              <w:jc w:val="center"/>
            </w:pPr>
            <w:r w:rsidRPr="009E3C14">
              <w:t>2.190,97</w:t>
            </w:r>
          </w:p>
        </w:tc>
        <w:tc>
          <w:tcPr>
            <w:tcW w:w="1310" w:type="dxa"/>
            <w:tcBorders>
              <w:top w:val="single" w:sz="4" w:space="0" w:color="auto"/>
              <w:left w:val="single" w:sz="4" w:space="0" w:color="auto"/>
            </w:tcBorders>
            <w:shd w:val="clear" w:color="auto" w:fill="auto"/>
            <w:vAlign w:val="center"/>
          </w:tcPr>
          <w:p w14:paraId="37312D7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4A98F35" w14:textId="77777777" w:rsidR="004F1F2F" w:rsidRPr="009E3C14" w:rsidRDefault="004F1F2F" w:rsidP="008F5E90">
            <w:pPr>
              <w:rPr>
                <w:sz w:val="20"/>
                <w:szCs w:val="20"/>
              </w:rPr>
            </w:pPr>
          </w:p>
        </w:tc>
      </w:tr>
      <w:tr w:rsidR="004F1F2F" w:rsidRPr="009E3C14" w14:paraId="5D5D478D" w14:textId="77777777" w:rsidTr="008F5E90">
        <w:trPr>
          <w:trHeight w:hRule="exact" w:val="562"/>
          <w:jc w:val="center"/>
        </w:trPr>
        <w:tc>
          <w:tcPr>
            <w:tcW w:w="1310" w:type="dxa"/>
            <w:tcBorders>
              <w:top w:val="single" w:sz="4" w:space="0" w:color="auto"/>
              <w:left w:val="single" w:sz="4" w:space="0" w:color="auto"/>
            </w:tcBorders>
            <w:shd w:val="clear" w:color="auto" w:fill="auto"/>
            <w:vAlign w:val="bottom"/>
          </w:tcPr>
          <w:p w14:paraId="050EFB72" w14:textId="77777777" w:rsidR="004F1F2F" w:rsidRPr="009E3C14" w:rsidRDefault="004F1F2F" w:rsidP="008F5E90">
            <w:pPr>
              <w:pStyle w:val="Other0"/>
              <w:spacing w:line="209" w:lineRule="auto"/>
              <w:jc w:val="center"/>
            </w:pPr>
            <w:proofErr w:type="spellStart"/>
            <w:r w:rsidRPr="009E3C14">
              <w:t>Васиљевић</w:t>
            </w:r>
            <w:proofErr w:type="spellEnd"/>
            <w:r w:rsidRPr="009E3C14">
              <w:t xml:space="preserve"> и</w:t>
            </w:r>
          </w:p>
        </w:tc>
        <w:tc>
          <w:tcPr>
            <w:tcW w:w="1747" w:type="dxa"/>
            <w:tcBorders>
              <w:top w:val="single" w:sz="4" w:space="0" w:color="auto"/>
              <w:left w:val="single" w:sz="4" w:space="0" w:color="auto"/>
            </w:tcBorders>
            <w:shd w:val="clear" w:color="auto" w:fill="auto"/>
            <w:vAlign w:val="center"/>
          </w:tcPr>
          <w:p w14:paraId="2AD0FCC3" w14:textId="77777777" w:rsidR="004F1F2F" w:rsidRPr="009E3C14" w:rsidRDefault="004F1F2F" w:rsidP="008F5E90">
            <w:pPr>
              <w:pStyle w:val="Other0"/>
              <w:jc w:val="center"/>
            </w:pPr>
            <w:r w:rsidRPr="009E3C14">
              <w:t>143</w:t>
            </w:r>
          </w:p>
        </w:tc>
        <w:tc>
          <w:tcPr>
            <w:tcW w:w="1742" w:type="dxa"/>
            <w:tcBorders>
              <w:top w:val="single" w:sz="4" w:space="0" w:color="auto"/>
              <w:left w:val="single" w:sz="4" w:space="0" w:color="auto"/>
            </w:tcBorders>
            <w:shd w:val="clear" w:color="auto" w:fill="auto"/>
            <w:vAlign w:val="center"/>
          </w:tcPr>
          <w:p w14:paraId="2E7D8F18" w14:textId="77777777" w:rsidR="004F1F2F" w:rsidRPr="009E3C14" w:rsidRDefault="004F1F2F" w:rsidP="008F5E90">
            <w:pPr>
              <w:pStyle w:val="Other0"/>
              <w:ind w:firstLine="520"/>
              <w:jc w:val="both"/>
            </w:pPr>
            <w:r w:rsidRPr="009E3C14">
              <w:t>0,6855</w:t>
            </w:r>
          </w:p>
        </w:tc>
        <w:tc>
          <w:tcPr>
            <w:tcW w:w="1742" w:type="dxa"/>
            <w:tcBorders>
              <w:top w:val="single" w:sz="4" w:space="0" w:color="auto"/>
              <w:left w:val="single" w:sz="4" w:space="0" w:color="auto"/>
            </w:tcBorders>
            <w:shd w:val="clear" w:color="auto" w:fill="auto"/>
            <w:vAlign w:val="center"/>
          </w:tcPr>
          <w:p w14:paraId="21E765C9" w14:textId="77777777" w:rsidR="004F1F2F" w:rsidRPr="009E3C14" w:rsidRDefault="004F1F2F" w:rsidP="008F5E90">
            <w:pPr>
              <w:pStyle w:val="Other0"/>
              <w:ind w:firstLine="380"/>
            </w:pPr>
            <w:r w:rsidRPr="009E3C14">
              <w:t>9.013,09</w:t>
            </w:r>
          </w:p>
        </w:tc>
        <w:tc>
          <w:tcPr>
            <w:tcW w:w="1306" w:type="dxa"/>
            <w:tcBorders>
              <w:top w:val="single" w:sz="4" w:space="0" w:color="auto"/>
              <w:left w:val="single" w:sz="4" w:space="0" w:color="auto"/>
            </w:tcBorders>
            <w:shd w:val="clear" w:color="auto" w:fill="auto"/>
            <w:vAlign w:val="center"/>
          </w:tcPr>
          <w:p w14:paraId="4538903C" w14:textId="77777777" w:rsidR="004F1F2F" w:rsidRPr="009E3C14" w:rsidRDefault="004F1F2F" w:rsidP="008F5E90">
            <w:pPr>
              <w:pStyle w:val="Other0"/>
              <w:jc w:val="center"/>
            </w:pPr>
            <w:r w:rsidRPr="009E3C14">
              <w:t>3.089,23</w:t>
            </w:r>
          </w:p>
        </w:tc>
        <w:tc>
          <w:tcPr>
            <w:tcW w:w="1310" w:type="dxa"/>
            <w:tcBorders>
              <w:top w:val="single" w:sz="4" w:space="0" w:color="auto"/>
              <w:left w:val="single" w:sz="4" w:space="0" w:color="auto"/>
            </w:tcBorders>
            <w:shd w:val="clear" w:color="auto" w:fill="auto"/>
            <w:vAlign w:val="center"/>
          </w:tcPr>
          <w:p w14:paraId="26021AD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9CBE001" w14:textId="77777777" w:rsidR="004F1F2F" w:rsidRPr="009E3C14" w:rsidRDefault="004F1F2F" w:rsidP="008F5E90">
            <w:pPr>
              <w:rPr>
                <w:sz w:val="20"/>
                <w:szCs w:val="20"/>
              </w:rPr>
            </w:pPr>
          </w:p>
        </w:tc>
      </w:tr>
      <w:tr w:rsidR="004F1F2F" w:rsidRPr="009E3C14" w14:paraId="5DA0D1A4" w14:textId="77777777" w:rsidTr="008F5E90">
        <w:trPr>
          <w:trHeight w:hRule="exact" w:val="562"/>
          <w:jc w:val="center"/>
        </w:trPr>
        <w:tc>
          <w:tcPr>
            <w:tcW w:w="1310" w:type="dxa"/>
            <w:tcBorders>
              <w:top w:val="single" w:sz="4" w:space="0" w:color="auto"/>
              <w:left w:val="single" w:sz="4" w:space="0" w:color="auto"/>
            </w:tcBorders>
            <w:shd w:val="clear" w:color="auto" w:fill="auto"/>
            <w:vAlign w:val="bottom"/>
          </w:tcPr>
          <w:p w14:paraId="5E8EC71C" w14:textId="77777777" w:rsidR="004F1F2F" w:rsidRPr="009E3C14" w:rsidRDefault="004F1F2F" w:rsidP="008F5E90">
            <w:pPr>
              <w:pStyle w:val="Other0"/>
              <w:spacing w:line="209" w:lineRule="auto"/>
              <w:jc w:val="center"/>
            </w:pPr>
            <w:proofErr w:type="spellStart"/>
            <w:r w:rsidRPr="009E3C14">
              <w:t>Васиљевић</w:t>
            </w:r>
            <w:proofErr w:type="spellEnd"/>
            <w:r w:rsidRPr="009E3C14">
              <w:t xml:space="preserve"> и</w:t>
            </w:r>
          </w:p>
        </w:tc>
        <w:tc>
          <w:tcPr>
            <w:tcW w:w="1747" w:type="dxa"/>
            <w:tcBorders>
              <w:top w:val="single" w:sz="4" w:space="0" w:color="auto"/>
              <w:left w:val="single" w:sz="4" w:space="0" w:color="auto"/>
            </w:tcBorders>
            <w:shd w:val="clear" w:color="auto" w:fill="auto"/>
            <w:vAlign w:val="center"/>
          </w:tcPr>
          <w:p w14:paraId="267963AD" w14:textId="77777777" w:rsidR="004F1F2F" w:rsidRPr="009E3C14" w:rsidRDefault="004F1F2F" w:rsidP="008F5E90">
            <w:pPr>
              <w:pStyle w:val="Other0"/>
              <w:jc w:val="center"/>
            </w:pPr>
            <w:r w:rsidRPr="009E3C14">
              <w:t>144</w:t>
            </w:r>
          </w:p>
        </w:tc>
        <w:tc>
          <w:tcPr>
            <w:tcW w:w="1742" w:type="dxa"/>
            <w:tcBorders>
              <w:top w:val="single" w:sz="4" w:space="0" w:color="auto"/>
              <w:left w:val="single" w:sz="4" w:space="0" w:color="auto"/>
            </w:tcBorders>
            <w:shd w:val="clear" w:color="auto" w:fill="auto"/>
            <w:vAlign w:val="center"/>
          </w:tcPr>
          <w:p w14:paraId="19F1A9E9" w14:textId="77777777" w:rsidR="004F1F2F" w:rsidRPr="009E3C14" w:rsidRDefault="004F1F2F" w:rsidP="008F5E90">
            <w:pPr>
              <w:pStyle w:val="Other0"/>
              <w:ind w:firstLine="520"/>
              <w:jc w:val="both"/>
            </w:pPr>
            <w:r w:rsidRPr="009E3C14">
              <w:t>0,8691</w:t>
            </w:r>
          </w:p>
        </w:tc>
        <w:tc>
          <w:tcPr>
            <w:tcW w:w="1742" w:type="dxa"/>
            <w:tcBorders>
              <w:top w:val="single" w:sz="4" w:space="0" w:color="auto"/>
              <w:left w:val="single" w:sz="4" w:space="0" w:color="auto"/>
            </w:tcBorders>
            <w:shd w:val="clear" w:color="auto" w:fill="auto"/>
            <w:vAlign w:val="center"/>
          </w:tcPr>
          <w:p w14:paraId="670FFCC0"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center"/>
          </w:tcPr>
          <w:p w14:paraId="6B6038ED" w14:textId="77777777" w:rsidR="004F1F2F" w:rsidRPr="009E3C14" w:rsidRDefault="004F1F2F" w:rsidP="008F5E90">
            <w:pPr>
              <w:pStyle w:val="Other0"/>
              <w:jc w:val="center"/>
            </w:pPr>
            <w:r w:rsidRPr="009E3C14">
              <w:t>4.755,66</w:t>
            </w:r>
          </w:p>
        </w:tc>
        <w:tc>
          <w:tcPr>
            <w:tcW w:w="1310" w:type="dxa"/>
            <w:tcBorders>
              <w:top w:val="single" w:sz="4" w:space="0" w:color="auto"/>
              <w:left w:val="single" w:sz="4" w:space="0" w:color="auto"/>
            </w:tcBorders>
            <w:shd w:val="clear" w:color="auto" w:fill="auto"/>
            <w:vAlign w:val="center"/>
          </w:tcPr>
          <w:p w14:paraId="6574BA8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A23E1F8" w14:textId="77777777" w:rsidR="004F1F2F" w:rsidRPr="009E3C14" w:rsidRDefault="004F1F2F" w:rsidP="008F5E90">
            <w:pPr>
              <w:rPr>
                <w:sz w:val="20"/>
                <w:szCs w:val="20"/>
              </w:rPr>
            </w:pPr>
          </w:p>
        </w:tc>
      </w:tr>
      <w:tr w:rsidR="004F1F2F" w:rsidRPr="009E3C14" w14:paraId="336647D1" w14:textId="77777777" w:rsidTr="008F5E90">
        <w:trPr>
          <w:trHeight w:hRule="exact" w:val="557"/>
          <w:jc w:val="center"/>
        </w:trPr>
        <w:tc>
          <w:tcPr>
            <w:tcW w:w="1310" w:type="dxa"/>
            <w:tcBorders>
              <w:top w:val="single" w:sz="4" w:space="0" w:color="auto"/>
              <w:left w:val="single" w:sz="4" w:space="0" w:color="auto"/>
            </w:tcBorders>
            <w:shd w:val="clear" w:color="auto" w:fill="auto"/>
            <w:vAlign w:val="bottom"/>
          </w:tcPr>
          <w:p w14:paraId="7D9765A7" w14:textId="77777777" w:rsidR="004F1F2F" w:rsidRPr="009E3C14" w:rsidRDefault="004F1F2F" w:rsidP="008F5E90">
            <w:pPr>
              <w:pStyle w:val="Other0"/>
              <w:spacing w:line="209" w:lineRule="auto"/>
              <w:jc w:val="center"/>
            </w:pPr>
            <w:proofErr w:type="spellStart"/>
            <w:r w:rsidRPr="009E3C14">
              <w:t>Васиљевић</w:t>
            </w:r>
            <w:proofErr w:type="spellEnd"/>
            <w:r w:rsidRPr="009E3C14">
              <w:t xml:space="preserve"> и</w:t>
            </w:r>
          </w:p>
        </w:tc>
        <w:tc>
          <w:tcPr>
            <w:tcW w:w="1747" w:type="dxa"/>
            <w:tcBorders>
              <w:top w:val="single" w:sz="4" w:space="0" w:color="auto"/>
              <w:left w:val="single" w:sz="4" w:space="0" w:color="auto"/>
            </w:tcBorders>
            <w:shd w:val="clear" w:color="auto" w:fill="auto"/>
            <w:vAlign w:val="center"/>
          </w:tcPr>
          <w:p w14:paraId="3423B925" w14:textId="77777777" w:rsidR="004F1F2F" w:rsidRPr="009E3C14" w:rsidRDefault="004F1F2F" w:rsidP="008F5E90">
            <w:pPr>
              <w:pStyle w:val="Other0"/>
              <w:jc w:val="center"/>
            </w:pPr>
            <w:r w:rsidRPr="009E3C14">
              <w:t>145</w:t>
            </w:r>
          </w:p>
        </w:tc>
        <w:tc>
          <w:tcPr>
            <w:tcW w:w="1742" w:type="dxa"/>
            <w:tcBorders>
              <w:top w:val="single" w:sz="4" w:space="0" w:color="auto"/>
              <w:left w:val="single" w:sz="4" w:space="0" w:color="auto"/>
            </w:tcBorders>
            <w:shd w:val="clear" w:color="auto" w:fill="auto"/>
            <w:vAlign w:val="center"/>
          </w:tcPr>
          <w:p w14:paraId="5982957C" w14:textId="77777777" w:rsidR="004F1F2F" w:rsidRPr="009E3C14" w:rsidRDefault="004F1F2F" w:rsidP="008F5E90">
            <w:pPr>
              <w:pStyle w:val="Other0"/>
              <w:ind w:firstLine="520"/>
              <w:jc w:val="both"/>
            </w:pPr>
            <w:r w:rsidRPr="009E3C14">
              <w:t>8,7026</w:t>
            </w:r>
          </w:p>
        </w:tc>
        <w:tc>
          <w:tcPr>
            <w:tcW w:w="1742" w:type="dxa"/>
            <w:tcBorders>
              <w:top w:val="single" w:sz="4" w:space="0" w:color="auto"/>
              <w:left w:val="single" w:sz="4" w:space="0" w:color="auto"/>
            </w:tcBorders>
            <w:shd w:val="clear" w:color="auto" w:fill="auto"/>
            <w:vAlign w:val="center"/>
          </w:tcPr>
          <w:p w14:paraId="01AD961C" w14:textId="77777777" w:rsidR="004F1F2F" w:rsidRPr="009E3C14" w:rsidRDefault="004F1F2F" w:rsidP="008F5E90">
            <w:pPr>
              <w:pStyle w:val="Other0"/>
              <w:ind w:firstLine="380"/>
            </w:pPr>
            <w:r w:rsidRPr="009E3C14">
              <w:t>12.845,86</w:t>
            </w:r>
          </w:p>
        </w:tc>
        <w:tc>
          <w:tcPr>
            <w:tcW w:w="1306" w:type="dxa"/>
            <w:tcBorders>
              <w:top w:val="single" w:sz="4" w:space="0" w:color="auto"/>
              <w:left w:val="single" w:sz="4" w:space="0" w:color="auto"/>
            </w:tcBorders>
            <w:shd w:val="clear" w:color="auto" w:fill="auto"/>
            <w:vAlign w:val="center"/>
          </w:tcPr>
          <w:p w14:paraId="7B645E66" w14:textId="77777777" w:rsidR="004F1F2F" w:rsidRPr="009E3C14" w:rsidRDefault="004F1F2F" w:rsidP="008F5E90">
            <w:pPr>
              <w:pStyle w:val="Other0"/>
              <w:jc w:val="center"/>
            </w:pPr>
            <w:r w:rsidRPr="009E3C14">
              <w:t>55.896,17</w:t>
            </w:r>
          </w:p>
        </w:tc>
        <w:tc>
          <w:tcPr>
            <w:tcW w:w="1310" w:type="dxa"/>
            <w:tcBorders>
              <w:top w:val="single" w:sz="4" w:space="0" w:color="auto"/>
              <w:left w:val="single" w:sz="4" w:space="0" w:color="auto"/>
            </w:tcBorders>
            <w:shd w:val="clear" w:color="auto" w:fill="auto"/>
            <w:vAlign w:val="center"/>
          </w:tcPr>
          <w:p w14:paraId="5486720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4D17AF1" w14:textId="77777777" w:rsidR="004F1F2F" w:rsidRPr="009E3C14" w:rsidRDefault="004F1F2F" w:rsidP="008F5E90">
            <w:pPr>
              <w:rPr>
                <w:sz w:val="20"/>
                <w:szCs w:val="20"/>
              </w:rPr>
            </w:pPr>
          </w:p>
        </w:tc>
      </w:tr>
      <w:tr w:rsidR="004F1F2F" w:rsidRPr="009E3C14" w14:paraId="1DB6DC74" w14:textId="77777777" w:rsidTr="008F5E90">
        <w:trPr>
          <w:trHeight w:hRule="exact" w:val="562"/>
          <w:jc w:val="center"/>
        </w:trPr>
        <w:tc>
          <w:tcPr>
            <w:tcW w:w="1310" w:type="dxa"/>
            <w:tcBorders>
              <w:top w:val="single" w:sz="4" w:space="0" w:color="auto"/>
              <w:left w:val="single" w:sz="4" w:space="0" w:color="auto"/>
            </w:tcBorders>
            <w:shd w:val="clear" w:color="auto" w:fill="auto"/>
            <w:vAlign w:val="bottom"/>
          </w:tcPr>
          <w:p w14:paraId="75DDF5B6" w14:textId="77777777" w:rsidR="004F1F2F" w:rsidRPr="009E3C14" w:rsidRDefault="004F1F2F" w:rsidP="008F5E90">
            <w:pPr>
              <w:pStyle w:val="Other0"/>
              <w:spacing w:line="209" w:lineRule="auto"/>
              <w:jc w:val="center"/>
            </w:pPr>
            <w:proofErr w:type="spellStart"/>
            <w:r w:rsidRPr="009E3C14">
              <w:t>Васиљевић</w:t>
            </w:r>
            <w:proofErr w:type="spellEnd"/>
            <w:r w:rsidRPr="009E3C14">
              <w:t xml:space="preserve"> и</w:t>
            </w:r>
          </w:p>
        </w:tc>
        <w:tc>
          <w:tcPr>
            <w:tcW w:w="1747" w:type="dxa"/>
            <w:tcBorders>
              <w:top w:val="single" w:sz="4" w:space="0" w:color="auto"/>
              <w:left w:val="single" w:sz="4" w:space="0" w:color="auto"/>
            </w:tcBorders>
            <w:shd w:val="clear" w:color="auto" w:fill="auto"/>
            <w:vAlign w:val="center"/>
          </w:tcPr>
          <w:p w14:paraId="5F2850AF" w14:textId="77777777" w:rsidR="004F1F2F" w:rsidRPr="009E3C14" w:rsidRDefault="004F1F2F" w:rsidP="008F5E90">
            <w:pPr>
              <w:pStyle w:val="Other0"/>
              <w:jc w:val="center"/>
            </w:pPr>
            <w:r w:rsidRPr="009E3C14">
              <w:t>146</w:t>
            </w:r>
          </w:p>
        </w:tc>
        <w:tc>
          <w:tcPr>
            <w:tcW w:w="1742" w:type="dxa"/>
            <w:tcBorders>
              <w:top w:val="single" w:sz="4" w:space="0" w:color="auto"/>
              <w:left w:val="single" w:sz="4" w:space="0" w:color="auto"/>
            </w:tcBorders>
            <w:shd w:val="clear" w:color="auto" w:fill="auto"/>
            <w:vAlign w:val="center"/>
          </w:tcPr>
          <w:p w14:paraId="28AC364C" w14:textId="77777777" w:rsidR="004F1F2F" w:rsidRPr="009E3C14" w:rsidRDefault="004F1F2F" w:rsidP="008F5E90">
            <w:pPr>
              <w:pStyle w:val="Other0"/>
              <w:ind w:firstLine="520"/>
              <w:jc w:val="both"/>
            </w:pPr>
            <w:r w:rsidRPr="009E3C14">
              <w:t>0,6064</w:t>
            </w:r>
          </w:p>
        </w:tc>
        <w:tc>
          <w:tcPr>
            <w:tcW w:w="1742" w:type="dxa"/>
            <w:tcBorders>
              <w:top w:val="single" w:sz="4" w:space="0" w:color="auto"/>
              <w:left w:val="single" w:sz="4" w:space="0" w:color="auto"/>
            </w:tcBorders>
            <w:shd w:val="clear" w:color="auto" w:fill="auto"/>
            <w:vAlign w:val="center"/>
          </w:tcPr>
          <w:p w14:paraId="71ABCA96" w14:textId="77777777" w:rsidR="004F1F2F" w:rsidRPr="009E3C14" w:rsidRDefault="004F1F2F" w:rsidP="008F5E90">
            <w:pPr>
              <w:pStyle w:val="Other0"/>
              <w:ind w:firstLine="380"/>
            </w:pPr>
            <w:r w:rsidRPr="009E3C14">
              <w:t>10.415,01</w:t>
            </w:r>
          </w:p>
        </w:tc>
        <w:tc>
          <w:tcPr>
            <w:tcW w:w="1306" w:type="dxa"/>
            <w:tcBorders>
              <w:top w:val="single" w:sz="4" w:space="0" w:color="auto"/>
              <w:left w:val="single" w:sz="4" w:space="0" w:color="auto"/>
            </w:tcBorders>
            <w:shd w:val="clear" w:color="auto" w:fill="auto"/>
            <w:vAlign w:val="center"/>
          </w:tcPr>
          <w:p w14:paraId="6687D98C" w14:textId="77777777" w:rsidR="004F1F2F" w:rsidRPr="009E3C14" w:rsidRDefault="004F1F2F" w:rsidP="008F5E90">
            <w:pPr>
              <w:pStyle w:val="Other0"/>
              <w:jc w:val="center"/>
            </w:pPr>
            <w:r w:rsidRPr="009E3C14">
              <w:t>3.157,83</w:t>
            </w:r>
          </w:p>
        </w:tc>
        <w:tc>
          <w:tcPr>
            <w:tcW w:w="1310" w:type="dxa"/>
            <w:tcBorders>
              <w:top w:val="single" w:sz="4" w:space="0" w:color="auto"/>
              <w:left w:val="single" w:sz="4" w:space="0" w:color="auto"/>
            </w:tcBorders>
            <w:shd w:val="clear" w:color="auto" w:fill="auto"/>
            <w:vAlign w:val="center"/>
          </w:tcPr>
          <w:p w14:paraId="04B1AFD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FB3BF19" w14:textId="77777777" w:rsidR="004F1F2F" w:rsidRPr="009E3C14" w:rsidRDefault="004F1F2F" w:rsidP="008F5E90">
            <w:pPr>
              <w:rPr>
                <w:sz w:val="20"/>
                <w:szCs w:val="20"/>
              </w:rPr>
            </w:pPr>
          </w:p>
        </w:tc>
      </w:tr>
      <w:tr w:rsidR="004F1F2F" w:rsidRPr="009E3C14" w14:paraId="335150C2" w14:textId="77777777" w:rsidTr="008F5E90">
        <w:trPr>
          <w:trHeight w:hRule="exact" w:val="562"/>
          <w:jc w:val="center"/>
        </w:trPr>
        <w:tc>
          <w:tcPr>
            <w:tcW w:w="1310" w:type="dxa"/>
            <w:tcBorders>
              <w:top w:val="single" w:sz="4" w:space="0" w:color="auto"/>
              <w:left w:val="single" w:sz="4" w:space="0" w:color="auto"/>
            </w:tcBorders>
            <w:shd w:val="clear" w:color="auto" w:fill="auto"/>
            <w:vAlign w:val="bottom"/>
          </w:tcPr>
          <w:p w14:paraId="0B3414BA" w14:textId="77777777" w:rsidR="004F1F2F" w:rsidRPr="009E3C14" w:rsidRDefault="004F1F2F" w:rsidP="008F5E90">
            <w:pPr>
              <w:pStyle w:val="Other0"/>
              <w:spacing w:line="209" w:lineRule="auto"/>
              <w:jc w:val="center"/>
            </w:pPr>
            <w:proofErr w:type="spellStart"/>
            <w:r w:rsidRPr="009E3C14">
              <w:t>Васиљевић</w:t>
            </w:r>
            <w:proofErr w:type="spellEnd"/>
            <w:r w:rsidRPr="009E3C14">
              <w:t xml:space="preserve"> и</w:t>
            </w:r>
          </w:p>
        </w:tc>
        <w:tc>
          <w:tcPr>
            <w:tcW w:w="1747" w:type="dxa"/>
            <w:tcBorders>
              <w:top w:val="single" w:sz="4" w:space="0" w:color="auto"/>
              <w:left w:val="single" w:sz="4" w:space="0" w:color="auto"/>
            </w:tcBorders>
            <w:shd w:val="clear" w:color="auto" w:fill="auto"/>
            <w:vAlign w:val="center"/>
          </w:tcPr>
          <w:p w14:paraId="680BDB17" w14:textId="77777777" w:rsidR="004F1F2F" w:rsidRPr="009E3C14" w:rsidRDefault="004F1F2F" w:rsidP="008F5E90">
            <w:pPr>
              <w:pStyle w:val="Other0"/>
              <w:jc w:val="center"/>
            </w:pPr>
            <w:r w:rsidRPr="009E3C14">
              <w:t>147</w:t>
            </w:r>
          </w:p>
        </w:tc>
        <w:tc>
          <w:tcPr>
            <w:tcW w:w="1742" w:type="dxa"/>
            <w:tcBorders>
              <w:top w:val="single" w:sz="4" w:space="0" w:color="auto"/>
              <w:left w:val="single" w:sz="4" w:space="0" w:color="auto"/>
            </w:tcBorders>
            <w:shd w:val="clear" w:color="auto" w:fill="auto"/>
            <w:vAlign w:val="center"/>
          </w:tcPr>
          <w:p w14:paraId="29E0F20D" w14:textId="77777777" w:rsidR="004F1F2F" w:rsidRPr="009E3C14" w:rsidRDefault="004F1F2F" w:rsidP="008F5E90">
            <w:pPr>
              <w:pStyle w:val="Other0"/>
              <w:ind w:firstLine="520"/>
              <w:jc w:val="both"/>
            </w:pPr>
            <w:r w:rsidRPr="009E3C14">
              <w:t>0,5974</w:t>
            </w:r>
          </w:p>
        </w:tc>
        <w:tc>
          <w:tcPr>
            <w:tcW w:w="1742" w:type="dxa"/>
            <w:tcBorders>
              <w:top w:val="single" w:sz="4" w:space="0" w:color="auto"/>
              <w:left w:val="single" w:sz="4" w:space="0" w:color="auto"/>
            </w:tcBorders>
            <w:shd w:val="clear" w:color="auto" w:fill="auto"/>
            <w:vAlign w:val="center"/>
          </w:tcPr>
          <w:p w14:paraId="35B29764" w14:textId="77777777" w:rsidR="004F1F2F" w:rsidRPr="009E3C14" w:rsidRDefault="004F1F2F" w:rsidP="008F5E90">
            <w:pPr>
              <w:pStyle w:val="Other0"/>
              <w:ind w:firstLine="380"/>
            </w:pPr>
            <w:r w:rsidRPr="009E3C14">
              <w:t>4.377,79</w:t>
            </w:r>
          </w:p>
        </w:tc>
        <w:tc>
          <w:tcPr>
            <w:tcW w:w="1306" w:type="dxa"/>
            <w:tcBorders>
              <w:top w:val="single" w:sz="4" w:space="0" w:color="auto"/>
              <w:left w:val="single" w:sz="4" w:space="0" w:color="auto"/>
            </w:tcBorders>
            <w:shd w:val="clear" w:color="auto" w:fill="auto"/>
            <w:vAlign w:val="center"/>
          </w:tcPr>
          <w:p w14:paraId="1F66B9C9" w14:textId="77777777" w:rsidR="004F1F2F" w:rsidRPr="009E3C14" w:rsidRDefault="004F1F2F" w:rsidP="008F5E90">
            <w:pPr>
              <w:pStyle w:val="Other0"/>
              <w:jc w:val="center"/>
            </w:pPr>
            <w:r w:rsidRPr="009E3C14">
              <w:t>1.307,64</w:t>
            </w:r>
          </w:p>
        </w:tc>
        <w:tc>
          <w:tcPr>
            <w:tcW w:w="1310" w:type="dxa"/>
            <w:tcBorders>
              <w:top w:val="single" w:sz="4" w:space="0" w:color="auto"/>
              <w:left w:val="single" w:sz="4" w:space="0" w:color="auto"/>
            </w:tcBorders>
            <w:shd w:val="clear" w:color="auto" w:fill="auto"/>
            <w:vAlign w:val="center"/>
          </w:tcPr>
          <w:p w14:paraId="42F2216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DF8F80F" w14:textId="77777777" w:rsidR="004F1F2F" w:rsidRPr="009E3C14" w:rsidRDefault="004F1F2F" w:rsidP="008F5E90">
            <w:pPr>
              <w:rPr>
                <w:sz w:val="20"/>
                <w:szCs w:val="20"/>
              </w:rPr>
            </w:pPr>
          </w:p>
        </w:tc>
      </w:tr>
      <w:tr w:rsidR="004F1F2F" w:rsidRPr="009E3C14" w14:paraId="46D4370D" w14:textId="77777777" w:rsidTr="008F5E90">
        <w:trPr>
          <w:trHeight w:hRule="exact" w:val="557"/>
          <w:jc w:val="center"/>
        </w:trPr>
        <w:tc>
          <w:tcPr>
            <w:tcW w:w="1310" w:type="dxa"/>
            <w:tcBorders>
              <w:top w:val="single" w:sz="4" w:space="0" w:color="auto"/>
              <w:left w:val="single" w:sz="4" w:space="0" w:color="auto"/>
            </w:tcBorders>
            <w:shd w:val="clear" w:color="auto" w:fill="auto"/>
            <w:vAlign w:val="bottom"/>
          </w:tcPr>
          <w:p w14:paraId="5193FF3D" w14:textId="77777777" w:rsidR="004F1F2F" w:rsidRPr="009E3C14" w:rsidRDefault="004F1F2F" w:rsidP="008F5E90">
            <w:pPr>
              <w:pStyle w:val="Other0"/>
              <w:spacing w:line="209" w:lineRule="auto"/>
              <w:jc w:val="center"/>
            </w:pPr>
            <w:proofErr w:type="spellStart"/>
            <w:r w:rsidRPr="009E3C14">
              <w:t>Васиљевић</w:t>
            </w:r>
            <w:proofErr w:type="spellEnd"/>
            <w:r w:rsidRPr="009E3C14">
              <w:t xml:space="preserve"> и</w:t>
            </w:r>
          </w:p>
        </w:tc>
        <w:tc>
          <w:tcPr>
            <w:tcW w:w="1747" w:type="dxa"/>
            <w:tcBorders>
              <w:top w:val="single" w:sz="4" w:space="0" w:color="auto"/>
              <w:left w:val="single" w:sz="4" w:space="0" w:color="auto"/>
            </w:tcBorders>
            <w:shd w:val="clear" w:color="auto" w:fill="auto"/>
            <w:vAlign w:val="center"/>
          </w:tcPr>
          <w:p w14:paraId="35B39C0E" w14:textId="77777777" w:rsidR="004F1F2F" w:rsidRPr="009E3C14" w:rsidRDefault="004F1F2F" w:rsidP="008F5E90">
            <w:pPr>
              <w:pStyle w:val="Other0"/>
              <w:jc w:val="center"/>
            </w:pPr>
            <w:r w:rsidRPr="009E3C14">
              <w:t>148</w:t>
            </w:r>
          </w:p>
        </w:tc>
        <w:tc>
          <w:tcPr>
            <w:tcW w:w="1742" w:type="dxa"/>
            <w:tcBorders>
              <w:top w:val="single" w:sz="4" w:space="0" w:color="auto"/>
              <w:left w:val="single" w:sz="4" w:space="0" w:color="auto"/>
            </w:tcBorders>
            <w:shd w:val="clear" w:color="auto" w:fill="auto"/>
            <w:vAlign w:val="center"/>
          </w:tcPr>
          <w:p w14:paraId="46769735" w14:textId="77777777" w:rsidR="004F1F2F" w:rsidRPr="009E3C14" w:rsidRDefault="004F1F2F" w:rsidP="008F5E90">
            <w:pPr>
              <w:pStyle w:val="Other0"/>
              <w:ind w:firstLine="520"/>
              <w:jc w:val="both"/>
            </w:pPr>
            <w:r w:rsidRPr="009E3C14">
              <w:t>1,3885</w:t>
            </w:r>
          </w:p>
        </w:tc>
        <w:tc>
          <w:tcPr>
            <w:tcW w:w="1742" w:type="dxa"/>
            <w:tcBorders>
              <w:top w:val="single" w:sz="4" w:space="0" w:color="auto"/>
              <w:left w:val="single" w:sz="4" w:space="0" w:color="auto"/>
            </w:tcBorders>
            <w:shd w:val="clear" w:color="auto" w:fill="auto"/>
            <w:vAlign w:val="center"/>
          </w:tcPr>
          <w:p w14:paraId="4E93A917"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center"/>
          </w:tcPr>
          <w:p w14:paraId="11CAB338" w14:textId="77777777" w:rsidR="004F1F2F" w:rsidRPr="009E3C14" w:rsidRDefault="004F1F2F" w:rsidP="008F5E90">
            <w:pPr>
              <w:pStyle w:val="Other0"/>
              <w:jc w:val="center"/>
            </w:pPr>
            <w:r w:rsidRPr="009E3C14">
              <w:t>6.257,33</w:t>
            </w:r>
          </w:p>
        </w:tc>
        <w:tc>
          <w:tcPr>
            <w:tcW w:w="1310" w:type="dxa"/>
            <w:tcBorders>
              <w:top w:val="single" w:sz="4" w:space="0" w:color="auto"/>
              <w:left w:val="single" w:sz="4" w:space="0" w:color="auto"/>
            </w:tcBorders>
            <w:shd w:val="clear" w:color="auto" w:fill="auto"/>
            <w:vAlign w:val="center"/>
          </w:tcPr>
          <w:p w14:paraId="284A395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286C22E" w14:textId="77777777" w:rsidR="004F1F2F" w:rsidRPr="009E3C14" w:rsidRDefault="004F1F2F" w:rsidP="008F5E90">
            <w:pPr>
              <w:rPr>
                <w:sz w:val="20"/>
                <w:szCs w:val="20"/>
              </w:rPr>
            </w:pPr>
          </w:p>
        </w:tc>
      </w:tr>
      <w:tr w:rsidR="004F1F2F" w:rsidRPr="009E3C14" w14:paraId="6148A958" w14:textId="77777777" w:rsidTr="008F5E90">
        <w:trPr>
          <w:trHeight w:hRule="exact" w:val="562"/>
          <w:jc w:val="center"/>
        </w:trPr>
        <w:tc>
          <w:tcPr>
            <w:tcW w:w="1310" w:type="dxa"/>
            <w:tcBorders>
              <w:top w:val="single" w:sz="4" w:space="0" w:color="auto"/>
              <w:left w:val="single" w:sz="4" w:space="0" w:color="auto"/>
            </w:tcBorders>
            <w:shd w:val="clear" w:color="auto" w:fill="auto"/>
            <w:vAlign w:val="bottom"/>
          </w:tcPr>
          <w:p w14:paraId="5650CD7B" w14:textId="77777777" w:rsidR="004F1F2F" w:rsidRPr="009E3C14" w:rsidRDefault="004F1F2F" w:rsidP="008F5E90">
            <w:pPr>
              <w:pStyle w:val="Other0"/>
              <w:spacing w:line="209" w:lineRule="auto"/>
              <w:jc w:val="center"/>
            </w:pPr>
            <w:proofErr w:type="spellStart"/>
            <w:r w:rsidRPr="009E3C14">
              <w:t>Васиљевић</w:t>
            </w:r>
            <w:proofErr w:type="spellEnd"/>
            <w:r w:rsidRPr="009E3C14">
              <w:t xml:space="preserve"> и</w:t>
            </w:r>
          </w:p>
        </w:tc>
        <w:tc>
          <w:tcPr>
            <w:tcW w:w="1747" w:type="dxa"/>
            <w:tcBorders>
              <w:top w:val="single" w:sz="4" w:space="0" w:color="auto"/>
              <w:left w:val="single" w:sz="4" w:space="0" w:color="auto"/>
            </w:tcBorders>
            <w:shd w:val="clear" w:color="auto" w:fill="auto"/>
            <w:vAlign w:val="center"/>
          </w:tcPr>
          <w:p w14:paraId="74E7C6C4" w14:textId="77777777" w:rsidR="004F1F2F" w:rsidRPr="009E3C14" w:rsidRDefault="004F1F2F" w:rsidP="008F5E90">
            <w:pPr>
              <w:pStyle w:val="Other0"/>
              <w:jc w:val="center"/>
            </w:pPr>
            <w:r w:rsidRPr="009E3C14">
              <w:t>149</w:t>
            </w:r>
          </w:p>
        </w:tc>
        <w:tc>
          <w:tcPr>
            <w:tcW w:w="1742" w:type="dxa"/>
            <w:tcBorders>
              <w:top w:val="single" w:sz="4" w:space="0" w:color="auto"/>
              <w:left w:val="single" w:sz="4" w:space="0" w:color="auto"/>
            </w:tcBorders>
            <w:shd w:val="clear" w:color="auto" w:fill="auto"/>
            <w:vAlign w:val="center"/>
          </w:tcPr>
          <w:p w14:paraId="7AC13A4C" w14:textId="77777777" w:rsidR="004F1F2F" w:rsidRPr="009E3C14" w:rsidRDefault="004F1F2F" w:rsidP="008F5E90">
            <w:pPr>
              <w:pStyle w:val="Other0"/>
              <w:ind w:firstLine="520"/>
              <w:jc w:val="both"/>
            </w:pPr>
            <w:r w:rsidRPr="009E3C14">
              <w:t>0,1136</w:t>
            </w:r>
          </w:p>
        </w:tc>
        <w:tc>
          <w:tcPr>
            <w:tcW w:w="1742" w:type="dxa"/>
            <w:tcBorders>
              <w:top w:val="single" w:sz="4" w:space="0" w:color="auto"/>
              <w:left w:val="single" w:sz="4" w:space="0" w:color="auto"/>
            </w:tcBorders>
            <w:shd w:val="clear" w:color="auto" w:fill="auto"/>
            <w:vAlign w:val="center"/>
          </w:tcPr>
          <w:p w14:paraId="61E6616E" w14:textId="77777777" w:rsidR="004F1F2F" w:rsidRPr="009E3C14" w:rsidRDefault="004F1F2F" w:rsidP="008F5E90">
            <w:pPr>
              <w:pStyle w:val="Other0"/>
              <w:ind w:firstLine="380"/>
            </w:pPr>
            <w:r w:rsidRPr="009E3C14">
              <w:t>10.943,84</w:t>
            </w:r>
          </w:p>
        </w:tc>
        <w:tc>
          <w:tcPr>
            <w:tcW w:w="1306" w:type="dxa"/>
            <w:tcBorders>
              <w:top w:val="single" w:sz="4" w:space="0" w:color="auto"/>
              <w:left w:val="single" w:sz="4" w:space="0" w:color="auto"/>
            </w:tcBorders>
            <w:shd w:val="clear" w:color="auto" w:fill="auto"/>
            <w:vAlign w:val="center"/>
          </w:tcPr>
          <w:p w14:paraId="5E34A17C" w14:textId="77777777" w:rsidR="004F1F2F" w:rsidRPr="009E3C14" w:rsidRDefault="004F1F2F" w:rsidP="008F5E90">
            <w:pPr>
              <w:pStyle w:val="Other0"/>
              <w:jc w:val="center"/>
            </w:pPr>
            <w:r w:rsidRPr="009E3C14">
              <w:t>621,61</w:t>
            </w:r>
          </w:p>
        </w:tc>
        <w:tc>
          <w:tcPr>
            <w:tcW w:w="1310" w:type="dxa"/>
            <w:tcBorders>
              <w:top w:val="single" w:sz="4" w:space="0" w:color="auto"/>
              <w:left w:val="single" w:sz="4" w:space="0" w:color="auto"/>
            </w:tcBorders>
            <w:shd w:val="clear" w:color="auto" w:fill="auto"/>
            <w:vAlign w:val="center"/>
          </w:tcPr>
          <w:p w14:paraId="2423FAC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3593B67" w14:textId="77777777" w:rsidR="004F1F2F" w:rsidRPr="009E3C14" w:rsidRDefault="004F1F2F" w:rsidP="008F5E90">
            <w:pPr>
              <w:rPr>
                <w:sz w:val="20"/>
                <w:szCs w:val="20"/>
              </w:rPr>
            </w:pPr>
          </w:p>
        </w:tc>
      </w:tr>
      <w:tr w:rsidR="004F1F2F" w:rsidRPr="009E3C14" w14:paraId="20A017ED" w14:textId="77777777" w:rsidTr="008F5E90">
        <w:trPr>
          <w:trHeight w:hRule="exact" w:val="562"/>
          <w:jc w:val="center"/>
        </w:trPr>
        <w:tc>
          <w:tcPr>
            <w:tcW w:w="1310" w:type="dxa"/>
            <w:tcBorders>
              <w:top w:val="single" w:sz="4" w:space="0" w:color="auto"/>
              <w:left w:val="single" w:sz="4" w:space="0" w:color="auto"/>
            </w:tcBorders>
            <w:shd w:val="clear" w:color="auto" w:fill="auto"/>
            <w:vAlign w:val="bottom"/>
          </w:tcPr>
          <w:p w14:paraId="3B958763" w14:textId="77777777" w:rsidR="004F1F2F" w:rsidRPr="009E3C14" w:rsidRDefault="004F1F2F" w:rsidP="008F5E90">
            <w:pPr>
              <w:pStyle w:val="Other0"/>
              <w:spacing w:line="209" w:lineRule="auto"/>
              <w:jc w:val="center"/>
            </w:pPr>
            <w:proofErr w:type="spellStart"/>
            <w:r w:rsidRPr="009E3C14">
              <w:t>Васиљевић</w:t>
            </w:r>
            <w:proofErr w:type="spellEnd"/>
            <w:r w:rsidRPr="009E3C14">
              <w:t xml:space="preserve"> и</w:t>
            </w:r>
          </w:p>
        </w:tc>
        <w:tc>
          <w:tcPr>
            <w:tcW w:w="1747" w:type="dxa"/>
            <w:tcBorders>
              <w:top w:val="single" w:sz="4" w:space="0" w:color="auto"/>
              <w:left w:val="single" w:sz="4" w:space="0" w:color="auto"/>
            </w:tcBorders>
            <w:shd w:val="clear" w:color="auto" w:fill="auto"/>
            <w:vAlign w:val="center"/>
          </w:tcPr>
          <w:p w14:paraId="7277A273" w14:textId="77777777" w:rsidR="004F1F2F" w:rsidRPr="009E3C14" w:rsidRDefault="004F1F2F" w:rsidP="008F5E90">
            <w:pPr>
              <w:pStyle w:val="Other0"/>
              <w:jc w:val="center"/>
            </w:pPr>
            <w:r w:rsidRPr="009E3C14">
              <w:t>150</w:t>
            </w:r>
          </w:p>
        </w:tc>
        <w:tc>
          <w:tcPr>
            <w:tcW w:w="1742" w:type="dxa"/>
            <w:tcBorders>
              <w:top w:val="single" w:sz="4" w:space="0" w:color="auto"/>
              <w:left w:val="single" w:sz="4" w:space="0" w:color="auto"/>
            </w:tcBorders>
            <w:shd w:val="clear" w:color="auto" w:fill="auto"/>
            <w:vAlign w:val="center"/>
          </w:tcPr>
          <w:p w14:paraId="72A00C89" w14:textId="77777777" w:rsidR="004F1F2F" w:rsidRPr="009E3C14" w:rsidRDefault="004F1F2F" w:rsidP="008F5E90">
            <w:pPr>
              <w:pStyle w:val="Other0"/>
              <w:ind w:firstLine="520"/>
              <w:jc w:val="both"/>
            </w:pPr>
            <w:r w:rsidRPr="009E3C14">
              <w:t>0,3086</w:t>
            </w:r>
          </w:p>
        </w:tc>
        <w:tc>
          <w:tcPr>
            <w:tcW w:w="1742" w:type="dxa"/>
            <w:tcBorders>
              <w:top w:val="single" w:sz="4" w:space="0" w:color="auto"/>
              <w:left w:val="single" w:sz="4" w:space="0" w:color="auto"/>
            </w:tcBorders>
            <w:shd w:val="clear" w:color="auto" w:fill="auto"/>
            <w:vAlign w:val="center"/>
          </w:tcPr>
          <w:p w14:paraId="010DE03B" w14:textId="77777777" w:rsidR="004F1F2F" w:rsidRPr="009E3C14" w:rsidRDefault="004F1F2F" w:rsidP="008F5E90">
            <w:pPr>
              <w:pStyle w:val="Other0"/>
              <w:ind w:firstLine="380"/>
            </w:pPr>
            <w:r w:rsidRPr="009E3C14">
              <w:t>4.377,77</w:t>
            </w:r>
          </w:p>
        </w:tc>
        <w:tc>
          <w:tcPr>
            <w:tcW w:w="1306" w:type="dxa"/>
            <w:tcBorders>
              <w:top w:val="single" w:sz="4" w:space="0" w:color="auto"/>
              <w:left w:val="single" w:sz="4" w:space="0" w:color="auto"/>
            </w:tcBorders>
            <w:shd w:val="clear" w:color="auto" w:fill="auto"/>
            <w:vAlign w:val="center"/>
          </w:tcPr>
          <w:p w14:paraId="0C5FDFAC" w14:textId="77777777" w:rsidR="004F1F2F" w:rsidRPr="009E3C14" w:rsidRDefault="004F1F2F" w:rsidP="008F5E90">
            <w:pPr>
              <w:pStyle w:val="Other0"/>
              <w:jc w:val="center"/>
            </w:pPr>
            <w:r w:rsidRPr="009E3C14">
              <w:t>675,49</w:t>
            </w:r>
          </w:p>
        </w:tc>
        <w:tc>
          <w:tcPr>
            <w:tcW w:w="1310" w:type="dxa"/>
            <w:tcBorders>
              <w:top w:val="single" w:sz="4" w:space="0" w:color="auto"/>
              <w:left w:val="single" w:sz="4" w:space="0" w:color="auto"/>
            </w:tcBorders>
            <w:shd w:val="clear" w:color="auto" w:fill="auto"/>
            <w:vAlign w:val="center"/>
          </w:tcPr>
          <w:p w14:paraId="551491B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12702B8" w14:textId="77777777" w:rsidR="004F1F2F" w:rsidRPr="009E3C14" w:rsidRDefault="004F1F2F" w:rsidP="008F5E90">
            <w:pPr>
              <w:rPr>
                <w:sz w:val="20"/>
                <w:szCs w:val="20"/>
              </w:rPr>
            </w:pPr>
          </w:p>
        </w:tc>
      </w:tr>
      <w:tr w:rsidR="004F1F2F" w:rsidRPr="009E3C14" w14:paraId="77C0EA4F" w14:textId="77777777" w:rsidTr="008F5E90">
        <w:trPr>
          <w:trHeight w:hRule="exact" w:val="557"/>
          <w:jc w:val="center"/>
        </w:trPr>
        <w:tc>
          <w:tcPr>
            <w:tcW w:w="1310" w:type="dxa"/>
            <w:tcBorders>
              <w:top w:val="single" w:sz="4" w:space="0" w:color="auto"/>
              <w:left w:val="single" w:sz="4" w:space="0" w:color="auto"/>
            </w:tcBorders>
            <w:shd w:val="clear" w:color="auto" w:fill="auto"/>
            <w:vAlign w:val="bottom"/>
          </w:tcPr>
          <w:p w14:paraId="38C292B9" w14:textId="77777777" w:rsidR="004F1F2F" w:rsidRPr="009E3C14" w:rsidRDefault="004F1F2F" w:rsidP="008F5E90">
            <w:pPr>
              <w:pStyle w:val="Other0"/>
              <w:spacing w:line="209" w:lineRule="auto"/>
              <w:jc w:val="center"/>
            </w:pPr>
            <w:proofErr w:type="spellStart"/>
            <w:r w:rsidRPr="009E3C14">
              <w:t>Васиљевић</w:t>
            </w:r>
            <w:proofErr w:type="spellEnd"/>
            <w:r w:rsidRPr="009E3C14">
              <w:t xml:space="preserve"> и</w:t>
            </w:r>
          </w:p>
        </w:tc>
        <w:tc>
          <w:tcPr>
            <w:tcW w:w="1747" w:type="dxa"/>
            <w:tcBorders>
              <w:top w:val="single" w:sz="4" w:space="0" w:color="auto"/>
              <w:left w:val="single" w:sz="4" w:space="0" w:color="auto"/>
            </w:tcBorders>
            <w:shd w:val="clear" w:color="auto" w:fill="auto"/>
            <w:vAlign w:val="center"/>
          </w:tcPr>
          <w:p w14:paraId="1B83A2D1" w14:textId="77777777" w:rsidR="004F1F2F" w:rsidRPr="009E3C14" w:rsidRDefault="004F1F2F" w:rsidP="008F5E90">
            <w:pPr>
              <w:pStyle w:val="Other0"/>
              <w:jc w:val="center"/>
            </w:pPr>
            <w:r w:rsidRPr="009E3C14">
              <w:t>151</w:t>
            </w:r>
          </w:p>
        </w:tc>
        <w:tc>
          <w:tcPr>
            <w:tcW w:w="1742" w:type="dxa"/>
            <w:tcBorders>
              <w:top w:val="single" w:sz="4" w:space="0" w:color="auto"/>
              <w:left w:val="single" w:sz="4" w:space="0" w:color="auto"/>
            </w:tcBorders>
            <w:shd w:val="clear" w:color="auto" w:fill="auto"/>
            <w:vAlign w:val="center"/>
          </w:tcPr>
          <w:p w14:paraId="2409FD13" w14:textId="77777777" w:rsidR="004F1F2F" w:rsidRPr="009E3C14" w:rsidRDefault="004F1F2F" w:rsidP="008F5E90">
            <w:pPr>
              <w:pStyle w:val="Other0"/>
              <w:ind w:firstLine="520"/>
              <w:jc w:val="both"/>
            </w:pPr>
            <w:r w:rsidRPr="009E3C14">
              <w:t>0,0834</w:t>
            </w:r>
          </w:p>
        </w:tc>
        <w:tc>
          <w:tcPr>
            <w:tcW w:w="1742" w:type="dxa"/>
            <w:tcBorders>
              <w:top w:val="single" w:sz="4" w:space="0" w:color="auto"/>
              <w:left w:val="single" w:sz="4" w:space="0" w:color="auto"/>
            </w:tcBorders>
            <w:shd w:val="clear" w:color="auto" w:fill="auto"/>
            <w:vAlign w:val="center"/>
          </w:tcPr>
          <w:p w14:paraId="2E3E90E1" w14:textId="77777777" w:rsidR="004F1F2F" w:rsidRPr="009E3C14" w:rsidRDefault="004F1F2F" w:rsidP="008F5E90">
            <w:pPr>
              <w:pStyle w:val="Other0"/>
              <w:ind w:firstLine="380"/>
            </w:pPr>
            <w:r w:rsidRPr="009E3C14">
              <w:t>21.886,57</w:t>
            </w:r>
          </w:p>
        </w:tc>
        <w:tc>
          <w:tcPr>
            <w:tcW w:w="1306" w:type="dxa"/>
            <w:tcBorders>
              <w:top w:val="single" w:sz="4" w:space="0" w:color="auto"/>
              <w:left w:val="single" w:sz="4" w:space="0" w:color="auto"/>
            </w:tcBorders>
            <w:shd w:val="clear" w:color="auto" w:fill="auto"/>
            <w:vAlign w:val="center"/>
          </w:tcPr>
          <w:p w14:paraId="3148CC73" w14:textId="77777777" w:rsidR="004F1F2F" w:rsidRPr="009E3C14" w:rsidRDefault="004F1F2F" w:rsidP="008F5E90">
            <w:pPr>
              <w:pStyle w:val="Other0"/>
              <w:jc w:val="center"/>
            </w:pPr>
            <w:r w:rsidRPr="009E3C14">
              <w:t>912,67</w:t>
            </w:r>
          </w:p>
        </w:tc>
        <w:tc>
          <w:tcPr>
            <w:tcW w:w="1310" w:type="dxa"/>
            <w:tcBorders>
              <w:top w:val="single" w:sz="4" w:space="0" w:color="auto"/>
              <w:left w:val="single" w:sz="4" w:space="0" w:color="auto"/>
            </w:tcBorders>
            <w:shd w:val="clear" w:color="auto" w:fill="auto"/>
            <w:vAlign w:val="center"/>
          </w:tcPr>
          <w:p w14:paraId="50D820E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E7348EA" w14:textId="77777777" w:rsidR="004F1F2F" w:rsidRPr="009E3C14" w:rsidRDefault="004F1F2F" w:rsidP="008F5E90">
            <w:pPr>
              <w:rPr>
                <w:sz w:val="20"/>
                <w:szCs w:val="20"/>
              </w:rPr>
            </w:pPr>
          </w:p>
        </w:tc>
      </w:tr>
      <w:tr w:rsidR="004F1F2F" w:rsidRPr="009E3C14" w14:paraId="7995B64B" w14:textId="77777777" w:rsidTr="008F5E90">
        <w:trPr>
          <w:trHeight w:hRule="exact" w:val="566"/>
          <w:jc w:val="center"/>
        </w:trPr>
        <w:tc>
          <w:tcPr>
            <w:tcW w:w="1310" w:type="dxa"/>
            <w:tcBorders>
              <w:top w:val="single" w:sz="4" w:space="0" w:color="auto"/>
              <w:left w:val="single" w:sz="4" w:space="0" w:color="auto"/>
              <w:bottom w:val="single" w:sz="4" w:space="0" w:color="auto"/>
            </w:tcBorders>
            <w:shd w:val="clear" w:color="auto" w:fill="auto"/>
            <w:vAlign w:val="bottom"/>
          </w:tcPr>
          <w:p w14:paraId="3EE9C678" w14:textId="77777777" w:rsidR="004F1F2F" w:rsidRPr="009E3C14" w:rsidRDefault="004F1F2F" w:rsidP="008F5E90">
            <w:pPr>
              <w:pStyle w:val="Other0"/>
              <w:spacing w:line="209" w:lineRule="auto"/>
              <w:jc w:val="center"/>
            </w:pPr>
            <w:proofErr w:type="spellStart"/>
            <w:r w:rsidRPr="009E3C14">
              <w:t>Васиљевић</w:t>
            </w:r>
            <w:proofErr w:type="spellEnd"/>
            <w:r w:rsidRPr="009E3C14">
              <w:t xml:space="preserve"> и</w:t>
            </w:r>
          </w:p>
        </w:tc>
        <w:tc>
          <w:tcPr>
            <w:tcW w:w="1747" w:type="dxa"/>
            <w:tcBorders>
              <w:top w:val="single" w:sz="4" w:space="0" w:color="auto"/>
              <w:left w:val="single" w:sz="4" w:space="0" w:color="auto"/>
              <w:bottom w:val="single" w:sz="4" w:space="0" w:color="auto"/>
            </w:tcBorders>
            <w:shd w:val="clear" w:color="auto" w:fill="auto"/>
            <w:vAlign w:val="center"/>
          </w:tcPr>
          <w:p w14:paraId="296FC77B" w14:textId="77777777" w:rsidR="004F1F2F" w:rsidRPr="009E3C14" w:rsidRDefault="004F1F2F" w:rsidP="008F5E90">
            <w:pPr>
              <w:pStyle w:val="Other0"/>
              <w:jc w:val="center"/>
            </w:pPr>
            <w:r w:rsidRPr="009E3C14">
              <w:t>152</w:t>
            </w:r>
          </w:p>
        </w:tc>
        <w:tc>
          <w:tcPr>
            <w:tcW w:w="1742" w:type="dxa"/>
            <w:tcBorders>
              <w:top w:val="single" w:sz="4" w:space="0" w:color="auto"/>
              <w:left w:val="single" w:sz="4" w:space="0" w:color="auto"/>
              <w:bottom w:val="single" w:sz="4" w:space="0" w:color="auto"/>
            </w:tcBorders>
            <w:shd w:val="clear" w:color="auto" w:fill="auto"/>
            <w:vAlign w:val="center"/>
          </w:tcPr>
          <w:p w14:paraId="40448403" w14:textId="77777777" w:rsidR="004F1F2F" w:rsidRPr="009E3C14" w:rsidRDefault="004F1F2F" w:rsidP="008F5E90">
            <w:pPr>
              <w:pStyle w:val="Other0"/>
              <w:ind w:firstLine="520"/>
              <w:jc w:val="both"/>
            </w:pPr>
            <w:r w:rsidRPr="009E3C14">
              <w:t>0,1972</w:t>
            </w:r>
          </w:p>
        </w:tc>
        <w:tc>
          <w:tcPr>
            <w:tcW w:w="1742" w:type="dxa"/>
            <w:tcBorders>
              <w:top w:val="single" w:sz="4" w:space="0" w:color="auto"/>
              <w:left w:val="single" w:sz="4" w:space="0" w:color="auto"/>
              <w:bottom w:val="single" w:sz="4" w:space="0" w:color="auto"/>
            </w:tcBorders>
            <w:shd w:val="clear" w:color="auto" w:fill="auto"/>
            <w:vAlign w:val="center"/>
          </w:tcPr>
          <w:p w14:paraId="1F894820" w14:textId="77777777" w:rsidR="004F1F2F" w:rsidRPr="009E3C14" w:rsidRDefault="004F1F2F" w:rsidP="008F5E90">
            <w:pPr>
              <w:pStyle w:val="Other0"/>
              <w:ind w:firstLine="380"/>
            </w:pPr>
            <w:r w:rsidRPr="009E3C14">
              <w:t>13.922,36</w:t>
            </w:r>
          </w:p>
        </w:tc>
        <w:tc>
          <w:tcPr>
            <w:tcW w:w="1306" w:type="dxa"/>
            <w:tcBorders>
              <w:top w:val="single" w:sz="4" w:space="0" w:color="auto"/>
              <w:left w:val="single" w:sz="4" w:space="0" w:color="auto"/>
              <w:bottom w:val="single" w:sz="4" w:space="0" w:color="auto"/>
            </w:tcBorders>
            <w:shd w:val="clear" w:color="auto" w:fill="auto"/>
            <w:vAlign w:val="center"/>
          </w:tcPr>
          <w:p w14:paraId="70A0AFB7" w14:textId="77777777" w:rsidR="004F1F2F" w:rsidRPr="009E3C14" w:rsidRDefault="004F1F2F" w:rsidP="008F5E90">
            <w:pPr>
              <w:pStyle w:val="Other0"/>
              <w:jc w:val="center"/>
            </w:pPr>
            <w:r w:rsidRPr="009E3C14">
              <w:t>1.372,75</w:t>
            </w:r>
          </w:p>
        </w:tc>
        <w:tc>
          <w:tcPr>
            <w:tcW w:w="1310" w:type="dxa"/>
            <w:tcBorders>
              <w:top w:val="single" w:sz="4" w:space="0" w:color="auto"/>
              <w:left w:val="single" w:sz="4" w:space="0" w:color="auto"/>
              <w:bottom w:val="single" w:sz="4" w:space="0" w:color="auto"/>
            </w:tcBorders>
            <w:shd w:val="clear" w:color="auto" w:fill="auto"/>
            <w:vAlign w:val="center"/>
          </w:tcPr>
          <w:p w14:paraId="5F81F33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175D83CB" w14:textId="77777777" w:rsidR="004F1F2F" w:rsidRPr="009E3C14" w:rsidRDefault="004F1F2F" w:rsidP="008F5E90">
            <w:pPr>
              <w:rPr>
                <w:sz w:val="20"/>
                <w:szCs w:val="20"/>
              </w:rPr>
            </w:pPr>
          </w:p>
        </w:tc>
      </w:tr>
    </w:tbl>
    <w:p w14:paraId="7F7F5A3F" w14:textId="586C4762" w:rsidR="004F1F2F" w:rsidRPr="009E3C14" w:rsidRDefault="004F1F2F" w:rsidP="004F1F2F">
      <w:pPr>
        <w:spacing w:line="1" w:lineRule="exact"/>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742"/>
        <w:gridCol w:w="1742"/>
        <w:gridCol w:w="1306"/>
        <w:gridCol w:w="1310"/>
        <w:gridCol w:w="1310"/>
      </w:tblGrid>
      <w:tr w:rsidR="004F1F2F" w:rsidRPr="009E3C14" w14:paraId="0A9D6010" w14:textId="77777777" w:rsidTr="008F5E90">
        <w:trPr>
          <w:trHeight w:hRule="exact" w:val="566"/>
          <w:jc w:val="center"/>
        </w:trPr>
        <w:tc>
          <w:tcPr>
            <w:tcW w:w="1310" w:type="dxa"/>
            <w:tcBorders>
              <w:top w:val="single" w:sz="4" w:space="0" w:color="auto"/>
              <w:left w:val="single" w:sz="4" w:space="0" w:color="auto"/>
            </w:tcBorders>
            <w:shd w:val="clear" w:color="auto" w:fill="auto"/>
            <w:vAlign w:val="bottom"/>
          </w:tcPr>
          <w:p w14:paraId="53B61E98" w14:textId="77777777" w:rsidR="004F1F2F" w:rsidRPr="009E3C14" w:rsidRDefault="004F1F2F" w:rsidP="008F5E90">
            <w:pPr>
              <w:pStyle w:val="Other0"/>
              <w:spacing w:line="209" w:lineRule="auto"/>
              <w:jc w:val="center"/>
            </w:pPr>
            <w:proofErr w:type="spellStart"/>
            <w:r w:rsidRPr="009E3C14">
              <w:t>Васиљевић</w:t>
            </w:r>
            <w:proofErr w:type="spellEnd"/>
            <w:r w:rsidRPr="009E3C14">
              <w:t xml:space="preserve"> и</w:t>
            </w:r>
          </w:p>
        </w:tc>
        <w:tc>
          <w:tcPr>
            <w:tcW w:w="1747" w:type="dxa"/>
            <w:tcBorders>
              <w:top w:val="single" w:sz="4" w:space="0" w:color="auto"/>
              <w:left w:val="single" w:sz="4" w:space="0" w:color="auto"/>
            </w:tcBorders>
            <w:shd w:val="clear" w:color="auto" w:fill="auto"/>
            <w:vAlign w:val="center"/>
          </w:tcPr>
          <w:p w14:paraId="0CC082DE" w14:textId="77777777" w:rsidR="004F1F2F" w:rsidRPr="009E3C14" w:rsidRDefault="004F1F2F" w:rsidP="008F5E90">
            <w:pPr>
              <w:pStyle w:val="Other0"/>
              <w:jc w:val="center"/>
            </w:pPr>
            <w:r w:rsidRPr="009E3C14">
              <w:t>153</w:t>
            </w:r>
          </w:p>
        </w:tc>
        <w:tc>
          <w:tcPr>
            <w:tcW w:w="1742" w:type="dxa"/>
            <w:tcBorders>
              <w:top w:val="single" w:sz="4" w:space="0" w:color="auto"/>
              <w:left w:val="single" w:sz="4" w:space="0" w:color="auto"/>
            </w:tcBorders>
            <w:shd w:val="clear" w:color="auto" w:fill="auto"/>
            <w:vAlign w:val="center"/>
          </w:tcPr>
          <w:p w14:paraId="5069235D" w14:textId="77777777" w:rsidR="004F1F2F" w:rsidRPr="009E3C14" w:rsidRDefault="004F1F2F" w:rsidP="008F5E90">
            <w:pPr>
              <w:pStyle w:val="Other0"/>
              <w:ind w:firstLine="520"/>
              <w:jc w:val="both"/>
            </w:pPr>
            <w:r w:rsidRPr="009E3C14">
              <w:t>0,1118</w:t>
            </w:r>
          </w:p>
        </w:tc>
        <w:tc>
          <w:tcPr>
            <w:tcW w:w="1742" w:type="dxa"/>
            <w:tcBorders>
              <w:top w:val="single" w:sz="4" w:space="0" w:color="auto"/>
              <w:left w:val="single" w:sz="4" w:space="0" w:color="auto"/>
            </w:tcBorders>
            <w:shd w:val="clear" w:color="auto" w:fill="auto"/>
            <w:vAlign w:val="center"/>
          </w:tcPr>
          <w:p w14:paraId="6C7E80C6" w14:textId="77777777" w:rsidR="004F1F2F" w:rsidRPr="009E3C14" w:rsidRDefault="004F1F2F" w:rsidP="008F5E90">
            <w:pPr>
              <w:pStyle w:val="Other0"/>
              <w:ind w:firstLine="380"/>
            </w:pPr>
            <w:r w:rsidRPr="009E3C14">
              <w:t>21.886,58</w:t>
            </w:r>
          </w:p>
        </w:tc>
        <w:tc>
          <w:tcPr>
            <w:tcW w:w="1306" w:type="dxa"/>
            <w:tcBorders>
              <w:top w:val="single" w:sz="4" w:space="0" w:color="auto"/>
              <w:left w:val="single" w:sz="4" w:space="0" w:color="auto"/>
            </w:tcBorders>
            <w:shd w:val="clear" w:color="auto" w:fill="auto"/>
            <w:vAlign w:val="center"/>
          </w:tcPr>
          <w:p w14:paraId="4C1F0B8A" w14:textId="77777777" w:rsidR="004F1F2F" w:rsidRPr="009E3C14" w:rsidRDefault="004F1F2F" w:rsidP="008F5E90">
            <w:pPr>
              <w:pStyle w:val="Other0"/>
              <w:jc w:val="center"/>
            </w:pPr>
            <w:r w:rsidRPr="009E3C14">
              <w:t>1.223,46</w:t>
            </w:r>
          </w:p>
        </w:tc>
        <w:tc>
          <w:tcPr>
            <w:tcW w:w="1310" w:type="dxa"/>
            <w:tcBorders>
              <w:top w:val="single" w:sz="4" w:space="0" w:color="auto"/>
              <w:left w:val="single" w:sz="4" w:space="0" w:color="auto"/>
            </w:tcBorders>
            <w:shd w:val="clear" w:color="auto" w:fill="auto"/>
            <w:vAlign w:val="center"/>
          </w:tcPr>
          <w:p w14:paraId="5E0A7E4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39B5F21" w14:textId="77777777" w:rsidR="004F1F2F" w:rsidRPr="009E3C14" w:rsidRDefault="004F1F2F" w:rsidP="008F5E90">
            <w:pPr>
              <w:rPr>
                <w:sz w:val="20"/>
                <w:szCs w:val="20"/>
              </w:rPr>
            </w:pPr>
          </w:p>
        </w:tc>
      </w:tr>
      <w:tr w:rsidR="004F1F2F" w:rsidRPr="009E3C14" w14:paraId="31572747" w14:textId="77777777" w:rsidTr="008F5E90">
        <w:trPr>
          <w:trHeight w:hRule="exact" w:val="557"/>
          <w:jc w:val="center"/>
        </w:trPr>
        <w:tc>
          <w:tcPr>
            <w:tcW w:w="1310" w:type="dxa"/>
            <w:tcBorders>
              <w:top w:val="single" w:sz="4" w:space="0" w:color="auto"/>
              <w:left w:val="single" w:sz="4" w:space="0" w:color="auto"/>
            </w:tcBorders>
            <w:shd w:val="clear" w:color="auto" w:fill="auto"/>
            <w:vAlign w:val="bottom"/>
          </w:tcPr>
          <w:p w14:paraId="527B0EF1" w14:textId="77777777" w:rsidR="004F1F2F" w:rsidRPr="009E3C14" w:rsidRDefault="004F1F2F" w:rsidP="008F5E90">
            <w:pPr>
              <w:pStyle w:val="Other0"/>
            </w:pPr>
            <w:proofErr w:type="spellStart"/>
            <w:r w:rsidRPr="009E3C14">
              <w:t>Васиљевић</w:t>
            </w:r>
            <w:proofErr w:type="spellEnd"/>
          </w:p>
          <w:p w14:paraId="55F9182E" w14:textId="77777777" w:rsidR="004F1F2F" w:rsidRPr="009E3C14" w:rsidRDefault="004F1F2F" w:rsidP="008F5E90">
            <w:pPr>
              <w:pStyle w:val="Other0"/>
              <w:spacing w:line="209" w:lineRule="auto"/>
              <w:jc w:val="center"/>
            </w:pPr>
            <w:r w:rsidRPr="009E3C14">
              <w:t>и</w:t>
            </w:r>
          </w:p>
        </w:tc>
        <w:tc>
          <w:tcPr>
            <w:tcW w:w="1747" w:type="dxa"/>
            <w:tcBorders>
              <w:top w:val="single" w:sz="4" w:space="0" w:color="auto"/>
              <w:left w:val="single" w:sz="4" w:space="0" w:color="auto"/>
            </w:tcBorders>
            <w:shd w:val="clear" w:color="auto" w:fill="auto"/>
            <w:vAlign w:val="center"/>
          </w:tcPr>
          <w:p w14:paraId="50217460" w14:textId="77777777" w:rsidR="004F1F2F" w:rsidRPr="009E3C14" w:rsidRDefault="004F1F2F" w:rsidP="008F5E90">
            <w:pPr>
              <w:pStyle w:val="Other0"/>
              <w:jc w:val="center"/>
            </w:pPr>
            <w:r w:rsidRPr="009E3C14">
              <w:t>154</w:t>
            </w:r>
          </w:p>
        </w:tc>
        <w:tc>
          <w:tcPr>
            <w:tcW w:w="1742" w:type="dxa"/>
            <w:tcBorders>
              <w:top w:val="single" w:sz="4" w:space="0" w:color="auto"/>
              <w:left w:val="single" w:sz="4" w:space="0" w:color="auto"/>
            </w:tcBorders>
            <w:shd w:val="clear" w:color="auto" w:fill="auto"/>
            <w:vAlign w:val="center"/>
          </w:tcPr>
          <w:p w14:paraId="2E7A74A5" w14:textId="77777777" w:rsidR="004F1F2F" w:rsidRPr="009E3C14" w:rsidRDefault="004F1F2F" w:rsidP="008F5E90">
            <w:pPr>
              <w:pStyle w:val="Other0"/>
              <w:ind w:firstLine="520"/>
              <w:jc w:val="both"/>
            </w:pPr>
            <w:r w:rsidRPr="009E3C14">
              <w:t>0,3412</w:t>
            </w:r>
          </w:p>
        </w:tc>
        <w:tc>
          <w:tcPr>
            <w:tcW w:w="1742" w:type="dxa"/>
            <w:tcBorders>
              <w:top w:val="single" w:sz="4" w:space="0" w:color="auto"/>
              <w:left w:val="single" w:sz="4" w:space="0" w:color="auto"/>
            </w:tcBorders>
            <w:shd w:val="clear" w:color="auto" w:fill="auto"/>
            <w:vAlign w:val="center"/>
          </w:tcPr>
          <w:p w14:paraId="2AD9BBC1" w14:textId="77777777" w:rsidR="004F1F2F" w:rsidRPr="009E3C14" w:rsidRDefault="004F1F2F" w:rsidP="008F5E90">
            <w:pPr>
              <w:pStyle w:val="Other0"/>
              <w:ind w:firstLine="380"/>
            </w:pPr>
            <w:r w:rsidRPr="009E3C14">
              <w:t>14.615,18</w:t>
            </w:r>
          </w:p>
        </w:tc>
        <w:tc>
          <w:tcPr>
            <w:tcW w:w="1306" w:type="dxa"/>
            <w:tcBorders>
              <w:top w:val="single" w:sz="4" w:space="0" w:color="auto"/>
              <w:left w:val="single" w:sz="4" w:space="0" w:color="auto"/>
            </w:tcBorders>
            <w:shd w:val="clear" w:color="auto" w:fill="auto"/>
            <w:vAlign w:val="center"/>
          </w:tcPr>
          <w:p w14:paraId="7E049E78" w14:textId="77777777" w:rsidR="004F1F2F" w:rsidRPr="009E3C14" w:rsidRDefault="004F1F2F" w:rsidP="008F5E90">
            <w:pPr>
              <w:pStyle w:val="Other0"/>
              <w:jc w:val="center"/>
            </w:pPr>
            <w:r w:rsidRPr="009E3C14">
              <w:t>2.493,35</w:t>
            </w:r>
          </w:p>
        </w:tc>
        <w:tc>
          <w:tcPr>
            <w:tcW w:w="1310" w:type="dxa"/>
            <w:tcBorders>
              <w:top w:val="single" w:sz="4" w:space="0" w:color="auto"/>
              <w:left w:val="single" w:sz="4" w:space="0" w:color="auto"/>
            </w:tcBorders>
            <w:shd w:val="clear" w:color="auto" w:fill="auto"/>
            <w:vAlign w:val="center"/>
          </w:tcPr>
          <w:p w14:paraId="12406D1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CA6AD67" w14:textId="77777777" w:rsidR="004F1F2F" w:rsidRPr="009E3C14" w:rsidRDefault="004F1F2F" w:rsidP="008F5E90">
            <w:pPr>
              <w:rPr>
                <w:sz w:val="20"/>
                <w:szCs w:val="20"/>
              </w:rPr>
            </w:pPr>
          </w:p>
        </w:tc>
      </w:tr>
      <w:tr w:rsidR="004F1F2F" w:rsidRPr="009E3C14" w14:paraId="42012463" w14:textId="77777777" w:rsidTr="008F5E90">
        <w:trPr>
          <w:trHeight w:hRule="exact" w:val="562"/>
          <w:jc w:val="center"/>
        </w:trPr>
        <w:tc>
          <w:tcPr>
            <w:tcW w:w="1310" w:type="dxa"/>
            <w:tcBorders>
              <w:top w:val="single" w:sz="4" w:space="0" w:color="auto"/>
              <w:left w:val="single" w:sz="4" w:space="0" w:color="auto"/>
            </w:tcBorders>
            <w:shd w:val="clear" w:color="auto" w:fill="auto"/>
            <w:vAlign w:val="bottom"/>
          </w:tcPr>
          <w:p w14:paraId="778AA6FB" w14:textId="77777777" w:rsidR="004F1F2F" w:rsidRPr="009E3C14" w:rsidRDefault="004F1F2F" w:rsidP="008F5E90">
            <w:pPr>
              <w:pStyle w:val="Other0"/>
              <w:spacing w:line="209" w:lineRule="auto"/>
              <w:jc w:val="center"/>
            </w:pPr>
            <w:proofErr w:type="spellStart"/>
            <w:r w:rsidRPr="009E3C14">
              <w:t>Васиљевић</w:t>
            </w:r>
            <w:proofErr w:type="spellEnd"/>
            <w:r w:rsidRPr="009E3C14">
              <w:t xml:space="preserve"> и</w:t>
            </w:r>
          </w:p>
        </w:tc>
        <w:tc>
          <w:tcPr>
            <w:tcW w:w="1747" w:type="dxa"/>
            <w:tcBorders>
              <w:top w:val="single" w:sz="4" w:space="0" w:color="auto"/>
              <w:left w:val="single" w:sz="4" w:space="0" w:color="auto"/>
            </w:tcBorders>
            <w:shd w:val="clear" w:color="auto" w:fill="auto"/>
            <w:vAlign w:val="center"/>
          </w:tcPr>
          <w:p w14:paraId="1D34E35F" w14:textId="77777777" w:rsidR="004F1F2F" w:rsidRPr="009E3C14" w:rsidRDefault="004F1F2F" w:rsidP="008F5E90">
            <w:pPr>
              <w:pStyle w:val="Other0"/>
              <w:jc w:val="center"/>
            </w:pPr>
            <w:r w:rsidRPr="009E3C14">
              <w:t>155</w:t>
            </w:r>
          </w:p>
        </w:tc>
        <w:tc>
          <w:tcPr>
            <w:tcW w:w="1742" w:type="dxa"/>
            <w:tcBorders>
              <w:top w:val="single" w:sz="4" w:space="0" w:color="auto"/>
              <w:left w:val="single" w:sz="4" w:space="0" w:color="auto"/>
            </w:tcBorders>
            <w:shd w:val="clear" w:color="auto" w:fill="auto"/>
            <w:vAlign w:val="center"/>
          </w:tcPr>
          <w:p w14:paraId="1103747A" w14:textId="77777777" w:rsidR="004F1F2F" w:rsidRPr="009E3C14" w:rsidRDefault="004F1F2F" w:rsidP="008F5E90">
            <w:pPr>
              <w:pStyle w:val="Other0"/>
              <w:ind w:firstLine="520"/>
              <w:jc w:val="both"/>
            </w:pPr>
            <w:r w:rsidRPr="009E3C14">
              <w:t>0,2495</w:t>
            </w:r>
          </w:p>
        </w:tc>
        <w:tc>
          <w:tcPr>
            <w:tcW w:w="1742" w:type="dxa"/>
            <w:tcBorders>
              <w:top w:val="single" w:sz="4" w:space="0" w:color="auto"/>
              <w:left w:val="single" w:sz="4" w:space="0" w:color="auto"/>
            </w:tcBorders>
            <w:shd w:val="clear" w:color="auto" w:fill="auto"/>
            <w:vAlign w:val="center"/>
          </w:tcPr>
          <w:p w14:paraId="4C98324E" w14:textId="77777777" w:rsidR="004F1F2F" w:rsidRPr="009E3C14" w:rsidRDefault="004F1F2F" w:rsidP="008F5E90">
            <w:pPr>
              <w:pStyle w:val="Other0"/>
              <w:ind w:firstLine="380"/>
            </w:pPr>
            <w:r w:rsidRPr="009E3C14">
              <w:t>21.886,57</w:t>
            </w:r>
          </w:p>
        </w:tc>
        <w:tc>
          <w:tcPr>
            <w:tcW w:w="1306" w:type="dxa"/>
            <w:tcBorders>
              <w:top w:val="single" w:sz="4" w:space="0" w:color="auto"/>
              <w:left w:val="single" w:sz="4" w:space="0" w:color="auto"/>
            </w:tcBorders>
            <w:shd w:val="clear" w:color="auto" w:fill="auto"/>
            <w:vAlign w:val="center"/>
          </w:tcPr>
          <w:p w14:paraId="05CEA6D7" w14:textId="77777777" w:rsidR="004F1F2F" w:rsidRPr="009E3C14" w:rsidRDefault="004F1F2F" w:rsidP="008F5E90">
            <w:pPr>
              <w:pStyle w:val="Other0"/>
              <w:jc w:val="center"/>
            </w:pPr>
            <w:r w:rsidRPr="009E3C14">
              <w:t>2.730,35</w:t>
            </w:r>
          </w:p>
        </w:tc>
        <w:tc>
          <w:tcPr>
            <w:tcW w:w="1310" w:type="dxa"/>
            <w:tcBorders>
              <w:top w:val="single" w:sz="4" w:space="0" w:color="auto"/>
              <w:left w:val="single" w:sz="4" w:space="0" w:color="auto"/>
            </w:tcBorders>
            <w:shd w:val="clear" w:color="auto" w:fill="auto"/>
            <w:vAlign w:val="center"/>
          </w:tcPr>
          <w:p w14:paraId="63E34B0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1C29CAC" w14:textId="77777777" w:rsidR="004F1F2F" w:rsidRPr="009E3C14" w:rsidRDefault="004F1F2F" w:rsidP="008F5E90">
            <w:pPr>
              <w:rPr>
                <w:sz w:val="20"/>
                <w:szCs w:val="20"/>
              </w:rPr>
            </w:pPr>
          </w:p>
        </w:tc>
      </w:tr>
      <w:tr w:rsidR="004F1F2F" w:rsidRPr="009E3C14" w14:paraId="65B25A61" w14:textId="77777777" w:rsidTr="008F5E90">
        <w:trPr>
          <w:trHeight w:hRule="exact" w:val="562"/>
          <w:jc w:val="center"/>
        </w:trPr>
        <w:tc>
          <w:tcPr>
            <w:tcW w:w="1310" w:type="dxa"/>
            <w:tcBorders>
              <w:top w:val="single" w:sz="4" w:space="0" w:color="auto"/>
              <w:left w:val="single" w:sz="4" w:space="0" w:color="auto"/>
            </w:tcBorders>
            <w:shd w:val="clear" w:color="auto" w:fill="auto"/>
            <w:vAlign w:val="bottom"/>
          </w:tcPr>
          <w:p w14:paraId="40DDC2C1" w14:textId="77777777" w:rsidR="004F1F2F" w:rsidRPr="009E3C14" w:rsidRDefault="004F1F2F" w:rsidP="008F5E90">
            <w:pPr>
              <w:pStyle w:val="Other0"/>
              <w:spacing w:line="209" w:lineRule="auto"/>
              <w:jc w:val="center"/>
            </w:pPr>
            <w:proofErr w:type="spellStart"/>
            <w:r w:rsidRPr="009E3C14">
              <w:t>Васиљевић</w:t>
            </w:r>
            <w:proofErr w:type="spellEnd"/>
            <w:r w:rsidRPr="009E3C14">
              <w:t xml:space="preserve"> и</w:t>
            </w:r>
          </w:p>
        </w:tc>
        <w:tc>
          <w:tcPr>
            <w:tcW w:w="1747" w:type="dxa"/>
            <w:tcBorders>
              <w:top w:val="single" w:sz="4" w:space="0" w:color="auto"/>
              <w:left w:val="single" w:sz="4" w:space="0" w:color="auto"/>
            </w:tcBorders>
            <w:shd w:val="clear" w:color="auto" w:fill="auto"/>
            <w:vAlign w:val="center"/>
          </w:tcPr>
          <w:p w14:paraId="16854952" w14:textId="77777777" w:rsidR="004F1F2F" w:rsidRPr="009E3C14" w:rsidRDefault="004F1F2F" w:rsidP="008F5E90">
            <w:pPr>
              <w:pStyle w:val="Other0"/>
              <w:jc w:val="center"/>
            </w:pPr>
            <w:r w:rsidRPr="009E3C14">
              <w:t>156</w:t>
            </w:r>
          </w:p>
        </w:tc>
        <w:tc>
          <w:tcPr>
            <w:tcW w:w="1742" w:type="dxa"/>
            <w:tcBorders>
              <w:top w:val="single" w:sz="4" w:space="0" w:color="auto"/>
              <w:left w:val="single" w:sz="4" w:space="0" w:color="auto"/>
            </w:tcBorders>
            <w:shd w:val="clear" w:color="auto" w:fill="auto"/>
            <w:vAlign w:val="center"/>
          </w:tcPr>
          <w:p w14:paraId="125A9526" w14:textId="77777777" w:rsidR="004F1F2F" w:rsidRPr="009E3C14" w:rsidRDefault="004F1F2F" w:rsidP="008F5E90">
            <w:pPr>
              <w:pStyle w:val="Other0"/>
              <w:ind w:firstLine="520"/>
              <w:jc w:val="both"/>
            </w:pPr>
            <w:r w:rsidRPr="009E3C14">
              <w:t>0,0756</w:t>
            </w:r>
          </w:p>
        </w:tc>
        <w:tc>
          <w:tcPr>
            <w:tcW w:w="1742" w:type="dxa"/>
            <w:tcBorders>
              <w:top w:val="single" w:sz="4" w:space="0" w:color="auto"/>
              <w:left w:val="single" w:sz="4" w:space="0" w:color="auto"/>
            </w:tcBorders>
            <w:shd w:val="clear" w:color="auto" w:fill="auto"/>
            <w:vAlign w:val="center"/>
          </w:tcPr>
          <w:p w14:paraId="38189BC9"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center"/>
          </w:tcPr>
          <w:p w14:paraId="231D44B7" w14:textId="77777777" w:rsidR="004F1F2F" w:rsidRPr="009E3C14" w:rsidRDefault="004F1F2F" w:rsidP="008F5E90">
            <w:pPr>
              <w:pStyle w:val="Other0"/>
              <w:jc w:val="center"/>
            </w:pPr>
            <w:r w:rsidRPr="009E3C14">
              <w:t>165,48</w:t>
            </w:r>
          </w:p>
        </w:tc>
        <w:tc>
          <w:tcPr>
            <w:tcW w:w="1310" w:type="dxa"/>
            <w:tcBorders>
              <w:top w:val="single" w:sz="4" w:space="0" w:color="auto"/>
              <w:left w:val="single" w:sz="4" w:space="0" w:color="auto"/>
            </w:tcBorders>
            <w:shd w:val="clear" w:color="auto" w:fill="auto"/>
            <w:vAlign w:val="center"/>
          </w:tcPr>
          <w:p w14:paraId="34E1DA0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7760533" w14:textId="77777777" w:rsidR="004F1F2F" w:rsidRPr="009E3C14" w:rsidRDefault="004F1F2F" w:rsidP="008F5E90">
            <w:pPr>
              <w:rPr>
                <w:sz w:val="20"/>
                <w:szCs w:val="20"/>
              </w:rPr>
            </w:pPr>
          </w:p>
        </w:tc>
      </w:tr>
      <w:tr w:rsidR="004F1F2F" w:rsidRPr="009E3C14" w14:paraId="4D2BF2D2" w14:textId="77777777" w:rsidTr="008F5E90">
        <w:trPr>
          <w:trHeight w:hRule="exact" w:val="557"/>
          <w:jc w:val="center"/>
        </w:trPr>
        <w:tc>
          <w:tcPr>
            <w:tcW w:w="1310" w:type="dxa"/>
            <w:tcBorders>
              <w:top w:val="single" w:sz="4" w:space="0" w:color="auto"/>
              <w:left w:val="single" w:sz="4" w:space="0" w:color="auto"/>
            </w:tcBorders>
            <w:shd w:val="clear" w:color="auto" w:fill="auto"/>
            <w:vAlign w:val="bottom"/>
          </w:tcPr>
          <w:p w14:paraId="064227D0" w14:textId="77777777" w:rsidR="004F1F2F" w:rsidRPr="009E3C14" w:rsidRDefault="004F1F2F" w:rsidP="008F5E90">
            <w:pPr>
              <w:pStyle w:val="Other0"/>
              <w:spacing w:line="209" w:lineRule="auto"/>
              <w:jc w:val="center"/>
            </w:pPr>
            <w:proofErr w:type="spellStart"/>
            <w:r w:rsidRPr="009E3C14">
              <w:t>Васиљевић</w:t>
            </w:r>
            <w:proofErr w:type="spellEnd"/>
            <w:r w:rsidRPr="009E3C14">
              <w:t xml:space="preserve"> и</w:t>
            </w:r>
          </w:p>
        </w:tc>
        <w:tc>
          <w:tcPr>
            <w:tcW w:w="1747" w:type="dxa"/>
            <w:tcBorders>
              <w:top w:val="single" w:sz="4" w:space="0" w:color="auto"/>
              <w:left w:val="single" w:sz="4" w:space="0" w:color="auto"/>
            </w:tcBorders>
            <w:shd w:val="clear" w:color="auto" w:fill="auto"/>
            <w:vAlign w:val="center"/>
          </w:tcPr>
          <w:p w14:paraId="32FE119B" w14:textId="77777777" w:rsidR="004F1F2F" w:rsidRPr="009E3C14" w:rsidRDefault="004F1F2F" w:rsidP="008F5E90">
            <w:pPr>
              <w:pStyle w:val="Other0"/>
              <w:jc w:val="center"/>
            </w:pPr>
            <w:r w:rsidRPr="009E3C14">
              <w:t>157</w:t>
            </w:r>
          </w:p>
        </w:tc>
        <w:tc>
          <w:tcPr>
            <w:tcW w:w="1742" w:type="dxa"/>
            <w:tcBorders>
              <w:top w:val="single" w:sz="4" w:space="0" w:color="auto"/>
              <w:left w:val="single" w:sz="4" w:space="0" w:color="auto"/>
            </w:tcBorders>
            <w:shd w:val="clear" w:color="auto" w:fill="auto"/>
            <w:vAlign w:val="center"/>
          </w:tcPr>
          <w:p w14:paraId="57F6463E" w14:textId="77777777" w:rsidR="004F1F2F" w:rsidRPr="009E3C14" w:rsidRDefault="004F1F2F" w:rsidP="008F5E90">
            <w:pPr>
              <w:pStyle w:val="Other0"/>
              <w:ind w:firstLine="520"/>
              <w:jc w:val="both"/>
            </w:pPr>
            <w:r w:rsidRPr="009E3C14">
              <w:t>1,2958</w:t>
            </w:r>
          </w:p>
        </w:tc>
        <w:tc>
          <w:tcPr>
            <w:tcW w:w="1742" w:type="dxa"/>
            <w:tcBorders>
              <w:top w:val="single" w:sz="4" w:space="0" w:color="auto"/>
              <w:left w:val="single" w:sz="4" w:space="0" w:color="auto"/>
            </w:tcBorders>
            <w:shd w:val="clear" w:color="auto" w:fill="auto"/>
            <w:vAlign w:val="center"/>
          </w:tcPr>
          <w:p w14:paraId="1DF197AF" w14:textId="77777777" w:rsidR="004F1F2F" w:rsidRPr="009E3C14" w:rsidRDefault="004F1F2F" w:rsidP="008F5E90">
            <w:pPr>
              <w:pStyle w:val="Other0"/>
              <w:ind w:firstLine="380"/>
            </w:pPr>
            <w:r w:rsidRPr="009E3C14">
              <w:t>22.983,97</w:t>
            </w:r>
          </w:p>
        </w:tc>
        <w:tc>
          <w:tcPr>
            <w:tcW w:w="1306" w:type="dxa"/>
            <w:tcBorders>
              <w:top w:val="single" w:sz="4" w:space="0" w:color="auto"/>
              <w:left w:val="single" w:sz="4" w:space="0" w:color="auto"/>
            </w:tcBorders>
            <w:shd w:val="clear" w:color="auto" w:fill="auto"/>
            <w:vAlign w:val="center"/>
          </w:tcPr>
          <w:p w14:paraId="5854E246" w14:textId="77777777" w:rsidR="004F1F2F" w:rsidRPr="009E3C14" w:rsidRDefault="004F1F2F" w:rsidP="008F5E90">
            <w:pPr>
              <w:pStyle w:val="Other0"/>
              <w:jc w:val="center"/>
            </w:pPr>
            <w:r w:rsidRPr="009E3C14">
              <w:t>14.891,31</w:t>
            </w:r>
          </w:p>
        </w:tc>
        <w:tc>
          <w:tcPr>
            <w:tcW w:w="1310" w:type="dxa"/>
            <w:tcBorders>
              <w:top w:val="single" w:sz="4" w:space="0" w:color="auto"/>
              <w:left w:val="single" w:sz="4" w:space="0" w:color="auto"/>
            </w:tcBorders>
            <w:shd w:val="clear" w:color="auto" w:fill="auto"/>
            <w:vAlign w:val="center"/>
          </w:tcPr>
          <w:p w14:paraId="4B797F2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F0EFDD1" w14:textId="77777777" w:rsidR="004F1F2F" w:rsidRPr="009E3C14" w:rsidRDefault="004F1F2F" w:rsidP="008F5E90">
            <w:pPr>
              <w:rPr>
                <w:sz w:val="20"/>
                <w:szCs w:val="20"/>
              </w:rPr>
            </w:pPr>
          </w:p>
        </w:tc>
      </w:tr>
      <w:tr w:rsidR="004F1F2F" w:rsidRPr="009E3C14" w14:paraId="6E53DB08" w14:textId="77777777" w:rsidTr="008F5E90">
        <w:trPr>
          <w:trHeight w:hRule="exact" w:val="562"/>
          <w:jc w:val="center"/>
        </w:trPr>
        <w:tc>
          <w:tcPr>
            <w:tcW w:w="1310" w:type="dxa"/>
            <w:tcBorders>
              <w:top w:val="single" w:sz="4" w:space="0" w:color="auto"/>
              <w:left w:val="single" w:sz="4" w:space="0" w:color="auto"/>
            </w:tcBorders>
            <w:shd w:val="clear" w:color="auto" w:fill="auto"/>
            <w:vAlign w:val="bottom"/>
          </w:tcPr>
          <w:p w14:paraId="2A0F4F76" w14:textId="77777777" w:rsidR="004F1F2F" w:rsidRPr="009E3C14" w:rsidRDefault="004F1F2F" w:rsidP="008F5E90">
            <w:pPr>
              <w:pStyle w:val="Other0"/>
              <w:spacing w:line="209" w:lineRule="auto"/>
              <w:jc w:val="center"/>
            </w:pPr>
            <w:proofErr w:type="spellStart"/>
            <w:r w:rsidRPr="009E3C14">
              <w:t>Васиљевић</w:t>
            </w:r>
            <w:proofErr w:type="spellEnd"/>
            <w:r w:rsidRPr="009E3C14">
              <w:t xml:space="preserve"> и</w:t>
            </w:r>
          </w:p>
        </w:tc>
        <w:tc>
          <w:tcPr>
            <w:tcW w:w="1747" w:type="dxa"/>
            <w:tcBorders>
              <w:top w:val="single" w:sz="4" w:space="0" w:color="auto"/>
              <w:left w:val="single" w:sz="4" w:space="0" w:color="auto"/>
            </w:tcBorders>
            <w:shd w:val="clear" w:color="auto" w:fill="auto"/>
            <w:vAlign w:val="center"/>
          </w:tcPr>
          <w:p w14:paraId="28682E4C" w14:textId="77777777" w:rsidR="004F1F2F" w:rsidRPr="009E3C14" w:rsidRDefault="004F1F2F" w:rsidP="008F5E90">
            <w:pPr>
              <w:pStyle w:val="Other0"/>
              <w:jc w:val="center"/>
            </w:pPr>
            <w:r w:rsidRPr="009E3C14">
              <w:t>158</w:t>
            </w:r>
          </w:p>
        </w:tc>
        <w:tc>
          <w:tcPr>
            <w:tcW w:w="1742" w:type="dxa"/>
            <w:tcBorders>
              <w:top w:val="single" w:sz="4" w:space="0" w:color="auto"/>
              <w:left w:val="single" w:sz="4" w:space="0" w:color="auto"/>
            </w:tcBorders>
            <w:shd w:val="clear" w:color="auto" w:fill="auto"/>
            <w:vAlign w:val="center"/>
          </w:tcPr>
          <w:p w14:paraId="3FC4D793" w14:textId="77777777" w:rsidR="004F1F2F" w:rsidRPr="009E3C14" w:rsidRDefault="004F1F2F" w:rsidP="008F5E90">
            <w:pPr>
              <w:pStyle w:val="Other0"/>
              <w:ind w:firstLine="520"/>
              <w:jc w:val="both"/>
            </w:pPr>
            <w:r w:rsidRPr="009E3C14">
              <w:t>0,0356</w:t>
            </w:r>
          </w:p>
        </w:tc>
        <w:tc>
          <w:tcPr>
            <w:tcW w:w="1742" w:type="dxa"/>
            <w:tcBorders>
              <w:top w:val="single" w:sz="4" w:space="0" w:color="auto"/>
              <w:left w:val="single" w:sz="4" w:space="0" w:color="auto"/>
            </w:tcBorders>
            <w:shd w:val="clear" w:color="auto" w:fill="auto"/>
            <w:vAlign w:val="center"/>
          </w:tcPr>
          <w:p w14:paraId="7D8F048E"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center"/>
          </w:tcPr>
          <w:p w14:paraId="72AEB9D6" w14:textId="77777777" w:rsidR="004F1F2F" w:rsidRPr="009E3C14" w:rsidRDefault="004F1F2F" w:rsidP="008F5E90">
            <w:pPr>
              <w:pStyle w:val="Other0"/>
              <w:jc w:val="center"/>
            </w:pPr>
            <w:r w:rsidRPr="009E3C14">
              <w:t>320,85</w:t>
            </w:r>
          </w:p>
        </w:tc>
        <w:tc>
          <w:tcPr>
            <w:tcW w:w="1310" w:type="dxa"/>
            <w:tcBorders>
              <w:top w:val="single" w:sz="4" w:space="0" w:color="auto"/>
              <w:left w:val="single" w:sz="4" w:space="0" w:color="auto"/>
            </w:tcBorders>
            <w:shd w:val="clear" w:color="auto" w:fill="auto"/>
            <w:vAlign w:val="center"/>
          </w:tcPr>
          <w:p w14:paraId="341C497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C3C3F44" w14:textId="77777777" w:rsidR="004F1F2F" w:rsidRPr="009E3C14" w:rsidRDefault="004F1F2F" w:rsidP="008F5E90">
            <w:pPr>
              <w:rPr>
                <w:sz w:val="20"/>
                <w:szCs w:val="20"/>
              </w:rPr>
            </w:pPr>
          </w:p>
        </w:tc>
      </w:tr>
      <w:tr w:rsidR="004F1F2F" w:rsidRPr="009E3C14" w14:paraId="6ED4FB9A" w14:textId="77777777" w:rsidTr="008F5E90">
        <w:trPr>
          <w:trHeight w:hRule="exact" w:val="562"/>
          <w:jc w:val="center"/>
        </w:trPr>
        <w:tc>
          <w:tcPr>
            <w:tcW w:w="1310" w:type="dxa"/>
            <w:tcBorders>
              <w:top w:val="single" w:sz="4" w:space="0" w:color="auto"/>
              <w:left w:val="single" w:sz="4" w:space="0" w:color="auto"/>
            </w:tcBorders>
            <w:shd w:val="clear" w:color="auto" w:fill="auto"/>
            <w:vAlign w:val="bottom"/>
          </w:tcPr>
          <w:p w14:paraId="2206BF1D" w14:textId="77777777" w:rsidR="004F1F2F" w:rsidRPr="009E3C14" w:rsidRDefault="004F1F2F" w:rsidP="008F5E90">
            <w:pPr>
              <w:pStyle w:val="Other0"/>
              <w:spacing w:line="209" w:lineRule="auto"/>
              <w:jc w:val="center"/>
            </w:pPr>
            <w:proofErr w:type="spellStart"/>
            <w:r w:rsidRPr="009E3C14">
              <w:t>Васиљевић</w:t>
            </w:r>
            <w:proofErr w:type="spellEnd"/>
            <w:r w:rsidRPr="009E3C14">
              <w:t xml:space="preserve"> и</w:t>
            </w:r>
          </w:p>
        </w:tc>
        <w:tc>
          <w:tcPr>
            <w:tcW w:w="1747" w:type="dxa"/>
            <w:tcBorders>
              <w:top w:val="single" w:sz="4" w:space="0" w:color="auto"/>
              <w:left w:val="single" w:sz="4" w:space="0" w:color="auto"/>
            </w:tcBorders>
            <w:shd w:val="clear" w:color="auto" w:fill="auto"/>
            <w:vAlign w:val="center"/>
          </w:tcPr>
          <w:p w14:paraId="77DE8317" w14:textId="77777777" w:rsidR="004F1F2F" w:rsidRPr="009E3C14" w:rsidRDefault="004F1F2F" w:rsidP="008F5E90">
            <w:pPr>
              <w:pStyle w:val="Other0"/>
              <w:jc w:val="center"/>
            </w:pPr>
            <w:r w:rsidRPr="009E3C14">
              <w:t>159</w:t>
            </w:r>
          </w:p>
        </w:tc>
        <w:tc>
          <w:tcPr>
            <w:tcW w:w="1742" w:type="dxa"/>
            <w:tcBorders>
              <w:top w:val="single" w:sz="4" w:space="0" w:color="auto"/>
              <w:left w:val="single" w:sz="4" w:space="0" w:color="auto"/>
            </w:tcBorders>
            <w:shd w:val="clear" w:color="auto" w:fill="auto"/>
            <w:vAlign w:val="center"/>
          </w:tcPr>
          <w:p w14:paraId="2E57F51B" w14:textId="77777777" w:rsidR="004F1F2F" w:rsidRPr="009E3C14" w:rsidRDefault="004F1F2F" w:rsidP="008F5E90">
            <w:pPr>
              <w:pStyle w:val="Other0"/>
              <w:ind w:firstLine="520"/>
              <w:jc w:val="both"/>
            </w:pPr>
            <w:r w:rsidRPr="009E3C14">
              <w:t>0,0688</w:t>
            </w:r>
          </w:p>
        </w:tc>
        <w:tc>
          <w:tcPr>
            <w:tcW w:w="1742" w:type="dxa"/>
            <w:tcBorders>
              <w:top w:val="single" w:sz="4" w:space="0" w:color="auto"/>
              <w:left w:val="single" w:sz="4" w:space="0" w:color="auto"/>
            </w:tcBorders>
            <w:shd w:val="clear" w:color="auto" w:fill="auto"/>
            <w:vAlign w:val="center"/>
          </w:tcPr>
          <w:p w14:paraId="7F62C813"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center"/>
          </w:tcPr>
          <w:p w14:paraId="0BA274BF" w14:textId="77777777" w:rsidR="004F1F2F" w:rsidRPr="009E3C14" w:rsidRDefault="004F1F2F" w:rsidP="008F5E90">
            <w:pPr>
              <w:pStyle w:val="Other0"/>
              <w:jc w:val="center"/>
            </w:pPr>
            <w:r w:rsidRPr="009E3C14">
              <w:t>620,06</w:t>
            </w:r>
          </w:p>
        </w:tc>
        <w:tc>
          <w:tcPr>
            <w:tcW w:w="1310" w:type="dxa"/>
            <w:tcBorders>
              <w:top w:val="single" w:sz="4" w:space="0" w:color="auto"/>
              <w:left w:val="single" w:sz="4" w:space="0" w:color="auto"/>
            </w:tcBorders>
            <w:shd w:val="clear" w:color="auto" w:fill="auto"/>
            <w:vAlign w:val="center"/>
          </w:tcPr>
          <w:p w14:paraId="72656FF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88559DB" w14:textId="77777777" w:rsidR="004F1F2F" w:rsidRPr="009E3C14" w:rsidRDefault="004F1F2F" w:rsidP="008F5E90">
            <w:pPr>
              <w:rPr>
                <w:sz w:val="20"/>
                <w:szCs w:val="20"/>
              </w:rPr>
            </w:pPr>
          </w:p>
        </w:tc>
      </w:tr>
      <w:tr w:rsidR="004F1F2F" w:rsidRPr="009E3C14" w14:paraId="7F2264B9" w14:textId="77777777" w:rsidTr="008F5E90">
        <w:trPr>
          <w:trHeight w:hRule="exact" w:val="557"/>
          <w:jc w:val="center"/>
        </w:trPr>
        <w:tc>
          <w:tcPr>
            <w:tcW w:w="1310" w:type="dxa"/>
            <w:tcBorders>
              <w:top w:val="single" w:sz="4" w:space="0" w:color="auto"/>
              <w:left w:val="single" w:sz="4" w:space="0" w:color="auto"/>
            </w:tcBorders>
            <w:shd w:val="clear" w:color="auto" w:fill="auto"/>
            <w:vAlign w:val="bottom"/>
          </w:tcPr>
          <w:p w14:paraId="7BC52300" w14:textId="77777777" w:rsidR="004F1F2F" w:rsidRPr="009E3C14" w:rsidRDefault="004F1F2F" w:rsidP="008F5E90">
            <w:pPr>
              <w:pStyle w:val="Other0"/>
              <w:spacing w:line="209" w:lineRule="auto"/>
              <w:jc w:val="center"/>
            </w:pPr>
            <w:proofErr w:type="spellStart"/>
            <w:r w:rsidRPr="009E3C14">
              <w:t>Васиљевић</w:t>
            </w:r>
            <w:proofErr w:type="spellEnd"/>
            <w:r w:rsidRPr="009E3C14">
              <w:t xml:space="preserve"> и</w:t>
            </w:r>
          </w:p>
        </w:tc>
        <w:tc>
          <w:tcPr>
            <w:tcW w:w="1747" w:type="dxa"/>
            <w:tcBorders>
              <w:top w:val="single" w:sz="4" w:space="0" w:color="auto"/>
              <w:left w:val="single" w:sz="4" w:space="0" w:color="auto"/>
            </w:tcBorders>
            <w:shd w:val="clear" w:color="auto" w:fill="auto"/>
            <w:vAlign w:val="center"/>
          </w:tcPr>
          <w:p w14:paraId="54DCB21B" w14:textId="77777777" w:rsidR="004F1F2F" w:rsidRPr="009E3C14" w:rsidRDefault="004F1F2F" w:rsidP="008F5E90">
            <w:pPr>
              <w:pStyle w:val="Other0"/>
              <w:jc w:val="center"/>
            </w:pPr>
            <w:r w:rsidRPr="009E3C14">
              <w:t>160</w:t>
            </w:r>
          </w:p>
        </w:tc>
        <w:tc>
          <w:tcPr>
            <w:tcW w:w="1742" w:type="dxa"/>
            <w:tcBorders>
              <w:top w:val="single" w:sz="4" w:space="0" w:color="auto"/>
              <w:left w:val="single" w:sz="4" w:space="0" w:color="auto"/>
            </w:tcBorders>
            <w:shd w:val="clear" w:color="auto" w:fill="auto"/>
            <w:vAlign w:val="center"/>
          </w:tcPr>
          <w:p w14:paraId="31A9A06F" w14:textId="77777777" w:rsidR="004F1F2F" w:rsidRPr="009E3C14" w:rsidRDefault="004F1F2F" w:rsidP="008F5E90">
            <w:pPr>
              <w:pStyle w:val="Other0"/>
              <w:ind w:firstLine="520"/>
              <w:jc w:val="both"/>
            </w:pPr>
            <w:r w:rsidRPr="009E3C14">
              <w:t>4,1248</w:t>
            </w:r>
          </w:p>
        </w:tc>
        <w:tc>
          <w:tcPr>
            <w:tcW w:w="1742" w:type="dxa"/>
            <w:tcBorders>
              <w:top w:val="single" w:sz="4" w:space="0" w:color="auto"/>
              <w:left w:val="single" w:sz="4" w:space="0" w:color="auto"/>
            </w:tcBorders>
            <w:shd w:val="clear" w:color="auto" w:fill="auto"/>
            <w:vAlign w:val="center"/>
          </w:tcPr>
          <w:p w14:paraId="537C8802"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center"/>
          </w:tcPr>
          <w:p w14:paraId="6B7A8BB7" w14:textId="77777777" w:rsidR="004F1F2F" w:rsidRPr="009E3C14" w:rsidRDefault="004F1F2F" w:rsidP="008F5E90">
            <w:pPr>
              <w:pStyle w:val="Other0"/>
              <w:jc w:val="center"/>
            </w:pPr>
            <w:r w:rsidRPr="009E3C14">
              <w:t>37.174,76</w:t>
            </w:r>
          </w:p>
        </w:tc>
        <w:tc>
          <w:tcPr>
            <w:tcW w:w="1310" w:type="dxa"/>
            <w:tcBorders>
              <w:top w:val="single" w:sz="4" w:space="0" w:color="auto"/>
              <w:left w:val="single" w:sz="4" w:space="0" w:color="auto"/>
            </w:tcBorders>
            <w:shd w:val="clear" w:color="auto" w:fill="auto"/>
            <w:vAlign w:val="center"/>
          </w:tcPr>
          <w:p w14:paraId="574EE74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90AD1E1" w14:textId="77777777" w:rsidR="004F1F2F" w:rsidRPr="009E3C14" w:rsidRDefault="004F1F2F" w:rsidP="008F5E90">
            <w:pPr>
              <w:rPr>
                <w:sz w:val="20"/>
                <w:szCs w:val="20"/>
              </w:rPr>
            </w:pPr>
          </w:p>
        </w:tc>
      </w:tr>
      <w:tr w:rsidR="004F1F2F" w:rsidRPr="009E3C14" w14:paraId="10E32F5B" w14:textId="77777777" w:rsidTr="008F5E90">
        <w:trPr>
          <w:trHeight w:hRule="exact" w:val="562"/>
          <w:jc w:val="center"/>
        </w:trPr>
        <w:tc>
          <w:tcPr>
            <w:tcW w:w="1310" w:type="dxa"/>
            <w:tcBorders>
              <w:top w:val="single" w:sz="4" w:space="0" w:color="auto"/>
              <w:left w:val="single" w:sz="4" w:space="0" w:color="auto"/>
            </w:tcBorders>
            <w:shd w:val="clear" w:color="auto" w:fill="auto"/>
            <w:vAlign w:val="bottom"/>
          </w:tcPr>
          <w:p w14:paraId="657F120E" w14:textId="77777777" w:rsidR="004F1F2F" w:rsidRPr="009E3C14" w:rsidRDefault="004F1F2F" w:rsidP="008F5E90">
            <w:pPr>
              <w:pStyle w:val="Other0"/>
              <w:spacing w:line="209" w:lineRule="auto"/>
              <w:jc w:val="center"/>
            </w:pPr>
            <w:proofErr w:type="spellStart"/>
            <w:r w:rsidRPr="009E3C14">
              <w:t>Васиљевић</w:t>
            </w:r>
            <w:proofErr w:type="spellEnd"/>
            <w:r w:rsidRPr="009E3C14">
              <w:t xml:space="preserve"> и</w:t>
            </w:r>
          </w:p>
        </w:tc>
        <w:tc>
          <w:tcPr>
            <w:tcW w:w="1747" w:type="dxa"/>
            <w:tcBorders>
              <w:top w:val="single" w:sz="4" w:space="0" w:color="auto"/>
              <w:left w:val="single" w:sz="4" w:space="0" w:color="auto"/>
            </w:tcBorders>
            <w:shd w:val="clear" w:color="auto" w:fill="auto"/>
            <w:vAlign w:val="center"/>
          </w:tcPr>
          <w:p w14:paraId="56E47EDF" w14:textId="77777777" w:rsidR="004F1F2F" w:rsidRPr="009E3C14" w:rsidRDefault="004F1F2F" w:rsidP="008F5E90">
            <w:pPr>
              <w:pStyle w:val="Other0"/>
              <w:jc w:val="center"/>
            </w:pPr>
            <w:r w:rsidRPr="009E3C14">
              <w:t>161</w:t>
            </w:r>
          </w:p>
        </w:tc>
        <w:tc>
          <w:tcPr>
            <w:tcW w:w="1742" w:type="dxa"/>
            <w:tcBorders>
              <w:top w:val="single" w:sz="4" w:space="0" w:color="auto"/>
              <w:left w:val="single" w:sz="4" w:space="0" w:color="auto"/>
            </w:tcBorders>
            <w:shd w:val="clear" w:color="auto" w:fill="auto"/>
            <w:vAlign w:val="center"/>
          </w:tcPr>
          <w:p w14:paraId="16E41E69" w14:textId="77777777" w:rsidR="004F1F2F" w:rsidRPr="009E3C14" w:rsidRDefault="004F1F2F" w:rsidP="008F5E90">
            <w:pPr>
              <w:pStyle w:val="Other0"/>
              <w:ind w:firstLine="520"/>
              <w:jc w:val="both"/>
            </w:pPr>
            <w:r w:rsidRPr="009E3C14">
              <w:t>0,2989</w:t>
            </w:r>
          </w:p>
        </w:tc>
        <w:tc>
          <w:tcPr>
            <w:tcW w:w="1742" w:type="dxa"/>
            <w:tcBorders>
              <w:top w:val="single" w:sz="4" w:space="0" w:color="auto"/>
              <w:left w:val="single" w:sz="4" w:space="0" w:color="auto"/>
            </w:tcBorders>
            <w:shd w:val="clear" w:color="auto" w:fill="auto"/>
            <w:vAlign w:val="center"/>
          </w:tcPr>
          <w:p w14:paraId="486F5D1D" w14:textId="77777777" w:rsidR="004F1F2F" w:rsidRPr="009E3C14" w:rsidRDefault="004F1F2F" w:rsidP="008F5E90">
            <w:pPr>
              <w:pStyle w:val="Other0"/>
              <w:ind w:firstLine="380"/>
            </w:pPr>
            <w:r w:rsidRPr="009E3C14">
              <w:t>15.449,82</w:t>
            </w:r>
          </w:p>
        </w:tc>
        <w:tc>
          <w:tcPr>
            <w:tcW w:w="1306" w:type="dxa"/>
            <w:tcBorders>
              <w:top w:val="single" w:sz="4" w:space="0" w:color="auto"/>
              <w:left w:val="single" w:sz="4" w:space="0" w:color="auto"/>
            </w:tcBorders>
            <w:shd w:val="clear" w:color="auto" w:fill="auto"/>
            <w:vAlign w:val="center"/>
          </w:tcPr>
          <w:p w14:paraId="7353F980" w14:textId="77777777" w:rsidR="004F1F2F" w:rsidRPr="009E3C14" w:rsidRDefault="004F1F2F" w:rsidP="008F5E90">
            <w:pPr>
              <w:pStyle w:val="Other0"/>
              <w:jc w:val="center"/>
            </w:pPr>
            <w:r w:rsidRPr="009E3C14">
              <w:t>2.308,98</w:t>
            </w:r>
          </w:p>
        </w:tc>
        <w:tc>
          <w:tcPr>
            <w:tcW w:w="1310" w:type="dxa"/>
            <w:tcBorders>
              <w:top w:val="single" w:sz="4" w:space="0" w:color="auto"/>
              <w:left w:val="single" w:sz="4" w:space="0" w:color="auto"/>
            </w:tcBorders>
            <w:shd w:val="clear" w:color="auto" w:fill="auto"/>
            <w:vAlign w:val="center"/>
          </w:tcPr>
          <w:p w14:paraId="779786C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B1A7410" w14:textId="77777777" w:rsidR="004F1F2F" w:rsidRPr="009E3C14" w:rsidRDefault="004F1F2F" w:rsidP="008F5E90">
            <w:pPr>
              <w:rPr>
                <w:sz w:val="20"/>
                <w:szCs w:val="20"/>
              </w:rPr>
            </w:pPr>
          </w:p>
        </w:tc>
      </w:tr>
      <w:tr w:rsidR="004F1F2F" w:rsidRPr="009E3C14" w14:paraId="224C0C7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69C699B" w14:textId="77777777" w:rsidR="004F1F2F" w:rsidRPr="009E3C14" w:rsidRDefault="004F1F2F" w:rsidP="008F5E90">
            <w:pPr>
              <w:pStyle w:val="Other0"/>
              <w:ind w:firstLine="200"/>
            </w:pPr>
            <w:proofErr w:type="spellStart"/>
            <w:r w:rsidRPr="009E3C14">
              <w:t>Вионица</w:t>
            </w:r>
            <w:proofErr w:type="spellEnd"/>
          </w:p>
        </w:tc>
        <w:tc>
          <w:tcPr>
            <w:tcW w:w="1747" w:type="dxa"/>
            <w:tcBorders>
              <w:top w:val="single" w:sz="4" w:space="0" w:color="auto"/>
              <w:left w:val="single" w:sz="4" w:space="0" w:color="auto"/>
            </w:tcBorders>
            <w:shd w:val="clear" w:color="auto" w:fill="auto"/>
            <w:vAlign w:val="bottom"/>
          </w:tcPr>
          <w:p w14:paraId="698C5E4F" w14:textId="77777777" w:rsidR="004F1F2F" w:rsidRPr="009E3C14" w:rsidRDefault="004F1F2F" w:rsidP="008F5E90">
            <w:pPr>
              <w:pStyle w:val="Other0"/>
              <w:jc w:val="center"/>
            </w:pPr>
            <w:r w:rsidRPr="009E3C14">
              <w:t>162</w:t>
            </w:r>
          </w:p>
        </w:tc>
        <w:tc>
          <w:tcPr>
            <w:tcW w:w="1742" w:type="dxa"/>
            <w:tcBorders>
              <w:top w:val="single" w:sz="4" w:space="0" w:color="auto"/>
              <w:left w:val="single" w:sz="4" w:space="0" w:color="auto"/>
            </w:tcBorders>
            <w:shd w:val="clear" w:color="auto" w:fill="auto"/>
            <w:vAlign w:val="bottom"/>
          </w:tcPr>
          <w:p w14:paraId="490AF868" w14:textId="77777777" w:rsidR="004F1F2F" w:rsidRPr="009E3C14" w:rsidRDefault="004F1F2F" w:rsidP="008F5E90">
            <w:pPr>
              <w:pStyle w:val="Other0"/>
              <w:ind w:firstLine="520"/>
              <w:jc w:val="both"/>
            </w:pPr>
            <w:r w:rsidRPr="009E3C14">
              <w:t>0,2130</w:t>
            </w:r>
          </w:p>
        </w:tc>
        <w:tc>
          <w:tcPr>
            <w:tcW w:w="1742" w:type="dxa"/>
            <w:tcBorders>
              <w:top w:val="single" w:sz="4" w:space="0" w:color="auto"/>
              <w:left w:val="single" w:sz="4" w:space="0" w:color="auto"/>
            </w:tcBorders>
            <w:shd w:val="clear" w:color="auto" w:fill="auto"/>
            <w:vAlign w:val="bottom"/>
          </w:tcPr>
          <w:p w14:paraId="44E88359" w14:textId="77777777" w:rsidR="004F1F2F" w:rsidRPr="009E3C14" w:rsidRDefault="004F1F2F" w:rsidP="008F5E90">
            <w:pPr>
              <w:pStyle w:val="Other0"/>
              <w:ind w:firstLine="380"/>
            </w:pPr>
            <w:r w:rsidRPr="009E3C14">
              <w:t>4.377,79</w:t>
            </w:r>
          </w:p>
        </w:tc>
        <w:tc>
          <w:tcPr>
            <w:tcW w:w="1306" w:type="dxa"/>
            <w:tcBorders>
              <w:top w:val="single" w:sz="4" w:space="0" w:color="auto"/>
              <w:left w:val="single" w:sz="4" w:space="0" w:color="auto"/>
            </w:tcBorders>
            <w:shd w:val="clear" w:color="auto" w:fill="auto"/>
            <w:vAlign w:val="bottom"/>
          </w:tcPr>
          <w:p w14:paraId="2703D7CF" w14:textId="77777777" w:rsidR="004F1F2F" w:rsidRPr="009E3C14" w:rsidRDefault="004F1F2F" w:rsidP="008F5E90">
            <w:pPr>
              <w:pStyle w:val="Other0"/>
              <w:jc w:val="center"/>
            </w:pPr>
            <w:r w:rsidRPr="009E3C14">
              <w:t>466,23</w:t>
            </w:r>
          </w:p>
        </w:tc>
        <w:tc>
          <w:tcPr>
            <w:tcW w:w="1310" w:type="dxa"/>
            <w:tcBorders>
              <w:top w:val="single" w:sz="4" w:space="0" w:color="auto"/>
              <w:left w:val="single" w:sz="4" w:space="0" w:color="auto"/>
            </w:tcBorders>
            <w:shd w:val="clear" w:color="auto" w:fill="auto"/>
            <w:vAlign w:val="bottom"/>
          </w:tcPr>
          <w:p w14:paraId="597AD7F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8BB3E26" w14:textId="77777777" w:rsidR="004F1F2F" w:rsidRPr="009E3C14" w:rsidRDefault="004F1F2F" w:rsidP="008F5E90">
            <w:pPr>
              <w:rPr>
                <w:sz w:val="20"/>
                <w:szCs w:val="20"/>
              </w:rPr>
            </w:pPr>
          </w:p>
        </w:tc>
      </w:tr>
      <w:tr w:rsidR="004F1F2F" w:rsidRPr="009E3C14" w14:paraId="295E8F09"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A876189" w14:textId="77777777" w:rsidR="004F1F2F" w:rsidRPr="009E3C14" w:rsidRDefault="004F1F2F" w:rsidP="008F5E90">
            <w:pPr>
              <w:pStyle w:val="Other0"/>
              <w:ind w:firstLine="200"/>
            </w:pPr>
            <w:proofErr w:type="spellStart"/>
            <w:r w:rsidRPr="009E3C14">
              <w:t>Вионица</w:t>
            </w:r>
            <w:proofErr w:type="spellEnd"/>
          </w:p>
        </w:tc>
        <w:tc>
          <w:tcPr>
            <w:tcW w:w="1747" w:type="dxa"/>
            <w:tcBorders>
              <w:top w:val="single" w:sz="4" w:space="0" w:color="auto"/>
              <w:left w:val="single" w:sz="4" w:space="0" w:color="auto"/>
            </w:tcBorders>
            <w:shd w:val="clear" w:color="auto" w:fill="auto"/>
            <w:vAlign w:val="bottom"/>
          </w:tcPr>
          <w:p w14:paraId="16B5ADF9" w14:textId="77777777" w:rsidR="004F1F2F" w:rsidRPr="009E3C14" w:rsidRDefault="004F1F2F" w:rsidP="008F5E90">
            <w:pPr>
              <w:pStyle w:val="Other0"/>
              <w:jc w:val="center"/>
            </w:pPr>
            <w:r w:rsidRPr="009E3C14">
              <w:t>163</w:t>
            </w:r>
          </w:p>
        </w:tc>
        <w:tc>
          <w:tcPr>
            <w:tcW w:w="1742" w:type="dxa"/>
            <w:tcBorders>
              <w:top w:val="single" w:sz="4" w:space="0" w:color="auto"/>
              <w:left w:val="single" w:sz="4" w:space="0" w:color="auto"/>
            </w:tcBorders>
            <w:shd w:val="clear" w:color="auto" w:fill="auto"/>
            <w:vAlign w:val="bottom"/>
          </w:tcPr>
          <w:p w14:paraId="52DFDDD5" w14:textId="77777777" w:rsidR="004F1F2F" w:rsidRPr="009E3C14" w:rsidRDefault="004F1F2F" w:rsidP="008F5E90">
            <w:pPr>
              <w:pStyle w:val="Other0"/>
              <w:ind w:firstLine="520"/>
              <w:jc w:val="both"/>
            </w:pPr>
            <w:r w:rsidRPr="009E3C14">
              <w:t>9,6359</w:t>
            </w:r>
          </w:p>
        </w:tc>
        <w:tc>
          <w:tcPr>
            <w:tcW w:w="1742" w:type="dxa"/>
            <w:tcBorders>
              <w:top w:val="single" w:sz="4" w:space="0" w:color="auto"/>
              <w:left w:val="single" w:sz="4" w:space="0" w:color="auto"/>
            </w:tcBorders>
            <w:shd w:val="clear" w:color="auto" w:fill="auto"/>
            <w:vAlign w:val="bottom"/>
          </w:tcPr>
          <w:p w14:paraId="714E0CF1"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5A536E36" w14:textId="77777777" w:rsidR="004F1F2F" w:rsidRPr="009E3C14" w:rsidRDefault="004F1F2F" w:rsidP="008F5E90">
            <w:pPr>
              <w:pStyle w:val="Other0"/>
              <w:jc w:val="center"/>
            </w:pPr>
            <w:r w:rsidRPr="009E3C14">
              <w:t>43.424,57</w:t>
            </w:r>
          </w:p>
        </w:tc>
        <w:tc>
          <w:tcPr>
            <w:tcW w:w="1310" w:type="dxa"/>
            <w:tcBorders>
              <w:top w:val="single" w:sz="4" w:space="0" w:color="auto"/>
              <w:left w:val="single" w:sz="4" w:space="0" w:color="auto"/>
            </w:tcBorders>
            <w:shd w:val="clear" w:color="auto" w:fill="auto"/>
            <w:vAlign w:val="bottom"/>
          </w:tcPr>
          <w:p w14:paraId="4DB806C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7E8CF1F" w14:textId="77777777" w:rsidR="004F1F2F" w:rsidRPr="009E3C14" w:rsidRDefault="004F1F2F" w:rsidP="008F5E90">
            <w:pPr>
              <w:rPr>
                <w:sz w:val="20"/>
                <w:szCs w:val="20"/>
              </w:rPr>
            </w:pPr>
          </w:p>
        </w:tc>
      </w:tr>
      <w:tr w:rsidR="004F1F2F" w:rsidRPr="009E3C14" w14:paraId="6014A8D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BA21DA5" w14:textId="77777777" w:rsidR="004F1F2F" w:rsidRPr="009E3C14" w:rsidRDefault="004F1F2F" w:rsidP="008F5E90">
            <w:pPr>
              <w:pStyle w:val="Other0"/>
              <w:ind w:firstLine="200"/>
            </w:pPr>
            <w:proofErr w:type="spellStart"/>
            <w:r w:rsidRPr="009E3C14">
              <w:t>Вионица</w:t>
            </w:r>
            <w:proofErr w:type="spellEnd"/>
          </w:p>
        </w:tc>
        <w:tc>
          <w:tcPr>
            <w:tcW w:w="1747" w:type="dxa"/>
            <w:tcBorders>
              <w:top w:val="single" w:sz="4" w:space="0" w:color="auto"/>
              <w:left w:val="single" w:sz="4" w:space="0" w:color="auto"/>
            </w:tcBorders>
            <w:shd w:val="clear" w:color="auto" w:fill="auto"/>
            <w:vAlign w:val="bottom"/>
          </w:tcPr>
          <w:p w14:paraId="05580076" w14:textId="77777777" w:rsidR="004F1F2F" w:rsidRPr="009E3C14" w:rsidRDefault="004F1F2F" w:rsidP="008F5E90">
            <w:pPr>
              <w:pStyle w:val="Other0"/>
              <w:jc w:val="center"/>
            </w:pPr>
            <w:r w:rsidRPr="009E3C14">
              <w:t>164</w:t>
            </w:r>
          </w:p>
        </w:tc>
        <w:tc>
          <w:tcPr>
            <w:tcW w:w="1742" w:type="dxa"/>
            <w:tcBorders>
              <w:top w:val="single" w:sz="4" w:space="0" w:color="auto"/>
              <w:left w:val="single" w:sz="4" w:space="0" w:color="auto"/>
            </w:tcBorders>
            <w:shd w:val="clear" w:color="auto" w:fill="auto"/>
            <w:vAlign w:val="bottom"/>
          </w:tcPr>
          <w:p w14:paraId="1C166737" w14:textId="77777777" w:rsidR="004F1F2F" w:rsidRPr="009E3C14" w:rsidRDefault="004F1F2F" w:rsidP="008F5E90">
            <w:pPr>
              <w:pStyle w:val="Other0"/>
              <w:ind w:firstLine="520"/>
              <w:jc w:val="both"/>
            </w:pPr>
            <w:r w:rsidRPr="009E3C14">
              <w:t>1,2077</w:t>
            </w:r>
          </w:p>
        </w:tc>
        <w:tc>
          <w:tcPr>
            <w:tcW w:w="1742" w:type="dxa"/>
            <w:tcBorders>
              <w:top w:val="single" w:sz="4" w:space="0" w:color="auto"/>
              <w:left w:val="single" w:sz="4" w:space="0" w:color="auto"/>
            </w:tcBorders>
            <w:shd w:val="clear" w:color="auto" w:fill="auto"/>
            <w:vAlign w:val="bottom"/>
          </w:tcPr>
          <w:p w14:paraId="2282733D"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018B9EDD" w14:textId="77777777" w:rsidR="004F1F2F" w:rsidRPr="009E3C14" w:rsidRDefault="004F1F2F" w:rsidP="008F5E90">
            <w:pPr>
              <w:pStyle w:val="Other0"/>
              <w:jc w:val="center"/>
            </w:pPr>
            <w:r w:rsidRPr="009E3C14">
              <w:t>5.442,55</w:t>
            </w:r>
          </w:p>
        </w:tc>
        <w:tc>
          <w:tcPr>
            <w:tcW w:w="1310" w:type="dxa"/>
            <w:tcBorders>
              <w:top w:val="single" w:sz="4" w:space="0" w:color="auto"/>
              <w:left w:val="single" w:sz="4" w:space="0" w:color="auto"/>
            </w:tcBorders>
            <w:shd w:val="clear" w:color="auto" w:fill="auto"/>
            <w:vAlign w:val="bottom"/>
          </w:tcPr>
          <w:p w14:paraId="645A447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602AF86" w14:textId="77777777" w:rsidR="004F1F2F" w:rsidRPr="009E3C14" w:rsidRDefault="004F1F2F" w:rsidP="008F5E90">
            <w:pPr>
              <w:rPr>
                <w:sz w:val="20"/>
                <w:szCs w:val="20"/>
              </w:rPr>
            </w:pPr>
          </w:p>
        </w:tc>
      </w:tr>
      <w:tr w:rsidR="004F1F2F" w:rsidRPr="009E3C14" w14:paraId="40F8B4E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39EB918" w14:textId="77777777" w:rsidR="004F1F2F" w:rsidRPr="009E3C14" w:rsidRDefault="004F1F2F" w:rsidP="008F5E90">
            <w:pPr>
              <w:pStyle w:val="Other0"/>
              <w:ind w:firstLine="200"/>
            </w:pPr>
            <w:proofErr w:type="spellStart"/>
            <w:r w:rsidRPr="009E3C14">
              <w:t>Вионица</w:t>
            </w:r>
            <w:proofErr w:type="spellEnd"/>
          </w:p>
        </w:tc>
        <w:tc>
          <w:tcPr>
            <w:tcW w:w="1747" w:type="dxa"/>
            <w:tcBorders>
              <w:top w:val="single" w:sz="4" w:space="0" w:color="auto"/>
              <w:left w:val="single" w:sz="4" w:space="0" w:color="auto"/>
            </w:tcBorders>
            <w:shd w:val="clear" w:color="auto" w:fill="auto"/>
            <w:vAlign w:val="bottom"/>
          </w:tcPr>
          <w:p w14:paraId="4B2F97E6" w14:textId="77777777" w:rsidR="004F1F2F" w:rsidRPr="009E3C14" w:rsidRDefault="004F1F2F" w:rsidP="008F5E90">
            <w:pPr>
              <w:pStyle w:val="Other0"/>
              <w:jc w:val="center"/>
            </w:pPr>
            <w:r w:rsidRPr="009E3C14">
              <w:t>165</w:t>
            </w:r>
          </w:p>
        </w:tc>
        <w:tc>
          <w:tcPr>
            <w:tcW w:w="1742" w:type="dxa"/>
            <w:tcBorders>
              <w:top w:val="single" w:sz="4" w:space="0" w:color="auto"/>
              <w:left w:val="single" w:sz="4" w:space="0" w:color="auto"/>
            </w:tcBorders>
            <w:shd w:val="clear" w:color="auto" w:fill="auto"/>
            <w:vAlign w:val="bottom"/>
          </w:tcPr>
          <w:p w14:paraId="7BE325A6" w14:textId="77777777" w:rsidR="004F1F2F" w:rsidRPr="009E3C14" w:rsidRDefault="004F1F2F" w:rsidP="008F5E90">
            <w:pPr>
              <w:pStyle w:val="Other0"/>
              <w:ind w:firstLine="520"/>
              <w:jc w:val="both"/>
            </w:pPr>
            <w:r w:rsidRPr="009E3C14">
              <w:t>0,1692</w:t>
            </w:r>
          </w:p>
        </w:tc>
        <w:tc>
          <w:tcPr>
            <w:tcW w:w="1742" w:type="dxa"/>
            <w:tcBorders>
              <w:top w:val="single" w:sz="4" w:space="0" w:color="auto"/>
              <w:left w:val="single" w:sz="4" w:space="0" w:color="auto"/>
            </w:tcBorders>
            <w:shd w:val="clear" w:color="auto" w:fill="auto"/>
            <w:vAlign w:val="bottom"/>
          </w:tcPr>
          <w:p w14:paraId="54283C00"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2692BF04" w14:textId="77777777" w:rsidR="004F1F2F" w:rsidRPr="009E3C14" w:rsidRDefault="004F1F2F" w:rsidP="008F5E90">
            <w:pPr>
              <w:pStyle w:val="Other0"/>
              <w:jc w:val="center"/>
            </w:pPr>
            <w:r w:rsidRPr="009E3C14">
              <w:t>370,36</w:t>
            </w:r>
          </w:p>
        </w:tc>
        <w:tc>
          <w:tcPr>
            <w:tcW w:w="1310" w:type="dxa"/>
            <w:tcBorders>
              <w:top w:val="single" w:sz="4" w:space="0" w:color="auto"/>
              <w:left w:val="single" w:sz="4" w:space="0" w:color="auto"/>
            </w:tcBorders>
            <w:shd w:val="clear" w:color="auto" w:fill="auto"/>
            <w:vAlign w:val="bottom"/>
          </w:tcPr>
          <w:p w14:paraId="66B6CF5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E3C78F3" w14:textId="77777777" w:rsidR="004F1F2F" w:rsidRPr="009E3C14" w:rsidRDefault="004F1F2F" w:rsidP="008F5E90">
            <w:pPr>
              <w:rPr>
                <w:sz w:val="20"/>
                <w:szCs w:val="20"/>
              </w:rPr>
            </w:pPr>
          </w:p>
        </w:tc>
      </w:tr>
      <w:tr w:rsidR="004F1F2F" w:rsidRPr="009E3C14" w14:paraId="26EB0B07"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041E036" w14:textId="77777777" w:rsidR="004F1F2F" w:rsidRPr="009E3C14" w:rsidRDefault="004F1F2F" w:rsidP="008F5E90">
            <w:pPr>
              <w:pStyle w:val="Other0"/>
              <w:ind w:firstLine="200"/>
            </w:pPr>
            <w:proofErr w:type="spellStart"/>
            <w:r w:rsidRPr="009E3C14">
              <w:t>Вионица</w:t>
            </w:r>
            <w:proofErr w:type="spellEnd"/>
          </w:p>
        </w:tc>
        <w:tc>
          <w:tcPr>
            <w:tcW w:w="1747" w:type="dxa"/>
            <w:tcBorders>
              <w:top w:val="single" w:sz="4" w:space="0" w:color="auto"/>
              <w:left w:val="single" w:sz="4" w:space="0" w:color="auto"/>
            </w:tcBorders>
            <w:shd w:val="clear" w:color="auto" w:fill="auto"/>
            <w:vAlign w:val="bottom"/>
          </w:tcPr>
          <w:p w14:paraId="1A43319D" w14:textId="77777777" w:rsidR="004F1F2F" w:rsidRPr="009E3C14" w:rsidRDefault="004F1F2F" w:rsidP="008F5E90">
            <w:pPr>
              <w:pStyle w:val="Other0"/>
              <w:jc w:val="center"/>
            </w:pPr>
            <w:r w:rsidRPr="009E3C14">
              <w:t>166</w:t>
            </w:r>
          </w:p>
        </w:tc>
        <w:tc>
          <w:tcPr>
            <w:tcW w:w="1742" w:type="dxa"/>
            <w:tcBorders>
              <w:top w:val="single" w:sz="4" w:space="0" w:color="auto"/>
              <w:left w:val="single" w:sz="4" w:space="0" w:color="auto"/>
            </w:tcBorders>
            <w:shd w:val="clear" w:color="auto" w:fill="auto"/>
            <w:vAlign w:val="bottom"/>
          </w:tcPr>
          <w:p w14:paraId="1ED31E24" w14:textId="77777777" w:rsidR="004F1F2F" w:rsidRPr="009E3C14" w:rsidRDefault="004F1F2F" w:rsidP="008F5E90">
            <w:pPr>
              <w:pStyle w:val="Other0"/>
              <w:ind w:firstLine="520"/>
              <w:jc w:val="both"/>
            </w:pPr>
            <w:r w:rsidRPr="009E3C14">
              <w:t>2,1615</w:t>
            </w:r>
          </w:p>
        </w:tc>
        <w:tc>
          <w:tcPr>
            <w:tcW w:w="1742" w:type="dxa"/>
            <w:tcBorders>
              <w:top w:val="single" w:sz="4" w:space="0" w:color="auto"/>
              <w:left w:val="single" w:sz="4" w:space="0" w:color="auto"/>
            </w:tcBorders>
            <w:shd w:val="clear" w:color="auto" w:fill="auto"/>
            <w:vAlign w:val="bottom"/>
          </w:tcPr>
          <w:p w14:paraId="24381735" w14:textId="77777777" w:rsidR="004F1F2F" w:rsidRPr="009E3C14" w:rsidRDefault="004F1F2F" w:rsidP="008F5E90">
            <w:pPr>
              <w:pStyle w:val="Other0"/>
              <w:ind w:firstLine="380"/>
            </w:pPr>
            <w:r w:rsidRPr="009E3C14">
              <w:t>12.199,67</w:t>
            </w:r>
          </w:p>
        </w:tc>
        <w:tc>
          <w:tcPr>
            <w:tcW w:w="1306" w:type="dxa"/>
            <w:tcBorders>
              <w:top w:val="single" w:sz="4" w:space="0" w:color="auto"/>
              <w:left w:val="single" w:sz="4" w:space="0" w:color="auto"/>
            </w:tcBorders>
            <w:shd w:val="clear" w:color="auto" w:fill="auto"/>
            <w:vAlign w:val="bottom"/>
          </w:tcPr>
          <w:p w14:paraId="16DF14B6" w14:textId="77777777" w:rsidR="004F1F2F" w:rsidRPr="009E3C14" w:rsidRDefault="004F1F2F" w:rsidP="008F5E90">
            <w:pPr>
              <w:pStyle w:val="Other0"/>
              <w:jc w:val="center"/>
            </w:pPr>
            <w:r w:rsidRPr="009E3C14">
              <w:t>13.184,79</w:t>
            </w:r>
          </w:p>
        </w:tc>
        <w:tc>
          <w:tcPr>
            <w:tcW w:w="1310" w:type="dxa"/>
            <w:tcBorders>
              <w:top w:val="single" w:sz="4" w:space="0" w:color="auto"/>
              <w:left w:val="single" w:sz="4" w:space="0" w:color="auto"/>
            </w:tcBorders>
            <w:shd w:val="clear" w:color="auto" w:fill="auto"/>
            <w:vAlign w:val="bottom"/>
          </w:tcPr>
          <w:p w14:paraId="072A566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E413715" w14:textId="77777777" w:rsidR="004F1F2F" w:rsidRPr="009E3C14" w:rsidRDefault="004F1F2F" w:rsidP="008F5E90">
            <w:pPr>
              <w:rPr>
                <w:sz w:val="20"/>
                <w:szCs w:val="20"/>
              </w:rPr>
            </w:pPr>
          </w:p>
        </w:tc>
      </w:tr>
      <w:tr w:rsidR="004F1F2F" w:rsidRPr="009E3C14" w14:paraId="3D58551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212E2B0" w14:textId="77777777" w:rsidR="004F1F2F" w:rsidRPr="009E3C14" w:rsidRDefault="004F1F2F" w:rsidP="008F5E90">
            <w:pPr>
              <w:pStyle w:val="Other0"/>
              <w:ind w:firstLine="200"/>
            </w:pPr>
            <w:proofErr w:type="spellStart"/>
            <w:r w:rsidRPr="009E3C14">
              <w:t>Вионица</w:t>
            </w:r>
            <w:proofErr w:type="spellEnd"/>
          </w:p>
        </w:tc>
        <w:tc>
          <w:tcPr>
            <w:tcW w:w="1747" w:type="dxa"/>
            <w:tcBorders>
              <w:top w:val="single" w:sz="4" w:space="0" w:color="auto"/>
              <w:left w:val="single" w:sz="4" w:space="0" w:color="auto"/>
            </w:tcBorders>
            <w:shd w:val="clear" w:color="auto" w:fill="auto"/>
            <w:vAlign w:val="bottom"/>
          </w:tcPr>
          <w:p w14:paraId="498F36EE" w14:textId="77777777" w:rsidR="004F1F2F" w:rsidRPr="009E3C14" w:rsidRDefault="004F1F2F" w:rsidP="008F5E90">
            <w:pPr>
              <w:pStyle w:val="Other0"/>
              <w:jc w:val="center"/>
            </w:pPr>
            <w:r w:rsidRPr="009E3C14">
              <w:t>167</w:t>
            </w:r>
          </w:p>
        </w:tc>
        <w:tc>
          <w:tcPr>
            <w:tcW w:w="1742" w:type="dxa"/>
            <w:tcBorders>
              <w:top w:val="single" w:sz="4" w:space="0" w:color="auto"/>
              <w:left w:val="single" w:sz="4" w:space="0" w:color="auto"/>
            </w:tcBorders>
            <w:shd w:val="clear" w:color="auto" w:fill="auto"/>
            <w:vAlign w:val="bottom"/>
          </w:tcPr>
          <w:p w14:paraId="163B1CC2" w14:textId="77777777" w:rsidR="004F1F2F" w:rsidRPr="009E3C14" w:rsidRDefault="004F1F2F" w:rsidP="008F5E90">
            <w:pPr>
              <w:pStyle w:val="Other0"/>
              <w:ind w:firstLine="520"/>
              <w:jc w:val="both"/>
            </w:pPr>
            <w:r w:rsidRPr="009E3C14">
              <w:t>1,4342</w:t>
            </w:r>
          </w:p>
        </w:tc>
        <w:tc>
          <w:tcPr>
            <w:tcW w:w="1742" w:type="dxa"/>
            <w:tcBorders>
              <w:top w:val="single" w:sz="4" w:space="0" w:color="auto"/>
              <w:left w:val="single" w:sz="4" w:space="0" w:color="auto"/>
            </w:tcBorders>
            <w:shd w:val="clear" w:color="auto" w:fill="auto"/>
            <w:vAlign w:val="bottom"/>
          </w:tcPr>
          <w:p w14:paraId="74CAFF36" w14:textId="77777777" w:rsidR="004F1F2F" w:rsidRPr="009E3C14" w:rsidRDefault="004F1F2F" w:rsidP="008F5E90">
            <w:pPr>
              <w:pStyle w:val="Other0"/>
              <w:ind w:firstLine="380"/>
            </w:pPr>
            <w:r w:rsidRPr="009E3C14">
              <w:t>21.886,57</w:t>
            </w:r>
          </w:p>
        </w:tc>
        <w:tc>
          <w:tcPr>
            <w:tcW w:w="1306" w:type="dxa"/>
            <w:tcBorders>
              <w:top w:val="single" w:sz="4" w:space="0" w:color="auto"/>
              <w:left w:val="single" w:sz="4" w:space="0" w:color="auto"/>
            </w:tcBorders>
            <w:shd w:val="clear" w:color="auto" w:fill="auto"/>
            <w:vAlign w:val="bottom"/>
          </w:tcPr>
          <w:p w14:paraId="2AADB86C" w14:textId="77777777" w:rsidR="004F1F2F" w:rsidRPr="009E3C14" w:rsidRDefault="004F1F2F" w:rsidP="008F5E90">
            <w:pPr>
              <w:pStyle w:val="Other0"/>
              <w:jc w:val="center"/>
            </w:pPr>
            <w:r w:rsidRPr="009E3C14">
              <w:t>15.694,86</w:t>
            </w:r>
          </w:p>
        </w:tc>
        <w:tc>
          <w:tcPr>
            <w:tcW w:w="1310" w:type="dxa"/>
            <w:tcBorders>
              <w:top w:val="single" w:sz="4" w:space="0" w:color="auto"/>
              <w:left w:val="single" w:sz="4" w:space="0" w:color="auto"/>
            </w:tcBorders>
            <w:shd w:val="clear" w:color="auto" w:fill="auto"/>
            <w:vAlign w:val="bottom"/>
          </w:tcPr>
          <w:p w14:paraId="6588E02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F0CE920" w14:textId="77777777" w:rsidR="004F1F2F" w:rsidRPr="009E3C14" w:rsidRDefault="004F1F2F" w:rsidP="008F5E90">
            <w:pPr>
              <w:rPr>
                <w:sz w:val="20"/>
                <w:szCs w:val="20"/>
              </w:rPr>
            </w:pPr>
          </w:p>
        </w:tc>
      </w:tr>
      <w:tr w:rsidR="004F1F2F" w:rsidRPr="009E3C14" w14:paraId="476D300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0C5B68B" w14:textId="77777777" w:rsidR="004F1F2F" w:rsidRPr="009E3C14" w:rsidRDefault="004F1F2F" w:rsidP="008F5E90">
            <w:pPr>
              <w:pStyle w:val="Other0"/>
              <w:ind w:firstLine="200"/>
            </w:pPr>
            <w:proofErr w:type="spellStart"/>
            <w:r w:rsidRPr="009E3C14">
              <w:t>Вионица</w:t>
            </w:r>
            <w:proofErr w:type="spellEnd"/>
          </w:p>
        </w:tc>
        <w:tc>
          <w:tcPr>
            <w:tcW w:w="1747" w:type="dxa"/>
            <w:tcBorders>
              <w:top w:val="single" w:sz="4" w:space="0" w:color="auto"/>
              <w:left w:val="single" w:sz="4" w:space="0" w:color="auto"/>
            </w:tcBorders>
            <w:shd w:val="clear" w:color="auto" w:fill="auto"/>
            <w:vAlign w:val="bottom"/>
          </w:tcPr>
          <w:p w14:paraId="3BF89BC8" w14:textId="77777777" w:rsidR="004F1F2F" w:rsidRPr="009E3C14" w:rsidRDefault="004F1F2F" w:rsidP="008F5E90">
            <w:pPr>
              <w:pStyle w:val="Other0"/>
              <w:jc w:val="center"/>
            </w:pPr>
            <w:r w:rsidRPr="009E3C14">
              <w:t>168</w:t>
            </w:r>
          </w:p>
        </w:tc>
        <w:tc>
          <w:tcPr>
            <w:tcW w:w="1742" w:type="dxa"/>
            <w:tcBorders>
              <w:top w:val="single" w:sz="4" w:space="0" w:color="auto"/>
              <w:left w:val="single" w:sz="4" w:space="0" w:color="auto"/>
            </w:tcBorders>
            <w:shd w:val="clear" w:color="auto" w:fill="auto"/>
            <w:vAlign w:val="bottom"/>
          </w:tcPr>
          <w:p w14:paraId="4B7D24B8" w14:textId="77777777" w:rsidR="004F1F2F" w:rsidRPr="009E3C14" w:rsidRDefault="004F1F2F" w:rsidP="008F5E90">
            <w:pPr>
              <w:pStyle w:val="Other0"/>
              <w:ind w:firstLine="520"/>
              <w:jc w:val="both"/>
            </w:pPr>
            <w:r w:rsidRPr="009E3C14">
              <w:t>0,9408</w:t>
            </w:r>
          </w:p>
        </w:tc>
        <w:tc>
          <w:tcPr>
            <w:tcW w:w="1742" w:type="dxa"/>
            <w:tcBorders>
              <w:top w:val="single" w:sz="4" w:space="0" w:color="auto"/>
              <w:left w:val="single" w:sz="4" w:space="0" w:color="auto"/>
            </w:tcBorders>
            <w:shd w:val="clear" w:color="auto" w:fill="auto"/>
            <w:vAlign w:val="bottom"/>
          </w:tcPr>
          <w:p w14:paraId="1AF67CB7"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7D1B3219" w14:textId="77777777" w:rsidR="004F1F2F" w:rsidRPr="009E3C14" w:rsidRDefault="004F1F2F" w:rsidP="008F5E90">
            <w:pPr>
              <w:pStyle w:val="Other0"/>
              <w:jc w:val="center"/>
            </w:pPr>
            <w:r w:rsidRPr="009E3C14">
              <w:t>4.239,75</w:t>
            </w:r>
          </w:p>
        </w:tc>
        <w:tc>
          <w:tcPr>
            <w:tcW w:w="1310" w:type="dxa"/>
            <w:tcBorders>
              <w:top w:val="single" w:sz="4" w:space="0" w:color="auto"/>
              <w:left w:val="single" w:sz="4" w:space="0" w:color="auto"/>
            </w:tcBorders>
            <w:shd w:val="clear" w:color="auto" w:fill="auto"/>
            <w:vAlign w:val="bottom"/>
          </w:tcPr>
          <w:p w14:paraId="175DDD1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6F6DC46" w14:textId="77777777" w:rsidR="004F1F2F" w:rsidRPr="009E3C14" w:rsidRDefault="004F1F2F" w:rsidP="008F5E90">
            <w:pPr>
              <w:rPr>
                <w:sz w:val="20"/>
                <w:szCs w:val="20"/>
              </w:rPr>
            </w:pPr>
          </w:p>
        </w:tc>
      </w:tr>
      <w:tr w:rsidR="004F1F2F" w:rsidRPr="009E3C14" w14:paraId="59D7392E"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2D7C0FA" w14:textId="77777777" w:rsidR="004F1F2F" w:rsidRPr="009E3C14" w:rsidRDefault="004F1F2F" w:rsidP="008F5E90">
            <w:pPr>
              <w:pStyle w:val="Other0"/>
              <w:ind w:firstLine="200"/>
            </w:pPr>
            <w:proofErr w:type="spellStart"/>
            <w:r w:rsidRPr="009E3C14">
              <w:lastRenderedPageBreak/>
              <w:t>Вионица</w:t>
            </w:r>
            <w:proofErr w:type="spellEnd"/>
          </w:p>
        </w:tc>
        <w:tc>
          <w:tcPr>
            <w:tcW w:w="1747" w:type="dxa"/>
            <w:tcBorders>
              <w:top w:val="single" w:sz="4" w:space="0" w:color="auto"/>
              <w:left w:val="single" w:sz="4" w:space="0" w:color="auto"/>
            </w:tcBorders>
            <w:shd w:val="clear" w:color="auto" w:fill="auto"/>
            <w:vAlign w:val="bottom"/>
          </w:tcPr>
          <w:p w14:paraId="6A130126" w14:textId="77777777" w:rsidR="004F1F2F" w:rsidRPr="009E3C14" w:rsidRDefault="004F1F2F" w:rsidP="008F5E90">
            <w:pPr>
              <w:pStyle w:val="Other0"/>
              <w:jc w:val="center"/>
            </w:pPr>
            <w:r w:rsidRPr="009E3C14">
              <w:t>169</w:t>
            </w:r>
          </w:p>
        </w:tc>
        <w:tc>
          <w:tcPr>
            <w:tcW w:w="1742" w:type="dxa"/>
            <w:tcBorders>
              <w:top w:val="single" w:sz="4" w:space="0" w:color="auto"/>
              <w:left w:val="single" w:sz="4" w:space="0" w:color="auto"/>
            </w:tcBorders>
            <w:shd w:val="clear" w:color="auto" w:fill="auto"/>
            <w:vAlign w:val="bottom"/>
          </w:tcPr>
          <w:p w14:paraId="761FEFD5" w14:textId="77777777" w:rsidR="004F1F2F" w:rsidRPr="009E3C14" w:rsidRDefault="004F1F2F" w:rsidP="008F5E90">
            <w:pPr>
              <w:pStyle w:val="Other0"/>
              <w:ind w:firstLine="520"/>
              <w:jc w:val="both"/>
            </w:pPr>
            <w:r w:rsidRPr="009E3C14">
              <w:t>0,4587</w:t>
            </w:r>
          </w:p>
        </w:tc>
        <w:tc>
          <w:tcPr>
            <w:tcW w:w="1742" w:type="dxa"/>
            <w:tcBorders>
              <w:top w:val="single" w:sz="4" w:space="0" w:color="auto"/>
              <w:left w:val="single" w:sz="4" w:space="0" w:color="auto"/>
            </w:tcBorders>
            <w:shd w:val="clear" w:color="auto" w:fill="auto"/>
            <w:vAlign w:val="bottom"/>
          </w:tcPr>
          <w:p w14:paraId="4240C733"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4A26BD14" w14:textId="77777777" w:rsidR="004F1F2F" w:rsidRPr="009E3C14" w:rsidRDefault="004F1F2F" w:rsidP="008F5E90">
            <w:pPr>
              <w:pStyle w:val="Other0"/>
              <w:jc w:val="center"/>
            </w:pPr>
            <w:r w:rsidRPr="009E3C14">
              <w:t>2.067,15</w:t>
            </w:r>
          </w:p>
        </w:tc>
        <w:tc>
          <w:tcPr>
            <w:tcW w:w="1310" w:type="dxa"/>
            <w:tcBorders>
              <w:top w:val="single" w:sz="4" w:space="0" w:color="auto"/>
              <w:left w:val="single" w:sz="4" w:space="0" w:color="auto"/>
            </w:tcBorders>
            <w:shd w:val="clear" w:color="auto" w:fill="auto"/>
            <w:vAlign w:val="bottom"/>
          </w:tcPr>
          <w:p w14:paraId="4B30820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EF9379D" w14:textId="77777777" w:rsidR="004F1F2F" w:rsidRPr="009E3C14" w:rsidRDefault="004F1F2F" w:rsidP="008F5E90">
            <w:pPr>
              <w:rPr>
                <w:sz w:val="20"/>
                <w:szCs w:val="20"/>
              </w:rPr>
            </w:pPr>
          </w:p>
        </w:tc>
      </w:tr>
      <w:tr w:rsidR="004F1F2F" w:rsidRPr="009E3C14" w14:paraId="24DCEFE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0B98DED" w14:textId="77777777" w:rsidR="004F1F2F" w:rsidRPr="009E3C14" w:rsidRDefault="004F1F2F" w:rsidP="008F5E90">
            <w:pPr>
              <w:pStyle w:val="Other0"/>
              <w:ind w:firstLine="200"/>
            </w:pPr>
            <w:proofErr w:type="spellStart"/>
            <w:r w:rsidRPr="009E3C14">
              <w:t>Вионица</w:t>
            </w:r>
            <w:proofErr w:type="spellEnd"/>
          </w:p>
        </w:tc>
        <w:tc>
          <w:tcPr>
            <w:tcW w:w="1747" w:type="dxa"/>
            <w:tcBorders>
              <w:top w:val="single" w:sz="4" w:space="0" w:color="auto"/>
              <w:left w:val="single" w:sz="4" w:space="0" w:color="auto"/>
            </w:tcBorders>
            <w:shd w:val="clear" w:color="auto" w:fill="auto"/>
            <w:vAlign w:val="bottom"/>
          </w:tcPr>
          <w:p w14:paraId="59868C5F" w14:textId="77777777" w:rsidR="004F1F2F" w:rsidRPr="009E3C14" w:rsidRDefault="004F1F2F" w:rsidP="008F5E90">
            <w:pPr>
              <w:pStyle w:val="Other0"/>
              <w:jc w:val="center"/>
            </w:pPr>
            <w:r w:rsidRPr="009E3C14">
              <w:t>170</w:t>
            </w:r>
          </w:p>
        </w:tc>
        <w:tc>
          <w:tcPr>
            <w:tcW w:w="1742" w:type="dxa"/>
            <w:tcBorders>
              <w:top w:val="single" w:sz="4" w:space="0" w:color="auto"/>
              <w:left w:val="single" w:sz="4" w:space="0" w:color="auto"/>
            </w:tcBorders>
            <w:shd w:val="clear" w:color="auto" w:fill="auto"/>
            <w:vAlign w:val="bottom"/>
          </w:tcPr>
          <w:p w14:paraId="19C3F919" w14:textId="77777777" w:rsidR="004F1F2F" w:rsidRPr="009E3C14" w:rsidRDefault="004F1F2F" w:rsidP="008F5E90">
            <w:pPr>
              <w:pStyle w:val="Other0"/>
              <w:ind w:firstLine="520"/>
              <w:jc w:val="both"/>
            </w:pPr>
            <w:r w:rsidRPr="009E3C14">
              <w:t>0,4327</w:t>
            </w:r>
          </w:p>
        </w:tc>
        <w:tc>
          <w:tcPr>
            <w:tcW w:w="1742" w:type="dxa"/>
            <w:tcBorders>
              <w:top w:val="single" w:sz="4" w:space="0" w:color="auto"/>
              <w:left w:val="single" w:sz="4" w:space="0" w:color="auto"/>
            </w:tcBorders>
            <w:shd w:val="clear" w:color="auto" w:fill="auto"/>
            <w:vAlign w:val="bottom"/>
          </w:tcPr>
          <w:p w14:paraId="0E37ECBB"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128181B3" w14:textId="77777777" w:rsidR="004F1F2F" w:rsidRPr="009E3C14" w:rsidRDefault="004F1F2F" w:rsidP="008F5E90">
            <w:pPr>
              <w:pStyle w:val="Other0"/>
              <w:jc w:val="center"/>
            </w:pPr>
            <w:r w:rsidRPr="009E3C14">
              <w:t>1.949,98</w:t>
            </w:r>
          </w:p>
        </w:tc>
        <w:tc>
          <w:tcPr>
            <w:tcW w:w="1310" w:type="dxa"/>
            <w:tcBorders>
              <w:top w:val="single" w:sz="4" w:space="0" w:color="auto"/>
              <w:left w:val="single" w:sz="4" w:space="0" w:color="auto"/>
            </w:tcBorders>
            <w:shd w:val="clear" w:color="auto" w:fill="auto"/>
            <w:vAlign w:val="bottom"/>
          </w:tcPr>
          <w:p w14:paraId="0D59799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C9B1762" w14:textId="77777777" w:rsidR="004F1F2F" w:rsidRPr="009E3C14" w:rsidRDefault="004F1F2F" w:rsidP="008F5E90">
            <w:pPr>
              <w:rPr>
                <w:sz w:val="20"/>
                <w:szCs w:val="20"/>
              </w:rPr>
            </w:pPr>
          </w:p>
        </w:tc>
      </w:tr>
      <w:tr w:rsidR="004F1F2F" w:rsidRPr="009E3C14" w14:paraId="15CD685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AEC60EF" w14:textId="77777777" w:rsidR="004F1F2F" w:rsidRPr="009E3C14" w:rsidRDefault="004F1F2F" w:rsidP="008F5E90">
            <w:pPr>
              <w:pStyle w:val="Other0"/>
              <w:ind w:firstLine="200"/>
            </w:pPr>
            <w:proofErr w:type="spellStart"/>
            <w:r w:rsidRPr="009E3C14">
              <w:t>Вионица</w:t>
            </w:r>
            <w:proofErr w:type="spellEnd"/>
          </w:p>
        </w:tc>
        <w:tc>
          <w:tcPr>
            <w:tcW w:w="1747" w:type="dxa"/>
            <w:tcBorders>
              <w:top w:val="single" w:sz="4" w:space="0" w:color="auto"/>
              <w:left w:val="single" w:sz="4" w:space="0" w:color="auto"/>
            </w:tcBorders>
            <w:shd w:val="clear" w:color="auto" w:fill="auto"/>
            <w:vAlign w:val="bottom"/>
          </w:tcPr>
          <w:p w14:paraId="694F9FDE" w14:textId="77777777" w:rsidR="004F1F2F" w:rsidRPr="009E3C14" w:rsidRDefault="004F1F2F" w:rsidP="008F5E90">
            <w:pPr>
              <w:pStyle w:val="Other0"/>
              <w:jc w:val="center"/>
            </w:pPr>
            <w:r w:rsidRPr="009E3C14">
              <w:t>171</w:t>
            </w:r>
          </w:p>
        </w:tc>
        <w:tc>
          <w:tcPr>
            <w:tcW w:w="1742" w:type="dxa"/>
            <w:tcBorders>
              <w:top w:val="single" w:sz="4" w:space="0" w:color="auto"/>
              <w:left w:val="single" w:sz="4" w:space="0" w:color="auto"/>
            </w:tcBorders>
            <w:shd w:val="clear" w:color="auto" w:fill="auto"/>
            <w:vAlign w:val="bottom"/>
          </w:tcPr>
          <w:p w14:paraId="2EB4E8D5" w14:textId="77777777" w:rsidR="004F1F2F" w:rsidRPr="009E3C14" w:rsidRDefault="004F1F2F" w:rsidP="008F5E90">
            <w:pPr>
              <w:pStyle w:val="Other0"/>
              <w:ind w:firstLine="520"/>
              <w:jc w:val="both"/>
            </w:pPr>
            <w:r w:rsidRPr="009E3C14">
              <w:t>0,0881</w:t>
            </w:r>
          </w:p>
        </w:tc>
        <w:tc>
          <w:tcPr>
            <w:tcW w:w="1742" w:type="dxa"/>
            <w:tcBorders>
              <w:top w:val="single" w:sz="4" w:space="0" w:color="auto"/>
              <w:left w:val="single" w:sz="4" w:space="0" w:color="auto"/>
            </w:tcBorders>
            <w:shd w:val="clear" w:color="auto" w:fill="auto"/>
            <w:vAlign w:val="bottom"/>
          </w:tcPr>
          <w:p w14:paraId="6D54FD68" w14:textId="77777777" w:rsidR="004F1F2F" w:rsidRPr="009E3C14" w:rsidRDefault="004F1F2F" w:rsidP="008F5E90">
            <w:pPr>
              <w:pStyle w:val="Other0"/>
              <w:ind w:firstLine="380"/>
            </w:pPr>
            <w:r w:rsidRPr="009E3C14">
              <w:t>9.013,05</w:t>
            </w:r>
          </w:p>
        </w:tc>
        <w:tc>
          <w:tcPr>
            <w:tcW w:w="1306" w:type="dxa"/>
            <w:tcBorders>
              <w:top w:val="single" w:sz="4" w:space="0" w:color="auto"/>
              <w:left w:val="single" w:sz="4" w:space="0" w:color="auto"/>
            </w:tcBorders>
            <w:shd w:val="clear" w:color="auto" w:fill="auto"/>
            <w:vAlign w:val="bottom"/>
          </w:tcPr>
          <w:p w14:paraId="708A6A4D" w14:textId="77777777" w:rsidR="004F1F2F" w:rsidRPr="009E3C14" w:rsidRDefault="004F1F2F" w:rsidP="008F5E90">
            <w:pPr>
              <w:pStyle w:val="Other0"/>
              <w:jc w:val="center"/>
            </w:pPr>
            <w:r w:rsidRPr="009E3C14">
              <w:t>397,03</w:t>
            </w:r>
          </w:p>
        </w:tc>
        <w:tc>
          <w:tcPr>
            <w:tcW w:w="1310" w:type="dxa"/>
            <w:tcBorders>
              <w:top w:val="single" w:sz="4" w:space="0" w:color="auto"/>
              <w:left w:val="single" w:sz="4" w:space="0" w:color="auto"/>
            </w:tcBorders>
            <w:shd w:val="clear" w:color="auto" w:fill="auto"/>
            <w:vAlign w:val="bottom"/>
          </w:tcPr>
          <w:p w14:paraId="091CFEF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86F02DB" w14:textId="77777777" w:rsidR="004F1F2F" w:rsidRPr="009E3C14" w:rsidRDefault="004F1F2F" w:rsidP="008F5E90">
            <w:pPr>
              <w:rPr>
                <w:sz w:val="20"/>
                <w:szCs w:val="20"/>
              </w:rPr>
            </w:pPr>
          </w:p>
        </w:tc>
      </w:tr>
      <w:tr w:rsidR="004F1F2F" w:rsidRPr="009E3C14" w14:paraId="45D513FC"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427E6B0" w14:textId="77777777" w:rsidR="004F1F2F" w:rsidRPr="009E3C14" w:rsidRDefault="004F1F2F" w:rsidP="008F5E90">
            <w:pPr>
              <w:pStyle w:val="Other0"/>
              <w:ind w:firstLine="200"/>
            </w:pPr>
            <w:proofErr w:type="spellStart"/>
            <w:r w:rsidRPr="009E3C14">
              <w:t>Врмбаје</w:t>
            </w:r>
            <w:proofErr w:type="spellEnd"/>
          </w:p>
        </w:tc>
        <w:tc>
          <w:tcPr>
            <w:tcW w:w="1747" w:type="dxa"/>
            <w:tcBorders>
              <w:top w:val="single" w:sz="4" w:space="0" w:color="auto"/>
              <w:left w:val="single" w:sz="4" w:space="0" w:color="auto"/>
            </w:tcBorders>
            <w:shd w:val="clear" w:color="auto" w:fill="auto"/>
            <w:vAlign w:val="bottom"/>
          </w:tcPr>
          <w:p w14:paraId="09C999B3" w14:textId="77777777" w:rsidR="004F1F2F" w:rsidRPr="009E3C14" w:rsidRDefault="004F1F2F" w:rsidP="008F5E90">
            <w:pPr>
              <w:pStyle w:val="Other0"/>
              <w:jc w:val="center"/>
            </w:pPr>
            <w:r w:rsidRPr="009E3C14">
              <w:t>172</w:t>
            </w:r>
          </w:p>
        </w:tc>
        <w:tc>
          <w:tcPr>
            <w:tcW w:w="1742" w:type="dxa"/>
            <w:tcBorders>
              <w:top w:val="single" w:sz="4" w:space="0" w:color="auto"/>
              <w:left w:val="single" w:sz="4" w:space="0" w:color="auto"/>
            </w:tcBorders>
            <w:shd w:val="clear" w:color="auto" w:fill="auto"/>
            <w:vAlign w:val="bottom"/>
          </w:tcPr>
          <w:p w14:paraId="161A1E81" w14:textId="77777777" w:rsidR="004F1F2F" w:rsidRPr="009E3C14" w:rsidRDefault="004F1F2F" w:rsidP="008F5E90">
            <w:pPr>
              <w:pStyle w:val="Other0"/>
              <w:ind w:firstLine="520"/>
              <w:jc w:val="both"/>
            </w:pPr>
            <w:r w:rsidRPr="009E3C14">
              <w:t>0,6013</w:t>
            </w:r>
          </w:p>
        </w:tc>
        <w:tc>
          <w:tcPr>
            <w:tcW w:w="1742" w:type="dxa"/>
            <w:tcBorders>
              <w:top w:val="single" w:sz="4" w:space="0" w:color="auto"/>
              <w:left w:val="single" w:sz="4" w:space="0" w:color="auto"/>
            </w:tcBorders>
            <w:shd w:val="clear" w:color="auto" w:fill="auto"/>
            <w:vAlign w:val="bottom"/>
          </w:tcPr>
          <w:p w14:paraId="0310F05E"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3BE1EDC9" w14:textId="77777777" w:rsidR="004F1F2F" w:rsidRPr="009E3C14" w:rsidRDefault="004F1F2F" w:rsidP="008F5E90">
            <w:pPr>
              <w:pStyle w:val="Other0"/>
              <w:jc w:val="center"/>
            </w:pPr>
            <w:r w:rsidRPr="009E3C14">
              <w:t>3.290,27</w:t>
            </w:r>
          </w:p>
        </w:tc>
        <w:tc>
          <w:tcPr>
            <w:tcW w:w="1310" w:type="dxa"/>
            <w:tcBorders>
              <w:top w:val="single" w:sz="4" w:space="0" w:color="auto"/>
              <w:left w:val="single" w:sz="4" w:space="0" w:color="auto"/>
            </w:tcBorders>
            <w:shd w:val="clear" w:color="auto" w:fill="auto"/>
            <w:vAlign w:val="bottom"/>
          </w:tcPr>
          <w:p w14:paraId="656C153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E7767C6" w14:textId="77777777" w:rsidR="004F1F2F" w:rsidRPr="009E3C14" w:rsidRDefault="004F1F2F" w:rsidP="008F5E90">
            <w:pPr>
              <w:rPr>
                <w:sz w:val="20"/>
                <w:szCs w:val="20"/>
              </w:rPr>
            </w:pPr>
          </w:p>
        </w:tc>
      </w:tr>
      <w:tr w:rsidR="004F1F2F" w:rsidRPr="009E3C14" w14:paraId="077D6F94"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A6C8A88" w14:textId="77777777" w:rsidR="004F1F2F" w:rsidRPr="009E3C14" w:rsidRDefault="004F1F2F" w:rsidP="008F5E90">
            <w:pPr>
              <w:pStyle w:val="Other0"/>
              <w:ind w:firstLine="200"/>
            </w:pPr>
            <w:proofErr w:type="spellStart"/>
            <w:r w:rsidRPr="009E3C14">
              <w:t>Врмбаје</w:t>
            </w:r>
            <w:proofErr w:type="spellEnd"/>
          </w:p>
        </w:tc>
        <w:tc>
          <w:tcPr>
            <w:tcW w:w="1747" w:type="dxa"/>
            <w:tcBorders>
              <w:top w:val="single" w:sz="4" w:space="0" w:color="auto"/>
              <w:left w:val="single" w:sz="4" w:space="0" w:color="auto"/>
            </w:tcBorders>
            <w:shd w:val="clear" w:color="auto" w:fill="auto"/>
            <w:vAlign w:val="bottom"/>
          </w:tcPr>
          <w:p w14:paraId="510B5108" w14:textId="77777777" w:rsidR="004F1F2F" w:rsidRPr="009E3C14" w:rsidRDefault="004F1F2F" w:rsidP="008F5E90">
            <w:pPr>
              <w:pStyle w:val="Other0"/>
              <w:jc w:val="center"/>
            </w:pPr>
            <w:r w:rsidRPr="009E3C14">
              <w:t>173</w:t>
            </w:r>
          </w:p>
        </w:tc>
        <w:tc>
          <w:tcPr>
            <w:tcW w:w="1742" w:type="dxa"/>
            <w:tcBorders>
              <w:top w:val="single" w:sz="4" w:space="0" w:color="auto"/>
              <w:left w:val="single" w:sz="4" w:space="0" w:color="auto"/>
            </w:tcBorders>
            <w:shd w:val="clear" w:color="auto" w:fill="auto"/>
            <w:vAlign w:val="bottom"/>
          </w:tcPr>
          <w:p w14:paraId="3A3080A4" w14:textId="77777777" w:rsidR="004F1F2F" w:rsidRPr="009E3C14" w:rsidRDefault="004F1F2F" w:rsidP="008F5E90">
            <w:pPr>
              <w:pStyle w:val="Other0"/>
              <w:ind w:firstLine="520"/>
              <w:jc w:val="both"/>
            </w:pPr>
            <w:r w:rsidRPr="009E3C14">
              <w:t>1,9218</w:t>
            </w:r>
          </w:p>
        </w:tc>
        <w:tc>
          <w:tcPr>
            <w:tcW w:w="1742" w:type="dxa"/>
            <w:tcBorders>
              <w:top w:val="single" w:sz="4" w:space="0" w:color="auto"/>
              <w:left w:val="single" w:sz="4" w:space="0" w:color="auto"/>
            </w:tcBorders>
            <w:shd w:val="clear" w:color="auto" w:fill="auto"/>
            <w:vAlign w:val="bottom"/>
          </w:tcPr>
          <w:p w14:paraId="71C3DA28" w14:textId="77777777" w:rsidR="004F1F2F" w:rsidRPr="009E3C14" w:rsidRDefault="004F1F2F" w:rsidP="008F5E90">
            <w:pPr>
              <w:pStyle w:val="Other0"/>
              <w:ind w:firstLine="380"/>
            </w:pPr>
            <w:r w:rsidRPr="009E3C14">
              <w:t>2.661,00</w:t>
            </w:r>
          </w:p>
        </w:tc>
        <w:tc>
          <w:tcPr>
            <w:tcW w:w="1306" w:type="dxa"/>
            <w:tcBorders>
              <w:top w:val="single" w:sz="4" w:space="0" w:color="auto"/>
              <w:left w:val="single" w:sz="4" w:space="0" w:color="auto"/>
            </w:tcBorders>
            <w:shd w:val="clear" w:color="auto" w:fill="auto"/>
            <w:vAlign w:val="bottom"/>
          </w:tcPr>
          <w:p w14:paraId="019534C9" w14:textId="77777777" w:rsidR="004F1F2F" w:rsidRPr="009E3C14" w:rsidRDefault="004F1F2F" w:rsidP="008F5E90">
            <w:pPr>
              <w:pStyle w:val="Other0"/>
              <w:jc w:val="center"/>
            </w:pPr>
            <w:r w:rsidRPr="009E3C14">
              <w:t>2.556,95</w:t>
            </w:r>
          </w:p>
        </w:tc>
        <w:tc>
          <w:tcPr>
            <w:tcW w:w="1310" w:type="dxa"/>
            <w:tcBorders>
              <w:top w:val="single" w:sz="4" w:space="0" w:color="auto"/>
              <w:left w:val="single" w:sz="4" w:space="0" w:color="auto"/>
            </w:tcBorders>
            <w:shd w:val="clear" w:color="auto" w:fill="auto"/>
            <w:vAlign w:val="bottom"/>
          </w:tcPr>
          <w:p w14:paraId="5416A70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413D274" w14:textId="77777777" w:rsidR="004F1F2F" w:rsidRPr="009E3C14" w:rsidRDefault="004F1F2F" w:rsidP="008F5E90">
            <w:pPr>
              <w:rPr>
                <w:sz w:val="20"/>
                <w:szCs w:val="20"/>
              </w:rPr>
            </w:pPr>
          </w:p>
        </w:tc>
      </w:tr>
      <w:tr w:rsidR="004F1F2F" w:rsidRPr="009E3C14" w14:paraId="2937C6E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22E4685" w14:textId="77777777" w:rsidR="004F1F2F" w:rsidRPr="009E3C14" w:rsidRDefault="004F1F2F" w:rsidP="008F5E90">
            <w:pPr>
              <w:pStyle w:val="Other0"/>
              <w:ind w:firstLine="200"/>
            </w:pPr>
            <w:proofErr w:type="spellStart"/>
            <w:r w:rsidRPr="009E3C14">
              <w:t>Врмбаје</w:t>
            </w:r>
            <w:proofErr w:type="spellEnd"/>
          </w:p>
        </w:tc>
        <w:tc>
          <w:tcPr>
            <w:tcW w:w="1747" w:type="dxa"/>
            <w:tcBorders>
              <w:top w:val="single" w:sz="4" w:space="0" w:color="auto"/>
              <w:left w:val="single" w:sz="4" w:space="0" w:color="auto"/>
            </w:tcBorders>
            <w:shd w:val="clear" w:color="auto" w:fill="auto"/>
            <w:vAlign w:val="bottom"/>
          </w:tcPr>
          <w:p w14:paraId="745460A3" w14:textId="77777777" w:rsidR="004F1F2F" w:rsidRPr="009E3C14" w:rsidRDefault="004F1F2F" w:rsidP="008F5E90">
            <w:pPr>
              <w:pStyle w:val="Other0"/>
              <w:jc w:val="center"/>
            </w:pPr>
            <w:r w:rsidRPr="009E3C14">
              <w:t>174</w:t>
            </w:r>
          </w:p>
        </w:tc>
        <w:tc>
          <w:tcPr>
            <w:tcW w:w="1742" w:type="dxa"/>
            <w:tcBorders>
              <w:top w:val="single" w:sz="4" w:space="0" w:color="auto"/>
              <w:left w:val="single" w:sz="4" w:space="0" w:color="auto"/>
            </w:tcBorders>
            <w:shd w:val="clear" w:color="auto" w:fill="auto"/>
            <w:vAlign w:val="bottom"/>
          </w:tcPr>
          <w:p w14:paraId="640C4506" w14:textId="77777777" w:rsidR="004F1F2F" w:rsidRPr="009E3C14" w:rsidRDefault="004F1F2F" w:rsidP="008F5E90">
            <w:pPr>
              <w:pStyle w:val="Other0"/>
              <w:ind w:firstLine="520"/>
              <w:jc w:val="both"/>
            </w:pPr>
            <w:r w:rsidRPr="009E3C14">
              <w:t>1,4578</w:t>
            </w:r>
          </w:p>
        </w:tc>
        <w:tc>
          <w:tcPr>
            <w:tcW w:w="1742" w:type="dxa"/>
            <w:tcBorders>
              <w:top w:val="single" w:sz="4" w:space="0" w:color="auto"/>
              <w:left w:val="single" w:sz="4" w:space="0" w:color="auto"/>
            </w:tcBorders>
            <w:shd w:val="clear" w:color="auto" w:fill="auto"/>
            <w:vAlign w:val="bottom"/>
          </w:tcPr>
          <w:p w14:paraId="45C0E21A"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13AEE101" w14:textId="77777777" w:rsidR="004F1F2F" w:rsidRPr="009E3C14" w:rsidRDefault="004F1F2F" w:rsidP="008F5E90">
            <w:pPr>
              <w:pStyle w:val="Other0"/>
              <w:jc w:val="center"/>
            </w:pPr>
            <w:r w:rsidRPr="009E3C14">
              <w:t>2.627,85</w:t>
            </w:r>
          </w:p>
        </w:tc>
        <w:tc>
          <w:tcPr>
            <w:tcW w:w="1310" w:type="dxa"/>
            <w:tcBorders>
              <w:top w:val="single" w:sz="4" w:space="0" w:color="auto"/>
              <w:left w:val="single" w:sz="4" w:space="0" w:color="auto"/>
            </w:tcBorders>
            <w:shd w:val="clear" w:color="auto" w:fill="auto"/>
            <w:vAlign w:val="bottom"/>
          </w:tcPr>
          <w:p w14:paraId="36FAA9D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953A6EE" w14:textId="77777777" w:rsidR="004F1F2F" w:rsidRPr="009E3C14" w:rsidRDefault="004F1F2F" w:rsidP="008F5E90">
            <w:pPr>
              <w:rPr>
                <w:sz w:val="20"/>
                <w:szCs w:val="20"/>
              </w:rPr>
            </w:pPr>
          </w:p>
        </w:tc>
      </w:tr>
      <w:tr w:rsidR="004F1F2F" w:rsidRPr="009E3C14" w14:paraId="48C0615C"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BD6B94D" w14:textId="77777777" w:rsidR="004F1F2F" w:rsidRPr="009E3C14" w:rsidRDefault="004F1F2F" w:rsidP="008F5E90">
            <w:pPr>
              <w:pStyle w:val="Other0"/>
              <w:ind w:firstLine="200"/>
            </w:pPr>
            <w:proofErr w:type="spellStart"/>
            <w:r w:rsidRPr="009E3C14">
              <w:t>Врмбаје</w:t>
            </w:r>
            <w:proofErr w:type="spellEnd"/>
          </w:p>
        </w:tc>
        <w:tc>
          <w:tcPr>
            <w:tcW w:w="1747" w:type="dxa"/>
            <w:tcBorders>
              <w:top w:val="single" w:sz="4" w:space="0" w:color="auto"/>
              <w:left w:val="single" w:sz="4" w:space="0" w:color="auto"/>
            </w:tcBorders>
            <w:shd w:val="clear" w:color="auto" w:fill="auto"/>
            <w:vAlign w:val="bottom"/>
          </w:tcPr>
          <w:p w14:paraId="578FA4F3" w14:textId="77777777" w:rsidR="004F1F2F" w:rsidRPr="009E3C14" w:rsidRDefault="004F1F2F" w:rsidP="008F5E90">
            <w:pPr>
              <w:pStyle w:val="Other0"/>
              <w:jc w:val="center"/>
            </w:pPr>
            <w:r w:rsidRPr="009E3C14">
              <w:t>175</w:t>
            </w:r>
          </w:p>
        </w:tc>
        <w:tc>
          <w:tcPr>
            <w:tcW w:w="1742" w:type="dxa"/>
            <w:tcBorders>
              <w:top w:val="single" w:sz="4" w:space="0" w:color="auto"/>
              <w:left w:val="single" w:sz="4" w:space="0" w:color="auto"/>
            </w:tcBorders>
            <w:shd w:val="clear" w:color="auto" w:fill="auto"/>
            <w:vAlign w:val="bottom"/>
          </w:tcPr>
          <w:p w14:paraId="3CB7E049" w14:textId="77777777" w:rsidR="004F1F2F" w:rsidRPr="009E3C14" w:rsidRDefault="004F1F2F" w:rsidP="008F5E90">
            <w:pPr>
              <w:pStyle w:val="Other0"/>
              <w:ind w:firstLine="520"/>
              <w:jc w:val="both"/>
            </w:pPr>
            <w:r w:rsidRPr="009E3C14">
              <w:t>0,1662</w:t>
            </w:r>
          </w:p>
        </w:tc>
        <w:tc>
          <w:tcPr>
            <w:tcW w:w="1742" w:type="dxa"/>
            <w:tcBorders>
              <w:top w:val="single" w:sz="4" w:space="0" w:color="auto"/>
              <w:left w:val="single" w:sz="4" w:space="0" w:color="auto"/>
            </w:tcBorders>
            <w:shd w:val="clear" w:color="auto" w:fill="auto"/>
            <w:vAlign w:val="bottom"/>
          </w:tcPr>
          <w:p w14:paraId="75241A79"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05187884" w14:textId="77777777" w:rsidR="004F1F2F" w:rsidRPr="009E3C14" w:rsidRDefault="004F1F2F" w:rsidP="008F5E90">
            <w:pPr>
              <w:pStyle w:val="Other0"/>
              <w:jc w:val="center"/>
            </w:pPr>
            <w:r w:rsidRPr="009E3C14">
              <w:t>299,59</w:t>
            </w:r>
          </w:p>
        </w:tc>
        <w:tc>
          <w:tcPr>
            <w:tcW w:w="1310" w:type="dxa"/>
            <w:tcBorders>
              <w:top w:val="single" w:sz="4" w:space="0" w:color="auto"/>
              <w:left w:val="single" w:sz="4" w:space="0" w:color="auto"/>
            </w:tcBorders>
            <w:shd w:val="clear" w:color="auto" w:fill="auto"/>
            <w:vAlign w:val="bottom"/>
          </w:tcPr>
          <w:p w14:paraId="16D40A7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FA14426" w14:textId="77777777" w:rsidR="004F1F2F" w:rsidRPr="009E3C14" w:rsidRDefault="004F1F2F" w:rsidP="008F5E90">
            <w:pPr>
              <w:rPr>
                <w:sz w:val="20"/>
                <w:szCs w:val="20"/>
              </w:rPr>
            </w:pPr>
          </w:p>
        </w:tc>
      </w:tr>
      <w:tr w:rsidR="004F1F2F" w:rsidRPr="009E3C14" w14:paraId="63DCF32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763F46B" w14:textId="77777777" w:rsidR="004F1F2F" w:rsidRPr="009E3C14" w:rsidRDefault="004F1F2F" w:rsidP="008F5E90">
            <w:pPr>
              <w:pStyle w:val="Other0"/>
              <w:ind w:firstLine="200"/>
            </w:pPr>
            <w:proofErr w:type="spellStart"/>
            <w:r w:rsidRPr="009E3C14">
              <w:t>Врмбаје</w:t>
            </w:r>
            <w:proofErr w:type="spellEnd"/>
          </w:p>
        </w:tc>
        <w:tc>
          <w:tcPr>
            <w:tcW w:w="1747" w:type="dxa"/>
            <w:tcBorders>
              <w:top w:val="single" w:sz="4" w:space="0" w:color="auto"/>
              <w:left w:val="single" w:sz="4" w:space="0" w:color="auto"/>
            </w:tcBorders>
            <w:shd w:val="clear" w:color="auto" w:fill="auto"/>
            <w:vAlign w:val="bottom"/>
          </w:tcPr>
          <w:p w14:paraId="70A47938" w14:textId="77777777" w:rsidR="004F1F2F" w:rsidRPr="009E3C14" w:rsidRDefault="004F1F2F" w:rsidP="008F5E90">
            <w:pPr>
              <w:pStyle w:val="Other0"/>
              <w:jc w:val="center"/>
            </w:pPr>
            <w:r w:rsidRPr="009E3C14">
              <w:t>176</w:t>
            </w:r>
          </w:p>
        </w:tc>
        <w:tc>
          <w:tcPr>
            <w:tcW w:w="1742" w:type="dxa"/>
            <w:tcBorders>
              <w:top w:val="single" w:sz="4" w:space="0" w:color="auto"/>
              <w:left w:val="single" w:sz="4" w:space="0" w:color="auto"/>
            </w:tcBorders>
            <w:shd w:val="clear" w:color="auto" w:fill="auto"/>
            <w:vAlign w:val="bottom"/>
          </w:tcPr>
          <w:p w14:paraId="70CB5D11" w14:textId="77777777" w:rsidR="004F1F2F" w:rsidRPr="009E3C14" w:rsidRDefault="004F1F2F" w:rsidP="008F5E90">
            <w:pPr>
              <w:pStyle w:val="Other0"/>
              <w:ind w:firstLine="520"/>
              <w:jc w:val="both"/>
            </w:pPr>
            <w:r w:rsidRPr="009E3C14">
              <w:t>0,1937</w:t>
            </w:r>
          </w:p>
        </w:tc>
        <w:tc>
          <w:tcPr>
            <w:tcW w:w="1742" w:type="dxa"/>
            <w:tcBorders>
              <w:top w:val="single" w:sz="4" w:space="0" w:color="auto"/>
              <w:left w:val="single" w:sz="4" w:space="0" w:color="auto"/>
            </w:tcBorders>
            <w:shd w:val="clear" w:color="auto" w:fill="auto"/>
            <w:vAlign w:val="bottom"/>
          </w:tcPr>
          <w:p w14:paraId="44BE3B9A" w14:textId="77777777" w:rsidR="004F1F2F" w:rsidRPr="009E3C14" w:rsidRDefault="004F1F2F" w:rsidP="008F5E90">
            <w:pPr>
              <w:pStyle w:val="Other0"/>
              <w:ind w:firstLine="380"/>
            </w:pPr>
            <w:r w:rsidRPr="009E3C14">
              <w:t>9.013,06</w:t>
            </w:r>
          </w:p>
        </w:tc>
        <w:tc>
          <w:tcPr>
            <w:tcW w:w="1306" w:type="dxa"/>
            <w:tcBorders>
              <w:top w:val="single" w:sz="4" w:space="0" w:color="auto"/>
              <w:left w:val="single" w:sz="4" w:space="0" w:color="auto"/>
            </w:tcBorders>
            <w:shd w:val="clear" w:color="auto" w:fill="auto"/>
            <w:vAlign w:val="bottom"/>
          </w:tcPr>
          <w:p w14:paraId="51016879" w14:textId="77777777" w:rsidR="004F1F2F" w:rsidRPr="009E3C14" w:rsidRDefault="004F1F2F" w:rsidP="008F5E90">
            <w:pPr>
              <w:pStyle w:val="Other0"/>
              <w:jc w:val="center"/>
            </w:pPr>
            <w:r w:rsidRPr="009E3C14">
              <w:t>872,92</w:t>
            </w:r>
          </w:p>
        </w:tc>
        <w:tc>
          <w:tcPr>
            <w:tcW w:w="1310" w:type="dxa"/>
            <w:tcBorders>
              <w:top w:val="single" w:sz="4" w:space="0" w:color="auto"/>
              <w:left w:val="single" w:sz="4" w:space="0" w:color="auto"/>
            </w:tcBorders>
            <w:shd w:val="clear" w:color="auto" w:fill="auto"/>
            <w:vAlign w:val="bottom"/>
          </w:tcPr>
          <w:p w14:paraId="3E11C88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B4652A2" w14:textId="77777777" w:rsidR="004F1F2F" w:rsidRPr="009E3C14" w:rsidRDefault="004F1F2F" w:rsidP="008F5E90">
            <w:pPr>
              <w:rPr>
                <w:sz w:val="20"/>
                <w:szCs w:val="20"/>
              </w:rPr>
            </w:pPr>
          </w:p>
        </w:tc>
      </w:tr>
      <w:tr w:rsidR="004F1F2F" w:rsidRPr="009E3C14" w14:paraId="698FE4A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E692B5C" w14:textId="77777777" w:rsidR="004F1F2F" w:rsidRPr="009E3C14" w:rsidRDefault="004F1F2F" w:rsidP="008F5E90">
            <w:pPr>
              <w:pStyle w:val="Other0"/>
              <w:ind w:firstLine="200"/>
            </w:pPr>
            <w:proofErr w:type="spellStart"/>
            <w:r w:rsidRPr="009E3C14">
              <w:t>Врмбаје</w:t>
            </w:r>
            <w:proofErr w:type="spellEnd"/>
          </w:p>
        </w:tc>
        <w:tc>
          <w:tcPr>
            <w:tcW w:w="1747" w:type="dxa"/>
            <w:tcBorders>
              <w:top w:val="single" w:sz="4" w:space="0" w:color="auto"/>
              <w:left w:val="single" w:sz="4" w:space="0" w:color="auto"/>
            </w:tcBorders>
            <w:shd w:val="clear" w:color="auto" w:fill="auto"/>
            <w:vAlign w:val="bottom"/>
          </w:tcPr>
          <w:p w14:paraId="13B13C7F" w14:textId="77777777" w:rsidR="004F1F2F" w:rsidRPr="009E3C14" w:rsidRDefault="004F1F2F" w:rsidP="008F5E90">
            <w:pPr>
              <w:pStyle w:val="Other0"/>
              <w:jc w:val="center"/>
            </w:pPr>
            <w:r w:rsidRPr="009E3C14">
              <w:t>177</w:t>
            </w:r>
          </w:p>
        </w:tc>
        <w:tc>
          <w:tcPr>
            <w:tcW w:w="1742" w:type="dxa"/>
            <w:tcBorders>
              <w:top w:val="single" w:sz="4" w:space="0" w:color="auto"/>
              <w:left w:val="single" w:sz="4" w:space="0" w:color="auto"/>
            </w:tcBorders>
            <w:shd w:val="clear" w:color="auto" w:fill="auto"/>
            <w:vAlign w:val="bottom"/>
          </w:tcPr>
          <w:p w14:paraId="116A7FF9" w14:textId="77777777" w:rsidR="004F1F2F" w:rsidRPr="009E3C14" w:rsidRDefault="004F1F2F" w:rsidP="008F5E90">
            <w:pPr>
              <w:pStyle w:val="Other0"/>
              <w:ind w:firstLine="520"/>
              <w:jc w:val="both"/>
            </w:pPr>
            <w:r w:rsidRPr="009E3C14">
              <w:t>1,5792</w:t>
            </w:r>
          </w:p>
        </w:tc>
        <w:tc>
          <w:tcPr>
            <w:tcW w:w="1742" w:type="dxa"/>
            <w:tcBorders>
              <w:top w:val="single" w:sz="4" w:space="0" w:color="auto"/>
              <w:left w:val="single" w:sz="4" w:space="0" w:color="auto"/>
            </w:tcBorders>
            <w:shd w:val="clear" w:color="auto" w:fill="auto"/>
            <w:vAlign w:val="bottom"/>
          </w:tcPr>
          <w:p w14:paraId="3DBC30E6"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77ACBF4B" w14:textId="77777777" w:rsidR="004F1F2F" w:rsidRPr="009E3C14" w:rsidRDefault="004F1F2F" w:rsidP="008F5E90">
            <w:pPr>
              <w:pStyle w:val="Other0"/>
              <w:jc w:val="center"/>
            </w:pPr>
            <w:r w:rsidRPr="009E3C14">
              <w:t>2.846,69</w:t>
            </w:r>
          </w:p>
        </w:tc>
        <w:tc>
          <w:tcPr>
            <w:tcW w:w="1310" w:type="dxa"/>
            <w:tcBorders>
              <w:top w:val="single" w:sz="4" w:space="0" w:color="auto"/>
              <w:left w:val="single" w:sz="4" w:space="0" w:color="auto"/>
            </w:tcBorders>
            <w:shd w:val="clear" w:color="auto" w:fill="auto"/>
            <w:vAlign w:val="bottom"/>
          </w:tcPr>
          <w:p w14:paraId="393394F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AE76164" w14:textId="77777777" w:rsidR="004F1F2F" w:rsidRPr="009E3C14" w:rsidRDefault="004F1F2F" w:rsidP="008F5E90">
            <w:pPr>
              <w:rPr>
                <w:sz w:val="20"/>
                <w:szCs w:val="20"/>
              </w:rPr>
            </w:pPr>
          </w:p>
        </w:tc>
      </w:tr>
      <w:tr w:rsidR="004F1F2F" w:rsidRPr="009E3C14" w14:paraId="276CAA04"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0431A9B" w14:textId="77777777" w:rsidR="004F1F2F" w:rsidRPr="009E3C14" w:rsidRDefault="004F1F2F" w:rsidP="008F5E90">
            <w:pPr>
              <w:pStyle w:val="Other0"/>
              <w:ind w:firstLine="200"/>
            </w:pPr>
            <w:proofErr w:type="spellStart"/>
            <w:r w:rsidRPr="009E3C14">
              <w:t>Врмбаје</w:t>
            </w:r>
            <w:proofErr w:type="spellEnd"/>
          </w:p>
        </w:tc>
        <w:tc>
          <w:tcPr>
            <w:tcW w:w="1747" w:type="dxa"/>
            <w:tcBorders>
              <w:top w:val="single" w:sz="4" w:space="0" w:color="auto"/>
              <w:left w:val="single" w:sz="4" w:space="0" w:color="auto"/>
            </w:tcBorders>
            <w:shd w:val="clear" w:color="auto" w:fill="auto"/>
            <w:vAlign w:val="bottom"/>
          </w:tcPr>
          <w:p w14:paraId="39607A89" w14:textId="77777777" w:rsidR="004F1F2F" w:rsidRPr="009E3C14" w:rsidRDefault="004F1F2F" w:rsidP="008F5E90">
            <w:pPr>
              <w:pStyle w:val="Other0"/>
              <w:jc w:val="center"/>
            </w:pPr>
            <w:r w:rsidRPr="009E3C14">
              <w:t>178</w:t>
            </w:r>
          </w:p>
        </w:tc>
        <w:tc>
          <w:tcPr>
            <w:tcW w:w="1742" w:type="dxa"/>
            <w:tcBorders>
              <w:top w:val="single" w:sz="4" w:space="0" w:color="auto"/>
              <w:left w:val="single" w:sz="4" w:space="0" w:color="auto"/>
            </w:tcBorders>
            <w:shd w:val="clear" w:color="auto" w:fill="auto"/>
            <w:vAlign w:val="bottom"/>
          </w:tcPr>
          <w:p w14:paraId="4549A586" w14:textId="77777777" w:rsidR="004F1F2F" w:rsidRPr="009E3C14" w:rsidRDefault="004F1F2F" w:rsidP="008F5E90">
            <w:pPr>
              <w:pStyle w:val="Other0"/>
              <w:ind w:firstLine="520"/>
              <w:jc w:val="both"/>
            </w:pPr>
            <w:r w:rsidRPr="009E3C14">
              <w:t>0,2208</w:t>
            </w:r>
          </w:p>
        </w:tc>
        <w:tc>
          <w:tcPr>
            <w:tcW w:w="1742" w:type="dxa"/>
            <w:tcBorders>
              <w:top w:val="single" w:sz="4" w:space="0" w:color="auto"/>
              <w:left w:val="single" w:sz="4" w:space="0" w:color="auto"/>
            </w:tcBorders>
            <w:shd w:val="clear" w:color="auto" w:fill="auto"/>
            <w:vAlign w:val="bottom"/>
          </w:tcPr>
          <w:p w14:paraId="355FD1A8" w14:textId="77777777" w:rsidR="004F1F2F" w:rsidRPr="009E3C14" w:rsidRDefault="004F1F2F" w:rsidP="008F5E90">
            <w:pPr>
              <w:pStyle w:val="Other0"/>
              <w:ind w:firstLine="380"/>
            </w:pPr>
            <w:r w:rsidRPr="009E3C14">
              <w:t>9.013,09</w:t>
            </w:r>
          </w:p>
        </w:tc>
        <w:tc>
          <w:tcPr>
            <w:tcW w:w="1306" w:type="dxa"/>
            <w:tcBorders>
              <w:top w:val="single" w:sz="4" w:space="0" w:color="auto"/>
              <w:left w:val="single" w:sz="4" w:space="0" w:color="auto"/>
            </w:tcBorders>
            <w:shd w:val="clear" w:color="auto" w:fill="auto"/>
            <w:vAlign w:val="bottom"/>
          </w:tcPr>
          <w:p w14:paraId="37FAFAEA" w14:textId="77777777" w:rsidR="004F1F2F" w:rsidRPr="009E3C14" w:rsidRDefault="004F1F2F" w:rsidP="008F5E90">
            <w:pPr>
              <w:pStyle w:val="Other0"/>
              <w:jc w:val="center"/>
            </w:pPr>
            <w:r w:rsidRPr="009E3C14">
              <w:t>995,04</w:t>
            </w:r>
          </w:p>
        </w:tc>
        <w:tc>
          <w:tcPr>
            <w:tcW w:w="1310" w:type="dxa"/>
            <w:tcBorders>
              <w:top w:val="single" w:sz="4" w:space="0" w:color="auto"/>
              <w:left w:val="single" w:sz="4" w:space="0" w:color="auto"/>
            </w:tcBorders>
            <w:shd w:val="clear" w:color="auto" w:fill="auto"/>
            <w:vAlign w:val="bottom"/>
          </w:tcPr>
          <w:p w14:paraId="3278B78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C258BAF" w14:textId="77777777" w:rsidR="004F1F2F" w:rsidRPr="009E3C14" w:rsidRDefault="004F1F2F" w:rsidP="008F5E90">
            <w:pPr>
              <w:rPr>
                <w:sz w:val="20"/>
                <w:szCs w:val="20"/>
              </w:rPr>
            </w:pPr>
          </w:p>
        </w:tc>
      </w:tr>
      <w:tr w:rsidR="004F1F2F" w:rsidRPr="009E3C14" w14:paraId="12A5E2C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EC33572" w14:textId="77777777" w:rsidR="004F1F2F" w:rsidRPr="009E3C14" w:rsidRDefault="004F1F2F" w:rsidP="008F5E90">
            <w:pPr>
              <w:pStyle w:val="Other0"/>
              <w:ind w:firstLine="200"/>
            </w:pPr>
            <w:proofErr w:type="spellStart"/>
            <w:r w:rsidRPr="009E3C14">
              <w:t>Врмбаје</w:t>
            </w:r>
            <w:proofErr w:type="spellEnd"/>
          </w:p>
        </w:tc>
        <w:tc>
          <w:tcPr>
            <w:tcW w:w="1747" w:type="dxa"/>
            <w:tcBorders>
              <w:top w:val="single" w:sz="4" w:space="0" w:color="auto"/>
              <w:left w:val="single" w:sz="4" w:space="0" w:color="auto"/>
            </w:tcBorders>
            <w:shd w:val="clear" w:color="auto" w:fill="auto"/>
            <w:vAlign w:val="bottom"/>
          </w:tcPr>
          <w:p w14:paraId="71E60FA8" w14:textId="77777777" w:rsidR="004F1F2F" w:rsidRPr="009E3C14" w:rsidRDefault="004F1F2F" w:rsidP="008F5E90">
            <w:pPr>
              <w:pStyle w:val="Other0"/>
              <w:jc w:val="center"/>
            </w:pPr>
            <w:r w:rsidRPr="009E3C14">
              <w:t>179</w:t>
            </w:r>
          </w:p>
        </w:tc>
        <w:tc>
          <w:tcPr>
            <w:tcW w:w="1742" w:type="dxa"/>
            <w:tcBorders>
              <w:top w:val="single" w:sz="4" w:space="0" w:color="auto"/>
              <w:left w:val="single" w:sz="4" w:space="0" w:color="auto"/>
            </w:tcBorders>
            <w:shd w:val="clear" w:color="auto" w:fill="auto"/>
            <w:vAlign w:val="bottom"/>
          </w:tcPr>
          <w:p w14:paraId="21F3978B" w14:textId="77777777" w:rsidR="004F1F2F" w:rsidRPr="009E3C14" w:rsidRDefault="004F1F2F" w:rsidP="008F5E90">
            <w:pPr>
              <w:pStyle w:val="Other0"/>
              <w:ind w:firstLine="520"/>
              <w:jc w:val="both"/>
            </w:pPr>
            <w:r w:rsidRPr="009E3C14">
              <w:t>0,4431</w:t>
            </w:r>
          </w:p>
        </w:tc>
        <w:tc>
          <w:tcPr>
            <w:tcW w:w="1742" w:type="dxa"/>
            <w:tcBorders>
              <w:top w:val="single" w:sz="4" w:space="0" w:color="auto"/>
              <w:left w:val="single" w:sz="4" w:space="0" w:color="auto"/>
            </w:tcBorders>
            <w:shd w:val="clear" w:color="auto" w:fill="auto"/>
            <w:vAlign w:val="bottom"/>
          </w:tcPr>
          <w:p w14:paraId="19097E8C" w14:textId="77777777" w:rsidR="004F1F2F" w:rsidRPr="009E3C14" w:rsidRDefault="004F1F2F" w:rsidP="008F5E90">
            <w:pPr>
              <w:pStyle w:val="Other0"/>
              <w:ind w:firstLine="380"/>
            </w:pPr>
            <w:r w:rsidRPr="009E3C14">
              <w:t>9.747,30</w:t>
            </w:r>
          </w:p>
        </w:tc>
        <w:tc>
          <w:tcPr>
            <w:tcW w:w="1306" w:type="dxa"/>
            <w:tcBorders>
              <w:top w:val="single" w:sz="4" w:space="0" w:color="auto"/>
              <w:left w:val="single" w:sz="4" w:space="0" w:color="auto"/>
            </w:tcBorders>
            <w:shd w:val="clear" w:color="auto" w:fill="auto"/>
            <w:vAlign w:val="bottom"/>
          </w:tcPr>
          <w:p w14:paraId="1C488C8A" w14:textId="77777777" w:rsidR="004F1F2F" w:rsidRPr="009E3C14" w:rsidRDefault="004F1F2F" w:rsidP="008F5E90">
            <w:pPr>
              <w:pStyle w:val="Other0"/>
              <w:jc w:val="center"/>
            </w:pPr>
            <w:r w:rsidRPr="009E3C14">
              <w:t>2.159,52</w:t>
            </w:r>
          </w:p>
        </w:tc>
        <w:tc>
          <w:tcPr>
            <w:tcW w:w="1310" w:type="dxa"/>
            <w:tcBorders>
              <w:top w:val="single" w:sz="4" w:space="0" w:color="auto"/>
              <w:left w:val="single" w:sz="4" w:space="0" w:color="auto"/>
            </w:tcBorders>
            <w:shd w:val="clear" w:color="auto" w:fill="auto"/>
            <w:vAlign w:val="bottom"/>
          </w:tcPr>
          <w:p w14:paraId="26444F2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59CFD15" w14:textId="77777777" w:rsidR="004F1F2F" w:rsidRPr="009E3C14" w:rsidRDefault="004F1F2F" w:rsidP="008F5E90">
            <w:pPr>
              <w:rPr>
                <w:sz w:val="20"/>
                <w:szCs w:val="20"/>
              </w:rPr>
            </w:pPr>
          </w:p>
        </w:tc>
      </w:tr>
      <w:tr w:rsidR="004F1F2F" w:rsidRPr="009E3C14" w14:paraId="0F78746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0F99F19" w14:textId="77777777" w:rsidR="004F1F2F" w:rsidRPr="009E3C14" w:rsidRDefault="004F1F2F" w:rsidP="008F5E90">
            <w:pPr>
              <w:pStyle w:val="Other0"/>
              <w:ind w:firstLine="200"/>
            </w:pPr>
            <w:proofErr w:type="spellStart"/>
            <w:r w:rsidRPr="009E3C14">
              <w:t>Врмбаје</w:t>
            </w:r>
            <w:proofErr w:type="spellEnd"/>
          </w:p>
        </w:tc>
        <w:tc>
          <w:tcPr>
            <w:tcW w:w="1747" w:type="dxa"/>
            <w:tcBorders>
              <w:top w:val="single" w:sz="4" w:space="0" w:color="auto"/>
              <w:left w:val="single" w:sz="4" w:space="0" w:color="auto"/>
            </w:tcBorders>
            <w:shd w:val="clear" w:color="auto" w:fill="auto"/>
            <w:vAlign w:val="bottom"/>
          </w:tcPr>
          <w:p w14:paraId="03593B68" w14:textId="77777777" w:rsidR="004F1F2F" w:rsidRPr="009E3C14" w:rsidRDefault="004F1F2F" w:rsidP="008F5E90">
            <w:pPr>
              <w:pStyle w:val="Other0"/>
              <w:jc w:val="center"/>
            </w:pPr>
            <w:r w:rsidRPr="009E3C14">
              <w:t>180</w:t>
            </w:r>
          </w:p>
        </w:tc>
        <w:tc>
          <w:tcPr>
            <w:tcW w:w="1742" w:type="dxa"/>
            <w:tcBorders>
              <w:top w:val="single" w:sz="4" w:space="0" w:color="auto"/>
              <w:left w:val="single" w:sz="4" w:space="0" w:color="auto"/>
            </w:tcBorders>
            <w:shd w:val="clear" w:color="auto" w:fill="auto"/>
            <w:vAlign w:val="bottom"/>
          </w:tcPr>
          <w:p w14:paraId="1148B68A" w14:textId="77777777" w:rsidR="004F1F2F" w:rsidRPr="009E3C14" w:rsidRDefault="004F1F2F" w:rsidP="008F5E90">
            <w:pPr>
              <w:pStyle w:val="Other0"/>
              <w:ind w:firstLine="520"/>
              <w:jc w:val="both"/>
            </w:pPr>
            <w:r w:rsidRPr="009E3C14">
              <w:t>0,0921</w:t>
            </w:r>
          </w:p>
        </w:tc>
        <w:tc>
          <w:tcPr>
            <w:tcW w:w="1742" w:type="dxa"/>
            <w:tcBorders>
              <w:top w:val="single" w:sz="4" w:space="0" w:color="auto"/>
              <w:left w:val="single" w:sz="4" w:space="0" w:color="auto"/>
            </w:tcBorders>
            <w:shd w:val="clear" w:color="auto" w:fill="auto"/>
            <w:vAlign w:val="bottom"/>
          </w:tcPr>
          <w:p w14:paraId="2D8F7C1F" w14:textId="77777777" w:rsidR="004F1F2F" w:rsidRPr="009E3C14" w:rsidRDefault="004F1F2F" w:rsidP="008F5E90">
            <w:pPr>
              <w:pStyle w:val="Other0"/>
              <w:ind w:firstLine="380"/>
            </w:pPr>
            <w:r w:rsidRPr="009E3C14">
              <w:t>3.605,21</w:t>
            </w:r>
          </w:p>
        </w:tc>
        <w:tc>
          <w:tcPr>
            <w:tcW w:w="1306" w:type="dxa"/>
            <w:tcBorders>
              <w:top w:val="single" w:sz="4" w:space="0" w:color="auto"/>
              <w:left w:val="single" w:sz="4" w:space="0" w:color="auto"/>
            </w:tcBorders>
            <w:shd w:val="clear" w:color="auto" w:fill="auto"/>
            <w:vAlign w:val="bottom"/>
          </w:tcPr>
          <w:p w14:paraId="74997D5E" w14:textId="77777777" w:rsidR="004F1F2F" w:rsidRPr="009E3C14" w:rsidRDefault="004F1F2F" w:rsidP="008F5E90">
            <w:pPr>
              <w:pStyle w:val="Other0"/>
              <w:jc w:val="center"/>
            </w:pPr>
            <w:r w:rsidRPr="009E3C14">
              <w:t>166,02</w:t>
            </w:r>
          </w:p>
        </w:tc>
        <w:tc>
          <w:tcPr>
            <w:tcW w:w="1310" w:type="dxa"/>
            <w:tcBorders>
              <w:top w:val="single" w:sz="4" w:space="0" w:color="auto"/>
              <w:left w:val="single" w:sz="4" w:space="0" w:color="auto"/>
            </w:tcBorders>
            <w:shd w:val="clear" w:color="auto" w:fill="auto"/>
            <w:vAlign w:val="bottom"/>
          </w:tcPr>
          <w:p w14:paraId="3F6B75D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89461CB" w14:textId="77777777" w:rsidR="004F1F2F" w:rsidRPr="009E3C14" w:rsidRDefault="004F1F2F" w:rsidP="008F5E90">
            <w:pPr>
              <w:rPr>
                <w:sz w:val="20"/>
                <w:szCs w:val="20"/>
              </w:rPr>
            </w:pPr>
          </w:p>
        </w:tc>
      </w:tr>
      <w:tr w:rsidR="004F1F2F" w:rsidRPr="009E3C14" w14:paraId="6A93CCF8"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B173E9C" w14:textId="77777777" w:rsidR="004F1F2F" w:rsidRPr="009E3C14" w:rsidRDefault="004F1F2F" w:rsidP="008F5E90">
            <w:pPr>
              <w:pStyle w:val="Other0"/>
              <w:ind w:firstLine="200"/>
            </w:pPr>
            <w:proofErr w:type="spellStart"/>
            <w:r w:rsidRPr="009E3C14">
              <w:t>Врмбаје</w:t>
            </w:r>
            <w:proofErr w:type="spellEnd"/>
          </w:p>
        </w:tc>
        <w:tc>
          <w:tcPr>
            <w:tcW w:w="1747" w:type="dxa"/>
            <w:tcBorders>
              <w:top w:val="single" w:sz="4" w:space="0" w:color="auto"/>
              <w:left w:val="single" w:sz="4" w:space="0" w:color="auto"/>
            </w:tcBorders>
            <w:shd w:val="clear" w:color="auto" w:fill="auto"/>
            <w:vAlign w:val="bottom"/>
          </w:tcPr>
          <w:p w14:paraId="65C9A54F" w14:textId="77777777" w:rsidR="004F1F2F" w:rsidRPr="009E3C14" w:rsidRDefault="004F1F2F" w:rsidP="008F5E90">
            <w:pPr>
              <w:pStyle w:val="Other0"/>
              <w:jc w:val="center"/>
            </w:pPr>
            <w:r w:rsidRPr="009E3C14">
              <w:t>181</w:t>
            </w:r>
          </w:p>
        </w:tc>
        <w:tc>
          <w:tcPr>
            <w:tcW w:w="1742" w:type="dxa"/>
            <w:tcBorders>
              <w:top w:val="single" w:sz="4" w:space="0" w:color="auto"/>
              <w:left w:val="single" w:sz="4" w:space="0" w:color="auto"/>
            </w:tcBorders>
            <w:shd w:val="clear" w:color="auto" w:fill="auto"/>
            <w:vAlign w:val="bottom"/>
          </w:tcPr>
          <w:p w14:paraId="03D7C236" w14:textId="77777777" w:rsidR="004F1F2F" w:rsidRPr="009E3C14" w:rsidRDefault="004F1F2F" w:rsidP="008F5E90">
            <w:pPr>
              <w:pStyle w:val="Other0"/>
              <w:ind w:firstLine="520"/>
              <w:jc w:val="both"/>
            </w:pPr>
            <w:r w:rsidRPr="009E3C14">
              <w:t>0,9297</w:t>
            </w:r>
          </w:p>
        </w:tc>
        <w:tc>
          <w:tcPr>
            <w:tcW w:w="1742" w:type="dxa"/>
            <w:tcBorders>
              <w:top w:val="single" w:sz="4" w:space="0" w:color="auto"/>
              <w:left w:val="single" w:sz="4" w:space="0" w:color="auto"/>
            </w:tcBorders>
            <w:shd w:val="clear" w:color="auto" w:fill="auto"/>
            <w:vAlign w:val="bottom"/>
          </w:tcPr>
          <w:p w14:paraId="0742446C"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14479C8F" w14:textId="77777777" w:rsidR="004F1F2F" w:rsidRPr="009E3C14" w:rsidRDefault="004F1F2F" w:rsidP="008F5E90">
            <w:pPr>
              <w:pStyle w:val="Other0"/>
              <w:jc w:val="center"/>
            </w:pPr>
            <w:r w:rsidRPr="009E3C14">
              <w:t>1.675,89</w:t>
            </w:r>
          </w:p>
        </w:tc>
        <w:tc>
          <w:tcPr>
            <w:tcW w:w="1310" w:type="dxa"/>
            <w:tcBorders>
              <w:top w:val="single" w:sz="4" w:space="0" w:color="auto"/>
              <w:left w:val="single" w:sz="4" w:space="0" w:color="auto"/>
            </w:tcBorders>
            <w:shd w:val="clear" w:color="auto" w:fill="auto"/>
            <w:vAlign w:val="bottom"/>
          </w:tcPr>
          <w:p w14:paraId="1A4DCBB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58C833F" w14:textId="77777777" w:rsidR="004F1F2F" w:rsidRPr="009E3C14" w:rsidRDefault="004F1F2F" w:rsidP="008F5E90">
            <w:pPr>
              <w:rPr>
                <w:sz w:val="20"/>
                <w:szCs w:val="20"/>
              </w:rPr>
            </w:pPr>
          </w:p>
        </w:tc>
      </w:tr>
      <w:tr w:rsidR="004F1F2F" w:rsidRPr="009E3C14" w14:paraId="41D68F80"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32B3211" w14:textId="77777777" w:rsidR="004F1F2F" w:rsidRPr="009E3C14" w:rsidRDefault="004F1F2F" w:rsidP="008F5E90">
            <w:pPr>
              <w:pStyle w:val="Other0"/>
              <w:ind w:firstLine="200"/>
            </w:pPr>
            <w:proofErr w:type="spellStart"/>
            <w:r w:rsidRPr="009E3C14">
              <w:t>Врмбаје</w:t>
            </w:r>
            <w:proofErr w:type="spellEnd"/>
          </w:p>
        </w:tc>
        <w:tc>
          <w:tcPr>
            <w:tcW w:w="1747" w:type="dxa"/>
            <w:tcBorders>
              <w:top w:val="single" w:sz="4" w:space="0" w:color="auto"/>
              <w:left w:val="single" w:sz="4" w:space="0" w:color="auto"/>
            </w:tcBorders>
            <w:shd w:val="clear" w:color="auto" w:fill="auto"/>
            <w:vAlign w:val="bottom"/>
          </w:tcPr>
          <w:p w14:paraId="6B2C8632" w14:textId="77777777" w:rsidR="004F1F2F" w:rsidRPr="009E3C14" w:rsidRDefault="004F1F2F" w:rsidP="008F5E90">
            <w:pPr>
              <w:pStyle w:val="Other0"/>
              <w:jc w:val="center"/>
            </w:pPr>
            <w:r w:rsidRPr="009E3C14">
              <w:t>182</w:t>
            </w:r>
          </w:p>
        </w:tc>
        <w:tc>
          <w:tcPr>
            <w:tcW w:w="1742" w:type="dxa"/>
            <w:tcBorders>
              <w:top w:val="single" w:sz="4" w:space="0" w:color="auto"/>
              <w:left w:val="single" w:sz="4" w:space="0" w:color="auto"/>
            </w:tcBorders>
            <w:shd w:val="clear" w:color="auto" w:fill="auto"/>
            <w:vAlign w:val="bottom"/>
          </w:tcPr>
          <w:p w14:paraId="26252C12" w14:textId="77777777" w:rsidR="004F1F2F" w:rsidRPr="009E3C14" w:rsidRDefault="004F1F2F" w:rsidP="008F5E90">
            <w:pPr>
              <w:pStyle w:val="Other0"/>
              <w:ind w:firstLine="520"/>
              <w:jc w:val="both"/>
            </w:pPr>
            <w:r w:rsidRPr="009E3C14">
              <w:t>0,2832</w:t>
            </w:r>
          </w:p>
        </w:tc>
        <w:tc>
          <w:tcPr>
            <w:tcW w:w="1742" w:type="dxa"/>
            <w:tcBorders>
              <w:top w:val="single" w:sz="4" w:space="0" w:color="auto"/>
              <w:left w:val="single" w:sz="4" w:space="0" w:color="auto"/>
            </w:tcBorders>
            <w:shd w:val="clear" w:color="auto" w:fill="auto"/>
            <w:vAlign w:val="bottom"/>
          </w:tcPr>
          <w:p w14:paraId="7B186469"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71D100FC" w14:textId="77777777" w:rsidR="004F1F2F" w:rsidRPr="009E3C14" w:rsidRDefault="004F1F2F" w:rsidP="008F5E90">
            <w:pPr>
              <w:pStyle w:val="Other0"/>
              <w:jc w:val="center"/>
            </w:pPr>
            <w:r w:rsidRPr="009E3C14">
              <w:t>510,50</w:t>
            </w:r>
          </w:p>
        </w:tc>
        <w:tc>
          <w:tcPr>
            <w:tcW w:w="1310" w:type="dxa"/>
            <w:tcBorders>
              <w:top w:val="single" w:sz="4" w:space="0" w:color="auto"/>
              <w:left w:val="single" w:sz="4" w:space="0" w:color="auto"/>
            </w:tcBorders>
            <w:shd w:val="clear" w:color="auto" w:fill="auto"/>
            <w:vAlign w:val="bottom"/>
          </w:tcPr>
          <w:p w14:paraId="7A1FB2A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D160BFC" w14:textId="77777777" w:rsidR="004F1F2F" w:rsidRPr="009E3C14" w:rsidRDefault="004F1F2F" w:rsidP="008F5E90">
            <w:pPr>
              <w:rPr>
                <w:sz w:val="20"/>
                <w:szCs w:val="20"/>
              </w:rPr>
            </w:pPr>
          </w:p>
        </w:tc>
      </w:tr>
      <w:tr w:rsidR="004F1F2F" w:rsidRPr="009E3C14" w14:paraId="66F7417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F4BE9E1" w14:textId="77777777" w:rsidR="004F1F2F" w:rsidRPr="009E3C14" w:rsidRDefault="004F1F2F" w:rsidP="008F5E90">
            <w:pPr>
              <w:pStyle w:val="Other0"/>
              <w:ind w:firstLine="200"/>
            </w:pPr>
            <w:proofErr w:type="spellStart"/>
            <w:r w:rsidRPr="009E3C14">
              <w:t>Врмбаје</w:t>
            </w:r>
            <w:proofErr w:type="spellEnd"/>
          </w:p>
        </w:tc>
        <w:tc>
          <w:tcPr>
            <w:tcW w:w="1747" w:type="dxa"/>
            <w:tcBorders>
              <w:top w:val="single" w:sz="4" w:space="0" w:color="auto"/>
              <w:left w:val="single" w:sz="4" w:space="0" w:color="auto"/>
            </w:tcBorders>
            <w:shd w:val="clear" w:color="auto" w:fill="auto"/>
            <w:vAlign w:val="bottom"/>
          </w:tcPr>
          <w:p w14:paraId="7E584868" w14:textId="77777777" w:rsidR="004F1F2F" w:rsidRPr="009E3C14" w:rsidRDefault="004F1F2F" w:rsidP="008F5E90">
            <w:pPr>
              <w:pStyle w:val="Other0"/>
              <w:jc w:val="center"/>
            </w:pPr>
            <w:r w:rsidRPr="009E3C14">
              <w:t>183</w:t>
            </w:r>
          </w:p>
        </w:tc>
        <w:tc>
          <w:tcPr>
            <w:tcW w:w="1742" w:type="dxa"/>
            <w:tcBorders>
              <w:top w:val="single" w:sz="4" w:space="0" w:color="auto"/>
              <w:left w:val="single" w:sz="4" w:space="0" w:color="auto"/>
            </w:tcBorders>
            <w:shd w:val="clear" w:color="auto" w:fill="auto"/>
            <w:vAlign w:val="bottom"/>
          </w:tcPr>
          <w:p w14:paraId="1BDEBEA9" w14:textId="77777777" w:rsidR="004F1F2F" w:rsidRPr="009E3C14" w:rsidRDefault="004F1F2F" w:rsidP="008F5E90">
            <w:pPr>
              <w:pStyle w:val="Other0"/>
              <w:ind w:firstLine="520"/>
              <w:jc w:val="both"/>
            </w:pPr>
            <w:r w:rsidRPr="009E3C14">
              <w:t>0,0640</w:t>
            </w:r>
          </w:p>
        </w:tc>
        <w:tc>
          <w:tcPr>
            <w:tcW w:w="1742" w:type="dxa"/>
            <w:tcBorders>
              <w:top w:val="single" w:sz="4" w:space="0" w:color="auto"/>
              <w:left w:val="single" w:sz="4" w:space="0" w:color="auto"/>
            </w:tcBorders>
            <w:shd w:val="clear" w:color="auto" w:fill="auto"/>
            <w:vAlign w:val="bottom"/>
          </w:tcPr>
          <w:p w14:paraId="4B451D0E" w14:textId="77777777" w:rsidR="004F1F2F" w:rsidRPr="009E3C14" w:rsidRDefault="004F1F2F" w:rsidP="008F5E90">
            <w:pPr>
              <w:pStyle w:val="Other0"/>
              <w:ind w:firstLine="380"/>
            </w:pPr>
            <w:r w:rsidRPr="009E3C14">
              <w:t>3.605,16</w:t>
            </w:r>
          </w:p>
        </w:tc>
        <w:tc>
          <w:tcPr>
            <w:tcW w:w="1306" w:type="dxa"/>
            <w:tcBorders>
              <w:top w:val="single" w:sz="4" w:space="0" w:color="auto"/>
              <w:left w:val="single" w:sz="4" w:space="0" w:color="auto"/>
            </w:tcBorders>
            <w:shd w:val="clear" w:color="auto" w:fill="auto"/>
            <w:vAlign w:val="bottom"/>
          </w:tcPr>
          <w:p w14:paraId="35787CC0" w14:textId="77777777" w:rsidR="004F1F2F" w:rsidRPr="009E3C14" w:rsidRDefault="004F1F2F" w:rsidP="008F5E90">
            <w:pPr>
              <w:pStyle w:val="Other0"/>
              <w:jc w:val="center"/>
            </w:pPr>
            <w:r w:rsidRPr="009E3C14">
              <w:t>115,37</w:t>
            </w:r>
          </w:p>
        </w:tc>
        <w:tc>
          <w:tcPr>
            <w:tcW w:w="1310" w:type="dxa"/>
            <w:tcBorders>
              <w:top w:val="single" w:sz="4" w:space="0" w:color="auto"/>
              <w:left w:val="single" w:sz="4" w:space="0" w:color="auto"/>
            </w:tcBorders>
            <w:shd w:val="clear" w:color="auto" w:fill="auto"/>
            <w:vAlign w:val="bottom"/>
          </w:tcPr>
          <w:p w14:paraId="6A56A35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8C55FC2" w14:textId="77777777" w:rsidR="004F1F2F" w:rsidRPr="009E3C14" w:rsidRDefault="004F1F2F" w:rsidP="008F5E90">
            <w:pPr>
              <w:rPr>
                <w:sz w:val="20"/>
                <w:szCs w:val="20"/>
              </w:rPr>
            </w:pPr>
          </w:p>
        </w:tc>
      </w:tr>
      <w:tr w:rsidR="004F1F2F" w:rsidRPr="009E3C14" w14:paraId="39A7C218"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697173F" w14:textId="77777777" w:rsidR="004F1F2F" w:rsidRPr="009E3C14" w:rsidRDefault="004F1F2F" w:rsidP="008F5E90">
            <w:pPr>
              <w:pStyle w:val="Other0"/>
              <w:ind w:firstLine="200"/>
            </w:pPr>
            <w:proofErr w:type="spellStart"/>
            <w:r w:rsidRPr="009E3C14">
              <w:t>Врмбаје</w:t>
            </w:r>
            <w:proofErr w:type="spellEnd"/>
          </w:p>
        </w:tc>
        <w:tc>
          <w:tcPr>
            <w:tcW w:w="1747" w:type="dxa"/>
            <w:tcBorders>
              <w:top w:val="single" w:sz="4" w:space="0" w:color="auto"/>
              <w:left w:val="single" w:sz="4" w:space="0" w:color="auto"/>
            </w:tcBorders>
            <w:shd w:val="clear" w:color="auto" w:fill="auto"/>
            <w:vAlign w:val="bottom"/>
          </w:tcPr>
          <w:p w14:paraId="5D639B62" w14:textId="77777777" w:rsidR="004F1F2F" w:rsidRPr="009E3C14" w:rsidRDefault="004F1F2F" w:rsidP="008F5E90">
            <w:pPr>
              <w:pStyle w:val="Other0"/>
              <w:jc w:val="center"/>
            </w:pPr>
            <w:r w:rsidRPr="009E3C14">
              <w:t>184</w:t>
            </w:r>
          </w:p>
        </w:tc>
        <w:tc>
          <w:tcPr>
            <w:tcW w:w="1742" w:type="dxa"/>
            <w:tcBorders>
              <w:top w:val="single" w:sz="4" w:space="0" w:color="auto"/>
              <w:left w:val="single" w:sz="4" w:space="0" w:color="auto"/>
            </w:tcBorders>
            <w:shd w:val="clear" w:color="auto" w:fill="auto"/>
            <w:vAlign w:val="bottom"/>
          </w:tcPr>
          <w:p w14:paraId="514CF417" w14:textId="77777777" w:rsidR="004F1F2F" w:rsidRPr="009E3C14" w:rsidRDefault="004F1F2F" w:rsidP="008F5E90">
            <w:pPr>
              <w:pStyle w:val="Other0"/>
              <w:ind w:firstLine="520"/>
              <w:jc w:val="both"/>
            </w:pPr>
            <w:r w:rsidRPr="009E3C14">
              <w:t>0,2039</w:t>
            </w:r>
          </w:p>
        </w:tc>
        <w:tc>
          <w:tcPr>
            <w:tcW w:w="1742" w:type="dxa"/>
            <w:tcBorders>
              <w:top w:val="single" w:sz="4" w:space="0" w:color="auto"/>
              <w:left w:val="single" w:sz="4" w:space="0" w:color="auto"/>
            </w:tcBorders>
            <w:shd w:val="clear" w:color="auto" w:fill="auto"/>
            <w:vAlign w:val="bottom"/>
          </w:tcPr>
          <w:p w14:paraId="103CE901" w14:textId="77777777" w:rsidR="004F1F2F" w:rsidRPr="009E3C14" w:rsidRDefault="004F1F2F" w:rsidP="008F5E90">
            <w:pPr>
              <w:pStyle w:val="Other0"/>
              <w:ind w:firstLine="380"/>
            </w:pPr>
            <w:r w:rsidRPr="009E3C14">
              <w:t>15.449,83</w:t>
            </w:r>
          </w:p>
        </w:tc>
        <w:tc>
          <w:tcPr>
            <w:tcW w:w="1306" w:type="dxa"/>
            <w:tcBorders>
              <w:top w:val="single" w:sz="4" w:space="0" w:color="auto"/>
              <w:left w:val="single" w:sz="4" w:space="0" w:color="auto"/>
            </w:tcBorders>
            <w:shd w:val="clear" w:color="auto" w:fill="auto"/>
            <w:vAlign w:val="bottom"/>
          </w:tcPr>
          <w:p w14:paraId="0BC38C41" w14:textId="77777777" w:rsidR="004F1F2F" w:rsidRPr="009E3C14" w:rsidRDefault="004F1F2F" w:rsidP="008F5E90">
            <w:pPr>
              <w:pStyle w:val="Other0"/>
              <w:jc w:val="center"/>
            </w:pPr>
            <w:r w:rsidRPr="009E3C14">
              <w:t>1.575,11</w:t>
            </w:r>
          </w:p>
        </w:tc>
        <w:tc>
          <w:tcPr>
            <w:tcW w:w="1310" w:type="dxa"/>
            <w:tcBorders>
              <w:top w:val="single" w:sz="4" w:space="0" w:color="auto"/>
              <w:left w:val="single" w:sz="4" w:space="0" w:color="auto"/>
            </w:tcBorders>
            <w:shd w:val="clear" w:color="auto" w:fill="auto"/>
            <w:vAlign w:val="bottom"/>
          </w:tcPr>
          <w:p w14:paraId="67E858A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79CE91C" w14:textId="77777777" w:rsidR="004F1F2F" w:rsidRPr="009E3C14" w:rsidRDefault="004F1F2F" w:rsidP="008F5E90">
            <w:pPr>
              <w:rPr>
                <w:sz w:val="20"/>
                <w:szCs w:val="20"/>
              </w:rPr>
            </w:pPr>
          </w:p>
        </w:tc>
      </w:tr>
      <w:tr w:rsidR="004F1F2F" w:rsidRPr="009E3C14" w14:paraId="7E4FF60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3CDF446" w14:textId="77777777" w:rsidR="004F1F2F" w:rsidRPr="009E3C14" w:rsidRDefault="004F1F2F" w:rsidP="008F5E90">
            <w:pPr>
              <w:pStyle w:val="Other0"/>
              <w:jc w:val="center"/>
            </w:pPr>
            <w:proofErr w:type="spellStart"/>
            <w:r w:rsidRPr="009E3C14">
              <w:t>Вучак</w:t>
            </w:r>
            <w:proofErr w:type="spellEnd"/>
          </w:p>
        </w:tc>
        <w:tc>
          <w:tcPr>
            <w:tcW w:w="1747" w:type="dxa"/>
            <w:tcBorders>
              <w:top w:val="single" w:sz="4" w:space="0" w:color="auto"/>
              <w:left w:val="single" w:sz="4" w:space="0" w:color="auto"/>
            </w:tcBorders>
            <w:shd w:val="clear" w:color="auto" w:fill="auto"/>
            <w:vAlign w:val="bottom"/>
          </w:tcPr>
          <w:p w14:paraId="3F210E4D" w14:textId="77777777" w:rsidR="004F1F2F" w:rsidRPr="009E3C14" w:rsidRDefault="004F1F2F" w:rsidP="008F5E90">
            <w:pPr>
              <w:pStyle w:val="Other0"/>
              <w:jc w:val="center"/>
            </w:pPr>
            <w:r w:rsidRPr="009E3C14">
              <w:t>185</w:t>
            </w:r>
          </w:p>
        </w:tc>
        <w:tc>
          <w:tcPr>
            <w:tcW w:w="1742" w:type="dxa"/>
            <w:tcBorders>
              <w:top w:val="single" w:sz="4" w:space="0" w:color="auto"/>
              <w:left w:val="single" w:sz="4" w:space="0" w:color="auto"/>
            </w:tcBorders>
            <w:shd w:val="clear" w:color="auto" w:fill="auto"/>
            <w:vAlign w:val="bottom"/>
          </w:tcPr>
          <w:p w14:paraId="722E76F6" w14:textId="77777777" w:rsidR="004F1F2F" w:rsidRPr="009E3C14" w:rsidRDefault="004F1F2F" w:rsidP="008F5E90">
            <w:pPr>
              <w:pStyle w:val="Other0"/>
              <w:ind w:firstLine="520"/>
              <w:jc w:val="both"/>
            </w:pPr>
            <w:r w:rsidRPr="009E3C14">
              <w:t>0,1456</w:t>
            </w:r>
          </w:p>
        </w:tc>
        <w:tc>
          <w:tcPr>
            <w:tcW w:w="1742" w:type="dxa"/>
            <w:tcBorders>
              <w:top w:val="single" w:sz="4" w:space="0" w:color="auto"/>
              <w:left w:val="single" w:sz="4" w:space="0" w:color="auto"/>
            </w:tcBorders>
            <w:shd w:val="clear" w:color="auto" w:fill="auto"/>
            <w:vAlign w:val="bottom"/>
          </w:tcPr>
          <w:p w14:paraId="7B96B725" w14:textId="77777777" w:rsidR="004F1F2F" w:rsidRPr="009E3C14" w:rsidRDefault="004F1F2F" w:rsidP="008F5E90">
            <w:pPr>
              <w:pStyle w:val="Other0"/>
              <w:ind w:firstLine="380"/>
            </w:pPr>
            <w:r w:rsidRPr="009E3C14">
              <w:t>9.995,74</w:t>
            </w:r>
          </w:p>
        </w:tc>
        <w:tc>
          <w:tcPr>
            <w:tcW w:w="1306" w:type="dxa"/>
            <w:tcBorders>
              <w:top w:val="single" w:sz="4" w:space="0" w:color="auto"/>
              <w:left w:val="single" w:sz="4" w:space="0" w:color="auto"/>
            </w:tcBorders>
            <w:shd w:val="clear" w:color="auto" w:fill="auto"/>
            <w:vAlign w:val="bottom"/>
          </w:tcPr>
          <w:p w14:paraId="5FFD0957" w14:textId="77777777" w:rsidR="004F1F2F" w:rsidRPr="009E3C14" w:rsidRDefault="004F1F2F" w:rsidP="008F5E90">
            <w:pPr>
              <w:pStyle w:val="Other0"/>
              <w:jc w:val="center"/>
            </w:pPr>
            <w:r w:rsidRPr="009E3C14">
              <w:t>727,69</w:t>
            </w:r>
          </w:p>
        </w:tc>
        <w:tc>
          <w:tcPr>
            <w:tcW w:w="1310" w:type="dxa"/>
            <w:tcBorders>
              <w:top w:val="single" w:sz="4" w:space="0" w:color="auto"/>
              <w:left w:val="single" w:sz="4" w:space="0" w:color="auto"/>
            </w:tcBorders>
            <w:shd w:val="clear" w:color="auto" w:fill="auto"/>
            <w:vAlign w:val="bottom"/>
          </w:tcPr>
          <w:p w14:paraId="095C350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16B595C" w14:textId="77777777" w:rsidR="004F1F2F" w:rsidRPr="009E3C14" w:rsidRDefault="004F1F2F" w:rsidP="008F5E90">
            <w:pPr>
              <w:rPr>
                <w:sz w:val="20"/>
                <w:szCs w:val="20"/>
              </w:rPr>
            </w:pPr>
          </w:p>
        </w:tc>
      </w:tr>
      <w:tr w:rsidR="004F1F2F" w:rsidRPr="009E3C14" w14:paraId="693680C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C9DB7E4" w14:textId="77777777" w:rsidR="004F1F2F" w:rsidRPr="009E3C14" w:rsidRDefault="004F1F2F" w:rsidP="008F5E90">
            <w:pPr>
              <w:pStyle w:val="Other0"/>
              <w:jc w:val="center"/>
            </w:pPr>
            <w:proofErr w:type="spellStart"/>
            <w:r w:rsidRPr="009E3C14">
              <w:t>Вучак</w:t>
            </w:r>
            <w:proofErr w:type="spellEnd"/>
          </w:p>
        </w:tc>
        <w:tc>
          <w:tcPr>
            <w:tcW w:w="1747" w:type="dxa"/>
            <w:tcBorders>
              <w:top w:val="single" w:sz="4" w:space="0" w:color="auto"/>
              <w:left w:val="single" w:sz="4" w:space="0" w:color="auto"/>
            </w:tcBorders>
            <w:shd w:val="clear" w:color="auto" w:fill="auto"/>
            <w:vAlign w:val="bottom"/>
          </w:tcPr>
          <w:p w14:paraId="29A487C3" w14:textId="77777777" w:rsidR="004F1F2F" w:rsidRPr="009E3C14" w:rsidRDefault="004F1F2F" w:rsidP="008F5E90">
            <w:pPr>
              <w:pStyle w:val="Other0"/>
              <w:jc w:val="center"/>
            </w:pPr>
            <w:r w:rsidRPr="009E3C14">
              <w:t>186</w:t>
            </w:r>
          </w:p>
        </w:tc>
        <w:tc>
          <w:tcPr>
            <w:tcW w:w="1742" w:type="dxa"/>
            <w:tcBorders>
              <w:top w:val="single" w:sz="4" w:space="0" w:color="auto"/>
              <w:left w:val="single" w:sz="4" w:space="0" w:color="auto"/>
            </w:tcBorders>
            <w:shd w:val="clear" w:color="auto" w:fill="auto"/>
            <w:vAlign w:val="bottom"/>
          </w:tcPr>
          <w:p w14:paraId="27F906D4" w14:textId="77777777" w:rsidR="004F1F2F" w:rsidRPr="009E3C14" w:rsidRDefault="004F1F2F" w:rsidP="008F5E90">
            <w:pPr>
              <w:pStyle w:val="Other0"/>
              <w:ind w:firstLine="520"/>
              <w:jc w:val="both"/>
            </w:pPr>
            <w:r w:rsidRPr="009E3C14">
              <w:t>0,2339</w:t>
            </w:r>
          </w:p>
        </w:tc>
        <w:tc>
          <w:tcPr>
            <w:tcW w:w="1742" w:type="dxa"/>
            <w:tcBorders>
              <w:top w:val="single" w:sz="4" w:space="0" w:color="auto"/>
              <w:left w:val="single" w:sz="4" w:space="0" w:color="auto"/>
            </w:tcBorders>
            <w:shd w:val="clear" w:color="auto" w:fill="auto"/>
            <w:vAlign w:val="bottom"/>
          </w:tcPr>
          <w:p w14:paraId="1787B554" w14:textId="77777777" w:rsidR="004F1F2F" w:rsidRPr="009E3C14" w:rsidRDefault="004F1F2F" w:rsidP="008F5E90">
            <w:pPr>
              <w:pStyle w:val="Other0"/>
              <w:ind w:firstLine="380"/>
            </w:pPr>
            <w:r w:rsidRPr="009E3C14">
              <w:t>10.258,74</w:t>
            </w:r>
          </w:p>
        </w:tc>
        <w:tc>
          <w:tcPr>
            <w:tcW w:w="1306" w:type="dxa"/>
            <w:tcBorders>
              <w:top w:val="single" w:sz="4" w:space="0" w:color="auto"/>
              <w:left w:val="single" w:sz="4" w:space="0" w:color="auto"/>
            </w:tcBorders>
            <w:shd w:val="clear" w:color="auto" w:fill="auto"/>
            <w:vAlign w:val="bottom"/>
          </w:tcPr>
          <w:p w14:paraId="4C4427D7" w14:textId="77777777" w:rsidR="004F1F2F" w:rsidRPr="009E3C14" w:rsidRDefault="004F1F2F" w:rsidP="008F5E90">
            <w:pPr>
              <w:pStyle w:val="Other0"/>
              <w:jc w:val="center"/>
            </w:pPr>
            <w:r w:rsidRPr="009E3C14">
              <w:t>1.199,76</w:t>
            </w:r>
          </w:p>
        </w:tc>
        <w:tc>
          <w:tcPr>
            <w:tcW w:w="1310" w:type="dxa"/>
            <w:tcBorders>
              <w:top w:val="single" w:sz="4" w:space="0" w:color="auto"/>
              <w:left w:val="single" w:sz="4" w:space="0" w:color="auto"/>
            </w:tcBorders>
            <w:shd w:val="clear" w:color="auto" w:fill="auto"/>
            <w:vAlign w:val="bottom"/>
          </w:tcPr>
          <w:p w14:paraId="6DB9322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4C5F435" w14:textId="77777777" w:rsidR="004F1F2F" w:rsidRPr="009E3C14" w:rsidRDefault="004F1F2F" w:rsidP="008F5E90">
            <w:pPr>
              <w:rPr>
                <w:sz w:val="20"/>
                <w:szCs w:val="20"/>
              </w:rPr>
            </w:pPr>
          </w:p>
        </w:tc>
      </w:tr>
      <w:tr w:rsidR="004F1F2F" w:rsidRPr="009E3C14" w14:paraId="5FDAED8A"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AF71EF1" w14:textId="77777777" w:rsidR="004F1F2F" w:rsidRPr="009E3C14" w:rsidRDefault="004F1F2F" w:rsidP="008F5E90">
            <w:pPr>
              <w:pStyle w:val="Other0"/>
              <w:jc w:val="center"/>
            </w:pPr>
            <w:proofErr w:type="spellStart"/>
            <w:r w:rsidRPr="009E3C14">
              <w:t>Вучак</w:t>
            </w:r>
            <w:proofErr w:type="spellEnd"/>
          </w:p>
        </w:tc>
        <w:tc>
          <w:tcPr>
            <w:tcW w:w="1747" w:type="dxa"/>
            <w:tcBorders>
              <w:top w:val="single" w:sz="4" w:space="0" w:color="auto"/>
              <w:left w:val="single" w:sz="4" w:space="0" w:color="auto"/>
            </w:tcBorders>
            <w:shd w:val="clear" w:color="auto" w:fill="auto"/>
            <w:vAlign w:val="bottom"/>
          </w:tcPr>
          <w:p w14:paraId="256AFCC9" w14:textId="77777777" w:rsidR="004F1F2F" w:rsidRPr="009E3C14" w:rsidRDefault="004F1F2F" w:rsidP="008F5E90">
            <w:pPr>
              <w:pStyle w:val="Other0"/>
              <w:jc w:val="center"/>
            </w:pPr>
            <w:r w:rsidRPr="009E3C14">
              <w:t>187</w:t>
            </w:r>
          </w:p>
        </w:tc>
        <w:tc>
          <w:tcPr>
            <w:tcW w:w="1742" w:type="dxa"/>
            <w:tcBorders>
              <w:top w:val="single" w:sz="4" w:space="0" w:color="auto"/>
              <w:left w:val="single" w:sz="4" w:space="0" w:color="auto"/>
            </w:tcBorders>
            <w:shd w:val="clear" w:color="auto" w:fill="auto"/>
            <w:vAlign w:val="bottom"/>
          </w:tcPr>
          <w:p w14:paraId="147080F7" w14:textId="77777777" w:rsidR="004F1F2F" w:rsidRPr="009E3C14" w:rsidRDefault="004F1F2F" w:rsidP="008F5E90">
            <w:pPr>
              <w:pStyle w:val="Other0"/>
              <w:ind w:firstLine="520"/>
              <w:jc w:val="both"/>
            </w:pPr>
            <w:r w:rsidRPr="009E3C14">
              <w:t>0,9533</w:t>
            </w:r>
          </w:p>
        </w:tc>
        <w:tc>
          <w:tcPr>
            <w:tcW w:w="1742" w:type="dxa"/>
            <w:tcBorders>
              <w:top w:val="single" w:sz="4" w:space="0" w:color="auto"/>
              <w:left w:val="single" w:sz="4" w:space="0" w:color="auto"/>
            </w:tcBorders>
            <w:shd w:val="clear" w:color="auto" w:fill="auto"/>
            <w:vAlign w:val="bottom"/>
          </w:tcPr>
          <w:p w14:paraId="3B104452"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7A19C74A" w14:textId="77777777" w:rsidR="004F1F2F" w:rsidRPr="009E3C14" w:rsidRDefault="004F1F2F" w:rsidP="008F5E90">
            <w:pPr>
              <w:pStyle w:val="Other0"/>
              <w:jc w:val="center"/>
            </w:pPr>
            <w:r w:rsidRPr="009E3C14">
              <w:t>4.296,08</w:t>
            </w:r>
          </w:p>
        </w:tc>
        <w:tc>
          <w:tcPr>
            <w:tcW w:w="1310" w:type="dxa"/>
            <w:tcBorders>
              <w:top w:val="single" w:sz="4" w:space="0" w:color="auto"/>
              <w:left w:val="single" w:sz="4" w:space="0" w:color="auto"/>
            </w:tcBorders>
            <w:shd w:val="clear" w:color="auto" w:fill="auto"/>
            <w:vAlign w:val="bottom"/>
          </w:tcPr>
          <w:p w14:paraId="49FF695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6798B1E" w14:textId="77777777" w:rsidR="004F1F2F" w:rsidRPr="009E3C14" w:rsidRDefault="004F1F2F" w:rsidP="008F5E90">
            <w:pPr>
              <w:rPr>
                <w:sz w:val="20"/>
                <w:szCs w:val="20"/>
              </w:rPr>
            </w:pPr>
          </w:p>
        </w:tc>
      </w:tr>
      <w:tr w:rsidR="004F1F2F" w:rsidRPr="009E3C14" w14:paraId="7202218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CD7B9B2" w14:textId="77777777" w:rsidR="004F1F2F" w:rsidRPr="009E3C14" w:rsidRDefault="004F1F2F" w:rsidP="008F5E90">
            <w:pPr>
              <w:pStyle w:val="Other0"/>
              <w:jc w:val="center"/>
            </w:pPr>
            <w:proofErr w:type="spellStart"/>
            <w:r w:rsidRPr="009E3C14">
              <w:t>Вучак</w:t>
            </w:r>
            <w:proofErr w:type="spellEnd"/>
          </w:p>
        </w:tc>
        <w:tc>
          <w:tcPr>
            <w:tcW w:w="1747" w:type="dxa"/>
            <w:tcBorders>
              <w:top w:val="single" w:sz="4" w:space="0" w:color="auto"/>
              <w:left w:val="single" w:sz="4" w:space="0" w:color="auto"/>
            </w:tcBorders>
            <w:shd w:val="clear" w:color="auto" w:fill="auto"/>
            <w:vAlign w:val="bottom"/>
          </w:tcPr>
          <w:p w14:paraId="2AFBD774" w14:textId="77777777" w:rsidR="004F1F2F" w:rsidRPr="009E3C14" w:rsidRDefault="004F1F2F" w:rsidP="008F5E90">
            <w:pPr>
              <w:pStyle w:val="Other0"/>
              <w:jc w:val="center"/>
            </w:pPr>
            <w:r w:rsidRPr="009E3C14">
              <w:t>188</w:t>
            </w:r>
          </w:p>
        </w:tc>
        <w:tc>
          <w:tcPr>
            <w:tcW w:w="1742" w:type="dxa"/>
            <w:tcBorders>
              <w:top w:val="single" w:sz="4" w:space="0" w:color="auto"/>
              <w:left w:val="single" w:sz="4" w:space="0" w:color="auto"/>
            </w:tcBorders>
            <w:shd w:val="clear" w:color="auto" w:fill="auto"/>
            <w:vAlign w:val="bottom"/>
          </w:tcPr>
          <w:p w14:paraId="1A85454D" w14:textId="77777777" w:rsidR="004F1F2F" w:rsidRPr="009E3C14" w:rsidRDefault="004F1F2F" w:rsidP="008F5E90">
            <w:pPr>
              <w:pStyle w:val="Other0"/>
              <w:ind w:firstLine="520"/>
              <w:jc w:val="both"/>
            </w:pPr>
            <w:r w:rsidRPr="009E3C14">
              <w:t>1,9220</w:t>
            </w:r>
          </w:p>
        </w:tc>
        <w:tc>
          <w:tcPr>
            <w:tcW w:w="1742" w:type="dxa"/>
            <w:tcBorders>
              <w:top w:val="single" w:sz="4" w:space="0" w:color="auto"/>
              <w:left w:val="single" w:sz="4" w:space="0" w:color="auto"/>
            </w:tcBorders>
            <w:shd w:val="clear" w:color="auto" w:fill="auto"/>
            <w:vAlign w:val="bottom"/>
          </w:tcPr>
          <w:p w14:paraId="05C04B61"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3D1888C1" w14:textId="77777777" w:rsidR="004F1F2F" w:rsidRPr="009E3C14" w:rsidRDefault="004F1F2F" w:rsidP="008F5E90">
            <w:pPr>
              <w:pStyle w:val="Other0"/>
              <w:jc w:val="center"/>
            </w:pPr>
            <w:r w:rsidRPr="009E3C14">
              <w:t>4.207,05</w:t>
            </w:r>
          </w:p>
        </w:tc>
        <w:tc>
          <w:tcPr>
            <w:tcW w:w="1310" w:type="dxa"/>
            <w:tcBorders>
              <w:top w:val="single" w:sz="4" w:space="0" w:color="auto"/>
              <w:left w:val="single" w:sz="4" w:space="0" w:color="auto"/>
            </w:tcBorders>
            <w:shd w:val="clear" w:color="auto" w:fill="auto"/>
            <w:vAlign w:val="bottom"/>
          </w:tcPr>
          <w:p w14:paraId="714316A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5C8C389" w14:textId="77777777" w:rsidR="004F1F2F" w:rsidRPr="009E3C14" w:rsidRDefault="004F1F2F" w:rsidP="008F5E90">
            <w:pPr>
              <w:rPr>
                <w:sz w:val="20"/>
                <w:szCs w:val="20"/>
              </w:rPr>
            </w:pPr>
          </w:p>
        </w:tc>
      </w:tr>
      <w:tr w:rsidR="004F1F2F" w:rsidRPr="009E3C14" w14:paraId="39D5051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6CD322D" w14:textId="77777777" w:rsidR="004F1F2F" w:rsidRPr="009E3C14" w:rsidRDefault="004F1F2F" w:rsidP="008F5E90">
            <w:pPr>
              <w:pStyle w:val="Other0"/>
              <w:jc w:val="center"/>
            </w:pPr>
            <w:proofErr w:type="spellStart"/>
            <w:r w:rsidRPr="009E3C14">
              <w:t>Вучак</w:t>
            </w:r>
            <w:proofErr w:type="spellEnd"/>
          </w:p>
        </w:tc>
        <w:tc>
          <w:tcPr>
            <w:tcW w:w="1747" w:type="dxa"/>
            <w:tcBorders>
              <w:top w:val="single" w:sz="4" w:space="0" w:color="auto"/>
              <w:left w:val="single" w:sz="4" w:space="0" w:color="auto"/>
            </w:tcBorders>
            <w:shd w:val="clear" w:color="auto" w:fill="auto"/>
            <w:vAlign w:val="bottom"/>
          </w:tcPr>
          <w:p w14:paraId="190AC530" w14:textId="77777777" w:rsidR="004F1F2F" w:rsidRPr="009E3C14" w:rsidRDefault="004F1F2F" w:rsidP="008F5E90">
            <w:pPr>
              <w:pStyle w:val="Other0"/>
              <w:jc w:val="center"/>
            </w:pPr>
            <w:r w:rsidRPr="009E3C14">
              <w:t>189</w:t>
            </w:r>
          </w:p>
        </w:tc>
        <w:tc>
          <w:tcPr>
            <w:tcW w:w="1742" w:type="dxa"/>
            <w:tcBorders>
              <w:top w:val="single" w:sz="4" w:space="0" w:color="auto"/>
              <w:left w:val="single" w:sz="4" w:space="0" w:color="auto"/>
            </w:tcBorders>
            <w:shd w:val="clear" w:color="auto" w:fill="auto"/>
            <w:vAlign w:val="bottom"/>
          </w:tcPr>
          <w:p w14:paraId="4D3B77F0" w14:textId="77777777" w:rsidR="004F1F2F" w:rsidRPr="009E3C14" w:rsidRDefault="004F1F2F" w:rsidP="008F5E90">
            <w:pPr>
              <w:pStyle w:val="Other0"/>
              <w:ind w:firstLine="520"/>
              <w:jc w:val="both"/>
            </w:pPr>
            <w:r w:rsidRPr="009E3C14">
              <w:t>0,4998</w:t>
            </w:r>
          </w:p>
        </w:tc>
        <w:tc>
          <w:tcPr>
            <w:tcW w:w="1742" w:type="dxa"/>
            <w:tcBorders>
              <w:top w:val="single" w:sz="4" w:space="0" w:color="auto"/>
              <w:left w:val="single" w:sz="4" w:space="0" w:color="auto"/>
            </w:tcBorders>
            <w:shd w:val="clear" w:color="auto" w:fill="auto"/>
            <w:vAlign w:val="bottom"/>
          </w:tcPr>
          <w:p w14:paraId="7D75002F" w14:textId="77777777" w:rsidR="004F1F2F" w:rsidRPr="009E3C14" w:rsidRDefault="004F1F2F" w:rsidP="008F5E90">
            <w:pPr>
              <w:pStyle w:val="Other0"/>
              <w:ind w:firstLine="380"/>
            </w:pPr>
            <w:r w:rsidRPr="009E3C14">
              <w:t>3.605,22</w:t>
            </w:r>
          </w:p>
        </w:tc>
        <w:tc>
          <w:tcPr>
            <w:tcW w:w="1306" w:type="dxa"/>
            <w:tcBorders>
              <w:top w:val="single" w:sz="4" w:space="0" w:color="auto"/>
              <w:left w:val="single" w:sz="4" w:space="0" w:color="auto"/>
            </w:tcBorders>
            <w:shd w:val="clear" w:color="auto" w:fill="auto"/>
            <w:vAlign w:val="bottom"/>
          </w:tcPr>
          <w:p w14:paraId="0C950EA7" w14:textId="77777777" w:rsidR="004F1F2F" w:rsidRPr="009E3C14" w:rsidRDefault="004F1F2F" w:rsidP="008F5E90">
            <w:pPr>
              <w:pStyle w:val="Other0"/>
              <w:jc w:val="center"/>
            </w:pPr>
            <w:r w:rsidRPr="009E3C14">
              <w:t>900,95</w:t>
            </w:r>
          </w:p>
        </w:tc>
        <w:tc>
          <w:tcPr>
            <w:tcW w:w="1310" w:type="dxa"/>
            <w:tcBorders>
              <w:top w:val="single" w:sz="4" w:space="0" w:color="auto"/>
              <w:left w:val="single" w:sz="4" w:space="0" w:color="auto"/>
            </w:tcBorders>
            <w:shd w:val="clear" w:color="auto" w:fill="auto"/>
            <w:vAlign w:val="bottom"/>
          </w:tcPr>
          <w:p w14:paraId="4D5FCEA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F876FB2" w14:textId="77777777" w:rsidR="004F1F2F" w:rsidRPr="009E3C14" w:rsidRDefault="004F1F2F" w:rsidP="008F5E90">
            <w:pPr>
              <w:rPr>
                <w:sz w:val="20"/>
                <w:szCs w:val="20"/>
              </w:rPr>
            </w:pPr>
          </w:p>
        </w:tc>
      </w:tr>
      <w:tr w:rsidR="004F1F2F" w:rsidRPr="009E3C14" w14:paraId="68C8EA2F"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C31F058" w14:textId="77777777" w:rsidR="004F1F2F" w:rsidRPr="009E3C14" w:rsidRDefault="004F1F2F" w:rsidP="008F5E90">
            <w:pPr>
              <w:pStyle w:val="Other0"/>
              <w:jc w:val="center"/>
            </w:pPr>
            <w:proofErr w:type="spellStart"/>
            <w:r w:rsidRPr="009E3C14">
              <w:t>Вучак</w:t>
            </w:r>
            <w:proofErr w:type="spellEnd"/>
          </w:p>
        </w:tc>
        <w:tc>
          <w:tcPr>
            <w:tcW w:w="1747" w:type="dxa"/>
            <w:tcBorders>
              <w:top w:val="single" w:sz="4" w:space="0" w:color="auto"/>
              <w:left w:val="single" w:sz="4" w:space="0" w:color="auto"/>
            </w:tcBorders>
            <w:shd w:val="clear" w:color="auto" w:fill="auto"/>
            <w:vAlign w:val="bottom"/>
          </w:tcPr>
          <w:p w14:paraId="62DE2C65" w14:textId="77777777" w:rsidR="004F1F2F" w:rsidRPr="009E3C14" w:rsidRDefault="004F1F2F" w:rsidP="008F5E90">
            <w:pPr>
              <w:pStyle w:val="Other0"/>
              <w:jc w:val="center"/>
            </w:pPr>
            <w:r w:rsidRPr="009E3C14">
              <w:t>190</w:t>
            </w:r>
          </w:p>
        </w:tc>
        <w:tc>
          <w:tcPr>
            <w:tcW w:w="1742" w:type="dxa"/>
            <w:tcBorders>
              <w:top w:val="single" w:sz="4" w:space="0" w:color="auto"/>
              <w:left w:val="single" w:sz="4" w:space="0" w:color="auto"/>
            </w:tcBorders>
            <w:shd w:val="clear" w:color="auto" w:fill="auto"/>
            <w:vAlign w:val="bottom"/>
          </w:tcPr>
          <w:p w14:paraId="005A0306" w14:textId="77777777" w:rsidR="004F1F2F" w:rsidRPr="009E3C14" w:rsidRDefault="004F1F2F" w:rsidP="008F5E90">
            <w:pPr>
              <w:pStyle w:val="Other0"/>
              <w:ind w:firstLine="520"/>
              <w:jc w:val="both"/>
            </w:pPr>
            <w:r w:rsidRPr="009E3C14">
              <w:t>0,8053</w:t>
            </w:r>
          </w:p>
        </w:tc>
        <w:tc>
          <w:tcPr>
            <w:tcW w:w="1742" w:type="dxa"/>
            <w:tcBorders>
              <w:top w:val="single" w:sz="4" w:space="0" w:color="auto"/>
              <w:left w:val="single" w:sz="4" w:space="0" w:color="auto"/>
            </w:tcBorders>
            <w:shd w:val="clear" w:color="auto" w:fill="auto"/>
            <w:vAlign w:val="bottom"/>
          </w:tcPr>
          <w:p w14:paraId="1832B8FA"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6CEF0059" w14:textId="77777777" w:rsidR="004F1F2F" w:rsidRPr="009E3C14" w:rsidRDefault="004F1F2F" w:rsidP="008F5E90">
            <w:pPr>
              <w:pStyle w:val="Other0"/>
              <w:jc w:val="center"/>
            </w:pPr>
            <w:r w:rsidRPr="009E3C14">
              <w:t>1.762,71</w:t>
            </w:r>
          </w:p>
        </w:tc>
        <w:tc>
          <w:tcPr>
            <w:tcW w:w="1310" w:type="dxa"/>
            <w:tcBorders>
              <w:top w:val="single" w:sz="4" w:space="0" w:color="auto"/>
              <w:left w:val="single" w:sz="4" w:space="0" w:color="auto"/>
            </w:tcBorders>
            <w:shd w:val="clear" w:color="auto" w:fill="auto"/>
            <w:vAlign w:val="bottom"/>
          </w:tcPr>
          <w:p w14:paraId="27ED410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3E3E4AF" w14:textId="77777777" w:rsidR="004F1F2F" w:rsidRPr="009E3C14" w:rsidRDefault="004F1F2F" w:rsidP="008F5E90">
            <w:pPr>
              <w:rPr>
                <w:sz w:val="20"/>
                <w:szCs w:val="20"/>
              </w:rPr>
            </w:pPr>
          </w:p>
        </w:tc>
      </w:tr>
      <w:tr w:rsidR="004F1F2F" w:rsidRPr="009E3C14" w14:paraId="37B97A6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ECCFA64" w14:textId="77777777" w:rsidR="004F1F2F" w:rsidRPr="009E3C14" w:rsidRDefault="004F1F2F" w:rsidP="008F5E90">
            <w:pPr>
              <w:pStyle w:val="Other0"/>
              <w:jc w:val="center"/>
            </w:pPr>
            <w:proofErr w:type="spellStart"/>
            <w:r w:rsidRPr="009E3C14">
              <w:t>Вучак</w:t>
            </w:r>
            <w:proofErr w:type="spellEnd"/>
          </w:p>
        </w:tc>
        <w:tc>
          <w:tcPr>
            <w:tcW w:w="1747" w:type="dxa"/>
            <w:tcBorders>
              <w:top w:val="single" w:sz="4" w:space="0" w:color="auto"/>
              <w:left w:val="single" w:sz="4" w:space="0" w:color="auto"/>
            </w:tcBorders>
            <w:shd w:val="clear" w:color="auto" w:fill="auto"/>
            <w:vAlign w:val="bottom"/>
          </w:tcPr>
          <w:p w14:paraId="18AECF0F" w14:textId="77777777" w:rsidR="004F1F2F" w:rsidRPr="009E3C14" w:rsidRDefault="004F1F2F" w:rsidP="008F5E90">
            <w:pPr>
              <w:pStyle w:val="Other0"/>
              <w:jc w:val="center"/>
            </w:pPr>
            <w:r w:rsidRPr="009E3C14">
              <w:t>191</w:t>
            </w:r>
          </w:p>
        </w:tc>
        <w:tc>
          <w:tcPr>
            <w:tcW w:w="1742" w:type="dxa"/>
            <w:tcBorders>
              <w:top w:val="single" w:sz="4" w:space="0" w:color="auto"/>
              <w:left w:val="single" w:sz="4" w:space="0" w:color="auto"/>
            </w:tcBorders>
            <w:shd w:val="clear" w:color="auto" w:fill="auto"/>
            <w:vAlign w:val="bottom"/>
          </w:tcPr>
          <w:p w14:paraId="054A2854" w14:textId="77777777" w:rsidR="004F1F2F" w:rsidRPr="009E3C14" w:rsidRDefault="004F1F2F" w:rsidP="008F5E90">
            <w:pPr>
              <w:pStyle w:val="Other0"/>
              <w:ind w:firstLine="520"/>
              <w:jc w:val="both"/>
            </w:pPr>
            <w:r w:rsidRPr="009E3C14">
              <w:t>1,7455</w:t>
            </w:r>
          </w:p>
        </w:tc>
        <w:tc>
          <w:tcPr>
            <w:tcW w:w="1742" w:type="dxa"/>
            <w:tcBorders>
              <w:top w:val="single" w:sz="4" w:space="0" w:color="auto"/>
              <w:left w:val="single" w:sz="4" w:space="0" w:color="auto"/>
            </w:tcBorders>
            <w:shd w:val="clear" w:color="auto" w:fill="auto"/>
            <w:vAlign w:val="bottom"/>
          </w:tcPr>
          <w:p w14:paraId="08F9C2A2"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70AC8974" w14:textId="77777777" w:rsidR="004F1F2F" w:rsidRPr="009E3C14" w:rsidRDefault="004F1F2F" w:rsidP="008F5E90">
            <w:pPr>
              <w:pStyle w:val="Other0"/>
              <w:jc w:val="center"/>
            </w:pPr>
            <w:r w:rsidRPr="009E3C14">
              <w:t>7.866,17</w:t>
            </w:r>
          </w:p>
        </w:tc>
        <w:tc>
          <w:tcPr>
            <w:tcW w:w="1310" w:type="dxa"/>
            <w:tcBorders>
              <w:top w:val="single" w:sz="4" w:space="0" w:color="auto"/>
              <w:left w:val="single" w:sz="4" w:space="0" w:color="auto"/>
            </w:tcBorders>
            <w:shd w:val="clear" w:color="auto" w:fill="auto"/>
            <w:vAlign w:val="bottom"/>
          </w:tcPr>
          <w:p w14:paraId="262227B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75A8BFF" w14:textId="77777777" w:rsidR="004F1F2F" w:rsidRPr="009E3C14" w:rsidRDefault="004F1F2F" w:rsidP="008F5E90">
            <w:pPr>
              <w:rPr>
                <w:sz w:val="20"/>
                <w:szCs w:val="20"/>
              </w:rPr>
            </w:pPr>
          </w:p>
        </w:tc>
      </w:tr>
      <w:tr w:rsidR="004F1F2F" w:rsidRPr="009E3C14" w14:paraId="7ADF8A54"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19A5155" w14:textId="77777777" w:rsidR="004F1F2F" w:rsidRPr="009E3C14" w:rsidRDefault="004F1F2F" w:rsidP="008F5E90">
            <w:pPr>
              <w:pStyle w:val="Other0"/>
              <w:jc w:val="center"/>
            </w:pPr>
            <w:proofErr w:type="spellStart"/>
            <w:r w:rsidRPr="009E3C14">
              <w:t>Вучак</w:t>
            </w:r>
            <w:proofErr w:type="spellEnd"/>
          </w:p>
        </w:tc>
        <w:tc>
          <w:tcPr>
            <w:tcW w:w="1747" w:type="dxa"/>
            <w:tcBorders>
              <w:top w:val="single" w:sz="4" w:space="0" w:color="auto"/>
              <w:left w:val="single" w:sz="4" w:space="0" w:color="auto"/>
            </w:tcBorders>
            <w:shd w:val="clear" w:color="auto" w:fill="auto"/>
            <w:vAlign w:val="bottom"/>
          </w:tcPr>
          <w:p w14:paraId="782F0A62" w14:textId="77777777" w:rsidR="004F1F2F" w:rsidRPr="009E3C14" w:rsidRDefault="004F1F2F" w:rsidP="008F5E90">
            <w:pPr>
              <w:pStyle w:val="Other0"/>
              <w:jc w:val="center"/>
            </w:pPr>
            <w:r w:rsidRPr="009E3C14">
              <w:t>192</w:t>
            </w:r>
          </w:p>
        </w:tc>
        <w:tc>
          <w:tcPr>
            <w:tcW w:w="1742" w:type="dxa"/>
            <w:tcBorders>
              <w:top w:val="single" w:sz="4" w:space="0" w:color="auto"/>
              <w:left w:val="single" w:sz="4" w:space="0" w:color="auto"/>
            </w:tcBorders>
            <w:shd w:val="clear" w:color="auto" w:fill="auto"/>
            <w:vAlign w:val="bottom"/>
          </w:tcPr>
          <w:p w14:paraId="3FAE5002" w14:textId="77777777" w:rsidR="004F1F2F" w:rsidRPr="009E3C14" w:rsidRDefault="004F1F2F" w:rsidP="008F5E90">
            <w:pPr>
              <w:pStyle w:val="Other0"/>
              <w:ind w:firstLine="520"/>
              <w:jc w:val="both"/>
            </w:pPr>
            <w:r w:rsidRPr="009E3C14">
              <w:t>0,5860</w:t>
            </w:r>
          </w:p>
        </w:tc>
        <w:tc>
          <w:tcPr>
            <w:tcW w:w="1742" w:type="dxa"/>
            <w:tcBorders>
              <w:top w:val="single" w:sz="4" w:space="0" w:color="auto"/>
              <w:left w:val="single" w:sz="4" w:space="0" w:color="auto"/>
            </w:tcBorders>
            <w:shd w:val="clear" w:color="auto" w:fill="auto"/>
            <w:vAlign w:val="bottom"/>
          </w:tcPr>
          <w:p w14:paraId="1D4020B0"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4032D01C" w14:textId="77777777" w:rsidR="004F1F2F" w:rsidRPr="009E3C14" w:rsidRDefault="004F1F2F" w:rsidP="008F5E90">
            <w:pPr>
              <w:pStyle w:val="Other0"/>
              <w:jc w:val="center"/>
            </w:pPr>
            <w:r w:rsidRPr="009E3C14">
              <w:t>3.206,55</w:t>
            </w:r>
          </w:p>
        </w:tc>
        <w:tc>
          <w:tcPr>
            <w:tcW w:w="1310" w:type="dxa"/>
            <w:tcBorders>
              <w:top w:val="single" w:sz="4" w:space="0" w:color="auto"/>
              <w:left w:val="single" w:sz="4" w:space="0" w:color="auto"/>
            </w:tcBorders>
            <w:shd w:val="clear" w:color="auto" w:fill="auto"/>
            <w:vAlign w:val="bottom"/>
          </w:tcPr>
          <w:p w14:paraId="7866A9A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587193A" w14:textId="77777777" w:rsidR="004F1F2F" w:rsidRPr="009E3C14" w:rsidRDefault="004F1F2F" w:rsidP="008F5E90">
            <w:pPr>
              <w:rPr>
                <w:sz w:val="20"/>
                <w:szCs w:val="20"/>
              </w:rPr>
            </w:pPr>
          </w:p>
        </w:tc>
      </w:tr>
      <w:tr w:rsidR="004F1F2F" w:rsidRPr="009E3C14" w14:paraId="0F41CBCF" w14:textId="77777777" w:rsidTr="008F5E90">
        <w:trPr>
          <w:trHeight w:hRule="exact" w:val="331"/>
          <w:jc w:val="center"/>
        </w:trPr>
        <w:tc>
          <w:tcPr>
            <w:tcW w:w="1310" w:type="dxa"/>
            <w:tcBorders>
              <w:top w:val="single" w:sz="4" w:space="0" w:color="auto"/>
              <w:left w:val="single" w:sz="4" w:space="0" w:color="auto"/>
              <w:bottom w:val="single" w:sz="4" w:space="0" w:color="auto"/>
            </w:tcBorders>
            <w:shd w:val="clear" w:color="auto" w:fill="auto"/>
            <w:vAlign w:val="bottom"/>
          </w:tcPr>
          <w:p w14:paraId="6CCAA48F" w14:textId="77777777" w:rsidR="004F1F2F" w:rsidRPr="009E3C14" w:rsidRDefault="004F1F2F" w:rsidP="008F5E90">
            <w:pPr>
              <w:pStyle w:val="Other0"/>
              <w:jc w:val="center"/>
            </w:pPr>
            <w:proofErr w:type="spellStart"/>
            <w:r w:rsidRPr="009E3C14">
              <w:t>Вучак</w:t>
            </w:r>
            <w:proofErr w:type="spellEnd"/>
          </w:p>
        </w:tc>
        <w:tc>
          <w:tcPr>
            <w:tcW w:w="1747" w:type="dxa"/>
            <w:tcBorders>
              <w:top w:val="single" w:sz="4" w:space="0" w:color="auto"/>
              <w:left w:val="single" w:sz="4" w:space="0" w:color="auto"/>
              <w:bottom w:val="single" w:sz="4" w:space="0" w:color="auto"/>
            </w:tcBorders>
            <w:shd w:val="clear" w:color="auto" w:fill="auto"/>
            <w:vAlign w:val="bottom"/>
          </w:tcPr>
          <w:p w14:paraId="3517FF75" w14:textId="77777777" w:rsidR="004F1F2F" w:rsidRPr="009E3C14" w:rsidRDefault="004F1F2F" w:rsidP="008F5E90">
            <w:pPr>
              <w:pStyle w:val="Other0"/>
              <w:jc w:val="center"/>
            </w:pPr>
            <w:r w:rsidRPr="009E3C14">
              <w:t>193</w:t>
            </w:r>
          </w:p>
        </w:tc>
        <w:tc>
          <w:tcPr>
            <w:tcW w:w="1742" w:type="dxa"/>
            <w:tcBorders>
              <w:top w:val="single" w:sz="4" w:space="0" w:color="auto"/>
              <w:left w:val="single" w:sz="4" w:space="0" w:color="auto"/>
              <w:bottom w:val="single" w:sz="4" w:space="0" w:color="auto"/>
            </w:tcBorders>
            <w:shd w:val="clear" w:color="auto" w:fill="auto"/>
            <w:vAlign w:val="bottom"/>
          </w:tcPr>
          <w:p w14:paraId="74AFE891" w14:textId="77777777" w:rsidR="004F1F2F" w:rsidRPr="009E3C14" w:rsidRDefault="004F1F2F" w:rsidP="008F5E90">
            <w:pPr>
              <w:pStyle w:val="Other0"/>
              <w:ind w:firstLine="520"/>
              <w:jc w:val="both"/>
            </w:pPr>
            <w:r w:rsidRPr="009E3C14">
              <w:t>0,4764</w:t>
            </w:r>
          </w:p>
        </w:tc>
        <w:tc>
          <w:tcPr>
            <w:tcW w:w="1742" w:type="dxa"/>
            <w:tcBorders>
              <w:top w:val="single" w:sz="4" w:space="0" w:color="auto"/>
              <w:left w:val="single" w:sz="4" w:space="0" w:color="auto"/>
              <w:bottom w:val="single" w:sz="4" w:space="0" w:color="auto"/>
            </w:tcBorders>
            <w:shd w:val="clear" w:color="auto" w:fill="auto"/>
            <w:vAlign w:val="bottom"/>
          </w:tcPr>
          <w:p w14:paraId="1B7A044E"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bottom w:val="single" w:sz="4" w:space="0" w:color="auto"/>
            </w:tcBorders>
            <w:shd w:val="clear" w:color="auto" w:fill="auto"/>
            <w:vAlign w:val="bottom"/>
          </w:tcPr>
          <w:p w14:paraId="3303E11B" w14:textId="77777777" w:rsidR="004F1F2F" w:rsidRPr="009E3C14" w:rsidRDefault="004F1F2F" w:rsidP="008F5E90">
            <w:pPr>
              <w:pStyle w:val="Other0"/>
              <w:jc w:val="center"/>
            </w:pPr>
            <w:r w:rsidRPr="009E3C14">
              <w:t>2.606,83</w:t>
            </w:r>
          </w:p>
        </w:tc>
        <w:tc>
          <w:tcPr>
            <w:tcW w:w="1310" w:type="dxa"/>
            <w:tcBorders>
              <w:top w:val="single" w:sz="4" w:space="0" w:color="auto"/>
              <w:left w:val="single" w:sz="4" w:space="0" w:color="auto"/>
              <w:bottom w:val="single" w:sz="4" w:space="0" w:color="auto"/>
            </w:tcBorders>
            <w:shd w:val="clear" w:color="auto" w:fill="auto"/>
            <w:vAlign w:val="bottom"/>
          </w:tcPr>
          <w:p w14:paraId="36DF883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3878D9A1" w14:textId="77777777" w:rsidR="004F1F2F" w:rsidRPr="009E3C14" w:rsidRDefault="004F1F2F" w:rsidP="008F5E90">
            <w:pPr>
              <w:rPr>
                <w:sz w:val="20"/>
                <w:szCs w:val="20"/>
              </w:rPr>
            </w:pPr>
          </w:p>
        </w:tc>
      </w:tr>
    </w:tbl>
    <w:p w14:paraId="6A348143" w14:textId="4DBE7FFE" w:rsidR="004F1F2F" w:rsidRPr="009E3C14" w:rsidRDefault="004F1F2F" w:rsidP="004F1F2F">
      <w:pPr>
        <w:spacing w:line="1" w:lineRule="exact"/>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742"/>
        <w:gridCol w:w="1742"/>
        <w:gridCol w:w="1306"/>
        <w:gridCol w:w="1310"/>
        <w:gridCol w:w="1310"/>
      </w:tblGrid>
      <w:tr w:rsidR="004F1F2F" w:rsidRPr="009E3C14" w14:paraId="03022942" w14:textId="77777777" w:rsidTr="008F5E90">
        <w:trPr>
          <w:trHeight w:hRule="exact" w:val="326"/>
          <w:jc w:val="center"/>
        </w:trPr>
        <w:tc>
          <w:tcPr>
            <w:tcW w:w="1310" w:type="dxa"/>
            <w:tcBorders>
              <w:top w:val="single" w:sz="4" w:space="0" w:color="auto"/>
              <w:left w:val="single" w:sz="4" w:space="0" w:color="auto"/>
            </w:tcBorders>
            <w:shd w:val="clear" w:color="auto" w:fill="auto"/>
            <w:vAlign w:val="bottom"/>
          </w:tcPr>
          <w:p w14:paraId="7B4FE8F6" w14:textId="77777777" w:rsidR="004F1F2F" w:rsidRPr="009E3C14" w:rsidRDefault="004F1F2F" w:rsidP="008F5E90">
            <w:pPr>
              <w:pStyle w:val="Other0"/>
              <w:ind w:firstLine="340"/>
            </w:pPr>
            <w:proofErr w:type="spellStart"/>
            <w:r w:rsidRPr="009E3C14">
              <w:t>Вучак</w:t>
            </w:r>
            <w:proofErr w:type="spellEnd"/>
          </w:p>
        </w:tc>
        <w:tc>
          <w:tcPr>
            <w:tcW w:w="1747" w:type="dxa"/>
            <w:tcBorders>
              <w:top w:val="single" w:sz="4" w:space="0" w:color="auto"/>
              <w:left w:val="single" w:sz="4" w:space="0" w:color="auto"/>
            </w:tcBorders>
            <w:shd w:val="clear" w:color="auto" w:fill="auto"/>
            <w:vAlign w:val="bottom"/>
          </w:tcPr>
          <w:p w14:paraId="43A92EB6" w14:textId="77777777" w:rsidR="004F1F2F" w:rsidRPr="009E3C14" w:rsidRDefault="004F1F2F" w:rsidP="008F5E90">
            <w:pPr>
              <w:pStyle w:val="Other0"/>
              <w:jc w:val="center"/>
            </w:pPr>
            <w:r w:rsidRPr="009E3C14">
              <w:t>194</w:t>
            </w:r>
          </w:p>
        </w:tc>
        <w:tc>
          <w:tcPr>
            <w:tcW w:w="1742" w:type="dxa"/>
            <w:tcBorders>
              <w:top w:val="single" w:sz="4" w:space="0" w:color="auto"/>
              <w:left w:val="single" w:sz="4" w:space="0" w:color="auto"/>
            </w:tcBorders>
            <w:shd w:val="clear" w:color="auto" w:fill="auto"/>
            <w:vAlign w:val="bottom"/>
          </w:tcPr>
          <w:p w14:paraId="4C71D402" w14:textId="77777777" w:rsidR="004F1F2F" w:rsidRPr="009E3C14" w:rsidRDefault="004F1F2F" w:rsidP="008F5E90">
            <w:pPr>
              <w:pStyle w:val="Other0"/>
              <w:ind w:firstLine="520"/>
              <w:jc w:val="both"/>
            </w:pPr>
            <w:r w:rsidRPr="009E3C14">
              <w:t>3,0014</w:t>
            </w:r>
          </w:p>
        </w:tc>
        <w:tc>
          <w:tcPr>
            <w:tcW w:w="1742" w:type="dxa"/>
            <w:tcBorders>
              <w:top w:val="single" w:sz="4" w:space="0" w:color="auto"/>
              <w:left w:val="single" w:sz="4" w:space="0" w:color="auto"/>
            </w:tcBorders>
            <w:shd w:val="clear" w:color="auto" w:fill="auto"/>
            <w:vAlign w:val="bottom"/>
          </w:tcPr>
          <w:p w14:paraId="45DF2D0A" w14:textId="77777777" w:rsidR="004F1F2F" w:rsidRPr="009E3C14" w:rsidRDefault="004F1F2F" w:rsidP="008F5E90">
            <w:pPr>
              <w:pStyle w:val="Other0"/>
              <w:ind w:firstLine="380"/>
            </w:pPr>
            <w:r w:rsidRPr="009E3C14">
              <w:t>10.613,86</w:t>
            </w:r>
          </w:p>
        </w:tc>
        <w:tc>
          <w:tcPr>
            <w:tcW w:w="1306" w:type="dxa"/>
            <w:tcBorders>
              <w:top w:val="single" w:sz="4" w:space="0" w:color="auto"/>
              <w:left w:val="single" w:sz="4" w:space="0" w:color="auto"/>
            </w:tcBorders>
            <w:shd w:val="clear" w:color="auto" w:fill="auto"/>
            <w:vAlign w:val="bottom"/>
          </w:tcPr>
          <w:p w14:paraId="1DCFAA15" w14:textId="77777777" w:rsidR="004F1F2F" w:rsidRPr="009E3C14" w:rsidRDefault="004F1F2F" w:rsidP="008F5E90">
            <w:pPr>
              <w:pStyle w:val="Other0"/>
              <w:jc w:val="center"/>
            </w:pPr>
            <w:r w:rsidRPr="009E3C14">
              <w:t>15.928,22</w:t>
            </w:r>
          </w:p>
        </w:tc>
        <w:tc>
          <w:tcPr>
            <w:tcW w:w="1310" w:type="dxa"/>
            <w:tcBorders>
              <w:top w:val="single" w:sz="4" w:space="0" w:color="auto"/>
              <w:left w:val="single" w:sz="4" w:space="0" w:color="auto"/>
            </w:tcBorders>
            <w:shd w:val="clear" w:color="auto" w:fill="auto"/>
            <w:vAlign w:val="bottom"/>
          </w:tcPr>
          <w:p w14:paraId="42BCAC1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B23AF1F" w14:textId="77777777" w:rsidR="004F1F2F" w:rsidRPr="009E3C14" w:rsidRDefault="004F1F2F" w:rsidP="008F5E90">
            <w:pPr>
              <w:rPr>
                <w:sz w:val="20"/>
                <w:szCs w:val="20"/>
              </w:rPr>
            </w:pPr>
          </w:p>
        </w:tc>
      </w:tr>
      <w:tr w:rsidR="004F1F2F" w:rsidRPr="009E3C14" w14:paraId="71E29974"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4F57929" w14:textId="77777777" w:rsidR="004F1F2F" w:rsidRPr="009E3C14" w:rsidRDefault="004F1F2F" w:rsidP="008F5E90">
            <w:pPr>
              <w:pStyle w:val="Other0"/>
              <w:ind w:firstLine="340"/>
            </w:pPr>
            <w:proofErr w:type="spellStart"/>
            <w:r w:rsidRPr="009E3C14">
              <w:t>Вучак</w:t>
            </w:r>
            <w:proofErr w:type="spellEnd"/>
          </w:p>
        </w:tc>
        <w:tc>
          <w:tcPr>
            <w:tcW w:w="1747" w:type="dxa"/>
            <w:tcBorders>
              <w:top w:val="single" w:sz="4" w:space="0" w:color="auto"/>
              <w:left w:val="single" w:sz="4" w:space="0" w:color="auto"/>
            </w:tcBorders>
            <w:shd w:val="clear" w:color="auto" w:fill="auto"/>
            <w:vAlign w:val="bottom"/>
          </w:tcPr>
          <w:p w14:paraId="5835C581" w14:textId="77777777" w:rsidR="004F1F2F" w:rsidRPr="009E3C14" w:rsidRDefault="004F1F2F" w:rsidP="008F5E90">
            <w:pPr>
              <w:pStyle w:val="Other0"/>
              <w:jc w:val="center"/>
            </w:pPr>
            <w:r w:rsidRPr="009E3C14">
              <w:t>195</w:t>
            </w:r>
          </w:p>
        </w:tc>
        <w:tc>
          <w:tcPr>
            <w:tcW w:w="1742" w:type="dxa"/>
            <w:tcBorders>
              <w:top w:val="single" w:sz="4" w:space="0" w:color="auto"/>
              <w:left w:val="single" w:sz="4" w:space="0" w:color="auto"/>
            </w:tcBorders>
            <w:shd w:val="clear" w:color="auto" w:fill="auto"/>
            <w:vAlign w:val="bottom"/>
          </w:tcPr>
          <w:p w14:paraId="21E6CBC2" w14:textId="77777777" w:rsidR="004F1F2F" w:rsidRPr="009E3C14" w:rsidRDefault="004F1F2F" w:rsidP="008F5E90">
            <w:pPr>
              <w:pStyle w:val="Other0"/>
              <w:ind w:firstLine="520"/>
              <w:jc w:val="both"/>
            </w:pPr>
            <w:r w:rsidRPr="009E3C14">
              <w:t>3,7196</w:t>
            </w:r>
          </w:p>
        </w:tc>
        <w:tc>
          <w:tcPr>
            <w:tcW w:w="1742" w:type="dxa"/>
            <w:tcBorders>
              <w:top w:val="single" w:sz="4" w:space="0" w:color="auto"/>
              <w:left w:val="single" w:sz="4" w:space="0" w:color="auto"/>
            </w:tcBorders>
            <w:shd w:val="clear" w:color="auto" w:fill="auto"/>
            <w:vAlign w:val="bottom"/>
          </w:tcPr>
          <w:p w14:paraId="2E239D3B" w14:textId="77777777" w:rsidR="004F1F2F" w:rsidRPr="009E3C14" w:rsidRDefault="004F1F2F" w:rsidP="008F5E90">
            <w:pPr>
              <w:pStyle w:val="Other0"/>
              <w:ind w:firstLine="380"/>
            </w:pPr>
            <w:r w:rsidRPr="009E3C14">
              <w:t>9.843,41</w:t>
            </w:r>
          </w:p>
        </w:tc>
        <w:tc>
          <w:tcPr>
            <w:tcW w:w="1306" w:type="dxa"/>
            <w:tcBorders>
              <w:top w:val="single" w:sz="4" w:space="0" w:color="auto"/>
              <w:left w:val="single" w:sz="4" w:space="0" w:color="auto"/>
            </w:tcBorders>
            <w:shd w:val="clear" w:color="auto" w:fill="auto"/>
            <w:vAlign w:val="bottom"/>
          </w:tcPr>
          <w:p w14:paraId="2753AC6A" w14:textId="77777777" w:rsidR="004F1F2F" w:rsidRPr="009E3C14" w:rsidRDefault="004F1F2F" w:rsidP="008F5E90">
            <w:pPr>
              <w:pStyle w:val="Other0"/>
              <w:jc w:val="center"/>
            </w:pPr>
            <w:r w:rsidRPr="009E3C14">
              <w:t>18.306,77</w:t>
            </w:r>
          </w:p>
        </w:tc>
        <w:tc>
          <w:tcPr>
            <w:tcW w:w="1310" w:type="dxa"/>
            <w:tcBorders>
              <w:top w:val="single" w:sz="4" w:space="0" w:color="auto"/>
              <w:left w:val="single" w:sz="4" w:space="0" w:color="auto"/>
            </w:tcBorders>
            <w:shd w:val="clear" w:color="auto" w:fill="auto"/>
            <w:vAlign w:val="bottom"/>
          </w:tcPr>
          <w:p w14:paraId="500A190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E6EF610" w14:textId="77777777" w:rsidR="004F1F2F" w:rsidRPr="009E3C14" w:rsidRDefault="004F1F2F" w:rsidP="008F5E90">
            <w:pPr>
              <w:rPr>
                <w:sz w:val="20"/>
                <w:szCs w:val="20"/>
              </w:rPr>
            </w:pPr>
          </w:p>
        </w:tc>
      </w:tr>
      <w:tr w:rsidR="004F1F2F" w:rsidRPr="009E3C14" w14:paraId="6C7DEDF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D25E896" w14:textId="77777777" w:rsidR="004F1F2F" w:rsidRPr="009E3C14" w:rsidRDefault="004F1F2F" w:rsidP="008F5E90">
            <w:pPr>
              <w:pStyle w:val="Other0"/>
              <w:ind w:firstLine="340"/>
            </w:pPr>
            <w:proofErr w:type="spellStart"/>
            <w:r w:rsidRPr="009E3C14">
              <w:t>Вучак</w:t>
            </w:r>
            <w:proofErr w:type="spellEnd"/>
          </w:p>
        </w:tc>
        <w:tc>
          <w:tcPr>
            <w:tcW w:w="1747" w:type="dxa"/>
            <w:tcBorders>
              <w:top w:val="single" w:sz="4" w:space="0" w:color="auto"/>
              <w:left w:val="single" w:sz="4" w:space="0" w:color="auto"/>
            </w:tcBorders>
            <w:shd w:val="clear" w:color="auto" w:fill="auto"/>
            <w:vAlign w:val="bottom"/>
          </w:tcPr>
          <w:p w14:paraId="52587644" w14:textId="77777777" w:rsidR="004F1F2F" w:rsidRPr="009E3C14" w:rsidRDefault="004F1F2F" w:rsidP="008F5E90">
            <w:pPr>
              <w:pStyle w:val="Other0"/>
              <w:jc w:val="center"/>
            </w:pPr>
            <w:r w:rsidRPr="009E3C14">
              <w:t>196</w:t>
            </w:r>
          </w:p>
        </w:tc>
        <w:tc>
          <w:tcPr>
            <w:tcW w:w="1742" w:type="dxa"/>
            <w:tcBorders>
              <w:top w:val="single" w:sz="4" w:space="0" w:color="auto"/>
              <w:left w:val="single" w:sz="4" w:space="0" w:color="auto"/>
            </w:tcBorders>
            <w:shd w:val="clear" w:color="auto" w:fill="auto"/>
            <w:vAlign w:val="bottom"/>
          </w:tcPr>
          <w:p w14:paraId="26BDFC40" w14:textId="77777777" w:rsidR="004F1F2F" w:rsidRPr="009E3C14" w:rsidRDefault="004F1F2F" w:rsidP="008F5E90">
            <w:pPr>
              <w:pStyle w:val="Other0"/>
              <w:ind w:firstLine="520"/>
              <w:jc w:val="both"/>
            </w:pPr>
            <w:r w:rsidRPr="009E3C14">
              <w:t>0,4748</w:t>
            </w:r>
          </w:p>
        </w:tc>
        <w:tc>
          <w:tcPr>
            <w:tcW w:w="1742" w:type="dxa"/>
            <w:tcBorders>
              <w:top w:val="single" w:sz="4" w:space="0" w:color="auto"/>
              <w:left w:val="single" w:sz="4" w:space="0" w:color="auto"/>
            </w:tcBorders>
            <w:shd w:val="clear" w:color="auto" w:fill="auto"/>
            <w:vAlign w:val="bottom"/>
          </w:tcPr>
          <w:p w14:paraId="6182EC27"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76AA8A40" w14:textId="77777777" w:rsidR="004F1F2F" w:rsidRPr="009E3C14" w:rsidRDefault="004F1F2F" w:rsidP="008F5E90">
            <w:pPr>
              <w:pStyle w:val="Other0"/>
              <w:jc w:val="center"/>
            </w:pPr>
            <w:r w:rsidRPr="009E3C14">
              <w:t>2.598,07</w:t>
            </w:r>
          </w:p>
        </w:tc>
        <w:tc>
          <w:tcPr>
            <w:tcW w:w="1310" w:type="dxa"/>
            <w:tcBorders>
              <w:top w:val="single" w:sz="4" w:space="0" w:color="auto"/>
              <w:left w:val="single" w:sz="4" w:space="0" w:color="auto"/>
            </w:tcBorders>
            <w:shd w:val="clear" w:color="auto" w:fill="auto"/>
            <w:vAlign w:val="bottom"/>
          </w:tcPr>
          <w:p w14:paraId="0786C3A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80C574C" w14:textId="77777777" w:rsidR="004F1F2F" w:rsidRPr="009E3C14" w:rsidRDefault="004F1F2F" w:rsidP="008F5E90">
            <w:pPr>
              <w:rPr>
                <w:sz w:val="20"/>
                <w:szCs w:val="20"/>
              </w:rPr>
            </w:pPr>
          </w:p>
        </w:tc>
      </w:tr>
      <w:tr w:rsidR="004F1F2F" w:rsidRPr="009E3C14" w14:paraId="50064CE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61E8055" w14:textId="77777777" w:rsidR="004F1F2F" w:rsidRPr="009E3C14" w:rsidRDefault="004F1F2F" w:rsidP="008F5E90">
            <w:pPr>
              <w:pStyle w:val="Other0"/>
              <w:ind w:firstLine="340"/>
            </w:pPr>
            <w:proofErr w:type="spellStart"/>
            <w:r w:rsidRPr="009E3C14">
              <w:t>Вучак</w:t>
            </w:r>
            <w:proofErr w:type="spellEnd"/>
          </w:p>
        </w:tc>
        <w:tc>
          <w:tcPr>
            <w:tcW w:w="1747" w:type="dxa"/>
            <w:tcBorders>
              <w:top w:val="single" w:sz="4" w:space="0" w:color="auto"/>
              <w:left w:val="single" w:sz="4" w:space="0" w:color="auto"/>
            </w:tcBorders>
            <w:shd w:val="clear" w:color="auto" w:fill="auto"/>
            <w:vAlign w:val="bottom"/>
          </w:tcPr>
          <w:p w14:paraId="4B2E1CDD" w14:textId="77777777" w:rsidR="004F1F2F" w:rsidRPr="009E3C14" w:rsidRDefault="004F1F2F" w:rsidP="008F5E90">
            <w:pPr>
              <w:pStyle w:val="Other0"/>
              <w:jc w:val="center"/>
            </w:pPr>
            <w:r w:rsidRPr="009E3C14">
              <w:t>197</w:t>
            </w:r>
          </w:p>
        </w:tc>
        <w:tc>
          <w:tcPr>
            <w:tcW w:w="1742" w:type="dxa"/>
            <w:tcBorders>
              <w:top w:val="single" w:sz="4" w:space="0" w:color="auto"/>
              <w:left w:val="single" w:sz="4" w:space="0" w:color="auto"/>
            </w:tcBorders>
            <w:shd w:val="clear" w:color="auto" w:fill="auto"/>
            <w:vAlign w:val="bottom"/>
          </w:tcPr>
          <w:p w14:paraId="431617E9" w14:textId="77777777" w:rsidR="004F1F2F" w:rsidRPr="009E3C14" w:rsidRDefault="004F1F2F" w:rsidP="008F5E90">
            <w:pPr>
              <w:pStyle w:val="Other0"/>
              <w:ind w:firstLine="520"/>
              <w:jc w:val="both"/>
            </w:pPr>
            <w:r w:rsidRPr="009E3C14">
              <w:t>0,4628</w:t>
            </w:r>
          </w:p>
        </w:tc>
        <w:tc>
          <w:tcPr>
            <w:tcW w:w="1742" w:type="dxa"/>
            <w:tcBorders>
              <w:top w:val="single" w:sz="4" w:space="0" w:color="auto"/>
              <w:left w:val="single" w:sz="4" w:space="0" w:color="auto"/>
            </w:tcBorders>
            <w:shd w:val="clear" w:color="auto" w:fill="auto"/>
            <w:vAlign w:val="bottom"/>
          </w:tcPr>
          <w:p w14:paraId="41A02661" w14:textId="77777777" w:rsidR="004F1F2F" w:rsidRPr="009E3C14" w:rsidRDefault="004F1F2F" w:rsidP="008F5E90">
            <w:pPr>
              <w:pStyle w:val="Other0"/>
              <w:ind w:firstLine="380"/>
            </w:pPr>
            <w:r w:rsidRPr="009E3C14">
              <w:t>10.943,86</w:t>
            </w:r>
          </w:p>
        </w:tc>
        <w:tc>
          <w:tcPr>
            <w:tcW w:w="1306" w:type="dxa"/>
            <w:tcBorders>
              <w:top w:val="single" w:sz="4" w:space="0" w:color="auto"/>
              <w:left w:val="single" w:sz="4" w:space="0" w:color="auto"/>
            </w:tcBorders>
            <w:shd w:val="clear" w:color="auto" w:fill="auto"/>
            <w:vAlign w:val="bottom"/>
          </w:tcPr>
          <w:p w14:paraId="37ED1DD2" w14:textId="77777777" w:rsidR="004F1F2F" w:rsidRPr="009E3C14" w:rsidRDefault="004F1F2F" w:rsidP="008F5E90">
            <w:pPr>
              <w:pStyle w:val="Other0"/>
              <w:jc w:val="center"/>
            </w:pPr>
            <w:r w:rsidRPr="009E3C14">
              <w:t>2.532,41</w:t>
            </w:r>
          </w:p>
        </w:tc>
        <w:tc>
          <w:tcPr>
            <w:tcW w:w="1310" w:type="dxa"/>
            <w:tcBorders>
              <w:top w:val="single" w:sz="4" w:space="0" w:color="auto"/>
              <w:left w:val="single" w:sz="4" w:space="0" w:color="auto"/>
            </w:tcBorders>
            <w:shd w:val="clear" w:color="auto" w:fill="auto"/>
            <w:vAlign w:val="bottom"/>
          </w:tcPr>
          <w:p w14:paraId="1E9DDF2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9878BAE" w14:textId="77777777" w:rsidR="004F1F2F" w:rsidRPr="009E3C14" w:rsidRDefault="004F1F2F" w:rsidP="008F5E90">
            <w:pPr>
              <w:rPr>
                <w:sz w:val="20"/>
                <w:szCs w:val="20"/>
              </w:rPr>
            </w:pPr>
          </w:p>
        </w:tc>
      </w:tr>
      <w:tr w:rsidR="004F1F2F" w:rsidRPr="009E3C14" w14:paraId="39CF44B4"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CC03632" w14:textId="77777777" w:rsidR="004F1F2F" w:rsidRPr="009E3C14" w:rsidRDefault="004F1F2F" w:rsidP="008F5E90">
            <w:pPr>
              <w:pStyle w:val="Other0"/>
              <w:ind w:firstLine="340"/>
            </w:pPr>
            <w:proofErr w:type="spellStart"/>
            <w:r w:rsidRPr="009E3C14">
              <w:t>Вучак</w:t>
            </w:r>
            <w:proofErr w:type="spellEnd"/>
          </w:p>
        </w:tc>
        <w:tc>
          <w:tcPr>
            <w:tcW w:w="1747" w:type="dxa"/>
            <w:tcBorders>
              <w:top w:val="single" w:sz="4" w:space="0" w:color="auto"/>
              <w:left w:val="single" w:sz="4" w:space="0" w:color="auto"/>
            </w:tcBorders>
            <w:shd w:val="clear" w:color="auto" w:fill="auto"/>
            <w:vAlign w:val="bottom"/>
          </w:tcPr>
          <w:p w14:paraId="14EBE991" w14:textId="77777777" w:rsidR="004F1F2F" w:rsidRPr="009E3C14" w:rsidRDefault="004F1F2F" w:rsidP="008F5E90">
            <w:pPr>
              <w:pStyle w:val="Other0"/>
              <w:jc w:val="center"/>
            </w:pPr>
            <w:r w:rsidRPr="009E3C14">
              <w:t>198</w:t>
            </w:r>
          </w:p>
        </w:tc>
        <w:tc>
          <w:tcPr>
            <w:tcW w:w="1742" w:type="dxa"/>
            <w:tcBorders>
              <w:top w:val="single" w:sz="4" w:space="0" w:color="auto"/>
              <w:left w:val="single" w:sz="4" w:space="0" w:color="auto"/>
            </w:tcBorders>
            <w:shd w:val="clear" w:color="auto" w:fill="auto"/>
            <w:vAlign w:val="bottom"/>
          </w:tcPr>
          <w:p w14:paraId="396C2B81" w14:textId="77777777" w:rsidR="004F1F2F" w:rsidRPr="009E3C14" w:rsidRDefault="004F1F2F" w:rsidP="008F5E90">
            <w:pPr>
              <w:pStyle w:val="Other0"/>
              <w:ind w:firstLine="520"/>
              <w:jc w:val="both"/>
            </w:pPr>
            <w:r w:rsidRPr="009E3C14">
              <w:t>0,0923</w:t>
            </w:r>
          </w:p>
        </w:tc>
        <w:tc>
          <w:tcPr>
            <w:tcW w:w="1742" w:type="dxa"/>
            <w:tcBorders>
              <w:top w:val="single" w:sz="4" w:space="0" w:color="auto"/>
              <w:left w:val="single" w:sz="4" w:space="0" w:color="auto"/>
            </w:tcBorders>
            <w:shd w:val="clear" w:color="auto" w:fill="auto"/>
            <w:vAlign w:val="bottom"/>
          </w:tcPr>
          <w:p w14:paraId="05CDC6D0" w14:textId="77777777" w:rsidR="004F1F2F" w:rsidRPr="009E3C14" w:rsidRDefault="004F1F2F" w:rsidP="008F5E90">
            <w:pPr>
              <w:pStyle w:val="Other0"/>
              <w:ind w:firstLine="380"/>
            </w:pPr>
            <w:r w:rsidRPr="009E3C14">
              <w:t>10.943,88</w:t>
            </w:r>
          </w:p>
        </w:tc>
        <w:tc>
          <w:tcPr>
            <w:tcW w:w="1306" w:type="dxa"/>
            <w:tcBorders>
              <w:top w:val="single" w:sz="4" w:space="0" w:color="auto"/>
              <w:left w:val="single" w:sz="4" w:space="0" w:color="auto"/>
            </w:tcBorders>
            <w:shd w:val="clear" w:color="auto" w:fill="auto"/>
            <w:vAlign w:val="bottom"/>
          </w:tcPr>
          <w:p w14:paraId="4250CFF6" w14:textId="77777777" w:rsidR="004F1F2F" w:rsidRPr="009E3C14" w:rsidRDefault="004F1F2F" w:rsidP="008F5E90">
            <w:pPr>
              <w:pStyle w:val="Other0"/>
              <w:jc w:val="center"/>
            </w:pPr>
            <w:r w:rsidRPr="009E3C14">
              <w:t>505,06</w:t>
            </w:r>
          </w:p>
        </w:tc>
        <w:tc>
          <w:tcPr>
            <w:tcW w:w="1310" w:type="dxa"/>
            <w:tcBorders>
              <w:top w:val="single" w:sz="4" w:space="0" w:color="auto"/>
              <w:left w:val="single" w:sz="4" w:space="0" w:color="auto"/>
            </w:tcBorders>
            <w:shd w:val="clear" w:color="auto" w:fill="auto"/>
            <w:vAlign w:val="bottom"/>
          </w:tcPr>
          <w:p w14:paraId="3146E54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7D60D77" w14:textId="77777777" w:rsidR="004F1F2F" w:rsidRPr="009E3C14" w:rsidRDefault="004F1F2F" w:rsidP="008F5E90">
            <w:pPr>
              <w:rPr>
                <w:sz w:val="20"/>
                <w:szCs w:val="20"/>
              </w:rPr>
            </w:pPr>
          </w:p>
        </w:tc>
      </w:tr>
      <w:tr w:rsidR="004F1F2F" w:rsidRPr="009E3C14" w14:paraId="3A44B72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F8B8940" w14:textId="77777777" w:rsidR="004F1F2F" w:rsidRPr="009E3C14" w:rsidRDefault="004F1F2F" w:rsidP="008F5E90">
            <w:pPr>
              <w:pStyle w:val="Other0"/>
              <w:ind w:firstLine="340"/>
            </w:pPr>
            <w:proofErr w:type="spellStart"/>
            <w:r w:rsidRPr="009E3C14">
              <w:t>Вучак</w:t>
            </w:r>
            <w:proofErr w:type="spellEnd"/>
          </w:p>
        </w:tc>
        <w:tc>
          <w:tcPr>
            <w:tcW w:w="1747" w:type="dxa"/>
            <w:tcBorders>
              <w:top w:val="single" w:sz="4" w:space="0" w:color="auto"/>
              <w:left w:val="single" w:sz="4" w:space="0" w:color="auto"/>
            </w:tcBorders>
            <w:shd w:val="clear" w:color="auto" w:fill="auto"/>
            <w:vAlign w:val="bottom"/>
          </w:tcPr>
          <w:p w14:paraId="071D509E" w14:textId="77777777" w:rsidR="004F1F2F" w:rsidRPr="009E3C14" w:rsidRDefault="004F1F2F" w:rsidP="008F5E90">
            <w:pPr>
              <w:pStyle w:val="Other0"/>
              <w:jc w:val="center"/>
            </w:pPr>
            <w:r w:rsidRPr="009E3C14">
              <w:t>199</w:t>
            </w:r>
          </w:p>
        </w:tc>
        <w:tc>
          <w:tcPr>
            <w:tcW w:w="1742" w:type="dxa"/>
            <w:tcBorders>
              <w:top w:val="single" w:sz="4" w:space="0" w:color="auto"/>
              <w:left w:val="single" w:sz="4" w:space="0" w:color="auto"/>
            </w:tcBorders>
            <w:shd w:val="clear" w:color="auto" w:fill="auto"/>
            <w:vAlign w:val="bottom"/>
          </w:tcPr>
          <w:p w14:paraId="0AAA7440" w14:textId="77777777" w:rsidR="004F1F2F" w:rsidRPr="009E3C14" w:rsidRDefault="004F1F2F" w:rsidP="008F5E90">
            <w:pPr>
              <w:pStyle w:val="Other0"/>
              <w:ind w:firstLine="520"/>
              <w:jc w:val="both"/>
            </w:pPr>
            <w:r w:rsidRPr="009E3C14">
              <w:t>0,0840</w:t>
            </w:r>
          </w:p>
        </w:tc>
        <w:tc>
          <w:tcPr>
            <w:tcW w:w="1742" w:type="dxa"/>
            <w:tcBorders>
              <w:top w:val="single" w:sz="4" w:space="0" w:color="auto"/>
              <w:left w:val="single" w:sz="4" w:space="0" w:color="auto"/>
            </w:tcBorders>
            <w:shd w:val="clear" w:color="auto" w:fill="auto"/>
            <w:vAlign w:val="bottom"/>
          </w:tcPr>
          <w:p w14:paraId="483A6D3A" w14:textId="77777777" w:rsidR="004F1F2F" w:rsidRPr="009E3C14" w:rsidRDefault="004F1F2F" w:rsidP="008F5E90">
            <w:pPr>
              <w:pStyle w:val="Other0"/>
              <w:ind w:firstLine="380"/>
            </w:pPr>
            <w:r w:rsidRPr="009E3C14">
              <w:t>3.605,24</w:t>
            </w:r>
          </w:p>
        </w:tc>
        <w:tc>
          <w:tcPr>
            <w:tcW w:w="1306" w:type="dxa"/>
            <w:tcBorders>
              <w:top w:val="single" w:sz="4" w:space="0" w:color="auto"/>
              <w:left w:val="single" w:sz="4" w:space="0" w:color="auto"/>
            </w:tcBorders>
            <w:shd w:val="clear" w:color="auto" w:fill="auto"/>
            <w:vAlign w:val="bottom"/>
          </w:tcPr>
          <w:p w14:paraId="047D29D5" w14:textId="77777777" w:rsidR="004F1F2F" w:rsidRPr="009E3C14" w:rsidRDefault="004F1F2F" w:rsidP="008F5E90">
            <w:pPr>
              <w:pStyle w:val="Other0"/>
              <w:jc w:val="center"/>
            </w:pPr>
            <w:r w:rsidRPr="009E3C14">
              <w:t>151,42</w:t>
            </w:r>
          </w:p>
        </w:tc>
        <w:tc>
          <w:tcPr>
            <w:tcW w:w="1310" w:type="dxa"/>
            <w:tcBorders>
              <w:top w:val="single" w:sz="4" w:space="0" w:color="auto"/>
              <w:left w:val="single" w:sz="4" w:space="0" w:color="auto"/>
            </w:tcBorders>
            <w:shd w:val="clear" w:color="auto" w:fill="auto"/>
            <w:vAlign w:val="bottom"/>
          </w:tcPr>
          <w:p w14:paraId="50BA891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F2A712E" w14:textId="77777777" w:rsidR="004F1F2F" w:rsidRPr="009E3C14" w:rsidRDefault="004F1F2F" w:rsidP="008F5E90">
            <w:pPr>
              <w:rPr>
                <w:sz w:val="20"/>
                <w:szCs w:val="20"/>
              </w:rPr>
            </w:pPr>
          </w:p>
        </w:tc>
      </w:tr>
      <w:tr w:rsidR="004F1F2F" w:rsidRPr="009E3C14" w14:paraId="5BCA99B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933D511" w14:textId="77777777" w:rsidR="004F1F2F" w:rsidRPr="009E3C14" w:rsidRDefault="004F1F2F" w:rsidP="008F5E90">
            <w:pPr>
              <w:pStyle w:val="Other0"/>
              <w:ind w:firstLine="340"/>
            </w:pPr>
            <w:proofErr w:type="spellStart"/>
            <w:r w:rsidRPr="009E3C14">
              <w:t>Вучак</w:t>
            </w:r>
            <w:proofErr w:type="spellEnd"/>
          </w:p>
        </w:tc>
        <w:tc>
          <w:tcPr>
            <w:tcW w:w="1747" w:type="dxa"/>
            <w:tcBorders>
              <w:top w:val="single" w:sz="4" w:space="0" w:color="auto"/>
              <w:left w:val="single" w:sz="4" w:space="0" w:color="auto"/>
            </w:tcBorders>
            <w:shd w:val="clear" w:color="auto" w:fill="auto"/>
            <w:vAlign w:val="bottom"/>
          </w:tcPr>
          <w:p w14:paraId="5481F552" w14:textId="77777777" w:rsidR="004F1F2F" w:rsidRPr="009E3C14" w:rsidRDefault="004F1F2F" w:rsidP="008F5E90">
            <w:pPr>
              <w:pStyle w:val="Other0"/>
              <w:jc w:val="center"/>
            </w:pPr>
            <w:r w:rsidRPr="009E3C14">
              <w:t>200</w:t>
            </w:r>
          </w:p>
        </w:tc>
        <w:tc>
          <w:tcPr>
            <w:tcW w:w="1742" w:type="dxa"/>
            <w:tcBorders>
              <w:top w:val="single" w:sz="4" w:space="0" w:color="auto"/>
              <w:left w:val="single" w:sz="4" w:space="0" w:color="auto"/>
            </w:tcBorders>
            <w:shd w:val="clear" w:color="auto" w:fill="auto"/>
            <w:vAlign w:val="bottom"/>
          </w:tcPr>
          <w:p w14:paraId="18AD2647" w14:textId="77777777" w:rsidR="004F1F2F" w:rsidRPr="009E3C14" w:rsidRDefault="004F1F2F" w:rsidP="008F5E90">
            <w:pPr>
              <w:pStyle w:val="Other0"/>
              <w:ind w:firstLine="520"/>
              <w:jc w:val="both"/>
            </w:pPr>
            <w:r w:rsidRPr="009E3C14">
              <w:t>0,4488</w:t>
            </w:r>
          </w:p>
        </w:tc>
        <w:tc>
          <w:tcPr>
            <w:tcW w:w="1742" w:type="dxa"/>
            <w:tcBorders>
              <w:top w:val="single" w:sz="4" w:space="0" w:color="auto"/>
              <w:left w:val="single" w:sz="4" w:space="0" w:color="auto"/>
            </w:tcBorders>
            <w:shd w:val="clear" w:color="auto" w:fill="auto"/>
            <w:vAlign w:val="bottom"/>
          </w:tcPr>
          <w:p w14:paraId="45A24351" w14:textId="77777777" w:rsidR="004F1F2F" w:rsidRPr="009E3C14" w:rsidRDefault="004F1F2F" w:rsidP="008F5E90">
            <w:pPr>
              <w:pStyle w:val="Other0"/>
              <w:ind w:firstLine="380"/>
            </w:pPr>
            <w:r w:rsidRPr="009E3C14">
              <w:t>3.605,24</w:t>
            </w:r>
          </w:p>
        </w:tc>
        <w:tc>
          <w:tcPr>
            <w:tcW w:w="1306" w:type="dxa"/>
            <w:tcBorders>
              <w:top w:val="single" w:sz="4" w:space="0" w:color="auto"/>
              <w:left w:val="single" w:sz="4" w:space="0" w:color="auto"/>
            </w:tcBorders>
            <w:shd w:val="clear" w:color="auto" w:fill="auto"/>
            <w:vAlign w:val="bottom"/>
          </w:tcPr>
          <w:p w14:paraId="7CFD45E0" w14:textId="77777777" w:rsidR="004F1F2F" w:rsidRPr="009E3C14" w:rsidRDefault="004F1F2F" w:rsidP="008F5E90">
            <w:pPr>
              <w:pStyle w:val="Other0"/>
              <w:jc w:val="center"/>
            </w:pPr>
            <w:r w:rsidRPr="009E3C14">
              <w:t>809,01</w:t>
            </w:r>
          </w:p>
        </w:tc>
        <w:tc>
          <w:tcPr>
            <w:tcW w:w="1310" w:type="dxa"/>
            <w:tcBorders>
              <w:top w:val="single" w:sz="4" w:space="0" w:color="auto"/>
              <w:left w:val="single" w:sz="4" w:space="0" w:color="auto"/>
            </w:tcBorders>
            <w:shd w:val="clear" w:color="auto" w:fill="auto"/>
            <w:vAlign w:val="bottom"/>
          </w:tcPr>
          <w:p w14:paraId="1B6E9F3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DDE7F67" w14:textId="77777777" w:rsidR="004F1F2F" w:rsidRPr="009E3C14" w:rsidRDefault="004F1F2F" w:rsidP="008F5E90">
            <w:pPr>
              <w:rPr>
                <w:sz w:val="20"/>
                <w:szCs w:val="20"/>
              </w:rPr>
            </w:pPr>
          </w:p>
        </w:tc>
      </w:tr>
      <w:tr w:rsidR="004F1F2F" w:rsidRPr="009E3C14" w14:paraId="6F06C30F"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678C34D" w14:textId="77777777" w:rsidR="004F1F2F" w:rsidRPr="009E3C14" w:rsidRDefault="004F1F2F" w:rsidP="008F5E90">
            <w:pPr>
              <w:pStyle w:val="Other0"/>
              <w:ind w:firstLine="340"/>
            </w:pPr>
            <w:proofErr w:type="spellStart"/>
            <w:r w:rsidRPr="009E3C14">
              <w:t>Вучак</w:t>
            </w:r>
            <w:proofErr w:type="spellEnd"/>
          </w:p>
        </w:tc>
        <w:tc>
          <w:tcPr>
            <w:tcW w:w="1747" w:type="dxa"/>
            <w:tcBorders>
              <w:top w:val="single" w:sz="4" w:space="0" w:color="auto"/>
              <w:left w:val="single" w:sz="4" w:space="0" w:color="auto"/>
            </w:tcBorders>
            <w:shd w:val="clear" w:color="auto" w:fill="auto"/>
            <w:vAlign w:val="bottom"/>
          </w:tcPr>
          <w:p w14:paraId="61E91A11" w14:textId="77777777" w:rsidR="004F1F2F" w:rsidRPr="009E3C14" w:rsidRDefault="004F1F2F" w:rsidP="008F5E90">
            <w:pPr>
              <w:pStyle w:val="Other0"/>
              <w:jc w:val="center"/>
            </w:pPr>
            <w:r w:rsidRPr="009E3C14">
              <w:t>201</w:t>
            </w:r>
          </w:p>
        </w:tc>
        <w:tc>
          <w:tcPr>
            <w:tcW w:w="1742" w:type="dxa"/>
            <w:tcBorders>
              <w:top w:val="single" w:sz="4" w:space="0" w:color="auto"/>
              <w:left w:val="single" w:sz="4" w:space="0" w:color="auto"/>
            </w:tcBorders>
            <w:shd w:val="clear" w:color="auto" w:fill="auto"/>
            <w:vAlign w:val="bottom"/>
          </w:tcPr>
          <w:p w14:paraId="4699E7C0" w14:textId="77777777" w:rsidR="004F1F2F" w:rsidRPr="009E3C14" w:rsidRDefault="004F1F2F" w:rsidP="008F5E90">
            <w:pPr>
              <w:pStyle w:val="Other0"/>
              <w:ind w:firstLine="520"/>
              <w:jc w:val="both"/>
            </w:pPr>
            <w:r w:rsidRPr="009E3C14">
              <w:t>0,1535</w:t>
            </w:r>
          </w:p>
        </w:tc>
        <w:tc>
          <w:tcPr>
            <w:tcW w:w="1742" w:type="dxa"/>
            <w:tcBorders>
              <w:top w:val="single" w:sz="4" w:space="0" w:color="auto"/>
              <w:left w:val="single" w:sz="4" w:space="0" w:color="auto"/>
            </w:tcBorders>
            <w:shd w:val="clear" w:color="auto" w:fill="auto"/>
            <w:vAlign w:val="bottom"/>
          </w:tcPr>
          <w:p w14:paraId="195C87F8" w14:textId="77777777" w:rsidR="004F1F2F" w:rsidRPr="009E3C14" w:rsidRDefault="004F1F2F" w:rsidP="008F5E90">
            <w:pPr>
              <w:pStyle w:val="Other0"/>
              <w:ind w:firstLine="380"/>
            </w:pPr>
            <w:r w:rsidRPr="009E3C14">
              <w:t>13.303,84</w:t>
            </w:r>
          </w:p>
        </w:tc>
        <w:tc>
          <w:tcPr>
            <w:tcW w:w="1306" w:type="dxa"/>
            <w:tcBorders>
              <w:top w:val="single" w:sz="4" w:space="0" w:color="auto"/>
              <w:left w:val="single" w:sz="4" w:space="0" w:color="auto"/>
            </w:tcBorders>
            <w:shd w:val="clear" w:color="auto" w:fill="auto"/>
            <w:vAlign w:val="bottom"/>
          </w:tcPr>
          <w:p w14:paraId="0DD8F90F" w14:textId="77777777" w:rsidR="004F1F2F" w:rsidRPr="009E3C14" w:rsidRDefault="004F1F2F" w:rsidP="008F5E90">
            <w:pPr>
              <w:pStyle w:val="Other0"/>
              <w:jc w:val="center"/>
            </w:pPr>
            <w:r w:rsidRPr="009E3C14">
              <w:t>1.021,07</w:t>
            </w:r>
          </w:p>
        </w:tc>
        <w:tc>
          <w:tcPr>
            <w:tcW w:w="1310" w:type="dxa"/>
            <w:tcBorders>
              <w:top w:val="single" w:sz="4" w:space="0" w:color="auto"/>
              <w:left w:val="single" w:sz="4" w:space="0" w:color="auto"/>
            </w:tcBorders>
            <w:shd w:val="clear" w:color="auto" w:fill="auto"/>
            <w:vAlign w:val="bottom"/>
          </w:tcPr>
          <w:p w14:paraId="57D75E4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C47F173" w14:textId="77777777" w:rsidR="004F1F2F" w:rsidRPr="009E3C14" w:rsidRDefault="004F1F2F" w:rsidP="008F5E90">
            <w:pPr>
              <w:rPr>
                <w:sz w:val="20"/>
                <w:szCs w:val="20"/>
              </w:rPr>
            </w:pPr>
          </w:p>
        </w:tc>
      </w:tr>
      <w:tr w:rsidR="004F1F2F" w:rsidRPr="009E3C14" w14:paraId="7DF60B4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1760112" w14:textId="77777777" w:rsidR="004F1F2F" w:rsidRPr="009E3C14" w:rsidRDefault="004F1F2F" w:rsidP="008F5E90">
            <w:pPr>
              <w:pStyle w:val="Other0"/>
              <w:ind w:firstLine="340"/>
            </w:pPr>
            <w:proofErr w:type="spellStart"/>
            <w:r w:rsidRPr="009E3C14">
              <w:t>Вучак</w:t>
            </w:r>
            <w:proofErr w:type="spellEnd"/>
          </w:p>
        </w:tc>
        <w:tc>
          <w:tcPr>
            <w:tcW w:w="1747" w:type="dxa"/>
            <w:tcBorders>
              <w:top w:val="single" w:sz="4" w:space="0" w:color="auto"/>
              <w:left w:val="single" w:sz="4" w:space="0" w:color="auto"/>
            </w:tcBorders>
            <w:shd w:val="clear" w:color="auto" w:fill="auto"/>
            <w:vAlign w:val="bottom"/>
          </w:tcPr>
          <w:p w14:paraId="5713FBA9" w14:textId="77777777" w:rsidR="004F1F2F" w:rsidRPr="009E3C14" w:rsidRDefault="004F1F2F" w:rsidP="008F5E90">
            <w:pPr>
              <w:pStyle w:val="Other0"/>
              <w:jc w:val="center"/>
            </w:pPr>
            <w:r w:rsidRPr="009E3C14">
              <w:t>202</w:t>
            </w:r>
          </w:p>
        </w:tc>
        <w:tc>
          <w:tcPr>
            <w:tcW w:w="1742" w:type="dxa"/>
            <w:tcBorders>
              <w:top w:val="single" w:sz="4" w:space="0" w:color="auto"/>
              <w:left w:val="single" w:sz="4" w:space="0" w:color="auto"/>
            </w:tcBorders>
            <w:shd w:val="clear" w:color="auto" w:fill="auto"/>
            <w:vAlign w:val="bottom"/>
          </w:tcPr>
          <w:p w14:paraId="34AA606E" w14:textId="77777777" w:rsidR="004F1F2F" w:rsidRPr="009E3C14" w:rsidRDefault="004F1F2F" w:rsidP="008F5E90">
            <w:pPr>
              <w:pStyle w:val="Other0"/>
              <w:ind w:firstLine="520"/>
              <w:jc w:val="both"/>
            </w:pPr>
            <w:r w:rsidRPr="009E3C14">
              <w:t>0,1865</w:t>
            </w:r>
          </w:p>
        </w:tc>
        <w:tc>
          <w:tcPr>
            <w:tcW w:w="1742" w:type="dxa"/>
            <w:tcBorders>
              <w:top w:val="single" w:sz="4" w:space="0" w:color="auto"/>
              <w:left w:val="single" w:sz="4" w:space="0" w:color="auto"/>
            </w:tcBorders>
            <w:shd w:val="clear" w:color="auto" w:fill="auto"/>
            <w:vAlign w:val="bottom"/>
          </w:tcPr>
          <w:p w14:paraId="0742343B" w14:textId="77777777" w:rsidR="004F1F2F" w:rsidRPr="009E3C14" w:rsidRDefault="004F1F2F" w:rsidP="008F5E90">
            <w:pPr>
              <w:pStyle w:val="Other0"/>
              <w:ind w:firstLine="380"/>
            </w:pPr>
            <w:r w:rsidRPr="009E3C14">
              <w:t>3.605,25</w:t>
            </w:r>
          </w:p>
        </w:tc>
        <w:tc>
          <w:tcPr>
            <w:tcW w:w="1306" w:type="dxa"/>
            <w:tcBorders>
              <w:top w:val="single" w:sz="4" w:space="0" w:color="auto"/>
              <w:left w:val="single" w:sz="4" w:space="0" w:color="auto"/>
            </w:tcBorders>
            <w:shd w:val="clear" w:color="auto" w:fill="auto"/>
            <w:vAlign w:val="bottom"/>
          </w:tcPr>
          <w:p w14:paraId="11DA6DDD" w14:textId="77777777" w:rsidR="004F1F2F" w:rsidRPr="009E3C14" w:rsidRDefault="004F1F2F" w:rsidP="008F5E90">
            <w:pPr>
              <w:pStyle w:val="Other0"/>
              <w:jc w:val="center"/>
            </w:pPr>
            <w:r w:rsidRPr="009E3C14">
              <w:t>336,19</w:t>
            </w:r>
          </w:p>
        </w:tc>
        <w:tc>
          <w:tcPr>
            <w:tcW w:w="1310" w:type="dxa"/>
            <w:tcBorders>
              <w:top w:val="single" w:sz="4" w:space="0" w:color="auto"/>
              <w:left w:val="single" w:sz="4" w:space="0" w:color="auto"/>
            </w:tcBorders>
            <w:shd w:val="clear" w:color="auto" w:fill="auto"/>
            <w:vAlign w:val="bottom"/>
          </w:tcPr>
          <w:p w14:paraId="03B5742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334DC58" w14:textId="77777777" w:rsidR="004F1F2F" w:rsidRPr="009E3C14" w:rsidRDefault="004F1F2F" w:rsidP="008F5E90">
            <w:pPr>
              <w:rPr>
                <w:sz w:val="20"/>
                <w:szCs w:val="20"/>
              </w:rPr>
            </w:pPr>
          </w:p>
        </w:tc>
      </w:tr>
      <w:tr w:rsidR="004F1F2F" w:rsidRPr="009E3C14" w14:paraId="019EB40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31CD2C1" w14:textId="77777777" w:rsidR="004F1F2F" w:rsidRPr="009E3C14" w:rsidRDefault="004F1F2F" w:rsidP="008F5E90">
            <w:pPr>
              <w:pStyle w:val="Other0"/>
              <w:ind w:firstLine="340"/>
            </w:pPr>
            <w:proofErr w:type="spellStart"/>
            <w:r w:rsidRPr="009E3C14">
              <w:t>Вучак</w:t>
            </w:r>
            <w:proofErr w:type="spellEnd"/>
          </w:p>
        </w:tc>
        <w:tc>
          <w:tcPr>
            <w:tcW w:w="1747" w:type="dxa"/>
            <w:tcBorders>
              <w:top w:val="single" w:sz="4" w:space="0" w:color="auto"/>
              <w:left w:val="single" w:sz="4" w:space="0" w:color="auto"/>
            </w:tcBorders>
            <w:shd w:val="clear" w:color="auto" w:fill="auto"/>
            <w:vAlign w:val="bottom"/>
          </w:tcPr>
          <w:p w14:paraId="63CE1618" w14:textId="77777777" w:rsidR="004F1F2F" w:rsidRPr="009E3C14" w:rsidRDefault="004F1F2F" w:rsidP="008F5E90">
            <w:pPr>
              <w:pStyle w:val="Other0"/>
              <w:jc w:val="center"/>
            </w:pPr>
            <w:r w:rsidRPr="009E3C14">
              <w:t>203</w:t>
            </w:r>
          </w:p>
        </w:tc>
        <w:tc>
          <w:tcPr>
            <w:tcW w:w="1742" w:type="dxa"/>
            <w:tcBorders>
              <w:top w:val="single" w:sz="4" w:space="0" w:color="auto"/>
              <w:left w:val="single" w:sz="4" w:space="0" w:color="auto"/>
            </w:tcBorders>
            <w:shd w:val="clear" w:color="auto" w:fill="auto"/>
            <w:vAlign w:val="bottom"/>
          </w:tcPr>
          <w:p w14:paraId="74328AB4" w14:textId="77777777" w:rsidR="004F1F2F" w:rsidRPr="009E3C14" w:rsidRDefault="004F1F2F" w:rsidP="008F5E90">
            <w:pPr>
              <w:pStyle w:val="Other0"/>
              <w:ind w:firstLine="520"/>
              <w:jc w:val="both"/>
            </w:pPr>
            <w:r w:rsidRPr="009E3C14">
              <w:t>0,1400</w:t>
            </w:r>
          </w:p>
        </w:tc>
        <w:tc>
          <w:tcPr>
            <w:tcW w:w="1742" w:type="dxa"/>
            <w:tcBorders>
              <w:top w:val="single" w:sz="4" w:space="0" w:color="auto"/>
              <w:left w:val="single" w:sz="4" w:space="0" w:color="auto"/>
            </w:tcBorders>
            <w:shd w:val="clear" w:color="auto" w:fill="auto"/>
            <w:vAlign w:val="bottom"/>
          </w:tcPr>
          <w:p w14:paraId="5200227C" w14:textId="77777777" w:rsidR="004F1F2F" w:rsidRPr="009E3C14" w:rsidRDefault="004F1F2F" w:rsidP="008F5E90">
            <w:pPr>
              <w:pStyle w:val="Other0"/>
              <w:ind w:firstLine="380"/>
            </w:pPr>
            <w:r w:rsidRPr="009E3C14">
              <w:t>10.943,86</w:t>
            </w:r>
          </w:p>
        </w:tc>
        <w:tc>
          <w:tcPr>
            <w:tcW w:w="1306" w:type="dxa"/>
            <w:tcBorders>
              <w:top w:val="single" w:sz="4" w:space="0" w:color="auto"/>
              <w:left w:val="single" w:sz="4" w:space="0" w:color="auto"/>
            </w:tcBorders>
            <w:shd w:val="clear" w:color="auto" w:fill="auto"/>
            <w:vAlign w:val="bottom"/>
          </w:tcPr>
          <w:p w14:paraId="6A37DC11" w14:textId="77777777" w:rsidR="004F1F2F" w:rsidRPr="009E3C14" w:rsidRDefault="004F1F2F" w:rsidP="008F5E90">
            <w:pPr>
              <w:pStyle w:val="Other0"/>
              <w:jc w:val="center"/>
            </w:pPr>
            <w:r w:rsidRPr="009E3C14">
              <w:t>766,07</w:t>
            </w:r>
          </w:p>
        </w:tc>
        <w:tc>
          <w:tcPr>
            <w:tcW w:w="1310" w:type="dxa"/>
            <w:tcBorders>
              <w:top w:val="single" w:sz="4" w:space="0" w:color="auto"/>
              <w:left w:val="single" w:sz="4" w:space="0" w:color="auto"/>
            </w:tcBorders>
            <w:shd w:val="clear" w:color="auto" w:fill="auto"/>
            <w:vAlign w:val="bottom"/>
          </w:tcPr>
          <w:p w14:paraId="7C025D0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1B7C21E" w14:textId="77777777" w:rsidR="004F1F2F" w:rsidRPr="009E3C14" w:rsidRDefault="004F1F2F" w:rsidP="008F5E90">
            <w:pPr>
              <w:rPr>
                <w:sz w:val="20"/>
                <w:szCs w:val="20"/>
              </w:rPr>
            </w:pPr>
          </w:p>
        </w:tc>
      </w:tr>
      <w:tr w:rsidR="004F1F2F" w:rsidRPr="009E3C14" w14:paraId="4629B65B"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06CE35C" w14:textId="77777777" w:rsidR="004F1F2F" w:rsidRPr="009E3C14" w:rsidRDefault="004F1F2F" w:rsidP="008F5E90">
            <w:pPr>
              <w:pStyle w:val="Other0"/>
              <w:ind w:firstLine="340"/>
            </w:pPr>
            <w:proofErr w:type="spellStart"/>
            <w:r w:rsidRPr="009E3C14">
              <w:t>Вучак</w:t>
            </w:r>
            <w:proofErr w:type="spellEnd"/>
          </w:p>
        </w:tc>
        <w:tc>
          <w:tcPr>
            <w:tcW w:w="1747" w:type="dxa"/>
            <w:tcBorders>
              <w:top w:val="single" w:sz="4" w:space="0" w:color="auto"/>
              <w:left w:val="single" w:sz="4" w:space="0" w:color="auto"/>
            </w:tcBorders>
            <w:shd w:val="clear" w:color="auto" w:fill="auto"/>
            <w:vAlign w:val="bottom"/>
          </w:tcPr>
          <w:p w14:paraId="2C5B0C18" w14:textId="77777777" w:rsidR="004F1F2F" w:rsidRPr="009E3C14" w:rsidRDefault="004F1F2F" w:rsidP="008F5E90">
            <w:pPr>
              <w:pStyle w:val="Other0"/>
              <w:jc w:val="center"/>
            </w:pPr>
            <w:r w:rsidRPr="009E3C14">
              <w:t>204</w:t>
            </w:r>
          </w:p>
        </w:tc>
        <w:tc>
          <w:tcPr>
            <w:tcW w:w="1742" w:type="dxa"/>
            <w:tcBorders>
              <w:top w:val="single" w:sz="4" w:space="0" w:color="auto"/>
              <w:left w:val="single" w:sz="4" w:space="0" w:color="auto"/>
            </w:tcBorders>
            <w:shd w:val="clear" w:color="auto" w:fill="auto"/>
            <w:vAlign w:val="bottom"/>
          </w:tcPr>
          <w:p w14:paraId="3BEBCCFC" w14:textId="77777777" w:rsidR="004F1F2F" w:rsidRPr="009E3C14" w:rsidRDefault="004F1F2F" w:rsidP="008F5E90">
            <w:pPr>
              <w:pStyle w:val="Other0"/>
              <w:ind w:firstLine="520"/>
              <w:jc w:val="both"/>
            </w:pPr>
            <w:r w:rsidRPr="009E3C14">
              <w:t>0,4385</w:t>
            </w:r>
          </w:p>
        </w:tc>
        <w:tc>
          <w:tcPr>
            <w:tcW w:w="1742" w:type="dxa"/>
            <w:tcBorders>
              <w:top w:val="single" w:sz="4" w:space="0" w:color="auto"/>
              <w:left w:val="single" w:sz="4" w:space="0" w:color="auto"/>
            </w:tcBorders>
            <w:shd w:val="clear" w:color="auto" w:fill="auto"/>
            <w:vAlign w:val="bottom"/>
          </w:tcPr>
          <w:p w14:paraId="6023B856" w14:textId="77777777" w:rsidR="004F1F2F" w:rsidRPr="009E3C14" w:rsidRDefault="004F1F2F" w:rsidP="008F5E90">
            <w:pPr>
              <w:pStyle w:val="Other0"/>
              <w:ind w:firstLine="380"/>
            </w:pPr>
            <w:r w:rsidRPr="009E3C14">
              <w:t>4.377,79</w:t>
            </w:r>
          </w:p>
        </w:tc>
        <w:tc>
          <w:tcPr>
            <w:tcW w:w="1306" w:type="dxa"/>
            <w:tcBorders>
              <w:top w:val="single" w:sz="4" w:space="0" w:color="auto"/>
              <w:left w:val="single" w:sz="4" w:space="0" w:color="auto"/>
            </w:tcBorders>
            <w:shd w:val="clear" w:color="auto" w:fill="auto"/>
            <w:vAlign w:val="bottom"/>
          </w:tcPr>
          <w:p w14:paraId="55639E72" w14:textId="77777777" w:rsidR="004F1F2F" w:rsidRPr="009E3C14" w:rsidRDefault="004F1F2F" w:rsidP="008F5E90">
            <w:pPr>
              <w:pStyle w:val="Other0"/>
              <w:jc w:val="center"/>
            </w:pPr>
            <w:r w:rsidRPr="009E3C14">
              <w:t>959,83</w:t>
            </w:r>
          </w:p>
        </w:tc>
        <w:tc>
          <w:tcPr>
            <w:tcW w:w="1310" w:type="dxa"/>
            <w:tcBorders>
              <w:top w:val="single" w:sz="4" w:space="0" w:color="auto"/>
              <w:left w:val="single" w:sz="4" w:space="0" w:color="auto"/>
            </w:tcBorders>
            <w:shd w:val="clear" w:color="auto" w:fill="auto"/>
            <w:vAlign w:val="bottom"/>
          </w:tcPr>
          <w:p w14:paraId="69C2682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221CFB1" w14:textId="77777777" w:rsidR="004F1F2F" w:rsidRPr="009E3C14" w:rsidRDefault="004F1F2F" w:rsidP="008F5E90">
            <w:pPr>
              <w:rPr>
                <w:sz w:val="20"/>
                <w:szCs w:val="20"/>
              </w:rPr>
            </w:pPr>
          </w:p>
        </w:tc>
      </w:tr>
      <w:tr w:rsidR="004F1F2F" w:rsidRPr="009E3C14" w14:paraId="606B72E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945A0F7" w14:textId="77777777" w:rsidR="004F1F2F" w:rsidRPr="009E3C14" w:rsidRDefault="004F1F2F" w:rsidP="008F5E90">
            <w:pPr>
              <w:pStyle w:val="Other0"/>
              <w:ind w:firstLine="340"/>
            </w:pPr>
            <w:proofErr w:type="spellStart"/>
            <w:r w:rsidRPr="009E3C14">
              <w:t>Вучак</w:t>
            </w:r>
            <w:proofErr w:type="spellEnd"/>
          </w:p>
        </w:tc>
        <w:tc>
          <w:tcPr>
            <w:tcW w:w="1747" w:type="dxa"/>
            <w:tcBorders>
              <w:top w:val="single" w:sz="4" w:space="0" w:color="auto"/>
              <w:left w:val="single" w:sz="4" w:space="0" w:color="auto"/>
            </w:tcBorders>
            <w:shd w:val="clear" w:color="auto" w:fill="auto"/>
            <w:vAlign w:val="bottom"/>
          </w:tcPr>
          <w:p w14:paraId="0F3D10C1" w14:textId="77777777" w:rsidR="004F1F2F" w:rsidRPr="009E3C14" w:rsidRDefault="004F1F2F" w:rsidP="008F5E90">
            <w:pPr>
              <w:pStyle w:val="Other0"/>
              <w:jc w:val="center"/>
            </w:pPr>
            <w:r w:rsidRPr="009E3C14">
              <w:t>205</w:t>
            </w:r>
          </w:p>
        </w:tc>
        <w:tc>
          <w:tcPr>
            <w:tcW w:w="1742" w:type="dxa"/>
            <w:tcBorders>
              <w:top w:val="single" w:sz="4" w:space="0" w:color="auto"/>
              <w:left w:val="single" w:sz="4" w:space="0" w:color="auto"/>
            </w:tcBorders>
            <w:shd w:val="clear" w:color="auto" w:fill="auto"/>
            <w:vAlign w:val="bottom"/>
          </w:tcPr>
          <w:p w14:paraId="34B87A9B" w14:textId="77777777" w:rsidR="004F1F2F" w:rsidRPr="009E3C14" w:rsidRDefault="004F1F2F" w:rsidP="008F5E90">
            <w:pPr>
              <w:pStyle w:val="Other0"/>
              <w:ind w:firstLine="520"/>
              <w:jc w:val="both"/>
            </w:pPr>
            <w:r w:rsidRPr="009E3C14">
              <w:t>0,3986</w:t>
            </w:r>
          </w:p>
        </w:tc>
        <w:tc>
          <w:tcPr>
            <w:tcW w:w="1742" w:type="dxa"/>
            <w:tcBorders>
              <w:top w:val="single" w:sz="4" w:space="0" w:color="auto"/>
              <w:left w:val="single" w:sz="4" w:space="0" w:color="auto"/>
            </w:tcBorders>
            <w:shd w:val="clear" w:color="auto" w:fill="auto"/>
            <w:vAlign w:val="bottom"/>
          </w:tcPr>
          <w:p w14:paraId="24445285" w14:textId="77777777" w:rsidR="004F1F2F" w:rsidRPr="009E3C14" w:rsidRDefault="004F1F2F" w:rsidP="008F5E90">
            <w:pPr>
              <w:pStyle w:val="Other0"/>
              <w:ind w:firstLine="380"/>
            </w:pPr>
            <w:r w:rsidRPr="009E3C14">
              <w:t>4.377,77</w:t>
            </w:r>
          </w:p>
        </w:tc>
        <w:tc>
          <w:tcPr>
            <w:tcW w:w="1306" w:type="dxa"/>
            <w:tcBorders>
              <w:top w:val="single" w:sz="4" w:space="0" w:color="auto"/>
              <w:left w:val="single" w:sz="4" w:space="0" w:color="auto"/>
            </w:tcBorders>
            <w:shd w:val="clear" w:color="auto" w:fill="auto"/>
            <w:vAlign w:val="bottom"/>
          </w:tcPr>
          <w:p w14:paraId="6C1E735C" w14:textId="77777777" w:rsidR="004F1F2F" w:rsidRPr="009E3C14" w:rsidRDefault="004F1F2F" w:rsidP="008F5E90">
            <w:pPr>
              <w:pStyle w:val="Other0"/>
              <w:jc w:val="center"/>
            </w:pPr>
            <w:r w:rsidRPr="009E3C14">
              <w:t>872,49</w:t>
            </w:r>
          </w:p>
        </w:tc>
        <w:tc>
          <w:tcPr>
            <w:tcW w:w="1310" w:type="dxa"/>
            <w:tcBorders>
              <w:top w:val="single" w:sz="4" w:space="0" w:color="auto"/>
              <w:left w:val="single" w:sz="4" w:space="0" w:color="auto"/>
            </w:tcBorders>
            <w:shd w:val="clear" w:color="auto" w:fill="auto"/>
            <w:vAlign w:val="bottom"/>
          </w:tcPr>
          <w:p w14:paraId="673C6F5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488D54C" w14:textId="77777777" w:rsidR="004F1F2F" w:rsidRPr="009E3C14" w:rsidRDefault="004F1F2F" w:rsidP="008F5E90">
            <w:pPr>
              <w:rPr>
                <w:sz w:val="20"/>
                <w:szCs w:val="20"/>
              </w:rPr>
            </w:pPr>
          </w:p>
        </w:tc>
      </w:tr>
      <w:tr w:rsidR="004F1F2F" w:rsidRPr="009E3C14" w14:paraId="178FEA3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5245E97" w14:textId="77777777" w:rsidR="004F1F2F" w:rsidRPr="009E3C14" w:rsidRDefault="004F1F2F" w:rsidP="008F5E90">
            <w:pPr>
              <w:pStyle w:val="Other0"/>
              <w:ind w:firstLine="340"/>
            </w:pPr>
            <w:proofErr w:type="spellStart"/>
            <w:r w:rsidRPr="009E3C14">
              <w:t>Вучак</w:t>
            </w:r>
            <w:proofErr w:type="spellEnd"/>
          </w:p>
        </w:tc>
        <w:tc>
          <w:tcPr>
            <w:tcW w:w="1747" w:type="dxa"/>
            <w:tcBorders>
              <w:top w:val="single" w:sz="4" w:space="0" w:color="auto"/>
              <w:left w:val="single" w:sz="4" w:space="0" w:color="auto"/>
            </w:tcBorders>
            <w:shd w:val="clear" w:color="auto" w:fill="auto"/>
            <w:vAlign w:val="bottom"/>
          </w:tcPr>
          <w:p w14:paraId="2F4D89B1" w14:textId="77777777" w:rsidR="004F1F2F" w:rsidRPr="009E3C14" w:rsidRDefault="004F1F2F" w:rsidP="008F5E90">
            <w:pPr>
              <w:pStyle w:val="Other0"/>
              <w:jc w:val="center"/>
            </w:pPr>
            <w:r w:rsidRPr="009E3C14">
              <w:t>206</w:t>
            </w:r>
          </w:p>
        </w:tc>
        <w:tc>
          <w:tcPr>
            <w:tcW w:w="1742" w:type="dxa"/>
            <w:tcBorders>
              <w:top w:val="single" w:sz="4" w:space="0" w:color="auto"/>
              <w:left w:val="single" w:sz="4" w:space="0" w:color="auto"/>
            </w:tcBorders>
            <w:shd w:val="clear" w:color="auto" w:fill="auto"/>
            <w:vAlign w:val="bottom"/>
          </w:tcPr>
          <w:p w14:paraId="4CA8260A" w14:textId="77777777" w:rsidR="004F1F2F" w:rsidRPr="009E3C14" w:rsidRDefault="004F1F2F" w:rsidP="008F5E90">
            <w:pPr>
              <w:pStyle w:val="Other0"/>
              <w:ind w:firstLine="520"/>
              <w:jc w:val="both"/>
            </w:pPr>
            <w:r w:rsidRPr="009E3C14">
              <w:t>0,7932</w:t>
            </w:r>
          </w:p>
        </w:tc>
        <w:tc>
          <w:tcPr>
            <w:tcW w:w="1742" w:type="dxa"/>
            <w:tcBorders>
              <w:top w:val="single" w:sz="4" w:space="0" w:color="auto"/>
              <w:left w:val="single" w:sz="4" w:space="0" w:color="auto"/>
            </w:tcBorders>
            <w:shd w:val="clear" w:color="auto" w:fill="auto"/>
            <w:vAlign w:val="bottom"/>
          </w:tcPr>
          <w:p w14:paraId="69C82632"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3E6E40D4" w14:textId="77777777" w:rsidR="004F1F2F" w:rsidRPr="009E3C14" w:rsidRDefault="004F1F2F" w:rsidP="008F5E90">
            <w:pPr>
              <w:pStyle w:val="Other0"/>
              <w:jc w:val="center"/>
            </w:pPr>
            <w:r w:rsidRPr="009E3C14">
              <w:t>4.340,34</w:t>
            </w:r>
          </w:p>
        </w:tc>
        <w:tc>
          <w:tcPr>
            <w:tcW w:w="1310" w:type="dxa"/>
            <w:tcBorders>
              <w:top w:val="single" w:sz="4" w:space="0" w:color="auto"/>
              <w:left w:val="single" w:sz="4" w:space="0" w:color="auto"/>
            </w:tcBorders>
            <w:shd w:val="clear" w:color="auto" w:fill="auto"/>
            <w:vAlign w:val="bottom"/>
          </w:tcPr>
          <w:p w14:paraId="26B9D7B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2963584" w14:textId="77777777" w:rsidR="004F1F2F" w:rsidRPr="009E3C14" w:rsidRDefault="004F1F2F" w:rsidP="008F5E90">
            <w:pPr>
              <w:rPr>
                <w:sz w:val="20"/>
                <w:szCs w:val="20"/>
              </w:rPr>
            </w:pPr>
          </w:p>
        </w:tc>
      </w:tr>
      <w:tr w:rsidR="004F1F2F" w:rsidRPr="009E3C14" w14:paraId="06FC2C7D"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718EA9E" w14:textId="77777777" w:rsidR="004F1F2F" w:rsidRPr="009E3C14" w:rsidRDefault="004F1F2F" w:rsidP="008F5E90">
            <w:pPr>
              <w:pStyle w:val="Other0"/>
              <w:ind w:firstLine="340"/>
            </w:pPr>
            <w:proofErr w:type="spellStart"/>
            <w:r w:rsidRPr="009E3C14">
              <w:t>Вучак</w:t>
            </w:r>
            <w:proofErr w:type="spellEnd"/>
          </w:p>
        </w:tc>
        <w:tc>
          <w:tcPr>
            <w:tcW w:w="1747" w:type="dxa"/>
            <w:tcBorders>
              <w:top w:val="single" w:sz="4" w:space="0" w:color="auto"/>
              <w:left w:val="single" w:sz="4" w:space="0" w:color="auto"/>
            </w:tcBorders>
            <w:shd w:val="clear" w:color="auto" w:fill="auto"/>
            <w:vAlign w:val="bottom"/>
          </w:tcPr>
          <w:p w14:paraId="61ED706F" w14:textId="77777777" w:rsidR="004F1F2F" w:rsidRPr="009E3C14" w:rsidRDefault="004F1F2F" w:rsidP="008F5E90">
            <w:pPr>
              <w:pStyle w:val="Other0"/>
              <w:jc w:val="center"/>
            </w:pPr>
            <w:r w:rsidRPr="009E3C14">
              <w:t>207</w:t>
            </w:r>
          </w:p>
        </w:tc>
        <w:tc>
          <w:tcPr>
            <w:tcW w:w="1742" w:type="dxa"/>
            <w:tcBorders>
              <w:top w:val="single" w:sz="4" w:space="0" w:color="auto"/>
              <w:left w:val="single" w:sz="4" w:space="0" w:color="auto"/>
            </w:tcBorders>
            <w:shd w:val="clear" w:color="auto" w:fill="auto"/>
            <w:vAlign w:val="bottom"/>
          </w:tcPr>
          <w:p w14:paraId="6CFF45A3" w14:textId="77777777" w:rsidR="004F1F2F" w:rsidRPr="009E3C14" w:rsidRDefault="004F1F2F" w:rsidP="008F5E90">
            <w:pPr>
              <w:pStyle w:val="Other0"/>
              <w:ind w:firstLine="520"/>
              <w:jc w:val="both"/>
            </w:pPr>
            <w:r w:rsidRPr="009E3C14">
              <w:t>0,4540</w:t>
            </w:r>
          </w:p>
        </w:tc>
        <w:tc>
          <w:tcPr>
            <w:tcW w:w="1742" w:type="dxa"/>
            <w:tcBorders>
              <w:top w:val="single" w:sz="4" w:space="0" w:color="auto"/>
              <w:left w:val="single" w:sz="4" w:space="0" w:color="auto"/>
            </w:tcBorders>
            <w:shd w:val="clear" w:color="auto" w:fill="auto"/>
            <w:vAlign w:val="bottom"/>
          </w:tcPr>
          <w:p w14:paraId="181F6CF6" w14:textId="77777777" w:rsidR="004F1F2F" w:rsidRPr="009E3C14" w:rsidRDefault="004F1F2F" w:rsidP="008F5E90">
            <w:pPr>
              <w:pStyle w:val="Other0"/>
              <w:ind w:firstLine="380"/>
            </w:pPr>
            <w:r w:rsidRPr="009E3C14">
              <w:t>3.605,22</w:t>
            </w:r>
          </w:p>
        </w:tc>
        <w:tc>
          <w:tcPr>
            <w:tcW w:w="1306" w:type="dxa"/>
            <w:tcBorders>
              <w:top w:val="single" w:sz="4" w:space="0" w:color="auto"/>
              <w:left w:val="single" w:sz="4" w:space="0" w:color="auto"/>
            </w:tcBorders>
            <w:shd w:val="clear" w:color="auto" w:fill="auto"/>
            <w:vAlign w:val="bottom"/>
          </w:tcPr>
          <w:p w14:paraId="08A3DED4" w14:textId="77777777" w:rsidR="004F1F2F" w:rsidRPr="009E3C14" w:rsidRDefault="004F1F2F" w:rsidP="008F5E90">
            <w:pPr>
              <w:pStyle w:val="Other0"/>
              <w:jc w:val="center"/>
            </w:pPr>
            <w:r w:rsidRPr="009E3C14">
              <w:t>818,39</w:t>
            </w:r>
          </w:p>
        </w:tc>
        <w:tc>
          <w:tcPr>
            <w:tcW w:w="1310" w:type="dxa"/>
            <w:tcBorders>
              <w:top w:val="single" w:sz="4" w:space="0" w:color="auto"/>
              <w:left w:val="single" w:sz="4" w:space="0" w:color="auto"/>
            </w:tcBorders>
            <w:shd w:val="clear" w:color="auto" w:fill="auto"/>
            <w:vAlign w:val="bottom"/>
          </w:tcPr>
          <w:p w14:paraId="11A82D1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BD72039" w14:textId="77777777" w:rsidR="004F1F2F" w:rsidRPr="009E3C14" w:rsidRDefault="004F1F2F" w:rsidP="008F5E90">
            <w:pPr>
              <w:rPr>
                <w:sz w:val="20"/>
                <w:szCs w:val="20"/>
              </w:rPr>
            </w:pPr>
          </w:p>
        </w:tc>
      </w:tr>
      <w:tr w:rsidR="004F1F2F" w:rsidRPr="009E3C14" w14:paraId="26BC9C9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3435B9B"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1A1DF286" w14:textId="77777777" w:rsidR="004F1F2F" w:rsidRPr="009E3C14" w:rsidRDefault="004F1F2F" w:rsidP="008F5E90">
            <w:pPr>
              <w:pStyle w:val="Other0"/>
              <w:jc w:val="center"/>
            </w:pPr>
            <w:r w:rsidRPr="009E3C14">
              <w:t>208</w:t>
            </w:r>
          </w:p>
        </w:tc>
        <w:tc>
          <w:tcPr>
            <w:tcW w:w="1742" w:type="dxa"/>
            <w:tcBorders>
              <w:top w:val="single" w:sz="4" w:space="0" w:color="auto"/>
              <w:left w:val="single" w:sz="4" w:space="0" w:color="auto"/>
            </w:tcBorders>
            <w:shd w:val="clear" w:color="auto" w:fill="auto"/>
            <w:vAlign w:val="bottom"/>
          </w:tcPr>
          <w:p w14:paraId="09EDAE6A" w14:textId="77777777" w:rsidR="004F1F2F" w:rsidRPr="009E3C14" w:rsidRDefault="004F1F2F" w:rsidP="008F5E90">
            <w:pPr>
              <w:pStyle w:val="Other0"/>
              <w:ind w:firstLine="520"/>
              <w:jc w:val="both"/>
            </w:pPr>
            <w:r w:rsidRPr="009E3C14">
              <w:t>0,3485</w:t>
            </w:r>
          </w:p>
        </w:tc>
        <w:tc>
          <w:tcPr>
            <w:tcW w:w="1742" w:type="dxa"/>
            <w:tcBorders>
              <w:top w:val="single" w:sz="4" w:space="0" w:color="auto"/>
              <w:left w:val="single" w:sz="4" w:space="0" w:color="auto"/>
            </w:tcBorders>
            <w:shd w:val="clear" w:color="auto" w:fill="auto"/>
            <w:vAlign w:val="bottom"/>
          </w:tcPr>
          <w:p w14:paraId="7E48C0AA"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481447BF" w14:textId="77777777" w:rsidR="004F1F2F" w:rsidRPr="009E3C14" w:rsidRDefault="004F1F2F" w:rsidP="008F5E90">
            <w:pPr>
              <w:pStyle w:val="Other0"/>
              <w:jc w:val="center"/>
            </w:pPr>
            <w:r w:rsidRPr="009E3C14">
              <w:t>1.570,53</w:t>
            </w:r>
          </w:p>
        </w:tc>
        <w:tc>
          <w:tcPr>
            <w:tcW w:w="1310" w:type="dxa"/>
            <w:tcBorders>
              <w:top w:val="single" w:sz="4" w:space="0" w:color="auto"/>
              <w:left w:val="single" w:sz="4" w:space="0" w:color="auto"/>
            </w:tcBorders>
            <w:shd w:val="clear" w:color="auto" w:fill="auto"/>
            <w:vAlign w:val="bottom"/>
          </w:tcPr>
          <w:p w14:paraId="4D114C5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BA9A8C7" w14:textId="77777777" w:rsidR="004F1F2F" w:rsidRPr="009E3C14" w:rsidRDefault="004F1F2F" w:rsidP="008F5E90">
            <w:pPr>
              <w:rPr>
                <w:sz w:val="20"/>
                <w:szCs w:val="20"/>
              </w:rPr>
            </w:pPr>
          </w:p>
        </w:tc>
      </w:tr>
      <w:tr w:rsidR="004F1F2F" w:rsidRPr="009E3C14" w14:paraId="5E94E170"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CD0B6A2"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5DFB33E6" w14:textId="77777777" w:rsidR="004F1F2F" w:rsidRPr="009E3C14" w:rsidRDefault="004F1F2F" w:rsidP="008F5E90">
            <w:pPr>
              <w:pStyle w:val="Other0"/>
              <w:jc w:val="center"/>
            </w:pPr>
            <w:r w:rsidRPr="009E3C14">
              <w:t>209</w:t>
            </w:r>
          </w:p>
        </w:tc>
        <w:tc>
          <w:tcPr>
            <w:tcW w:w="1742" w:type="dxa"/>
            <w:tcBorders>
              <w:top w:val="single" w:sz="4" w:space="0" w:color="auto"/>
              <w:left w:val="single" w:sz="4" w:space="0" w:color="auto"/>
            </w:tcBorders>
            <w:shd w:val="clear" w:color="auto" w:fill="auto"/>
            <w:vAlign w:val="bottom"/>
          </w:tcPr>
          <w:p w14:paraId="0902F099" w14:textId="77777777" w:rsidR="004F1F2F" w:rsidRPr="009E3C14" w:rsidRDefault="004F1F2F" w:rsidP="008F5E90">
            <w:pPr>
              <w:pStyle w:val="Other0"/>
              <w:ind w:firstLine="520"/>
              <w:jc w:val="both"/>
            </w:pPr>
            <w:r w:rsidRPr="009E3C14">
              <w:t>0,1243</w:t>
            </w:r>
          </w:p>
        </w:tc>
        <w:tc>
          <w:tcPr>
            <w:tcW w:w="1742" w:type="dxa"/>
            <w:tcBorders>
              <w:top w:val="single" w:sz="4" w:space="0" w:color="auto"/>
              <w:left w:val="single" w:sz="4" w:space="0" w:color="auto"/>
            </w:tcBorders>
            <w:shd w:val="clear" w:color="auto" w:fill="auto"/>
            <w:vAlign w:val="bottom"/>
          </w:tcPr>
          <w:p w14:paraId="50D4E297" w14:textId="77777777" w:rsidR="004F1F2F" w:rsidRPr="009E3C14" w:rsidRDefault="004F1F2F" w:rsidP="008F5E90">
            <w:pPr>
              <w:pStyle w:val="Other0"/>
              <w:ind w:firstLine="380"/>
            </w:pPr>
            <w:r w:rsidRPr="009E3C14">
              <w:t>9.013,11</w:t>
            </w:r>
          </w:p>
        </w:tc>
        <w:tc>
          <w:tcPr>
            <w:tcW w:w="1306" w:type="dxa"/>
            <w:tcBorders>
              <w:top w:val="single" w:sz="4" w:space="0" w:color="auto"/>
              <w:left w:val="single" w:sz="4" w:space="0" w:color="auto"/>
            </w:tcBorders>
            <w:shd w:val="clear" w:color="auto" w:fill="auto"/>
            <w:vAlign w:val="bottom"/>
          </w:tcPr>
          <w:p w14:paraId="12059FDD" w14:textId="77777777" w:rsidR="004F1F2F" w:rsidRPr="009E3C14" w:rsidRDefault="004F1F2F" w:rsidP="008F5E90">
            <w:pPr>
              <w:pStyle w:val="Other0"/>
              <w:jc w:val="center"/>
            </w:pPr>
            <w:r w:rsidRPr="009E3C14">
              <w:t>560,16</w:t>
            </w:r>
          </w:p>
        </w:tc>
        <w:tc>
          <w:tcPr>
            <w:tcW w:w="1310" w:type="dxa"/>
            <w:tcBorders>
              <w:top w:val="single" w:sz="4" w:space="0" w:color="auto"/>
              <w:left w:val="single" w:sz="4" w:space="0" w:color="auto"/>
            </w:tcBorders>
            <w:shd w:val="clear" w:color="auto" w:fill="auto"/>
            <w:vAlign w:val="bottom"/>
          </w:tcPr>
          <w:p w14:paraId="7CD28F1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4C75857" w14:textId="77777777" w:rsidR="004F1F2F" w:rsidRPr="009E3C14" w:rsidRDefault="004F1F2F" w:rsidP="008F5E90">
            <w:pPr>
              <w:rPr>
                <w:sz w:val="20"/>
                <w:szCs w:val="20"/>
              </w:rPr>
            </w:pPr>
          </w:p>
        </w:tc>
      </w:tr>
      <w:tr w:rsidR="004F1F2F" w:rsidRPr="009E3C14" w14:paraId="387DA6D1"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0996BBE"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68C71AA2" w14:textId="77777777" w:rsidR="004F1F2F" w:rsidRPr="009E3C14" w:rsidRDefault="004F1F2F" w:rsidP="008F5E90">
            <w:pPr>
              <w:pStyle w:val="Other0"/>
              <w:jc w:val="center"/>
            </w:pPr>
            <w:r w:rsidRPr="009E3C14">
              <w:t>210</w:t>
            </w:r>
          </w:p>
        </w:tc>
        <w:tc>
          <w:tcPr>
            <w:tcW w:w="1742" w:type="dxa"/>
            <w:tcBorders>
              <w:top w:val="single" w:sz="4" w:space="0" w:color="auto"/>
              <w:left w:val="single" w:sz="4" w:space="0" w:color="auto"/>
            </w:tcBorders>
            <w:shd w:val="clear" w:color="auto" w:fill="auto"/>
            <w:vAlign w:val="bottom"/>
          </w:tcPr>
          <w:p w14:paraId="3955A50C" w14:textId="77777777" w:rsidR="004F1F2F" w:rsidRPr="009E3C14" w:rsidRDefault="004F1F2F" w:rsidP="008F5E90">
            <w:pPr>
              <w:pStyle w:val="Other0"/>
              <w:ind w:firstLine="520"/>
              <w:jc w:val="both"/>
            </w:pPr>
            <w:r w:rsidRPr="009E3C14">
              <w:t>0,0615</w:t>
            </w:r>
          </w:p>
        </w:tc>
        <w:tc>
          <w:tcPr>
            <w:tcW w:w="1742" w:type="dxa"/>
            <w:tcBorders>
              <w:top w:val="single" w:sz="4" w:space="0" w:color="auto"/>
              <w:left w:val="single" w:sz="4" w:space="0" w:color="auto"/>
            </w:tcBorders>
            <w:shd w:val="clear" w:color="auto" w:fill="auto"/>
            <w:vAlign w:val="bottom"/>
          </w:tcPr>
          <w:p w14:paraId="25A9A24A" w14:textId="77777777" w:rsidR="004F1F2F" w:rsidRPr="009E3C14" w:rsidRDefault="004F1F2F" w:rsidP="008F5E90">
            <w:pPr>
              <w:pStyle w:val="Other0"/>
              <w:ind w:firstLine="380"/>
            </w:pPr>
            <w:r w:rsidRPr="009E3C14">
              <w:t>9.013,01</w:t>
            </w:r>
          </w:p>
        </w:tc>
        <w:tc>
          <w:tcPr>
            <w:tcW w:w="1306" w:type="dxa"/>
            <w:tcBorders>
              <w:top w:val="single" w:sz="4" w:space="0" w:color="auto"/>
              <w:left w:val="single" w:sz="4" w:space="0" w:color="auto"/>
            </w:tcBorders>
            <w:shd w:val="clear" w:color="auto" w:fill="auto"/>
            <w:vAlign w:val="bottom"/>
          </w:tcPr>
          <w:p w14:paraId="77C3BE0E" w14:textId="77777777" w:rsidR="004F1F2F" w:rsidRPr="009E3C14" w:rsidRDefault="004F1F2F" w:rsidP="008F5E90">
            <w:pPr>
              <w:pStyle w:val="Other0"/>
              <w:jc w:val="center"/>
            </w:pPr>
            <w:r w:rsidRPr="009E3C14">
              <w:t>277,15</w:t>
            </w:r>
          </w:p>
        </w:tc>
        <w:tc>
          <w:tcPr>
            <w:tcW w:w="1310" w:type="dxa"/>
            <w:tcBorders>
              <w:top w:val="single" w:sz="4" w:space="0" w:color="auto"/>
              <w:left w:val="single" w:sz="4" w:space="0" w:color="auto"/>
            </w:tcBorders>
            <w:shd w:val="clear" w:color="auto" w:fill="auto"/>
            <w:vAlign w:val="bottom"/>
          </w:tcPr>
          <w:p w14:paraId="2B5F22B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BC465AD" w14:textId="77777777" w:rsidR="004F1F2F" w:rsidRPr="009E3C14" w:rsidRDefault="004F1F2F" w:rsidP="008F5E90">
            <w:pPr>
              <w:rPr>
                <w:sz w:val="20"/>
                <w:szCs w:val="20"/>
              </w:rPr>
            </w:pPr>
          </w:p>
        </w:tc>
      </w:tr>
      <w:tr w:rsidR="004F1F2F" w:rsidRPr="009E3C14" w14:paraId="16486840"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7757B43" w14:textId="77777777" w:rsidR="004F1F2F" w:rsidRPr="009E3C14" w:rsidRDefault="004F1F2F" w:rsidP="008F5E90">
            <w:pPr>
              <w:pStyle w:val="Other0"/>
              <w:ind w:firstLine="220"/>
            </w:pPr>
            <w:proofErr w:type="spellStart"/>
            <w:r w:rsidRPr="009E3C14">
              <w:lastRenderedPageBreak/>
              <w:t>Глеђица</w:t>
            </w:r>
            <w:proofErr w:type="spellEnd"/>
          </w:p>
        </w:tc>
        <w:tc>
          <w:tcPr>
            <w:tcW w:w="1747" w:type="dxa"/>
            <w:tcBorders>
              <w:top w:val="single" w:sz="4" w:space="0" w:color="auto"/>
              <w:left w:val="single" w:sz="4" w:space="0" w:color="auto"/>
            </w:tcBorders>
            <w:shd w:val="clear" w:color="auto" w:fill="auto"/>
            <w:vAlign w:val="bottom"/>
          </w:tcPr>
          <w:p w14:paraId="0106A34B" w14:textId="77777777" w:rsidR="004F1F2F" w:rsidRPr="009E3C14" w:rsidRDefault="004F1F2F" w:rsidP="008F5E90">
            <w:pPr>
              <w:pStyle w:val="Other0"/>
              <w:jc w:val="center"/>
            </w:pPr>
            <w:r w:rsidRPr="009E3C14">
              <w:t>211</w:t>
            </w:r>
          </w:p>
        </w:tc>
        <w:tc>
          <w:tcPr>
            <w:tcW w:w="1742" w:type="dxa"/>
            <w:tcBorders>
              <w:top w:val="single" w:sz="4" w:space="0" w:color="auto"/>
              <w:left w:val="single" w:sz="4" w:space="0" w:color="auto"/>
            </w:tcBorders>
            <w:shd w:val="clear" w:color="auto" w:fill="auto"/>
            <w:vAlign w:val="bottom"/>
          </w:tcPr>
          <w:p w14:paraId="76B32193" w14:textId="77777777" w:rsidR="004F1F2F" w:rsidRPr="009E3C14" w:rsidRDefault="004F1F2F" w:rsidP="008F5E90">
            <w:pPr>
              <w:pStyle w:val="Other0"/>
              <w:ind w:firstLine="520"/>
              <w:jc w:val="both"/>
            </w:pPr>
            <w:r w:rsidRPr="009E3C14">
              <w:t>0,0598</w:t>
            </w:r>
          </w:p>
        </w:tc>
        <w:tc>
          <w:tcPr>
            <w:tcW w:w="1742" w:type="dxa"/>
            <w:tcBorders>
              <w:top w:val="single" w:sz="4" w:space="0" w:color="auto"/>
              <w:left w:val="single" w:sz="4" w:space="0" w:color="auto"/>
            </w:tcBorders>
            <w:shd w:val="clear" w:color="auto" w:fill="auto"/>
            <w:vAlign w:val="bottom"/>
          </w:tcPr>
          <w:p w14:paraId="511C007C" w14:textId="77777777" w:rsidR="004F1F2F" w:rsidRPr="009E3C14" w:rsidRDefault="004F1F2F" w:rsidP="008F5E90">
            <w:pPr>
              <w:pStyle w:val="Other0"/>
              <w:ind w:firstLine="380"/>
            </w:pPr>
            <w:r w:rsidRPr="009E3C14">
              <w:t>21.886,62</w:t>
            </w:r>
          </w:p>
        </w:tc>
        <w:tc>
          <w:tcPr>
            <w:tcW w:w="1306" w:type="dxa"/>
            <w:tcBorders>
              <w:top w:val="single" w:sz="4" w:space="0" w:color="auto"/>
              <w:left w:val="single" w:sz="4" w:space="0" w:color="auto"/>
            </w:tcBorders>
            <w:shd w:val="clear" w:color="auto" w:fill="auto"/>
            <w:vAlign w:val="bottom"/>
          </w:tcPr>
          <w:p w14:paraId="3A4B72A2" w14:textId="77777777" w:rsidR="004F1F2F" w:rsidRPr="009E3C14" w:rsidRDefault="004F1F2F" w:rsidP="008F5E90">
            <w:pPr>
              <w:pStyle w:val="Other0"/>
              <w:jc w:val="center"/>
            </w:pPr>
            <w:r w:rsidRPr="009E3C14">
              <w:t>654,41</w:t>
            </w:r>
          </w:p>
        </w:tc>
        <w:tc>
          <w:tcPr>
            <w:tcW w:w="1310" w:type="dxa"/>
            <w:tcBorders>
              <w:top w:val="single" w:sz="4" w:space="0" w:color="auto"/>
              <w:left w:val="single" w:sz="4" w:space="0" w:color="auto"/>
            </w:tcBorders>
            <w:shd w:val="clear" w:color="auto" w:fill="auto"/>
            <w:vAlign w:val="bottom"/>
          </w:tcPr>
          <w:p w14:paraId="7B7985A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009E2A4" w14:textId="77777777" w:rsidR="004F1F2F" w:rsidRPr="009E3C14" w:rsidRDefault="004F1F2F" w:rsidP="008F5E90">
            <w:pPr>
              <w:rPr>
                <w:sz w:val="20"/>
                <w:szCs w:val="20"/>
              </w:rPr>
            </w:pPr>
          </w:p>
        </w:tc>
      </w:tr>
      <w:tr w:rsidR="004F1F2F" w:rsidRPr="009E3C14" w14:paraId="74608C0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2D41B57"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4E29DA06" w14:textId="77777777" w:rsidR="004F1F2F" w:rsidRPr="009E3C14" w:rsidRDefault="004F1F2F" w:rsidP="008F5E90">
            <w:pPr>
              <w:pStyle w:val="Other0"/>
              <w:jc w:val="center"/>
            </w:pPr>
            <w:r w:rsidRPr="009E3C14">
              <w:t>212</w:t>
            </w:r>
          </w:p>
        </w:tc>
        <w:tc>
          <w:tcPr>
            <w:tcW w:w="1742" w:type="dxa"/>
            <w:tcBorders>
              <w:top w:val="single" w:sz="4" w:space="0" w:color="auto"/>
              <w:left w:val="single" w:sz="4" w:space="0" w:color="auto"/>
            </w:tcBorders>
            <w:shd w:val="clear" w:color="auto" w:fill="auto"/>
            <w:vAlign w:val="bottom"/>
          </w:tcPr>
          <w:p w14:paraId="369E04E7" w14:textId="77777777" w:rsidR="004F1F2F" w:rsidRPr="009E3C14" w:rsidRDefault="004F1F2F" w:rsidP="008F5E90">
            <w:pPr>
              <w:pStyle w:val="Other0"/>
              <w:ind w:firstLine="520"/>
              <w:jc w:val="both"/>
            </w:pPr>
            <w:r w:rsidRPr="009E3C14">
              <w:t>0,1135</w:t>
            </w:r>
          </w:p>
        </w:tc>
        <w:tc>
          <w:tcPr>
            <w:tcW w:w="1742" w:type="dxa"/>
            <w:tcBorders>
              <w:top w:val="single" w:sz="4" w:space="0" w:color="auto"/>
              <w:left w:val="single" w:sz="4" w:space="0" w:color="auto"/>
            </w:tcBorders>
            <w:shd w:val="clear" w:color="auto" w:fill="auto"/>
            <w:vAlign w:val="bottom"/>
          </w:tcPr>
          <w:p w14:paraId="672EDAE5" w14:textId="77777777" w:rsidR="004F1F2F" w:rsidRPr="009E3C14" w:rsidRDefault="004F1F2F" w:rsidP="008F5E90">
            <w:pPr>
              <w:pStyle w:val="Other0"/>
              <w:ind w:firstLine="380"/>
            </w:pPr>
            <w:r w:rsidRPr="009E3C14">
              <w:t>9.013,04</w:t>
            </w:r>
          </w:p>
        </w:tc>
        <w:tc>
          <w:tcPr>
            <w:tcW w:w="1306" w:type="dxa"/>
            <w:tcBorders>
              <w:top w:val="single" w:sz="4" w:space="0" w:color="auto"/>
              <w:left w:val="single" w:sz="4" w:space="0" w:color="auto"/>
            </w:tcBorders>
            <w:shd w:val="clear" w:color="auto" w:fill="auto"/>
            <w:vAlign w:val="bottom"/>
          </w:tcPr>
          <w:p w14:paraId="0B908040" w14:textId="77777777" w:rsidR="004F1F2F" w:rsidRPr="009E3C14" w:rsidRDefault="004F1F2F" w:rsidP="008F5E90">
            <w:pPr>
              <w:pStyle w:val="Other0"/>
              <w:jc w:val="center"/>
            </w:pPr>
            <w:r w:rsidRPr="009E3C14">
              <w:t>511,49</w:t>
            </w:r>
          </w:p>
        </w:tc>
        <w:tc>
          <w:tcPr>
            <w:tcW w:w="1310" w:type="dxa"/>
            <w:tcBorders>
              <w:top w:val="single" w:sz="4" w:space="0" w:color="auto"/>
              <w:left w:val="single" w:sz="4" w:space="0" w:color="auto"/>
            </w:tcBorders>
            <w:shd w:val="clear" w:color="auto" w:fill="auto"/>
            <w:vAlign w:val="bottom"/>
          </w:tcPr>
          <w:p w14:paraId="4194D0C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51AE8C5" w14:textId="77777777" w:rsidR="004F1F2F" w:rsidRPr="009E3C14" w:rsidRDefault="004F1F2F" w:rsidP="008F5E90">
            <w:pPr>
              <w:rPr>
                <w:sz w:val="20"/>
                <w:szCs w:val="20"/>
              </w:rPr>
            </w:pPr>
          </w:p>
        </w:tc>
      </w:tr>
      <w:tr w:rsidR="004F1F2F" w:rsidRPr="009E3C14" w14:paraId="35DCE8C7"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6E9E1A8"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4582CB83" w14:textId="77777777" w:rsidR="004F1F2F" w:rsidRPr="009E3C14" w:rsidRDefault="004F1F2F" w:rsidP="008F5E90">
            <w:pPr>
              <w:pStyle w:val="Other0"/>
              <w:jc w:val="center"/>
            </w:pPr>
            <w:r w:rsidRPr="009E3C14">
              <w:t>213</w:t>
            </w:r>
          </w:p>
        </w:tc>
        <w:tc>
          <w:tcPr>
            <w:tcW w:w="1742" w:type="dxa"/>
            <w:tcBorders>
              <w:top w:val="single" w:sz="4" w:space="0" w:color="auto"/>
              <w:left w:val="single" w:sz="4" w:space="0" w:color="auto"/>
            </w:tcBorders>
            <w:shd w:val="clear" w:color="auto" w:fill="auto"/>
            <w:vAlign w:val="bottom"/>
          </w:tcPr>
          <w:p w14:paraId="45C6467E" w14:textId="77777777" w:rsidR="004F1F2F" w:rsidRPr="009E3C14" w:rsidRDefault="004F1F2F" w:rsidP="008F5E90">
            <w:pPr>
              <w:pStyle w:val="Other0"/>
              <w:ind w:firstLine="520"/>
              <w:jc w:val="both"/>
            </w:pPr>
            <w:r w:rsidRPr="009E3C14">
              <w:t>0,2453</w:t>
            </w:r>
          </w:p>
        </w:tc>
        <w:tc>
          <w:tcPr>
            <w:tcW w:w="1742" w:type="dxa"/>
            <w:tcBorders>
              <w:top w:val="single" w:sz="4" w:space="0" w:color="auto"/>
              <w:left w:val="single" w:sz="4" w:space="0" w:color="auto"/>
            </w:tcBorders>
            <w:shd w:val="clear" w:color="auto" w:fill="auto"/>
            <w:vAlign w:val="bottom"/>
          </w:tcPr>
          <w:p w14:paraId="628B2ACF" w14:textId="77777777" w:rsidR="004F1F2F" w:rsidRPr="009E3C14" w:rsidRDefault="004F1F2F" w:rsidP="008F5E90">
            <w:pPr>
              <w:pStyle w:val="Other0"/>
              <w:ind w:firstLine="380"/>
            </w:pPr>
            <w:r w:rsidRPr="009E3C14">
              <w:t>9.013,09</w:t>
            </w:r>
          </w:p>
        </w:tc>
        <w:tc>
          <w:tcPr>
            <w:tcW w:w="1306" w:type="dxa"/>
            <w:tcBorders>
              <w:top w:val="single" w:sz="4" w:space="0" w:color="auto"/>
              <w:left w:val="single" w:sz="4" w:space="0" w:color="auto"/>
            </w:tcBorders>
            <w:shd w:val="clear" w:color="auto" w:fill="auto"/>
            <w:vAlign w:val="bottom"/>
          </w:tcPr>
          <w:p w14:paraId="0FF63BA4" w14:textId="77777777" w:rsidR="004F1F2F" w:rsidRPr="009E3C14" w:rsidRDefault="004F1F2F" w:rsidP="008F5E90">
            <w:pPr>
              <w:pStyle w:val="Other0"/>
              <w:jc w:val="center"/>
            </w:pPr>
            <w:r w:rsidRPr="009E3C14">
              <w:t>1.105,45</w:t>
            </w:r>
          </w:p>
        </w:tc>
        <w:tc>
          <w:tcPr>
            <w:tcW w:w="1310" w:type="dxa"/>
            <w:tcBorders>
              <w:top w:val="single" w:sz="4" w:space="0" w:color="auto"/>
              <w:left w:val="single" w:sz="4" w:space="0" w:color="auto"/>
            </w:tcBorders>
            <w:shd w:val="clear" w:color="auto" w:fill="auto"/>
            <w:vAlign w:val="bottom"/>
          </w:tcPr>
          <w:p w14:paraId="745AC06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893B6E9" w14:textId="77777777" w:rsidR="004F1F2F" w:rsidRPr="009E3C14" w:rsidRDefault="004F1F2F" w:rsidP="008F5E90">
            <w:pPr>
              <w:rPr>
                <w:sz w:val="20"/>
                <w:szCs w:val="20"/>
              </w:rPr>
            </w:pPr>
          </w:p>
        </w:tc>
      </w:tr>
      <w:tr w:rsidR="004F1F2F" w:rsidRPr="009E3C14" w14:paraId="350B7E5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6DAF5DA"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4916AB0C" w14:textId="77777777" w:rsidR="004F1F2F" w:rsidRPr="009E3C14" w:rsidRDefault="004F1F2F" w:rsidP="008F5E90">
            <w:pPr>
              <w:pStyle w:val="Other0"/>
              <w:jc w:val="center"/>
            </w:pPr>
            <w:r w:rsidRPr="009E3C14">
              <w:t>214</w:t>
            </w:r>
          </w:p>
        </w:tc>
        <w:tc>
          <w:tcPr>
            <w:tcW w:w="1742" w:type="dxa"/>
            <w:tcBorders>
              <w:top w:val="single" w:sz="4" w:space="0" w:color="auto"/>
              <w:left w:val="single" w:sz="4" w:space="0" w:color="auto"/>
            </w:tcBorders>
            <w:shd w:val="clear" w:color="auto" w:fill="auto"/>
            <w:vAlign w:val="bottom"/>
          </w:tcPr>
          <w:p w14:paraId="05ACD922" w14:textId="77777777" w:rsidR="004F1F2F" w:rsidRPr="009E3C14" w:rsidRDefault="004F1F2F" w:rsidP="008F5E90">
            <w:pPr>
              <w:pStyle w:val="Other0"/>
              <w:ind w:firstLine="520"/>
              <w:jc w:val="both"/>
            </w:pPr>
            <w:r w:rsidRPr="009E3C14">
              <w:t>0,0669</w:t>
            </w:r>
          </w:p>
        </w:tc>
        <w:tc>
          <w:tcPr>
            <w:tcW w:w="1742" w:type="dxa"/>
            <w:tcBorders>
              <w:top w:val="single" w:sz="4" w:space="0" w:color="auto"/>
              <w:left w:val="single" w:sz="4" w:space="0" w:color="auto"/>
            </w:tcBorders>
            <w:shd w:val="clear" w:color="auto" w:fill="auto"/>
            <w:vAlign w:val="bottom"/>
          </w:tcPr>
          <w:p w14:paraId="5312A4CC" w14:textId="77777777" w:rsidR="004F1F2F" w:rsidRPr="009E3C14" w:rsidRDefault="004F1F2F" w:rsidP="008F5E90">
            <w:pPr>
              <w:pStyle w:val="Other0"/>
              <w:ind w:firstLine="380"/>
            </w:pPr>
            <w:r w:rsidRPr="009E3C14">
              <w:t>9.013,15</w:t>
            </w:r>
          </w:p>
        </w:tc>
        <w:tc>
          <w:tcPr>
            <w:tcW w:w="1306" w:type="dxa"/>
            <w:tcBorders>
              <w:top w:val="single" w:sz="4" w:space="0" w:color="auto"/>
              <w:left w:val="single" w:sz="4" w:space="0" w:color="auto"/>
            </w:tcBorders>
            <w:shd w:val="clear" w:color="auto" w:fill="auto"/>
            <w:vAlign w:val="bottom"/>
          </w:tcPr>
          <w:p w14:paraId="0D490FD6" w14:textId="77777777" w:rsidR="004F1F2F" w:rsidRPr="009E3C14" w:rsidRDefault="004F1F2F" w:rsidP="008F5E90">
            <w:pPr>
              <w:pStyle w:val="Other0"/>
              <w:jc w:val="center"/>
            </w:pPr>
            <w:r w:rsidRPr="009E3C14">
              <w:t>301,49</w:t>
            </w:r>
          </w:p>
        </w:tc>
        <w:tc>
          <w:tcPr>
            <w:tcW w:w="1310" w:type="dxa"/>
            <w:tcBorders>
              <w:top w:val="single" w:sz="4" w:space="0" w:color="auto"/>
              <w:left w:val="single" w:sz="4" w:space="0" w:color="auto"/>
            </w:tcBorders>
            <w:shd w:val="clear" w:color="auto" w:fill="auto"/>
            <w:vAlign w:val="bottom"/>
          </w:tcPr>
          <w:p w14:paraId="46F1438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0B89A7D" w14:textId="77777777" w:rsidR="004F1F2F" w:rsidRPr="009E3C14" w:rsidRDefault="004F1F2F" w:rsidP="008F5E90">
            <w:pPr>
              <w:rPr>
                <w:sz w:val="20"/>
                <w:szCs w:val="20"/>
              </w:rPr>
            </w:pPr>
          </w:p>
        </w:tc>
      </w:tr>
      <w:tr w:rsidR="004F1F2F" w:rsidRPr="009E3C14" w14:paraId="767FC17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4FA6351"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64C0C522" w14:textId="77777777" w:rsidR="004F1F2F" w:rsidRPr="009E3C14" w:rsidRDefault="004F1F2F" w:rsidP="008F5E90">
            <w:pPr>
              <w:pStyle w:val="Other0"/>
              <w:jc w:val="center"/>
            </w:pPr>
            <w:r w:rsidRPr="009E3C14">
              <w:t>215</w:t>
            </w:r>
          </w:p>
        </w:tc>
        <w:tc>
          <w:tcPr>
            <w:tcW w:w="1742" w:type="dxa"/>
            <w:tcBorders>
              <w:top w:val="single" w:sz="4" w:space="0" w:color="auto"/>
              <w:left w:val="single" w:sz="4" w:space="0" w:color="auto"/>
            </w:tcBorders>
            <w:shd w:val="clear" w:color="auto" w:fill="auto"/>
            <w:vAlign w:val="bottom"/>
          </w:tcPr>
          <w:p w14:paraId="525797B8" w14:textId="77777777" w:rsidR="004F1F2F" w:rsidRPr="009E3C14" w:rsidRDefault="004F1F2F" w:rsidP="008F5E90">
            <w:pPr>
              <w:pStyle w:val="Other0"/>
              <w:ind w:firstLine="520"/>
              <w:jc w:val="both"/>
            </w:pPr>
            <w:r w:rsidRPr="009E3C14">
              <w:t>0,0164</w:t>
            </w:r>
          </w:p>
        </w:tc>
        <w:tc>
          <w:tcPr>
            <w:tcW w:w="1742" w:type="dxa"/>
            <w:tcBorders>
              <w:top w:val="single" w:sz="4" w:space="0" w:color="auto"/>
              <w:left w:val="single" w:sz="4" w:space="0" w:color="auto"/>
            </w:tcBorders>
            <w:shd w:val="clear" w:color="auto" w:fill="auto"/>
            <w:vAlign w:val="bottom"/>
          </w:tcPr>
          <w:p w14:paraId="05645D0B" w14:textId="77777777" w:rsidR="004F1F2F" w:rsidRPr="009E3C14" w:rsidRDefault="004F1F2F" w:rsidP="008F5E90">
            <w:pPr>
              <w:pStyle w:val="Other0"/>
              <w:ind w:firstLine="380"/>
            </w:pPr>
            <w:r w:rsidRPr="009E3C14">
              <w:t>4.378,05</w:t>
            </w:r>
          </w:p>
        </w:tc>
        <w:tc>
          <w:tcPr>
            <w:tcW w:w="1306" w:type="dxa"/>
            <w:tcBorders>
              <w:top w:val="single" w:sz="4" w:space="0" w:color="auto"/>
              <w:left w:val="single" w:sz="4" w:space="0" w:color="auto"/>
            </w:tcBorders>
            <w:shd w:val="clear" w:color="auto" w:fill="auto"/>
            <w:vAlign w:val="bottom"/>
          </w:tcPr>
          <w:p w14:paraId="76521163" w14:textId="77777777" w:rsidR="004F1F2F" w:rsidRPr="009E3C14" w:rsidRDefault="004F1F2F" w:rsidP="008F5E90">
            <w:pPr>
              <w:pStyle w:val="Other0"/>
              <w:jc w:val="center"/>
            </w:pPr>
            <w:r w:rsidRPr="009E3C14">
              <w:t>35,90</w:t>
            </w:r>
          </w:p>
        </w:tc>
        <w:tc>
          <w:tcPr>
            <w:tcW w:w="1310" w:type="dxa"/>
            <w:tcBorders>
              <w:top w:val="single" w:sz="4" w:space="0" w:color="auto"/>
              <w:left w:val="single" w:sz="4" w:space="0" w:color="auto"/>
            </w:tcBorders>
            <w:shd w:val="clear" w:color="auto" w:fill="auto"/>
            <w:vAlign w:val="bottom"/>
          </w:tcPr>
          <w:p w14:paraId="4571EB1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E55A3F5" w14:textId="77777777" w:rsidR="004F1F2F" w:rsidRPr="009E3C14" w:rsidRDefault="004F1F2F" w:rsidP="008F5E90">
            <w:pPr>
              <w:rPr>
                <w:sz w:val="20"/>
                <w:szCs w:val="20"/>
              </w:rPr>
            </w:pPr>
          </w:p>
        </w:tc>
      </w:tr>
      <w:tr w:rsidR="004F1F2F" w:rsidRPr="009E3C14" w14:paraId="4B5A269B"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E2E2623"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6B79C4D5" w14:textId="77777777" w:rsidR="004F1F2F" w:rsidRPr="009E3C14" w:rsidRDefault="004F1F2F" w:rsidP="008F5E90">
            <w:pPr>
              <w:pStyle w:val="Other0"/>
              <w:jc w:val="center"/>
            </w:pPr>
            <w:r w:rsidRPr="009E3C14">
              <w:t>216</w:t>
            </w:r>
          </w:p>
        </w:tc>
        <w:tc>
          <w:tcPr>
            <w:tcW w:w="1742" w:type="dxa"/>
            <w:tcBorders>
              <w:top w:val="single" w:sz="4" w:space="0" w:color="auto"/>
              <w:left w:val="single" w:sz="4" w:space="0" w:color="auto"/>
            </w:tcBorders>
            <w:shd w:val="clear" w:color="auto" w:fill="auto"/>
            <w:vAlign w:val="bottom"/>
          </w:tcPr>
          <w:p w14:paraId="39812175" w14:textId="77777777" w:rsidR="004F1F2F" w:rsidRPr="009E3C14" w:rsidRDefault="004F1F2F" w:rsidP="008F5E90">
            <w:pPr>
              <w:pStyle w:val="Other0"/>
              <w:ind w:firstLine="520"/>
              <w:jc w:val="both"/>
            </w:pPr>
            <w:r w:rsidRPr="009E3C14">
              <w:t>0,0174</w:t>
            </w:r>
          </w:p>
        </w:tc>
        <w:tc>
          <w:tcPr>
            <w:tcW w:w="1742" w:type="dxa"/>
            <w:tcBorders>
              <w:top w:val="single" w:sz="4" w:space="0" w:color="auto"/>
              <w:left w:val="single" w:sz="4" w:space="0" w:color="auto"/>
            </w:tcBorders>
            <w:shd w:val="clear" w:color="auto" w:fill="auto"/>
            <w:vAlign w:val="bottom"/>
          </w:tcPr>
          <w:p w14:paraId="29ED4592" w14:textId="77777777" w:rsidR="004F1F2F" w:rsidRPr="009E3C14" w:rsidRDefault="004F1F2F" w:rsidP="008F5E90">
            <w:pPr>
              <w:pStyle w:val="Other0"/>
              <w:ind w:firstLine="380"/>
            </w:pPr>
            <w:r w:rsidRPr="009E3C14">
              <w:t>9.013,22</w:t>
            </w:r>
          </w:p>
        </w:tc>
        <w:tc>
          <w:tcPr>
            <w:tcW w:w="1306" w:type="dxa"/>
            <w:tcBorders>
              <w:top w:val="single" w:sz="4" w:space="0" w:color="auto"/>
              <w:left w:val="single" w:sz="4" w:space="0" w:color="auto"/>
            </w:tcBorders>
            <w:shd w:val="clear" w:color="auto" w:fill="auto"/>
            <w:vAlign w:val="bottom"/>
          </w:tcPr>
          <w:p w14:paraId="0E92B122" w14:textId="77777777" w:rsidR="004F1F2F" w:rsidRPr="009E3C14" w:rsidRDefault="004F1F2F" w:rsidP="008F5E90">
            <w:pPr>
              <w:pStyle w:val="Other0"/>
              <w:jc w:val="center"/>
            </w:pPr>
            <w:r w:rsidRPr="009E3C14">
              <w:t>78,41</w:t>
            </w:r>
          </w:p>
        </w:tc>
        <w:tc>
          <w:tcPr>
            <w:tcW w:w="1310" w:type="dxa"/>
            <w:tcBorders>
              <w:top w:val="single" w:sz="4" w:space="0" w:color="auto"/>
              <w:left w:val="single" w:sz="4" w:space="0" w:color="auto"/>
            </w:tcBorders>
            <w:shd w:val="clear" w:color="auto" w:fill="auto"/>
            <w:vAlign w:val="bottom"/>
          </w:tcPr>
          <w:p w14:paraId="2CA2169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1491291" w14:textId="77777777" w:rsidR="004F1F2F" w:rsidRPr="009E3C14" w:rsidRDefault="004F1F2F" w:rsidP="008F5E90">
            <w:pPr>
              <w:rPr>
                <w:sz w:val="20"/>
                <w:szCs w:val="20"/>
              </w:rPr>
            </w:pPr>
          </w:p>
        </w:tc>
      </w:tr>
      <w:tr w:rsidR="004F1F2F" w:rsidRPr="009E3C14" w14:paraId="3DD897C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C87F1A8"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664EA2B4" w14:textId="77777777" w:rsidR="004F1F2F" w:rsidRPr="009E3C14" w:rsidRDefault="004F1F2F" w:rsidP="008F5E90">
            <w:pPr>
              <w:pStyle w:val="Other0"/>
              <w:jc w:val="center"/>
            </w:pPr>
            <w:r w:rsidRPr="009E3C14">
              <w:t>217</w:t>
            </w:r>
          </w:p>
        </w:tc>
        <w:tc>
          <w:tcPr>
            <w:tcW w:w="1742" w:type="dxa"/>
            <w:tcBorders>
              <w:top w:val="single" w:sz="4" w:space="0" w:color="auto"/>
              <w:left w:val="single" w:sz="4" w:space="0" w:color="auto"/>
            </w:tcBorders>
            <w:shd w:val="clear" w:color="auto" w:fill="auto"/>
            <w:vAlign w:val="bottom"/>
          </w:tcPr>
          <w:p w14:paraId="71C4CA13" w14:textId="77777777" w:rsidR="004F1F2F" w:rsidRPr="009E3C14" w:rsidRDefault="004F1F2F" w:rsidP="008F5E90">
            <w:pPr>
              <w:pStyle w:val="Other0"/>
              <w:ind w:firstLine="520"/>
              <w:jc w:val="both"/>
            </w:pPr>
            <w:r w:rsidRPr="009E3C14">
              <w:t>0,1214</w:t>
            </w:r>
          </w:p>
        </w:tc>
        <w:tc>
          <w:tcPr>
            <w:tcW w:w="1742" w:type="dxa"/>
            <w:tcBorders>
              <w:top w:val="single" w:sz="4" w:space="0" w:color="auto"/>
              <w:left w:val="single" w:sz="4" w:space="0" w:color="auto"/>
            </w:tcBorders>
            <w:shd w:val="clear" w:color="auto" w:fill="auto"/>
            <w:vAlign w:val="bottom"/>
          </w:tcPr>
          <w:p w14:paraId="25893051" w14:textId="77777777" w:rsidR="004F1F2F" w:rsidRPr="009E3C14" w:rsidRDefault="004F1F2F" w:rsidP="008F5E90">
            <w:pPr>
              <w:pStyle w:val="Other0"/>
              <w:ind w:firstLine="380"/>
            </w:pPr>
            <w:r w:rsidRPr="009E3C14">
              <w:t>9.013,10</w:t>
            </w:r>
          </w:p>
        </w:tc>
        <w:tc>
          <w:tcPr>
            <w:tcW w:w="1306" w:type="dxa"/>
            <w:tcBorders>
              <w:top w:val="single" w:sz="4" w:space="0" w:color="auto"/>
              <w:left w:val="single" w:sz="4" w:space="0" w:color="auto"/>
            </w:tcBorders>
            <w:shd w:val="clear" w:color="auto" w:fill="auto"/>
            <w:vAlign w:val="bottom"/>
          </w:tcPr>
          <w:p w14:paraId="1B0F5F2E" w14:textId="77777777" w:rsidR="004F1F2F" w:rsidRPr="009E3C14" w:rsidRDefault="004F1F2F" w:rsidP="008F5E90">
            <w:pPr>
              <w:pStyle w:val="Other0"/>
              <w:jc w:val="center"/>
            </w:pPr>
            <w:r w:rsidRPr="009E3C14">
              <w:t>547,09</w:t>
            </w:r>
          </w:p>
        </w:tc>
        <w:tc>
          <w:tcPr>
            <w:tcW w:w="1310" w:type="dxa"/>
            <w:tcBorders>
              <w:top w:val="single" w:sz="4" w:space="0" w:color="auto"/>
              <w:left w:val="single" w:sz="4" w:space="0" w:color="auto"/>
            </w:tcBorders>
            <w:shd w:val="clear" w:color="auto" w:fill="auto"/>
            <w:vAlign w:val="bottom"/>
          </w:tcPr>
          <w:p w14:paraId="37C333B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6A2C7D2" w14:textId="77777777" w:rsidR="004F1F2F" w:rsidRPr="009E3C14" w:rsidRDefault="004F1F2F" w:rsidP="008F5E90">
            <w:pPr>
              <w:rPr>
                <w:sz w:val="20"/>
                <w:szCs w:val="20"/>
              </w:rPr>
            </w:pPr>
          </w:p>
        </w:tc>
      </w:tr>
      <w:tr w:rsidR="004F1F2F" w:rsidRPr="009E3C14" w14:paraId="758EB28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944B5D8"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1C00EA8D" w14:textId="77777777" w:rsidR="004F1F2F" w:rsidRPr="009E3C14" w:rsidRDefault="004F1F2F" w:rsidP="008F5E90">
            <w:pPr>
              <w:pStyle w:val="Other0"/>
              <w:jc w:val="center"/>
            </w:pPr>
            <w:r w:rsidRPr="009E3C14">
              <w:t>218</w:t>
            </w:r>
          </w:p>
        </w:tc>
        <w:tc>
          <w:tcPr>
            <w:tcW w:w="1742" w:type="dxa"/>
            <w:tcBorders>
              <w:top w:val="single" w:sz="4" w:space="0" w:color="auto"/>
              <w:left w:val="single" w:sz="4" w:space="0" w:color="auto"/>
            </w:tcBorders>
            <w:shd w:val="clear" w:color="auto" w:fill="auto"/>
            <w:vAlign w:val="bottom"/>
          </w:tcPr>
          <w:p w14:paraId="6A32D6D9" w14:textId="77777777" w:rsidR="004F1F2F" w:rsidRPr="009E3C14" w:rsidRDefault="004F1F2F" w:rsidP="008F5E90">
            <w:pPr>
              <w:pStyle w:val="Other0"/>
              <w:ind w:firstLine="520"/>
              <w:jc w:val="both"/>
            </w:pPr>
            <w:r w:rsidRPr="009E3C14">
              <w:t>0,1382</w:t>
            </w:r>
          </w:p>
        </w:tc>
        <w:tc>
          <w:tcPr>
            <w:tcW w:w="1742" w:type="dxa"/>
            <w:tcBorders>
              <w:top w:val="single" w:sz="4" w:space="0" w:color="auto"/>
              <w:left w:val="single" w:sz="4" w:space="0" w:color="auto"/>
            </w:tcBorders>
            <w:shd w:val="clear" w:color="auto" w:fill="auto"/>
            <w:vAlign w:val="bottom"/>
          </w:tcPr>
          <w:p w14:paraId="3B692271" w14:textId="77777777" w:rsidR="004F1F2F" w:rsidRPr="009E3C14" w:rsidRDefault="004F1F2F" w:rsidP="008F5E90">
            <w:pPr>
              <w:pStyle w:val="Other0"/>
              <w:ind w:firstLine="380"/>
            </w:pPr>
            <w:r w:rsidRPr="009E3C14">
              <w:t>18.025,04</w:t>
            </w:r>
          </w:p>
        </w:tc>
        <w:tc>
          <w:tcPr>
            <w:tcW w:w="1306" w:type="dxa"/>
            <w:tcBorders>
              <w:top w:val="single" w:sz="4" w:space="0" w:color="auto"/>
              <w:left w:val="single" w:sz="4" w:space="0" w:color="auto"/>
            </w:tcBorders>
            <w:shd w:val="clear" w:color="auto" w:fill="auto"/>
            <w:vAlign w:val="bottom"/>
          </w:tcPr>
          <w:p w14:paraId="4B5B1A33" w14:textId="77777777" w:rsidR="004F1F2F" w:rsidRPr="009E3C14" w:rsidRDefault="004F1F2F" w:rsidP="008F5E90">
            <w:pPr>
              <w:pStyle w:val="Other0"/>
              <w:jc w:val="center"/>
            </w:pPr>
            <w:r w:rsidRPr="009E3C14">
              <w:t>1.245,53</w:t>
            </w:r>
          </w:p>
        </w:tc>
        <w:tc>
          <w:tcPr>
            <w:tcW w:w="1310" w:type="dxa"/>
            <w:tcBorders>
              <w:top w:val="single" w:sz="4" w:space="0" w:color="auto"/>
              <w:left w:val="single" w:sz="4" w:space="0" w:color="auto"/>
            </w:tcBorders>
            <w:shd w:val="clear" w:color="auto" w:fill="auto"/>
            <w:vAlign w:val="bottom"/>
          </w:tcPr>
          <w:p w14:paraId="0108E58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D594A92" w14:textId="77777777" w:rsidR="004F1F2F" w:rsidRPr="009E3C14" w:rsidRDefault="004F1F2F" w:rsidP="008F5E90">
            <w:pPr>
              <w:rPr>
                <w:sz w:val="20"/>
                <w:szCs w:val="20"/>
              </w:rPr>
            </w:pPr>
          </w:p>
        </w:tc>
      </w:tr>
      <w:tr w:rsidR="004F1F2F" w:rsidRPr="009E3C14" w14:paraId="1FF64DA5"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7E63FB7F"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5CB42D26" w14:textId="77777777" w:rsidR="004F1F2F" w:rsidRPr="009E3C14" w:rsidRDefault="004F1F2F" w:rsidP="008F5E90">
            <w:pPr>
              <w:pStyle w:val="Other0"/>
              <w:jc w:val="center"/>
            </w:pPr>
            <w:r w:rsidRPr="009E3C14">
              <w:t>219</w:t>
            </w:r>
          </w:p>
        </w:tc>
        <w:tc>
          <w:tcPr>
            <w:tcW w:w="1742" w:type="dxa"/>
            <w:tcBorders>
              <w:top w:val="single" w:sz="4" w:space="0" w:color="auto"/>
              <w:left w:val="single" w:sz="4" w:space="0" w:color="auto"/>
            </w:tcBorders>
            <w:shd w:val="clear" w:color="auto" w:fill="auto"/>
            <w:vAlign w:val="bottom"/>
          </w:tcPr>
          <w:p w14:paraId="0734E7F2" w14:textId="77777777" w:rsidR="004F1F2F" w:rsidRPr="009E3C14" w:rsidRDefault="004F1F2F" w:rsidP="008F5E90">
            <w:pPr>
              <w:pStyle w:val="Other0"/>
              <w:ind w:firstLine="520"/>
              <w:jc w:val="both"/>
            </w:pPr>
            <w:r w:rsidRPr="009E3C14">
              <w:t>0,0372</w:t>
            </w:r>
          </w:p>
        </w:tc>
        <w:tc>
          <w:tcPr>
            <w:tcW w:w="1742" w:type="dxa"/>
            <w:tcBorders>
              <w:top w:val="single" w:sz="4" w:space="0" w:color="auto"/>
              <w:left w:val="single" w:sz="4" w:space="0" w:color="auto"/>
            </w:tcBorders>
            <w:shd w:val="clear" w:color="auto" w:fill="auto"/>
            <w:vAlign w:val="bottom"/>
          </w:tcPr>
          <w:p w14:paraId="13B2D9ED"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4F5F169D" w14:textId="77777777" w:rsidR="004F1F2F" w:rsidRPr="009E3C14" w:rsidRDefault="004F1F2F" w:rsidP="008F5E90">
            <w:pPr>
              <w:pStyle w:val="Other0"/>
              <w:jc w:val="center"/>
            </w:pPr>
            <w:r w:rsidRPr="009E3C14">
              <w:t>335,27</w:t>
            </w:r>
          </w:p>
        </w:tc>
        <w:tc>
          <w:tcPr>
            <w:tcW w:w="1310" w:type="dxa"/>
            <w:tcBorders>
              <w:top w:val="single" w:sz="4" w:space="0" w:color="auto"/>
              <w:left w:val="single" w:sz="4" w:space="0" w:color="auto"/>
            </w:tcBorders>
            <w:shd w:val="clear" w:color="auto" w:fill="auto"/>
            <w:vAlign w:val="bottom"/>
          </w:tcPr>
          <w:p w14:paraId="0DF363B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D4660A4" w14:textId="77777777" w:rsidR="004F1F2F" w:rsidRPr="009E3C14" w:rsidRDefault="004F1F2F" w:rsidP="008F5E90">
            <w:pPr>
              <w:rPr>
                <w:sz w:val="20"/>
                <w:szCs w:val="20"/>
              </w:rPr>
            </w:pPr>
          </w:p>
        </w:tc>
      </w:tr>
      <w:tr w:rsidR="004F1F2F" w:rsidRPr="009E3C14" w14:paraId="018D6E1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70D7328"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6A07928E" w14:textId="77777777" w:rsidR="004F1F2F" w:rsidRPr="009E3C14" w:rsidRDefault="004F1F2F" w:rsidP="008F5E90">
            <w:pPr>
              <w:pStyle w:val="Other0"/>
              <w:jc w:val="center"/>
            </w:pPr>
            <w:r w:rsidRPr="009E3C14">
              <w:t>220</w:t>
            </w:r>
          </w:p>
        </w:tc>
        <w:tc>
          <w:tcPr>
            <w:tcW w:w="1742" w:type="dxa"/>
            <w:tcBorders>
              <w:top w:val="single" w:sz="4" w:space="0" w:color="auto"/>
              <w:left w:val="single" w:sz="4" w:space="0" w:color="auto"/>
            </w:tcBorders>
            <w:shd w:val="clear" w:color="auto" w:fill="auto"/>
            <w:vAlign w:val="bottom"/>
          </w:tcPr>
          <w:p w14:paraId="3F8E474C" w14:textId="77777777" w:rsidR="004F1F2F" w:rsidRPr="009E3C14" w:rsidRDefault="004F1F2F" w:rsidP="008F5E90">
            <w:pPr>
              <w:pStyle w:val="Other0"/>
              <w:ind w:firstLine="520"/>
              <w:jc w:val="both"/>
            </w:pPr>
            <w:r w:rsidRPr="009E3C14">
              <w:t>0,2890</w:t>
            </w:r>
          </w:p>
        </w:tc>
        <w:tc>
          <w:tcPr>
            <w:tcW w:w="1742" w:type="dxa"/>
            <w:tcBorders>
              <w:top w:val="single" w:sz="4" w:space="0" w:color="auto"/>
              <w:left w:val="single" w:sz="4" w:space="0" w:color="auto"/>
            </w:tcBorders>
            <w:shd w:val="clear" w:color="auto" w:fill="auto"/>
            <w:vAlign w:val="bottom"/>
          </w:tcPr>
          <w:p w14:paraId="50521629" w14:textId="77777777" w:rsidR="004F1F2F" w:rsidRPr="009E3C14" w:rsidRDefault="004F1F2F" w:rsidP="008F5E90">
            <w:pPr>
              <w:pStyle w:val="Other0"/>
              <w:ind w:firstLine="380"/>
            </w:pPr>
            <w:r w:rsidRPr="009E3C14">
              <w:t>10.035,02</w:t>
            </w:r>
          </w:p>
        </w:tc>
        <w:tc>
          <w:tcPr>
            <w:tcW w:w="1306" w:type="dxa"/>
            <w:tcBorders>
              <w:top w:val="single" w:sz="4" w:space="0" w:color="auto"/>
              <w:left w:val="single" w:sz="4" w:space="0" w:color="auto"/>
            </w:tcBorders>
            <w:shd w:val="clear" w:color="auto" w:fill="auto"/>
            <w:vAlign w:val="bottom"/>
          </w:tcPr>
          <w:p w14:paraId="7828FDC8" w14:textId="77777777" w:rsidR="004F1F2F" w:rsidRPr="009E3C14" w:rsidRDefault="004F1F2F" w:rsidP="008F5E90">
            <w:pPr>
              <w:pStyle w:val="Other0"/>
              <w:jc w:val="center"/>
            </w:pPr>
            <w:r w:rsidRPr="009E3C14">
              <w:t>1.450,06</w:t>
            </w:r>
          </w:p>
        </w:tc>
        <w:tc>
          <w:tcPr>
            <w:tcW w:w="1310" w:type="dxa"/>
            <w:tcBorders>
              <w:top w:val="single" w:sz="4" w:space="0" w:color="auto"/>
              <w:left w:val="single" w:sz="4" w:space="0" w:color="auto"/>
            </w:tcBorders>
            <w:shd w:val="clear" w:color="auto" w:fill="auto"/>
            <w:vAlign w:val="bottom"/>
          </w:tcPr>
          <w:p w14:paraId="579CC82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4B792F4" w14:textId="77777777" w:rsidR="004F1F2F" w:rsidRPr="009E3C14" w:rsidRDefault="004F1F2F" w:rsidP="008F5E90">
            <w:pPr>
              <w:rPr>
                <w:sz w:val="20"/>
                <w:szCs w:val="20"/>
              </w:rPr>
            </w:pPr>
          </w:p>
        </w:tc>
      </w:tr>
      <w:tr w:rsidR="004F1F2F" w:rsidRPr="009E3C14" w14:paraId="1DEE3DF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9C60F5A"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2E47A7BF" w14:textId="77777777" w:rsidR="004F1F2F" w:rsidRPr="009E3C14" w:rsidRDefault="004F1F2F" w:rsidP="008F5E90">
            <w:pPr>
              <w:pStyle w:val="Other0"/>
              <w:jc w:val="center"/>
            </w:pPr>
            <w:r w:rsidRPr="009E3C14">
              <w:t>221</w:t>
            </w:r>
          </w:p>
        </w:tc>
        <w:tc>
          <w:tcPr>
            <w:tcW w:w="1742" w:type="dxa"/>
            <w:tcBorders>
              <w:top w:val="single" w:sz="4" w:space="0" w:color="auto"/>
              <w:left w:val="single" w:sz="4" w:space="0" w:color="auto"/>
            </w:tcBorders>
            <w:shd w:val="clear" w:color="auto" w:fill="auto"/>
            <w:vAlign w:val="bottom"/>
          </w:tcPr>
          <w:p w14:paraId="0DFB0446" w14:textId="77777777" w:rsidR="004F1F2F" w:rsidRPr="009E3C14" w:rsidRDefault="004F1F2F" w:rsidP="008F5E90">
            <w:pPr>
              <w:pStyle w:val="Other0"/>
              <w:ind w:firstLine="520"/>
              <w:jc w:val="both"/>
            </w:pPr>
            <w:r w:rsidRPr="009E3C14">
              <w:t>0,5096</w:t>
            </w:r>
          </w:p>
        </w:tc>
        <w:tc>
          <w:tcPr>
            <w:tcW w:w="1742" w:type="dxa"/>
            <w:tcBorders>
              <w:top w:val="single" w:sz="4" w:space="0" w:color="auto"/>
              <w:left w:val="single" w:sz="4" w:space="0" w:color="auto"/>
            </w:tcBorders>
            <w:shd w:val="clear" w:color="auto" w:fill="auto"/>
            <w:vAlign w:val="bottom"/>
          </w:tcPr>
          <w:p w14:paraId="71DF9DE6" w14:textId="77777777" w:rsidR="004F1F2F" w:rsidRPr="009E3C14" w:rsidRDefault="004F1F2F" w:rsidP="008F5E90">
            <w:pPr>
              <w:pStyle w:val="Other0"/>
              <w:ind w:firstLine="380"/>
            </w:pPr>
            <w:r w:rsidRPr="009E3C14">
              <w:t>14.988,13</w:t>
            </w:r>
          </w:p>
        </w:tc>
        <w:tc>
          <w:tcPr>
            <w:tcW w:w="1306" w:type="dxa"/>
            <w:tcBorders>
              <w:top w:val="single" w:sz="4" w:space="0" w:color="auto"/>
              <w:left w:val="single" w:sz="4" w:space="0" w:color="auto"/>
            </w:tcBorders>
            <w:shd w:val="clear" w:color="auto" w:fill="auto"/>
            <w:vAlign w:val="bottom"/>
          </w:tcPr>
          <w:p w14:paraId="2AB9660C" w14:textId="77777777" w:rsidR="004F1F2F" w:rsidRPr="009E3C14" w:rsidRDefault="004F1F2F" w:rsidP="008F5E90">
            <w:pPr>
              <w:pStyle w:val="Other0"/>
              <w:jc w:val="center"/>
            </w:pPr>
            <w:r w:rsidRPr="009E3C14">
              <w:t>3.818,97</w:t>
            </w:r>
          </w:p>
        </w:tc>
        <w:tc>
          <w:tcPr>
            <w:tcW w:w="1310" w:type="dxa"/>
            <w:tcBorders>
              <w:top w:val="single" w:sz="4" w:space="0" w:color="auto"/>
              <w:left w:val="single" w:sz="4" w:space="0" w:color="auto"/>
            </w:tcBorders>
            <w:shd w:val="clear" w:color="auto" w:fill="auto"/>
            <w:vAlign w:val="bottom"/>
          </w:tcPr>
          <w:p w14:paraId="258CA25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F3DB8FB" w14:textId="77777777" w:rsidR="004F1F2F" w:rsidRPr="009E3C14" w:rsidRDefault="004F1F2F" w:rsidP="008F5E90">
            <w:pPr>
              <w:rPr>
                <w:sz w:val="20"/>
                <w:szCs w:val="20"/>
              </w:rPr>
            </w:pPr>
          </w:p>
        </w:tc>
      </w:tr>
      <w:tr w:rsidR="004F1F2F" w:rsidRPr="009E3C14" w14:paraId="307DB13A"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7CB0856"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230BB784" w14:textId="77777777" w:rsidR="004F1F2F" w:rsidRPr="009E3C14" w:rsidRDefault="004F1F2F" w:rsidP="008F5E90">
            <w:pPr>
              <w:pStyle w:val="Other0"/>
              <w:jc w:val="center"/>
            </w:pPr>
            <w:r w:rsidRPr="009E3C14">
              <w:t>222</w:t>
            </w:r>
          </w:p>
        </w:tc>
        <w:tc>
          <w:tcPr>
            <w:tcW w:w="1742" w:type="dxa"/>
            <w:tcBorders>
              <w:top w:val="single" w:sz="4" w:space="0" w:color="auto"/>
              <w:left w:val="single" w:sz="4" w:space="0" w:color="auto"/>
            </w:tcBorders>
            <w:shd w:val="clear" w:color="auto" w:fill="auto"/>
            <w:vAlign w:val="bottom"/>
          </w:tcPr>
          <w:p w14:paraId="138C087D" w14:textId="77777777" w:rsidR="004F1F2F" w:rsidRPr="009E3C14" w:rsidRDefault="004F1F2F" w:rsidP="008F5E90">
            <w:pPr>
              <w:pStyle w:val="Other0"/>
              <w:ind w:firstLine="520"/>
              <w:jc w:val="both"/>
            </w:pPr>
            <w:r w:rsidRPr="009E3C14">
              <w:t>0,0414</w:t>
            </w:r>
          </w:p>
        </w:tc>
        <w:tc>
          <w:tcPr>
            <w:tcW w:w="1742" w:type="dxa"/>
            <w:tcBorders>
              <w:top w:val="single" w:sz="4" w:space="0" w:color="auto"/>
              <w:left w:val="single" w:sz="4" w:space="0" w:color="auto"/>
            </w:tcBorders>
            <w:shd w:val="clear" w:color="auto" w:fill="auto"/>
            <w:vAlign w:val="bottom"/>
          </w:tcPr>
          <w:p w14:paraId="7E2E6C76"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5603EEE4" w14:textId="77777777" w:rsidR="004F1F2F" w:rsidRPr="009E3C14" w:rsidRDefault="004F1F2F" w:rsidP="008F5E90">
            <w:pPr>
              <w:pStyle w:val="Other0"/>
              <w:jc w:val="center"/>
            </w:pPr>
            <w:r w:rsidRPr="009E3C14">
              <w:t>90,62</w:t>
            </w:r>
          </w:p>
        </w:tc>
        <w:tc>
          <w:tcPr>
            <w:tcW w:w="1310" w:type="dxa"/>
            <w:tcBorders>
              <w:top w:val="single" w:sz="4" w:space="0" w:color="auto"/>
              <w:left w:val="single" w:sz="4" w:space="0" w:color="auto"/>
            </w:tcBorders>
            <w:shd w:val="clear" w:color="auto" w:fill="auto"/>
            <w:vAlign w:val="bottom"/>
          </w:tcPr>
          <w:p w14:paraId="6FF07CC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7EF402B" w14:textId="77777777" w:rsidR="004F1F2F" w:rsidRPr="009E3C14" w:rsidRDefault="004F1F2F" w:rsidP="008F5E90">
            <w:pPr>
              <w:rPr>
                <w:sz w:val="20"/>
                <w:szCs w:val="20"/>
              </w:rPr>
            </w:pPr>
          </w:p>
        </w:tc>
      </w:tr>
      <w:tr w:rsidR="004F1F2F" w:rsidRPr="009E3C14" w14:paraId="62A520B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104BE6F"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0E0A834A" w14:textId="77777777" w:rsidR="004F1F2F" w:rsidRPr="009E3C14" w:rsidRDefault="004F1F2F" w:rsidP="008F5E90">
            <w:pPr>
              <w:pStyle w:val="Other0"/>
              <w:jc w:val="center"/>
            </w:pPr>
            <w:r w:rsidRPr="009E3C14">
              <w:t>223</w:t>
            </w:r>
          </w:p>
        </w:tc>
        <w:tc>
          <w:tcPr>
            <w:tcW w:w="1742" w:type="dxa"/>
            <w:tcBorders>
              <w:top w:val="single" w:sz="4" w:space="0" w:color="auto"/>
              <w:left w:val="single" w:sz="4" w:space="0" w:color="auto"/>
            </w:tcBorders>
            <w:shd w:val="clear" w:color="auto" w:fill="auto"/>
            <w:vAlign w:val="bottom"/>
          </w:tcPr>
          <w:p w14:paraId="445B74FD" w14:textId="77777777" w:rsidR="004F1F2F" w:rsidRPr="009E3C14" w:rsidRDefault="004F1F2F" w:rsidP="008F5E90">
            <w:pPr>
              <w:pStyle w:val="Other0"/>
              <w:ind w:firstLine="520"/>
              <w:jc w:val="both"/>
            </w:pPr>
            <w:r w:rsidRPr="009E3C14">
              <w:t>0,8378</w:t>
            </w:r>
          </w:p>
        </w:tc>
        <w:tc>
          <w:tcPr>
            <w:tcW w:w="1742" w:type="dxa"/>
            <w:tcBorders>
              <w:top w:val="single" w:sz="4" w:space="0" w:color="auto"/>
              <w:left w:val="single" w:sz="4" w:space="0" w:color="auto"/>
            </w:tcBorders>
            <w:shd w:val="clear" w:color="auto" w:fill="auto"/>
            <w:vAlign w:val="bottom"/>
          </w:tcPr>
          <w:p w14:paraId="03A3F637"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44294976" w14:textId="77777777" w:rsidR="004F1F2F" w:rsidRPr="009E3C14" w:rsidRDefault="004F1F2F" w:rsidP="008F5E90">
            <w:pPr>
              <w:pStyle w:val="Other0"/>
              <w:jc w:val="center"/>
            </w:pPr>
            <w:r w:rsidRPr="009E3C14">
              <w:t>3.775,58</w:t>
            </w:r>
          </w:p>
        </w:tc>
        <w:tc>
          <w:tcPr>
            <w:tcW w:w="1310" w:type="dxa"/>
            <w:tcBorders>
              <w:top w:val="single" w:sz="4" w:space="0" w:color="auto"/>
              <w:left w:val="single" w:sz="4" w:space="0" w:color="auto"/>
            </w:tcBorders>
            <w:shd w:val="clear" w:color="auto" w:fill="auto"/>
            <w:vAlign w:val="bottom"/>
          </w:tcPr>
          <w:p w14:paraId="7EF4178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537397B" w14:textId="77777777" w:rsidR="004F1F2F" w:rsidRPr="009E3C14" w:rsidRDefault="004F1F2F" w:rsidP="008F5E90">
            <w:pPr>
              <w:rPr>
                <w:sz w:val="20"/>
                <w:szCs w:val="20"/>
              </w:rPr>
            </w:pPr>
          </w:p>
        </w:tc>
      </w:tr>
      <w:tr w:rsidR="004F1F2F" w:rsidRPr="009E3C14" w14:paraId="10EAD79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3E5D2A4"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52CED191" w14:textId="77777777" w:rsidR="004F1F2F" w:rsidRPr="009E3C14" w:rsidRDefault="004F1F2F" w:rsidP="008F5E90">
            <w:pPr>
              <w:pStyle w:val="Other0"/>
              <w:jc w:val="center"/>
            </w:pPr>
            <w:r w:rsidRPr="009E3C14">
              <w:t>224</w:t>
            </w:r>
          </w:p>
        </w:tc>
        <w:tc>
          <w:tcPr>
            <w:tcW w:w="1742" w:type="dxa"/>
            <w:tcBorders>
              <w:top w:val="single" w:sz="4" w:space="0" w:color="auto"/>
              <w:left w:val="single" w:sz="4" w:space="0" w:color="auto"/>
            </w:tcBorders>
            <w:shd w:val="clear" w:color="auto" w:fill="auto"/>
            <w:vAlign w:val="bottom"/>
          </w:tcPr>
          <w:p w14:paraId="634A8868" w14:textId="77777777" w:rsidR="004F1F2F" w:rsidRPr="009E3C14" w:rsidRDefault="004F1F2F" w:rsidP="008F5E90">
            <w:pPr>
              <w:pStyle w:val="Other0"/>
              <w:ind w:firstLine="520"/>
              <w:jc w:val="both"/>
            </w:pPr>
            <w:r w:rsidRPr="009E3C14">
              <w:t>0,1869</w:t>
            </w:r>
          </w:p>
        </w:tc>
        <w:tc>
          <w:tcPr>
            <w:tcW w:w="1742" w:type="dxa"/>
            <w:tcBorders>
              <w:top w:val="single" w:sz="4" w:space="0" w:color="auto"/>
              <w:left w:val="single" w:sz="4" w:space="0" w:color="auto"/>
            </w:tcBorders>
            <w:shd w:val="clear" w:color="auto" w:fill="auto"/>
            <w:vAlign w:val="bottom"/>
          </w:tcPr>
          <w:p w14:paraId="3D5FEABA" w14:textId="77777777" w:rsidR="004F1F2F" w:rsidRPr="009E3C14" w:rsidRDefault="004F1F2F" w:rsidP="008F5E90">
            <w:pPr>
              <w:pStyle w:val="Other0"/>
              <w:ind w:firstLine="380"/>
            </w:pPr>
            <w:r w:rsidRPr="009E3C14">
              <w:t>9.013,06</w:t>
            </w:r>
          </w:p>
        </w:tc>
        <w:tc>
          <w:tcPr>
            <w:tcW w:w="1306" w:type="dxa"/>
            <w:tcBorders>
              <w:top w:val="single" w:sz="4" w:space="0" w:color="auto"/>
              <w:left w:val="single" w:sz="4" w:space="0" w:color="auto"/>
            </w:tcBorders>
            <w:shd w:val="clear" w:color="auto" w:fill="auto"/>
            <w:vAlign w:val="bottom"/>
          </w:tcPr>
          <w:p w14:paraId="23BCBF75" w14:textId="77777777" w:rsidR="004F1F2F" w:rsidRPr="009E3C14" w:rsidRDefault="004F1F2F" w:rsidP="008F5E90">
            <w:pPr>
              <w:pStyle w:val="Other0"/>
              <w:jc w:val="center"/>
            </w:pPr>
            <w:r w:rsidRPr="009E3C14">
              <w:t>842,27</w:t>
            </w:r>
          </w:p>
        </w:tc>
        <w:tc>
          <w:tcPr>
            <w:tcW w:w="1310" w:type="dxa"/>
            <w:tcBorders>
              <w:top w:val="single" w:sz="4" w:space="0" w:color="auto"/>
              <w:left w:val="single" w:sz="4" w:space="0" w:color="auto"/>
            </w:tcBorders>
            <w:shd w:val="clear" w:color="auto" w:fill="auto"/>
            <w:vAlign w:val="bottom"/>
          </w:tcPr>
          <w:p w14:paraId="1B09B5D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E918D69" w14:textId="77777777" w:rsidR="004F1F2F" w:rsidRPr="009E3C14" w:rsidRDefault="004F1F2F" w:rsidP="008F5E90">
            <w:pPr>
              <w:rPr>
                <w:sz w:val="20"/>
                <w:szCs w:val="20"/>
              </w:rPr>
            </w:pPr>
          </w:p>
        </w:tc>
      </w:tr>
      <w:tr w:rsidR="004F1F2F" w:rsidRPr="009E3C14" w14:paraId="03C814EF"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C5DFC59"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5CA6AE28" w14:textId="77777777" w:rsidR="004F1F2F" w:rsidRPr="009E3C14" w:rsidRDefault="004F1F2F" w:rsidP="008F5E90">
            <w:pPr>
              <w:pStyle w:val="Other0"/>
              <w:jc w:val="center"/>
            </w:pPr>
            <w:r w:rsidRPr="009E3C14">
              <w:t>225</w:t>
            </w:r>
          </w:p>
        </w:tc>
        <w:tc>
          <w:tcPr>
            <w:tcW w:w="1742" w:type="dxa"/>
            <w:tcBorders>
              <w:top w:val="single" w:sz="4" w:space="0" w:color="auto"/>
              <w:left w:val="single" w:sz="4" w:space="0" w:color="auto"/>
            </w:tcBorders>
            <w:shd w:val="clear" w:color="auto" w:fill="auto"/>
            <w:vAlign w:val="bottom"/>
          </w:tcPr>
          <w:p w14:paraId="01742DD8" w14:textId="77777777" w:rsidR="004F1F2F" w:rsidRPr="009E3C14" w:rsidRDefault="004F1F2F" w:rsidP="008F5E90">
            <w:pPr>
              <w:pStyle w:val="Other0"/>
              <w:ind w:firstLine="520"/>
              <w:jc w:val="both"/>
            </w:pPr>
            <w:r w:rsidRPr="009E3C14">
              <w:t>0,1828</w:t>
            </w:r>
          </w:p>
        </w:tc>
        <w:tc>
          <w:tcPr>
            <w:tcW w:w="1742" w:type="dxa"/>
            <w:tcBorders>
              <w:top w:val="single" w:sz="4" w:space="0" w:color="auto"/>
              <w:left w:val="single" w:sz="4" w:space="0" w:color="auto"/>
            </w:tcBorders>
            <w:shd w:val="clear" w:color="auto" w:fill="auto"/>
            <w:vAlign w:val="bottom"/>
          </w:tcPr>
          <w:p w14:paraId="610F6DDD"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27F6B28C" w14:textId="77777777" w:rsidR="004F1F2F" w:rsidRPr="009E3C14" w:rsidRDefault="004F1F2F" w:rsidP="008F5E90">
            <w:pPr>
              <w:pStyle w:val="Other0"/>
              <w:jc w:val="center"/>
            </w:pPr>
            <w:r w:rsidRPr="009E3C14">
              <w:t>1.647,49</w:t>
            </w:r>
          </w:p>
        </w:tc>
        <w:tc>
          <w:tcPr>
            <w:tcW w:w="1310" w:type="dxa"/>
            <w:tcBorders>
              <w:top w:val="single" w:sz="4" w:space="0" w:color="auto"/>
              <w:left w:val="single" w:sz="4" w:space="0" w:color="auto"/>
            </w:tcBorders>
            <w:shd w:val="clear" w:color="auto" w:fill="auto"/>
            <w:vAlign w:val="bottom"/>
          </w:tcPr>
          <w:p w14:paraId="3E2C5C1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6D56673" w14:textId="77777777" w:rsidR="004F1F2F" w:rsidRPr="009E3C14" w:rsidRDefault="004F1F2F" w:rsidP="008F5E90">
            <w:pPr>
              <w:rPr>
                <w:sz w:val="20"/>
                <w:szCs w:val="20"/>
              </w:rPr>
            </w:pPr>
          </w:p>
        </w:tc>
      </w:tr>
      <w:tr w:rsidR="004F1F2F" w:rsidRPr="009E3C14" w14:paraId="483586D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DD7CF6B"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4B3D175C" w14:textId="77777777" w:rsidR="004F1F2F" w:rsidRPr="009E3C14" w:rsidRDefault="004F1F2F" w:rsidP="008F5E90">
            <w:pPr>
              <w:pStyle w:val="Other0"/>
              <w:jc w:val="center"/>
            </w:pPr>
            <w:r w:rsidRPr="009E3C14">
              <w:t>226</w:t>
            </w:r>
          </w:p>
        </w:tc>
        <w:tc>
          <w:tcPr>
            <w:tcW w:w="1742" w:type="dxa"/>
            <w:tcBorders>
              <w:top w:val="single" w:sz="4" w:space="0" w:color="auto"/>
              <w:left w:val="single" w:sz="4" w:space="0" w:color="auto"/>
            </w:tcBorders>
            <w:shd w:val="clear" w:color="auto" w:fill="auto"/>
            <w:vAlign w:val="bottom"/>
          </w:tcPr>
          <w:p w14:paraId="01B5F5F3" w14:textId="77777777" w:rsidR="004F1F2F" w:rsidRPr="009E3C14" w:rsidRDefault="004F1F2F" w:rsidP="008F5E90">
            <w:pPr>
              <w:pStyle w:val="Other0"/>
              <w:ind w:firstLine="520"/>
              <w:jc w:val="both"/>
            </w:pPr>
            <w:r w:rsidRPr="009E3C14">
              <w:t>0,1451</w:t>
            </w:r>
          </w:p>
        </w:tc>
        <w:tc>
          <w:tcPr>
            <w:tcW w:w="1742" w:type="dxa"/>
            <w:tcBorders>
              <w:top w:val="single" w:sz="4" w:space="0" w:color="auto"/>
              <w:left w:val="single" w:sz="4" w:space="0" w:color="auto"/>
            </w:tcBorders>
            <w:shd w:val="clear" w:color="auto" w:fill="auto"/>
            <w:vAlign w:val="bottom"/>
          </w:tcPr>
          <w:p w14:paraId="3CA9105E" w14:textId="77777777" w:rsidR="004F1F2F" w:rsidRPr="009E3C14" w:rsidRDefault="004F1F2F" w:rsidP="008F5E90">
            <w:pPr>
              <w:pStyle w:val="Other0"/>
              <w:ind w:firstLine="380"/>
            </w:pPr>
            <w:r w:rsidRPr="009E3C14">
              <w:t>18.025,02</w:t>
            </w:r>
          </w:p>
        </w:tc>
        <w:tc>
          <w:tcPr>
            <w:tcW w:w="1306" w:type="dxa"/>
            <w:tcBorders>
              <w:top w:val="single" w:sz="4" w:space="0" w:color="auto"/>
              <w:left w:val="single" w:sz="4" w:space="0" w:color="auto"/>
            </w:tcBorders>
            <w:shd w:val="clear" w:color="auto" w:fill="auto"/>
            <w:vAlign w:val="bottom"/>
          </w:tcPr>
          <w:p w14:paraId="3CE5BC9E" w14:textId="77777777" w:rsidR="004F1F2F" w:rsidRPr="009E3C14" w:rsidRDefault="004F1F2F" w:rsidP="008F5E90">
            <w:pPr>
              <w:pStyle w:val="Other0"/>
              <w:jc w:val="center"/>
            </w:pPr>
            <w:r w:rsidRPr="009E3C14">
              <w:t>1.307,71</w:t>
            </w:r>
          </w:p>
        </w:tc>
        <w:tc>
          <w:tcPr>
            <w:tcW w:w="1310" w:type="dxa"/>
            <w:tcBorders>
              <w:top w:val="single" w:sz="4" w:space="0" w:color="auto"/>
              <w:left w:val="single" w:sz="4" w:space="0" w:color="auto"/>
            </w:tcBorders>
            <w:shd w:val="clear" w:color="auto" w:fill="auto"/>
            <w:vAlign w:val="bottom"/>
          </w:tcPr>
          <w:p w14:paraId="5481DB6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4CAEEBD" w14:textId="77777777" w:rsidR="004F1F2F" w:rsidRPr="009E3C14" w:rsidRDefault="004F1F2F" w:rsidP="008F5E90">
            <w:pPr>
              <w:rPr>
                <w:sz w:val="20"/>
                <w:szCs w:val="20"/>
              </w:rPr>
            </w:pPr>
          </w:p>
        </w:tc>
      </w:tr>
      <w:tr w:rsidR="004F1F2F" w:rsidRPr="009E3C14" w14:paraId="001B92E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88329E5"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6AEB01B8" w14:textId="77777777" w:rsidR="004F1F2F" w:rsidRPr="009E3C14" w:rsidRDefault="004F1F2F" w:rsidP="008F5E90">
            <w:pPr>
              <w:pStyle w:val="Other0"/>
              <w:jc w:val="center"/>
            </w:pPr>
            <w:r w:rsidRPr="009E3C14">
              <w:t>227</w:t>
            </w:r>
          </w:p>
        </w:tc>
        <w:tc>
          <w:tcPr>
            <w:tcW w:w="1742" w:type="dxa"/>
            <w:tcBorders>
              <w:top w:val="single" w:sz="4" w:space="0" w:color="auto"/>
              <w:left w:val="single" w:sz="4" w:space="0" w:color="auto"/>
            </w:tcBorders>
            <w:shd w:val="clear" w:color="auto" w:fill="auto"/>
            <w:vAlign w:val="bottom"/>
          </w:tcPr>
          <w:p w14:paraId="54ADCD47" w14:textId="77777777" w:rsidR="004F1F2F" w:rsidRPr="009E3C14" w:rsidRDefault="004F1F2F" w:rsidP="008F5E90">
            <w:pPr>
              <w:pStyle w:val="Other0"/>
              <w:ind w:firstLine="520"/>
              <w:jc w:val="both"/>
            </w:pPr>
            <w:r w:rsidRPr="009E3C14">
              <w:t>0,0334</w:t>
            </w:r>
          </w:p>
        </w:tc>
        <w:tc>
          <w:tcPr>
            <w:tcW w:w="1742" w:type="dxa"/>
            <w:tcBorders>
              <w:top w:val="single" w:sz="4" w:space="0" w:color="auto"/>
              <w:left w:val="single" w:sz="4" w:space="0" w:color="auto"/>
            </w:tcBorders>
            <w:shd w:val="clear" w:color="auto" w:fill="auto"/>
            <w:vAlign w:val="bottom"/>
          </w:tcPr>
          <w:p w14:paraId="2AA90A1D" w14:textId="77777777" w:rsidR="004F1F2F" w:rsidRPr="009E3C14" w:rsidRDefault="004F1F2F" w:rsidP="008F5E90">
            <w:pPr>
              <w:pStyle w:val="Other0"/>
              <w:ind w:firstLine="380"/>
            </w:pPr>
            <w:r w:rsidRPr="009E3C14">
              <w:t>10.944,01</w:t>
            </w:r>
          </w:p>
        </w:tc>
        <w:tc>
          <w:tcPr>
            <w:tcW w:w="1306" w:type="dxa"/>
            <w:tcBorders>
              <w:top w:val="single" w:sz="4" w:space="0" w:color="auto"/>
              <w:left w:val="single" w:sz="4" w:space="0" w:color="auto"/>
            </w:tcBorders>
            <w:shd w:val="clear" w:color="auto" w:fill="auto"/>
            <w:vAlign w:val="bottom"/>
          </w:tcPr>
          <w:p w14:paraId="31F5D4E6" w14:textId="77777777" w:rsidR="004F1F2F" w:rsidRPr="009E3C14" w:rsidRDefault="004F1F2F" w:rsidP="008F5E90">
            <w:pPr>
              <w:pStyle w:val="Other0"/>
              <w:jc w:val="center"/>
            </w:pPr>
            <w:r w:rsidRPr="009E3C14">
              <w:t>182,76</w:t>
            </w:r>
          </w:p>
        </w:tc>
        <w:tc>
          <w:tcPr>
            <w:tcW w:w="1310" w:type="dxa"/>
            <w:tcBorders>
              <w:top w:val="single" w:sz="4" w:space="0" w:color="auto"/>
              <w:left w:val="single" w:sz="4" w:space="0" w:color="auto"/>
            </w:tcBorders>
            <w:shd w:val="clear" w:color="auto" w:fill="auto"/>
            <w:vAlign w:val="bottom"/>
          </w:tcPr>
          <w:p w14:paraId="3EF557A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530117B" w14:textId="77777777" w:rsidR="004F1F2F" w:rsidRPr="009E3C14" w:rsidRDefault="004F1F2F" w:rsidP="008F5E90">
            <w:pPr>
              <w:rPr>
                <w:sz w:val="20"/>
                <w:szCs w:val="20"/>
              </w:rPr>
            </w:pPr>
          </w:p>
        </w:tc>
      </w:tr>
      <w:tr w:rsidR="004F1F2F" w:rsidRPr="009E3C14" w14:paraId="4C938694"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CDF34A8"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59F3E63A" w14:textId="77777777" w:rsidR="004F1F2F" w:rsidRPr="009E3C14" w:rsidRDefault="004F1F2F" w:rsidP="008F5E90">
            <w:pPr>
              <w:pStyle w:val="Other0"/>
              <w:jc w:val="center"/>
            </w:pPr>
            <w:r w:rsidRPr="009E3C14">
              <w:t>228</w:t>
            </w:r>
          </w:p>
        </w:tc>
        <w:tc>
          <w:tcPr>
            <w:tcW w:w="1742" w:type="dxa"/>
            <w:tcBorders>
              <w:top w:val="single" w:sz="4" w:space="0" w:color="auto"/>
              <w:left w:val="single" w:sz="4" w:space="0" w:color="auto"/>
            </w:tcBorders>
            <w:shd w:val="clear" w:color="auto" w:fill="auto"/>
            <w:vAlign w:val="bottom"/>
          </w:tcPr>
          <w:p w14:paraId="7CD41516" w14:textId="77777777" w:rsidR="004F1F2F" w:rsidRPr="009E3C14" w:rsidRDefault="004F1F2F" w:rsidP="008F5E90">
            <w:pPr>
              <w:pStyle w:val="Other0"/>
              <w:ind w:firstLine="520"/>
              <w:jc w:val="both"/>
            </w:pPr>
            <w:r w:rsidRPr="009E3C14">
              <w:t>0,0344</w:t>
            </w:r>
          </w:p>
        </w:tc>
        <w:tc>
          <w:tcPr>
            <w:tcW w:w="1742" w:type="dxa"/>
            <w:tcBorders>
              <w:top w:val="single" w:sz="4" w:space="0" w:color="auto"/>
              <w:left w:val="single" w:sz="4" w:space="0" w:color="auto"/>
            </w:tcBorders>
            <w:shd w:val="clear" w:color="auto" w:fill="auto"/>
            <w:vAlign w:val="bottom"/>
          </w:tcPr>
          <w:p w14:paraId="6F39DAE9" w14:textId="77777777" w:rsidR="004F1F2F" w:rsidRPr="009E3C14" w:rsidRDefault="004F1F2F" w:rsidP="008F5E90">
            <w:pPr>
              <w:pStyle w:val="Other0"/>
              <w:ind w:firstLine="380"/>
            </w:pPr>
            <w:r w:rsidRPr="009E3C14">
              <w:t>10.943,90</w:t>
            </w:r>
          </w:p>
        </w:tc>
        <w:tc>
          <w:tcPr>
            <w:tcW w:w="1306" w:type="dxa"/>
            <w:tcBorders>
              <w:top w:val="single" w:sz="4" w:space="0" w:color="auto"/>
              <w:left w:val="single" w:sz="4" w:space="0" w:color="auto"/>
            </w:tcBorders>
            <w:shd w:val="clear" w:color="auto" w:fill="auto"/>
            <w:vAlign w:val="bottom"/>
          </w:tcPr>
          <w:p w14:paraId="19900878" w14:textId="77777777" w:rsidR="004F1F2F" w:rsidRPr="009E3C14" w:rsidRDefault="004F1F2F" w:rsidP="008F5E90">
            <w:pPr>
              <w:pStyle w:val="Other0"/>
              <w:jc w:val="center"/>
            </w:pPr>
            <w:r w:rsidRPr="009E3C14">
              <w:t>188,23</w:t>
            </w:r>
          </w:p>
        </w:tc>
        <w:tc>
          <w:tcPr>
            <w:tcW w:w="1310" w:type="dxa"/>
            <w:tcBorders>
              <w:top w:val="single" w:sz="4" w:space="0" w:color="auto"/>
              <w:left w:val="single" w:sz="4" w:space="0" w:color="auto"/>
            </w:tcBorders>
            <w:shd w:val="clear" w:color="auto" w:fill="auto"/>
            <w:vAlign w:val="bottom"/>
          </w:tcPr>
          <w:p w14:paraId="45A1A5C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560C5DC" w14:textId="77777777" w:rsidR="004F1F2F" w:rsidRPr="009E3C14" w:rsidRDefault="004F1F2F" w:rsidP="008F5E90">
            <w:pPr>
              <w:rPr>
                <w:sz w:val="20"/>
                <w:szCs w:val="20"/>
              </w:rPr>
            </w:pPr>
          </w:p>
        </w:tc>
      </w:tr>
      <w:tr w:rsidR="004F1F2F" w:rsidRPr="009E3C14" w14:paraId="62507C6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29EA6B1"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2B6DC6B8" w14:textId="77777777" w:rsidR="004F1F2F" w:rsidRPr="009E3C14" w:rsidRDefault="004F1F2F" w:rsidP="008F5E90">
            <w:pPr>
              <w:pStyle w:val="Other0"/>
              <w:jc w:val="center"/>
            </w:pPr>
            <w:r w:rsidRPr="009E3C14">
              <w:t>229</w:t>
            </w:r>
          </w:p>
        </w:tc>
        <w:tc>
          <w:tcPr>
            <w:tcW w:w="1742" w:type="dxa"/>
            <w:tcBorders>
              <w:top w:val="single" w:sz="4" w:space="0" w:color="auto"/>
              <w:left w:val="single" w:sz="4" w:space="0" w:color="auto"/>
            </w:tcBorders>
            <w:shd w:val="clear" w:color="auto" w:fill="auto"/>
            <w:vAlign w:val="bottom"/>
          </w:tcPr>
          <w:p w14:paraId="2D6D4255" w14:textId="77777777" w:rsidR="004F1F2F" w:rsidRPr="009E3C14" w:rsidRDefault="004F1F2F" w:rsidP="008F5E90">
            <w:pPr>
              <w:pStyle w:val="Other0"/>
              <w:ind w:firstLine="520"/>
              <w:jc w:val="both"/>
            </w:pPr>
            <w:r w:rsidRPr="009E3C14">
              <w:t>0,0959</w:t>
            </w:r>
          </w:p>
        </w:tc>
        <w:tc>
          <w:tcPr>
            <w:tcW w:w="1742" w:type="dxa"/>
            <w:tcBorders>
              <w:top w:val="single" w:sz="4" w:space="0" w:color="auto"/>
              <w:left w:val="single" w:sz="4" w:space="0" w:color="auto"/>
            </w:tcBorders>
            <w:shd w:val="clear" w:color="auto" w:fill="auto"/>
            <w:vAlign w:val="bottom"/>
          </w:tcPr>
          <w:p w14:paraId="53968747" w14:textId="77777777" w:rsidR="004F1F2F" w:rsidRPr="009E3C14" w:rsidRDefault="004F1F2F" w:rsidP="008F5E90">
            <w:pPr>
              <w:pStyle w:val="Other0"/>
              <w:ind w:firstLine="380"/>
            </w:pPr>
            <w:r w:rsidRPr="009E3C14">
              <w:t>13.519,08</w:t>
            </w:r>
          </w:p>
        </w:tc>
        <w:tc>
          <w:tcPr>
            <w:tcW w:w="1306" w:type="dxa"/>
            <w:tcBorders>
              <w:top w:val="single" w:sz="4" w:space="0" w:color="auto"/>
              <w:left w:val="single" w:sz="4" w:space="0" w:color="auto"/>
            </w:tcBorders>
            <w:shd w:val="clear" w:color="auto" w:fill="auto"/>
            <w:vAlign w:val="bottom"/>
          </w:tcPr>
          <w:p w14:paraId="50D084CF" w14:textId="77777777" w:rsidR="004F1F2F" w:rsidRPr="009E3C14" w:rsidRDefault="004F1F2F" w:rsidP="008F5E90">
            <w:pPr>
              <w:pStyle w:val="Other0"/>
              <w:jc w:val="center"/>
            </w:pPr>
            <w:r w:rsidRPr="009E3C14">
              <w:t>648,24</w:t>
            </w:r>
          </w:p>
        </w:tc>
        <w:tc>
          <w:tcPr>
            <w:tcW w:w="1310" w:type="dxa"/>
            <w:tcBorders>
              <w:top w:val="single" w:sz="4" w:space="0" w:color="auto"/>
              <w:left w:val="single" w:sz="4" w:space="0" w:color="auto"/>
            </w:tcBorders>
            <w:shd w:val="clear" w:color="auto" w:fill="auto"/>
            <w:vAlign w:val="bottom"/>
          </w:tcPr>
          <w:p w14:paraId="6A83E71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14655A5" w14:textId="77777777" w:rsidR="004F1F2F" w:rsidRPr="009E3C14" w:rsidRDefault="004F1F2F" w:rsidP="008F5E90">
            <w:pPr>
              <w:rPr>
                <w:sz w:val="20"/>
                <w:szCs w:val="20"/>
              </w:rPr>
            </w:pPr>
          </w:p>
        </w:tc>
      </w:tr>
      <w:tr w:rsidR="004F1F2F" w:rsidRPr="009E3C14" w14:paraId="2BBB657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4C22123"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667E16C0" w14:textId="77777777" w:rsidR="004F1F2F" w:rsidRPr="009E3C14" w:rsidRDefault="004F1F2F" w:rsidP="008F5E90">
            <w:pPr>
              <w:pStyle w:val="Other0"/>
              <w:jc w:val="center"/>
            </w:pPr>
            <w:r w:rsidRPr="009E3C14">
              <w:t>230</w:t>
            </w:r>
          </w:p>
        </w:tc>
        <w:tc>
          <w:tcPr>
            <w:tcW w:w="1742" w:type="dxa"/>
            <w:tcBorders>
              <w:top w:val="single" w:sz="4" w:space="0" w:color="auto"/>
              <w:left w:val="single" w:sz="4" w:space="0" w:color="auto"/>
            </w:tcBorders>
            <w:shd w:val="clear" w:color="auto" w:fill="auto"/>
            <w:vAlign w:val="bottom"/>
          </w:tcPr>
          <w:p w14:paraId="0E3BB831" w14:textId="77777777" w:rsidR="004F1F2F" w:rsidRPr="009E3C14" w:rsidRDefault="004F1F2F" w:rsidP="008F5E90">
            <w:pPr>
              <w:pStyle w:val="Other0"/>
              <w:ind w:firstLine="520"/>
              <w:jc w:val="both"/>
            </w:pPr>
            <w:r w:rsidRPr="009E3C14">
              <w:t>0,0545</w:t>
            </w:r>
          </w:p>
        </w:tc>
        <w:tc>
          <w:tcPr>
            <w:tcW w:w="1742" w:type="dxa"/>
            <w:tcBorders>
              <w:top w:val="single" w:sz="4" w:space="0" w:color="auto"/>
              <w:left w:val="single" w:sz="4" w:space="0" w:color="auto"/>
            </w:tcBorders>
            <w:shd w:val="clear" w:color="auto" w:fill="auto"/>
            <w:vAlign w:val="bottom"/>
          </w:tcPr>
          <w:p w14:paraId="2415ED9E" w14:textId="77777777" w:rsidR="004F1F2F" w:rsidRPr="009E3C14" w:rsidRDefault="004F1F2F" w:rsidP="008F5E90">
            <w:pPr>
              <w:pStyle w:val="Other0"/>
              <w:ind w:firstLine="380"/>
            </w:pPr>
            <w:r w:rsidRPr="009E3C14">
              <w:t>20.174,68</w:t>
            </w:r>
          </w:p>
        </w:tc>
        <w:tc>
          <w:tcPr>
            <w:tcW w:w="1306" w:type="dxa"/>
            <w:tcBorders>
              <w:top w:val="single" w:sz="4" w:space="0" w:color="auto"/>
              <w:left w:val="single" w:sz="4" w:space="0" w:color="auto"/>
            </w:tcBorders>
            <w:shd w:val="clear" w:color="auto" w:fill="auto"/>
            <w:vAlign w:val="bottom"/>
          </w:tcPr>
          <w:p w14:paraId="78499A9D" w14:textId="77777777" w:rsidR="004F1F2F" w:rsidRPr="009E3C14" w:rsidRDefault="004F1F2F" w:rsidP="008F5E90">
            <w:pPr>
              <w:pStyle w:val="Other0"/>
              <w:jc w:val="center"/>
            </w:pPr>
            <w:r w:rsidRPr="009E3C14">
              <w:t>549,76</w:t>
            </w:r>
          </w:p>
        </w:tc>
        <w:tc>
          <w:tcPr>
            <w:tcW w:w="1310" w:type="dxa"/>
            <w:tcBorders>
              <w:top w:val="single" w:sz="4" w:space="0" w:color="auto"/>
              <w:left w:val="single" w:sz="4" w:space="0" w:color="auto"/>
            </w:tcBorders>
            <w:shd w:val="clear" w:color="auto" w:fill="auto"/>
            <w:vAlign w:val="bottom"/>
          </w:tcPr>
          <w:p w14:paraId="3ABD7F8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2D2600C" w14:textId="77777777" w:rsidR="004F1F2F" w:rsidRPr="009E3C14" w:rsidRDefault="004F1F2F" w:rsidP="008F5E90">
            <w:pPr>
              <w:rPr>
                <w:sz w:val="20"/>
                <w:szCs w:val="20"/>
              </w:rPr>
            </w:pPr>
          </w:p>
        </w:tc>
      </w:tr>
      <w:tr w:rsidR="004F1F2F" w:rsidRPr="009E3C14" w14:paraId="6CFCC437"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F2FFCB7"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7EFECFB2" w14:textId="77777777" w:rsidR="004F1F2F" w:rsidRPr="009E3C14" w:rsidRDefault="004F1F2F" w:rsidP="008F5E90">
            <w:pPr>
              <w:pStyle w:val="Other0"/>
              <w:jc w:val="center"/>
            </w:pPr>
            <w:r w:rsidRPr="009E3C14">
              <w:t>231</w:t>
            </w:r>
          </w:p>
        </w:tc>
        <w:tc>
          <w:tcPr>
            <w:tcW w:w="1742" w:type="dxa"/>
            <w:tcBorders>
              <w:top w:val="single" w:sz="4" w:space="0" w:color="auto"/>
              <w:left w:val="single" w:sz="4" w:space="0" w:color="auto"/>
            </w:tcBorders>
            <w:shd w:val="clear" w:color="auto" w:fill="auto"/>
            <w:vAlign w:val="bottom"/>
          </w:tcPr>
          <w:p w14:paraId="1072C9FE" w14:textId="77777777" w:rsidR="004F1F2F" w:rsidRPr="009E3C14" w:rsidRDefault="004F1F2F" w:rsidP="008F5E90">
            <w:pPr>
              <w:pStyle w:val="Other0"/>
              <w:ind w:firstLine="520"/>
              <w:jc w:val="both"/>
            </w:pPr>
            <w:r w:rsidRPr="009E3C14">
              <w:t>0,0090</w:t>
            </w:r>
          </w:p>
        </w:tc>
        <w:tc>
          <w:tcPr>
            <w:tcW w:w="1742" w:type="dxa"/>
            <w:tcBorders>
              <w:top w:val="single" w:sz="4" w:space="0" w:color="auto"/>
              <w:left w:val="single" w:sz="4" w:space="0" w:color="auto"/>
            </w:tcBorders>
            <w:shd w:val="clear" w:color="auto" w:fill="auto"/>
            <w:vAlign w:val="bottom"/>
          </w:tcPr>
          <w:p w14:paraId="1EBBBF29" w14:textId="77777777" w:rsidR="004F1F2F" w:rsidRPr="009E3C14" w:rsidRDefault="004F1F2F" w:rsidP="008F5E90">
            <w:pPr>
              <w:pStyle w:val="Other0"/>
              <w:ind w:firstLine="380"/>
            </w:pPr>
            <w:r w:rsidRPr="009E3C14">
              <w:t>27.036,67</w:t>
            </w:r>
          </w:p>
        </w:tc>
        <w:tc>
          <w:tcPr>
            <w:tcW w:w="1306" w:type="dxa"/>
            <w:tcBorders>
              <w:top w:val="single" w:sz="4" w:space="0" w:color="auto"/>
              <w:left w:val="single" w:sz="4" w:space="0" w:color="auto"/>
            </w:tcBorders>
            <w:shd w:val="clear" w:color="auto" w:fill="auto"/>
            <w:vAlign w:val="bottom"/>
          </w:tcPr>
          <w:p w14:paraId="23A14FFA" w14:textId="77777777" w:rsidR="004F1F2F" w:rsidRPr="009E3C14" w:rsidRDefault="004F1F2F" w:rsidP="008F5E90">
            <w:pPr>
              <w:pStyle w:val="Other0"/>
              <w:jc w:val="center"/>
            </w:pPr>
            <w:r w:rsidRPr="009E3C14">
              <w:t>121,67</w:t>
            </w:r>
          </w:p>
        </w:tc>
        <w:tc>
          <w:tcPr>
            <w:tcW w:w="1310" w:type="dxa"/>
            <w:tcBorders>
              <w:top w:val="single" w:sz="4" w:space="0" w:color="auto"/>
              <w:left w:val="single" w:sz="4" w:space="0" w:color="auto"/>
            </w:tcBorders>
            <w:shd w:val="clear" w:color="auto" w:fill="auto"/>
            <w:vAlign w:val="bottom"/>
          </w:tcPr>
          <w:p w14:paraId="7E85F99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4C60D65" w14:textId="77777777" w:rsidR="004F1F2F" w:rsidRPr="009E3C14" w:rsidRDefault="004F1F2F" w:rsidP="008F5E90">
            <w:pPr>
              <w:rPr>
                <w:sz w:val="20"/>
                <w:szCs w:val="20"/>
              </w:rPr>
            </w:pPr>
          </w:p>
        </w:tc>
      </w:tr>
      <w:tr w:rsidR="004F1F2F" w:rsidRPr="009E3C14" w14:paraId="2E03C7A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8005ACE"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00A86F2D" w14:textId="77777777" w:rsidR="004F1F2F" w:rsidRPr="009E3C14" w:rsidRDefault="004F1F2F" w:rsidP="008F5E90">
            <w:pPr>
              <w:pStyle w:val="Other0"/>
              <w:jc w:val="center"/>
            </w:pPr>
            <w:r w:rsidRPr="009E3C14">
              <w:t>232</w:t>
            </w:r>
          </w:p>
        </w:tc>
        <w:tc>
          <w:tcPr>
            <w:tcW w:w="1742" w:type="dxa"/>
            <w:tcBorders>
              <w:top w:val="single" w:sz="4" w:space="0" w:color="auto"/>
              <w:left w:val="single" w:sz="4" w:space="0" w:color="auto"/>
            </w:tcBorders>
            <w:shd w:val="clear" w:color="auto" w:fill="auto"/>
            <w:vAlign w:val="bottom"/>
          </w:tcPr>
          <w:p w14:paraId="58BDB8C2" w14:textId="77777777" w:rsidR="004F1F2F" w:rsidRPr="009E3C14" w:rsidRDefault="004F1F2F" w:rsidP="008F5E90">
            <w:pPr>
              <w:pStyle w:val="Other0"/>
              <w:ind w:firstLine="520"/>
              <w:jc w:val="both"/>
            </w:pPr>
            <w:r w:rsidRPr="009E3C14">
              <w:t>0,1954</w:t>
            </w:r>
          </w:p>
        </w:tc>
        <w:tc>
          <w:tcPr>
            <w:tcW w:w="1742" w:type="dxa"/>
            <w:tcBorders>
              <w:top w:val="single" w:sz="4" w:space="0" w:color="auto"/>
              <w:left w:val="single" w:sz="4" w:space="0" w:color="auto"/>
            </w:tcBorders>
            <w:shd w:val="clear" w:color="auto" w:fill="auto"/>
            <w:vAlign w:val="bottom"/>
          </w:tcPr>
          <w:p w14:paraId="0165D927" w14:textId="77777777" w:rsidR="004F1F2F" w:rsidRPr="009E3C14" w:rsidRDefault="004F1F2F" w:rsidP="008F5E90">
            <w:pPr>
              <w:pStyle w:val="Other0"/>
              <w:ind w:firstLine="380"/>
            </w:pPr>
            <w:r w:rsidRPr="009E3C14">
              <w:t>10.943,86</w:t>
            </w:r>
          </w:p>
        </w:tc>
        <w:tc>
          <w:tcPr>
            <w:tcW w:w="1306" w:type="dxa"/>
            <w:tcBorders>
              <w:top w:val="single" w:sz="4" w:space="0" w:color="auto"/>
              <w:left w:val="single" w:sz="4" w:space="0" w:color="auto"/>
            </w:tcBorders>
            <w:shd w:val="clear" w:color="auto" w:fill="auto"/>
            <w:vAlign w:val="bottom"/>
          </w:tcPr>
          <w:p w14:paraId="3B48509C" w14:textId="77777777" w:rsidR="004F1F2F" w:rsidRPr="009E3C14" w:rsidRDefault="004F1F2F" w:rsidP="008F5E90">
            <w:pPr>
              <w:pStyle w:val="Other0"/>
              <w:jc w:val="center"/>
            </w:pPr>
            <w:r w:rsidRPr="009E3C14">
              <w:t>1.069,22</w:t>
            </w:r>
          </w:p>
        </w:tc>
        <w:tc>
          <w:tcPr>
            <w:tcW w:w="1310" w:type="dxa"/>
            <w:tcBorders>
              <w:top w:val="single" w:sz="4" w:space="0" w:color="auto"/>
              <w:left w:val="single" w:sz="4" w:space="0" w:color="auto"/>
            </w:tcBorders>
            <w:shd w:val="clear" w:color="auto" w:fill="auto"/>
            <w:vAlign w:val="bottom"/>
          </w:tcPr>
          <w:p w14:paraId="6049474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640C649" w14:textId="77777777" w:rsidR="004F1F2F" w:rsidRPr="009E3C14" w:rsidRDefault="004F1F2F" w:rsidP="008F5E90">
            <w:pPr>
              <w:rPr>
                <w:sz w:val="20"/>
                <w:szCs w:val="20"/>
              </w:rPr>
            </w:pPr>
          </w:p>
        </w:tc>
      </w:tr>
      <w:tr w:rsidR="004F1F2F" w:rsidRPr="009E3C14" w14:paraId="7CEF498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20ED8C9"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6E9F7AAC" w14:textId="77777777" w:rsidR="004F1F2F" w:rsidRPr="009E3C14" w:rsidRDefault="004F1F2F" w:rsidP="008F5E90">
            <w:pPr>
              <w:pStyle w:val="Other0"/>
              <w:jc w:val="center"/>
            </w:pPr>
            <w:r w:rsidRPr="009E3C14">
              <w:t>233</w:t>
            </w:r>
          </w:p>
        </w:tc>
        <w:tc>
          <w:tcPr>
            <w:tcW w:w="1742" w:type="dxa"/>
            <w:tcBorders>
              <w:top w:val="single" w:sz="4" w:space="0" w:color="auto"/>
              <w:left w:val="single" w:sz="4" w:space="0" w:color="auto"/>
            </w:tcBorders>
            <w:shd w:val="clear" w:color="auto" w:fill="auto"/>
            <w:vAlign w:val="bottom"/>
          </w:tcPr>
          <w:p w14:paraId="773208A6" w14:textId="77777777" w:rsidR="004F1F2F" w:rsidRPr="009E3C14" w:rsidRDefault="004F1F2F" w:rsidP="008F5E90">
            <w:pPr>
              <w:pStyle w:val="Other0"/>
              <w:ind w:firstLine="520"/>
              <w:jc w:val="both"/>
            </w:pPr>
            <w:r w:rsidRPr="009E3C14">
              <w:t>0,0650</w:t>
            </w:r>
          </w:p>
        </w:tc>
        <w:tc>
          <w:tcPr>
            <w:tcW w:w="1742" w:type="dxa"/>
            <w:tcBorders>
              <w:top w:val="single" w:sz="4" w:space="0" w:color="auto"/>
              <w:left w:val="single" w:sz="4" w:space="0" w:color="auto"/>
            </w:tcBorders>
            <w:shd w:val="clear" w:color="auto" w:fill="auto"/>
            <w:vAlign w:val="bottom"/>
          </w:tcPr>
          <w:p w14:paraId="5582C55C" w14:textId="77777777" w:rsidR="004F1F2F" w:rsidRPr="009E3C14" w:rsidRDefault="004F1F2F" w:rsidP="008F5E90">
            <w:pPr>
              <w:pStyle w:val="Other0"/>
              <w:ind w:firstLine="380"/>
            </w:pPr>
            <w:r w:rsidRPr="009E3C14">
              <w:t>18.025,08</w:t>
            </w:r>
          </w:p>
        </w:tc>
        <w:tc>
          <w:tcPr>
            <w:tcW w:w="1306" w:type="dxa"/>
            <w:tcBorders>
              <w:top w:val="single" w:sz="4" w:space="0" w:color="auto"/>
              <w:left w:val="single" w:sz="4" w:space="0" w:color="auto"/>
            </w:tcBorders>
            <w:shd w:val="clear" w:color="auto" w:fill="auto"/>
            <w:vAlign w:val="bottom"/>
          </w:tcPr>
          <w:p w14:paraId="14DA3A68" w14:textId="77777777" w:rsidR="004F1F2F" w:rsidRPr="009E3C14" w:rsidRDefault="004F1F2F" w:rsidP="008F5E90">
            <w:pPr>
              <w:pStyle w:val="Other0"/>
              <w:jc w:val="center"/>
            </w:pPr>
            <w:r w:rsidRPr="009E3C14">
              <w:t>585,81</w:t>
            </w:r>
          </w:p>
        </w:tc>
        <w:tc>
          <w:tcPr>
            <w:tcW w:w="1310" w:type="dxa"/>
            <w:tcBorders>
              <w:top w:val="single" w:sz="4" w:space="0" w:color="auto"/>
              <w:left w:val="single" w:sz="4" w:space="0" w:color="auto"/>
            </w:tcBorders>
            <w:shd w:val="clear" w:color="auto" w:fill="auto"/>
            <w:vAlign w:val="bottom"/>
          </w:tcPr>
          <w:p w14:paraId="12FF756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D47F783" w14:textId="77777777" w:rsidR="004F1F2F" w:rsidRPr="009E3C14" w:rsidRDefault="004F1F2F" w:rsidP="008F5E90">
            <w:pPr>
              <w:rPr>
                <w:sz w:val="20"/>
                <w:szCs w:val="20"/>
              </w:rPr>
            </w:pPr>
          </w:p>
        </w:tc>
      </w:tr>
      <w:tr w:rsidR="004F1F2F" w:rsidRPr="009E3C14" w14:paraId="5D461655"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2E4EACF"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2310B92E" w14:textId="77777777" w:rsidR="004F1F2F" w:rsidRPr="009E3C14" w:rsidRDefault="004F1F2F" w:rsidP="008F5E90">
            <w:pPr>
              <w:pStyle w:val="Other0"/>
              <w:jc w:val="center"/>
            </w:pPr>
            <w:r w:rsidRPr="009E3C14">
              <w:t>234</w:t>
            </w:r>
          </w:p>
        </w:tc>
        <w:tc>
          <w:tcPr>
            <w:tcW w:w="1742" w:type="dxa"/>
            <w:tcBorders>
              <w:top w:val="single" w:sz="4" w:space="0" w:color="auto"/>
              <w:left w:val="single" w:sz="4" w:space="0" w:color="auto"/>
            </w:tcBorders>
            <w:shd w:val="clear" w:color="auto" w:fill="auto"/>
            <w:vAlign w:val="bottom"/>
          </w:tcPr>
          <w:p w14:paraId="539CD31C" w14:textId="77777777" w:rsidR="004F1F2F" w:rsidRPr="009E3C14" w:rsidRDefault="004F1F2F" w:rsidP="008F5E90">
            <w:pPr>
              <w:pStyle w:val="Other0"/>
              <w:ind w:firstLine="520"/>
              <w:jc w:val="both"/>
            </w:pPr>
            <w:r w:rsidRPr="009E3C14">
              <w:t>0,0626</w:t>
            </w:r>
          </w:p>
        </w:tc>
        <w:tc>
          <w:tcPr>
            <w:tcW w:w="1742" w:type="dxa"/>
            <w:tcBorders>
              <w:top w:val="single" w:sz="4" w:space="0" w:color="auto"/>
              <w:left w:val="single" w:sz="4" w:space="0" w:color="auto"/>
            </w:tcBorders>
            <w:shd w:val="clear" w:color="auto" w:fill="auto"/>
            <w:vAlign w:val="bottom"/>
          </w:tcPr>
          <w:p w14:paraId="425BA8E5" w14:textId="77777777" w:rsidR="004F1F2F" w:rsidRPr="009E3C14" w:rsidRDefault="004F1F2F" w:rsidP="008F5E90">
            <w:pPr>
              <w:pStyle w:val="Other0"/>
              <w:ind w:firstLine="380"/>
            </w:pPr>
            <w:r w:rsidRPr="009E3C14">
              <w:t>18.025,08</w:t>
            </w:r>
          </w:p>
        </w:tc>
        <w:tc>
          <w:tcPr>
            <w:tcW w:w="1306" w:type="dxa"/>
            <w:tcBorders>
              <w:top w:val="single" w:sz="4" w:space="0" w:color="auto"/>
              <w:left w:val="single" w:sz="4" w:space="0" w:color="auto"/>
            </w:tcBorders>
            <w:shd w:val="clear" w:color="auto" w:fill="auto"/>
            <w:vAlign w:val="bottom"/>
          </w:tcPr>
          <w:p w14:paraId="516B3D38" w14:textId="77777777" w:rsidR="004F1F2F" w:rsidRPr="009E3C14" w:rsidRDefault="004F1F2F" w:rsidP="008F5E90">
            <w:pPr>
              <w:pStyle w:val="Other0"/>
              <w:jc w:val="center"/>
            </w:pPr>
            <w:r w:rsidRPr="009E3C14">
              <w:t>564,18</w:t>
            </w:r>
          </w:p>
        </w:tc>
        <w:tc>
          <w:tcPr>
            <w:tcW w:w="1310" w:type="dxa"/>
            <w:tcBorders>
              <w:top w:val="single" w:sz="4" w:space="0" w:color="auto"/>
              <w:left w:val="single" w:sz="4" w:space="0" w:color="auto"/>
            </w:tcBorders>
            <w:shd w:val="clear" w:color="auto" w:fill="auto"/>
            <w:vAlign w:val="bottom"/>
          </w:tcPr>
          <w:p w14:paraId="1A1879F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80CC749" w14:textId="77777777" w:rsidR="004F1F2F" w:rsidRPr="009E3C14" w:rsidRDefault="004F1F2F" w:rsidP="008F5E90">
            <w:pPr>
              <w:rPr>
                <w:sz w:val="20"/>
                <w:szCs w:val="20"/>
              </w:rPr>
            </w:pPr>
          </w:p>
        </w:tc>
      </w:tr>
      <w:tr w:rsidR="004F1F2F" w:rsidRPr="009E3C14" w14:paraId="06D77EA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4D39A69"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24D79EB0" w14:textId="77777777" w:rsidR="004F1F2F" w:rsidRPr="009E3C14" w:rsidRDefault="004F1F2F" w:rsidP="008F5E90">
            <w:pPr>
              <w:pStyle w:val="Other0"/>
              <w:jc w:val="center"/>
            </w:pPr>
            <w:r w:rsidRPr="009E3C14">
              <w:t>235</w:t>
            </w:r>
          </w:p>
        </w:tc>
        <w:tc>
          <w:tcPr>
            <w:tcW w:w="1742" w:type="dxa"/>
            <w:tcBorders>
              <w:top w:val="single" w:sz="4" w:space="0" w:color="auto"/>
              <w:left w:val="single" w:sz="4" w:space="0" w:color="auto"/>
            </w:tcBorders>
            <w:shd w:val="clear" w:color="auto" w:fill="auto"/>
            <w:vAlign w:val="bottom"/>
          </w:tcPr>
          <w:p w14:paraId="7EEF9908" w14:textId="77777777" w:rsidR="004F1F2F" w:rsidRPr="009E3C14" w:rsidRDefault="004F1F2F" w:rsidP="008F5E90">
            <w:pPr>
              <w:pStyle w:val="Other0"/>
              <w:ind w:firstLine="520"/>
              <w:jc w:val="both"/>
            </w:pPr>
            <w:r w:rsidRPr="009E3C14">
              <w:t>0,1353</w:t>
            </w:r>
          </w:p>
        </w:tc>
        <w:tc>
          <w:tcPr>
            <w:tcW w:w="1742" w:type="dxa"/>
            <w:tcBorders>
              <w:top w:val="single" w:sz="4" w:space="0" w:color="auto"/>
              <w:left w:val="single" w:sz="4" w:space="0" w:color="auto"/>
            </w:tcBorders>
            <w:shd w:val="clear" w:color="auto" w:fill="auto"/>
            <w:vAlign w:val="bottom"/>
          </w:tcPr>
          <w:p w14:paraId="48CEB29B" w14:textId="77777777" w:rsidR="004F1F2F" w:rsidRPr="009E3C14" w:rsidRDefault="004F1F2F" w:rsidP="008F5E90">
            <w:pPr>
              <w:pStyle w:val="Other0"/>
              <w:ind w:firstLine="380"/>
            </w:pPr>
            <w:r w:rsidRPr="009E3C14">
              <w:t>18.024,98</w:t>
            </w:r>
          </w:p>
        </w:tc>
        <w:tc>
          <w:tcPr>
            <w:tcW w:w="1306" w:type="dxa"/>
            <w:tcBorders>
              <w:top w:val="single" w:sz="4" w:space="0" w:color="auto"/>
              <w:left w:val="single" w:sz="4" w:space="0" w:color="auto"/>
            </w:tcBorders>
            <w:shd w:val="clear" w:color="auto" w:fill="auto"/>
            <w:vAlign w:val="bottom"/>
          </w:tcPr>
          <w:p w14:paraId="3CA6B0F6" w14:textId="77777777" w:rsidR="004F1F2F" w:rsidRPr="009E3C14" w:rsidRDefault="004F1F2F" w:rsidP="008F5E90">
            <w:pPr>
              <w:pStyle w:val="Other0"/>
              <w:jc w:val="center"/>
            </w:pPr>
            <w:r w:rsidRPr="009E3C14">
              <w:t>1.219,39</w:t>
            </w:r>
          </w:p>
        </w:tc>
        <w:tc>
          <w:tcPr>
            <w:tcW w:w="1310" w:type="dxa"/>
            <w:tcBorders>
              <w:top w:val="single" w:sz="4" w:space="0" w:color="auto"/>
              <w:left w:val="single" w:sz="4" w:space="0" w:color="auto"/>
            </w:tcBorders>
            <w:shd w:val="clear" w:color="auto" w:fill="auto"/>
            <w:vAlign w:val="bottom"/>
          </w:tcPr>
          <w:p w14:paraId="61DFA03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B1319F4" w14:textId="77777777" w:rsidR="004F1F2F" w:rsidRPr="009E3C14" w:rsidRDefault="004F1F2F" w:rsidP="008F5E90">
            <w:pPr>
              <w:rPr>
                <w:sz w:val="20"/>
                <w:szCs w:val="20"/>
              </w:rPr>
            </w:pPr>
          </w:p>
        </w:tc>
      </w:tr>
      <w:tr w:rsidR="004F1F2F" w:rsidRPr="009E3C14" w14:paraId="39E6D90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422C4C8"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14E3E6A7" w14:textId="77777777" w:rsidR="004F1F2F" w:rsidRPr="009E3C14" w:rsidRDefault="004F1F2F" w:rsidP="008F5E90">
            <w:pPr>
              <w:pStyle w:val="Other0"/>
              <w:jc w:val="center"/>
            </w:pPr>
            <w:r w:rsidRPr="009E3C14">
              <w:t>236</w:t>
            </w:r>
          </w:p>
        </w:tc>
        <w:tc>
          <w:tcPr>
            <w:tcW w:w="1742" w:type="dxa"/>
            <w:tcBorders>
              <w:top w:val="single" w:sz="4" w:space="0" w:color="auto"/>
              <w:left w:val="single" w:sz="4" w:space="0" w:color="auto"/>
            </w:tcBorders>
            <w:shd w:val="clear" w:color="auto" w:fill="auto"/>
            <w:vAlign w:val="bottom"/>
          </w:tcPr>
          <w:p w14:paraId="06145EC7" w14:textId="77777777" w:rsidR="004F1F2F" w:rsidRPr="009E3C14" w:rsidRDefault="004F1F2F" w:rsidP="008F5E90">
            <w:pPr>
              <w:pStyle w:val="Other0"/>
              <w:ind w:firstLine="520"/>
              <w:jc w:val="both"/>
            </w:pPr>
            <w:r w:rsidRPr="009E3C14">
              <w:t>3,4798</w:t>
            </w:r>
          </w:p>
        </w:tc>
        <w:tc>
          <w:tcPr>
            <w:tcW w:w="1742" w:type="dxa"/>
            <w:tcBorders>
              <w:top w:val="single" w:sz="4" w:space="0" w:color="auto"/>
              <w:left w:val="single" w:sz="4" w:space="0" w:color="auto"/>
            </w:tcBorders>
            <w:shd w:val="clear" w:color="auto" w:fill="auto"/>
            <w:vAlign w:val="bottom"/>
          </w:tcPr>
          <w:p w14:paraId="56849E0E"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38B06DE8" w14:textId="77777777" w:rsidR="004F1F2F" w:rsidRPr="009E3C14" w:rsidRDefault="004F1F2F" w:rsidP="008F5E90">
            <w:pPr>
              <w:pStyle w:val="Other0"/>
              <w:jc w:val="center"/>
            </w:pPr>
            <w:r w:rsidRPr="009E3C14">
              <w:t>31.361,70</w:t>
            </w:r>
          </w:p>
        </w:tc>
        <w:tc>
          <w:tcPr>
            <w:tcW w:w="1310" w:type="dxa"/>
            <w:tcBorders>
              <w:top w:val="single" w:sz="4" w:space="0" w:color="auto"/>
              <w:left w:val="single" w:sz="4" w:space="0" w:color="auto"/>
            </w:tcBorders>
            <w:shd w:val="clear" w:color="auto" w:fill="auto"/>
            <w:vAlign w:val="bottom"/>
          </w:tcPr>
          <w:p w14:paraId="6375298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0C82958" w14:textId="77777777" w:rsidR="004F1F2F" w:rsidRPr="009E3C14" w:rsidRDefault="004F1F2F" w:rsidP="008F5E90">
            <w:pPr>
              <w:rPr>
                <w:sz w:val="20"/>
                <w:szCs w:val="20"/>
              </w:rPr>
            </w:pPr>
          </w:p>
        </w:tc>
      </w:tr>
      <w:tr w:rsidR="004F1F2F" w:rsidRPr="009E3C14" w14:paraId="0569CF5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81FD281"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27DB8238" w14:textId="77777777" w:rsidR="004F1F2F" w:rsidRPr="009E3C14" w:rsidRDefault="004F1F2F" w:rsidP="008F5E90">
            <w:pPr>
              <w:pStyle w:val="Other0"/>
              <w:jc w:val="center"/>
            </w:pPr>
            <w:r w:rsidRPr="009E3C14">
              <w:t>237</w:t>
            </w:r>
          </w:p>
        </w:tc>
        <w:tc>
          <w:tcPr>
            <w:tcW w:w="1742" w:type="dxa"/>
            <w:tcBorders>
              <w:top w:val="single" w:sz="4" w:space="0" w:color="auto"/>
              <w:left w:val="single" w:sz="4" w:space="0" w:color="auto"/>
            </w:tcBorders>
            <w:shd w:val="clear" w:color="auto" w:fill="auto"/>
            <w:vAlign w:val="bottom"/>
          </w:tcPr>
          <w:p w14:paraId="2B1F72A4" w14:textId="77777777" w:rsidR="004F1F2F" w:rsidRPr="009E3C14" w:rsidRDefault="004F1F2F" w:rsidP="008F5E90">
            <w:pPr>
              <w:pStyle w:val="Other0"/>
              <w:ind w:firstLine="520"/>
              <w:jc w:val="both"/>
            </w:pPr>
            <w:r w:rsidRPr="009E3C14">
              <w:t>0,0715</w:t>
            </w:r>
          </w:p>
        </w:tc>
        <w:tc>
          <w:tcPr>
            <w:tcW w:w="1742" w:type="dxa"/>
            <w:tcBorders>
              <w:top w:val="single" w:sz="4" w:space="0" w:color="auto"/>
              <w:left w:val="single" w:sz="4" w:space="0" w:color="auto"/>
            </w:tcBorders>
            <w:shd w:val="clear" w:color="auto" w:fill="auto"/>
            <w:vAlign w:val="bottom"/>
          </w:tcPr>
          <w:p w14:paraId="707DBE50" w14:textId="77777777" w:rsidR="004F1F2F" w:rsidRPr="009E3C14" w:rsidRDefault="004F1F2F" w:rsidP="008F5E90">
            <w:pPr>
              <w:pStyle w:val="Other0"/>
              <w:ind w:firstLine="380"/>
            </w:pPr>
            <w:r w:rsidRPr="009E3C14">
              <w:t>18.025,03</w:t>
            </w:r>
          </w:p>
        </w:tc>
        <w:tc>
          <w:tcPr>
            <w:tcW w:w="1306" w:type="dxa"/>
            <w:tcBorders>
              <w:top w:val="single" w:sz="4" w:space="0" w:color="auto"/>
              <w:left w:val="single" w:sz="4" w:space="0" w:color="auto"/>
            </w:tcBorders>
            <w:shd w:val="clear" w:color="auto" w:fill="auto"/>
            <w:vAlign w:val="bottom"/>
          </w:tcPr>
          <w:p w14:paraId="22FB00DF" w14:textId="77777777" w:rsidR="004F1F2F" w:rsidRPr="009E3C14" w:rsidRDefault="004F1F2F" w:rsidP="008F5E90">
            <w:pPr>
              <w:pStyle w:val="Other0"/>
              <w:jc w:val="center"/>
            </w:pPr>
            <w:r w:rsidRPr="009E3C14">
              <w:t>644,39</w:t>
            </w:r>
          </w:p>
        </w:tc>
        <w:tc>
          <w:tcPr>
            <w:tcW w:w="1310" w:type="dxa"/>
            <w:tcBorders>
              <w:top w:val="single" w:sz="4" w:space="0" w:color="auto"/>
              <w:left w:val="single" w:sz="4" w:space="0" w:color="auto"/>
            </w:tcBorders>
            <w:shd w:val="clear" w:color="auto" w:fill="auto"/>
            <w:vAlign w:val="bottom"/>
          </w:tcPr>
          <w:p w14:paraId="125D1D9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944F4A3" w14:textId="77777777" w:rsidR="004F1F2F" w:rsidRPr="009E3C14" w:rsidRDefault="004F1F2F" w:rsidP="008F5E90">
            <w:pPr>
              <w:rPr>
                <w:sz w:val="20"/>
                <w:szCs w:val="20"/>
              </w:rPr>
            </w:pPr>
          </w:p>
        </w:tc>
      </w:tr>
      <w:tr w:rsidR="004F1F2F" w:rsidRPr="009E3C14" w14:paraId="6795470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743B99C"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0C346553" w14:textId="77777777" w:rsidR="004F1F2F" w:rsidRPr="009E3C14" w:rsidRDefault="004F1F2F" w:rsidP="008F5E90">
            <w:pPr>
              <w:pStyle w:val="Other0"/>
              <w:jc w:val="center"/>
            </w:pPr>
            <w:r w:rsidRPr="009E3C14">
              <w:t>238</w:t>
            </w:r>
          </w:p>
        </w:tc>
        <w:tc>
          <w:tcPr>
            <w:tcW w:w="1742" w:type="dxa"/>
            <w:tcBorders>
              <w:top w:val="single" w:sz="4" w:space="0" w:color="auto"/>
              <w:left w:val="single" w:sz="4" w:space="0" w:color="auto"/>
            </w:tcBorders>
            <w:shd w:val="clear" w:color="auto" w:fill="auto"/>
            <w:vAlign w:val="bottom"/>
          </w:tcPr>
          <w:p w14:paraId="511FD7D9" w14:textId="77777777" w:rsidR="004F1F2F" w:rsidRPr="009E3C14" w:rsidRDefault="004F1F2F" w:rsidP="008F5E90">
            <w:pPr>
              <w:pStyle w:val="Other0"/>
              <w:ind w:firstLine="520"/>
              <w:jc w:val="both"/>
            </w:pPr>
            <w:r w:rsidRPr="009E3C14">
              <w:t>1,4044</w:t>
            </w:r>
          </w:p>
        </w:tc>
        <w:tc>
          <w:tcPr>
            <w:tcW w:w="1742" w:type="dxa"/>
            <w:tcBorders>
              <w:top w:val="single" w:sz="4" w:space="0" w:color="auto"/>
              <w:left w:val="single" w:sz="4" w:space="0" w:color="auto"/>
            </w:tcBorders>
            <w:shd w:val="clear" w:color="auto" w:fill="auto"/>
            <w:vAlign w:val="bottom"/>
          </w:tcPr>
          <w:p w14:paraId="4DA89099" w14:textId="77777777" w:rsidR="004F1F2F" w:rsidRPr="009E3C14" w:rsidRDefault="004F1F2F" w:rsidP="008F5E90">
            <w:pPr>
              <w:pStyle w:val="Other0"/>
              <w:ind w:firstLine="380"/>
            </w:pPr>
            <w:r w:rsidRPr="009E3C14">
              <w:t>5.258,04</w:t>
            </w:r>
          </w:p>
        </w:tc>
        <w:tc>
          <w:tcPr>
            <w:tcW w:w="1306" w:type="dxa"/>
            <w:tcBorders>
              <w:top w:val="single" w:sz="4" w:space="0" w:color="auto"/>
              <w:left w:val="single" w:sz="4" w:space="0" w:color="auto"/>
            </w:tcBorders>
            <w:shd w:val="clear" w:color="auto" w:fill="auto"/>
            <w:vAlign w:val="bottom"/>
          </w:tcPr>
          <w:p w14:paraId="56C02595" w14:textId="77777777" w:rsidR="004F1F2F" w:rsidRPr="009E3C14" w:rsidRDefault="004F1F2F" w:rsidP="008F5E90">
            <w:pPr>
              <w:pStyle w:val="Other0"/>
              <w:jc w:val="center"/>
            </w:pPr>
            <w:r w:rsidRPr="009E3C14">
              <w:t>3.692,19</w:t>
            </w:r>
          </w:p>
        </w:tc>
        <w:tc>
          <w:tcPr>
            <w:tcW w:w="1310" w:type="dxa"/>
            <w:tcBorders>
              <w:top w:val="single" w:sz="4" w:space="0" w:color="auto"/>
              <w:left w:val="single" w:sz="4" w:space="0" w:color="auto"/>
            </w:tcBorders>
            <w:shd w:val="clear" w:color="auto" w:fill="auto"/>
            <w:vAlign w:val="bottom"/>
          </w:tcPr>
          <w:p w14:paraId="246EA37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381DA02" w14:textId="77777777" w:rsidR="004F1F2F" w:rsidRPr="009E3C14" w:rsidRDefault="004F1F2F" w:rsidP="008F5E90">
            <w:pPr>
              <w:rPr>
                <w:sz w:val="20"/>
                <w:szCs w:val="20"/>
              </w:rPr>
            </w:pPr>
          </w:p>
        </w:tc>
      </w:tr>
      <w:tr w:rsidR="004F1F2F" w:rsidRPr="009E3C14" w14:paraId="2A30C2E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4D2E29C"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094C594F" w14:textId="77777777" w:rsidR="004F1F2F" w:rsidRPr="009E3C14" w:rsidRDefault="004F1F2F" w:rsidP="008F5E90">
            <w:pPr>
              <w:pStyle w:val="Other0"/>
              <w:jc w:val="center"/>
            </w:pPr>
            <w:r w:rsidRPr="009E3C14">
              <w:t>239</w:t>
            </w:r>
          </w:p>
        </w:tc>
        <w:tc>
          <w:tcPr>
            <w:tcW w:w="1742" w:type="dxa"/>
            <w:tcBorders>
              <w:top w:val="single" w:sz="4" w:space="0" w:color="auto"/>
              <w:left w:val="single" w:sz="4" w:space="0" w:color="auto"/>
            </w:tcBorders>
            <w:shd w:val="clear" w:color="auto" w:fill="auto"/>
            <w:vAlign w:val="bottom"/>
          </w:tcPr>
          <w:p w14:paraId="510AEEFC" w14:textId="77777777" w:rsidR="004F1F2F" w:rsidRPr="009E3C14" w:rsidRDefault="004F1F2F" w:rsidP="008F5E90">
            <w:pPr>
              <w:pStyle w:val="Other0"/>
              <w:ind w:firstLine="520"/>
              <w:jc w:val="both"/>
            </w:pPr>
            <w:r w:rsidRPr="009E3C14">
              <w:t>0,0611</w:t>
            </w:r>
          </w:p>
        </w:tc>
        <w:tc>
          <w:tcPr>
            <w:tcW w:w="1742" w:type="dxa"/>
            <w:tcBorders>
              <w:top w:val="single" w:sz="4" w:space="0" w:color="auto"/>
              <w:left w:val="single" w:sz="4" w:space="0" w:color="auto"/>
            </w:tcBorders>
            <w:shd w:val="clear" w:color="auto" w:fill="auto"/>
            <w:vAlign w:val="bottom"/>
          </w:tcPr>
          <w:p w14:paraId="2B7F17BC" w14:textId="77777777" w:rsidR="004F1F2F" w:rsidRPr="009E3C14" w:rsidRDefault="004F1F2F" w:rsidP="008F5E90">
            <w:pPr>
              <w:pStyle w:val="Other0"/>
              <w:ind w:firstLine="380"/>
            </w:pPr>
            <w:r w:rsidRPr="009E3C14">
              <w:t>2.661,05</w:t>
            </w:r>
          </w:p>
        </w:tc>
        <w:tc>
          <w:tcPr>
            <w:tcW w:w="1306" w:type="dxa"/>
            <w:tcBorders>
              <w:top w:val="single" w:sz="4" w:space="0" w:color="auto"/>
              <w:left w:val="single" w:sz="4" w:space="0" w:color="auto"/>
            </w:tcBorders>
            <w:shd w:val="clear" w:color="auto" w:fill="auto"/>
            <w:vAlign w:val="bottom"/>
          </w:tcPr>
          <w:p w14:paraId="45BE4723" w14:textId="77777777" w:rsidR="004F1F2F" w:rsidRPr="009E3C14" w:rsidRDefault="004F1F2F" w:rsidP="008F5E90">
            <w:pPr>
              <w:pStyle w:val="Other0"/>
              <w:jc w:val="center"/>
            </w:pPr>
            <w:r w:rsidRPr="009E3C14">
              <w:t>81,29</w:t>
            </w:r>
          </w:p>
        </w:tc>
        <w:tc>
          <w:tcPr>
            <w:tcW w:w="1310" w:type="dxa"/>
            <w:tcBorders>
              <w:top w:val="single" w:sz="4" w:space="0" w:color="auto"/>
              <w:left w:val="single" w:sz="4" w:space="0" w:color="auto"/>
            </w:tcBorders>
            <w:shd w:val="clear" w:color="auto" w:fill="auto"/>
            <w:vAlign w:val="bottom"/>
          </w:tcPr>
          <w:p w14:paraId="2FBBDA4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4B1204B" w14:textId="77777777" w:rsidR="004F1F2F" w:rsidRPr="009E3C14" w:rsidRDefault="004F1F2F" w:rsidP="008F5E90">
            <w:pPr>
              <w:rPr>
                <w:sz w:val="20"/>
                <w:szCs w:val="20"/>
              </w:rPr>
            </w:pPr>
          </w:p>
        </w:tc>
      </w:tr>
      <w:tr w:rsidR="004F1F2F" w:rsidRPr="009E3C14" w14:paraId="6B244D77"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BB2C43B" w14:textId="77777777" w:rsidR="004F1F2F" w:rsidRPr="009E3C14" w:rsidRDefault="004F1F2F" w:rsidP="008F5E90">
            <w:pPr>
              <w:pStyle w:val="Other0"/>
              <w:ind w:firstLine="220"/>
            </w:pPr>
            <w:proofErr w:type="spellStart"/>
            <w:r w:rsidRPr="009E3C14">
              <w:t>Глеђица</w:t>
            </w:r>
            <w:proofErr w:type="spellEnd"/>
          </w:p>
        </w:tc>
        <w:tc>
          <w:tcPr>
            <w:tcW w:w="1747" w:type="dxa"/>
            <w:tcBorders>
              <w:top w:val="single" w:sz="4" w:space="0" w:color="auto"/>
              <w:left w:val="single" w:sz="4" w:space="0" w:color="auto"/>
            </w:tcBorders>
            <w:shd w:val="clear" w:color="auto" w:fill="auto"/>
            <w:vAlign w:val="bottom"/>
          </w:tcPr>
          <w:p w14:paraId="041EE5E0" w14:textId="77777777" w:rsidR="004F1F2F" w:rsidRPr="009E3C14" w:rsidRDefault="004F1F2F" w:rsidP="008F5E90">
            <w:pPr>
              <w:pStyle w:val="Other0"/>
              <w:jc w:val="center"/>
            </w:pPr>
            <w:r w:rsidRPr="009E3C14">
              <w:t>240</w:t>
            </w:r>
          </w:p>
        </w:tc>
        <w:tc>
          <w:tcPr>
            <w:tcW w:w="1742" w:type="dxa"/>
            <w:tcBorders>
              <w:top w:val="single" w:sz="4" w:space="0" w:color="auto"/>
              <w:left w:val="single" w:sz="4" w:space="0" w:color="auto"/>
            </w:tcBorders>
            <w:shd w:val="clear" w:color="auto" w:fill="auto"/>
            <w:vAlign w:val="bottom"/>
          </w:tcPr>
          <w:p w14:paraId="30657F11" w14:textId="77777777" w:rsidR="004F1F2F" w:rsidRPr="009E3C14" w:rsidRDefault="004F1F2F" w:rsidP="008F5E90">
            <w:pPr>
              <w:pStyle w:val="Other0"/>
              <w:ind w:firstLine="520"/>
              <w:jc w:val="both"/>
            </w:pPr>
            <w:r w:rsidRPr="009E3C14">
              <w:t>3,4036</w:t>
            </w:r>
          </w:p>
        </w:tc>
        <w:tc>
          <w:tcPr>
            <w:tcW w:w="1742" w:type="dxa"/>
            <w:tcBorders>
              <w:top w:val="single" w:sz="4" w:space="0" w:color="auto"/>
              <w:left w:val="single" w:sz="4" w:space="0" w:color="auto"/>
            </w:tcBorders>
            <w:shd w:val="clear" w:color="auto" w:fill="auto"/>
            <w:vAlign w:val="bottom"/>
          </w:tcPr>
          <w:p w14:paraId="40C88DF6"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68FAE796" w14:textId="77777777" w:rsidR="004F1F2F" w:rsidRPr="009E3C14" w:rsidRDefault="004F1F2F" w:rsidP="008F5E90">
            <w:pPr>
              <w:pStyle w:val="Other0"/>
              <w:jc w:val="center"/>
            </w:pPr>
            <w:r w:rsidRPr="009E3C14">
              <w:t>15.338,46</w:t>
            </w:r>
          </w:p>
        </w:tc>
        <w:tc>
          <w:tcPr>
            <w:tcW w:w="1310" w:type="dxa"/>
            <w:tcBorders>
              <w:top w:val="single" w:sz="4" w:space="0" w:color="auto"/>
              <w:left w:val="single" w:sz="4" w:space="0" w:color="auto"/>
            </w:tcBorders>
            <w:shd w:val="clear" w:color="auto" w:fill="auto"/>
            <w:vAlign w:val="bottom"/>
          </w:tcPr>
          <w:p w14:paraId="7C9361C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D1BB610" w14:textId="77777777" w:rsidR="004F1F2F" w:rsidRPr="009E3C14" w:rsidRDefault="004F1F2F" w:rsidP="008F5E90">
            <w:pPr>
              <w:rPr>
                <w:sz w:val="20"/>
                <w:szCs w:val="20"/>
              </w:rPr>
            </w:pPr>
          </w:p>
        </w:tc>
      </w:tr>
      <w:tr w:rsidR="004F1F2F" w:rsidRPr="009E3C14" w14:paraId="2EC52E6E" w14:textId="77777777" w:rsidTr="008F5E90">
        <w:trPr>
          <w:trHeight w:hRule="exact" w:val="336"/>
          <w:jc w:val="center"/>
        </w:trPr>
        <w:tc>
          <w:tcPr>
            <w:tcW w:w="1310" w:type="dxa"/>
            <w:tcBorders>
              <w:top w:val="single" w:sz="4" w:space="0" w:color="auto"/>
              <w:left w:val="single" w:sz="4" w:space="0" w:color="auto"/>
              <w:bottom w:val="single" w:sz="4" w:space="0" w:color="auto"/>
            </w:tcBorders>
            <w:shd w:val="clear" w:color="auto" w:fill="auto"/>
            <w:vAlign w:val="bottom"/>
          </w:tcPr>
          <w:p w14:paraId="6ABCBD46" w14:textId="77777777" w:rsidR="004F1F2F" w:rsidRPr="009E3C14" w:rsidRDefault="004F1F2F" w:rsidP="008F5E90">
            <w:pPr>
              <w:pStyle w:val="Other0"/>
              <w:ind w:firstLine="340"/>
            </w:pPr>
            <w:proofErr w:type="spellStart"/>
            <w:r w:rsidRPr="009E3C14">
              <w:t>Градац</w:t>
            </w:r>
            <w:proofErr w:type="spellEnd"/>
          </w:p>
        </w:tc>
        <w:tc>
          <w:tcPr>
            <w:tcW w:w="1747" w:type="dxa"/>
            <w:tcBorders>
              <w:top w:val="single" w:sz="4" w:space="0" w:color="auto"/>
              <w:left w:val="single" w:sz="4" w:space="0" w:color="auto"/>
              <w:bottom w:val="single" w:sz="4" w:space="0" w:color="auto"/>
            </w:tcBorders>
            <w:shd w:val="clear" w:color="auto" w:fill="auto"/>
            <w:vAlign w:val="bottom"/>
          </w:tcPr>
          <w:p w14:paraId="65B607C2" w14:textId="77777777" w:rsidR="004F1F2F" w:rsidRPr="009E3C14" w:rsidRDefault="004F1F2F" w:rsidP="008F5E90">
            <w:pPr>
              <w:pStyle w:val="Other0"/>
              <w:jc w:val="center"/>
            </w:pPr>
            <w:r w:rsidRPr="009E3C14">
              <w:t>241</w:t>
            </w:r>
          </w:p>
        </w:tc>
        <w:tc>
          <w:tcPr>
            <w:tcW w:w="1742" w:type="dxa"/>
            <w:tcBorders>
              <w:top w:val="single" w:sz="4" w:space="0" w:color="auto"/>
              <w:left w:val="single" w:sz="4" w:space="0" w:color="auto"/>
              <w:bottom w:val="single" w:sz="4" w:space="0" w:color="auto"/>
            </w:tcBorders>
            <w:shd w:val="clear" w:color="auto" w:fill="auto"/>
            <w:vAlign w:val="bottom"/>
          </w:tcPr>
          <w:p w14:paraId="13549BCF" w14:textId="77777777" w:rsidR="004F1F2F" w:rsidRPr="009E3C14" w:rsidRDefault="004F1F2F" w:rsidP="008F5E90">
            <w:pPr>
              <w:pStyle w:val="Other0"/>
              <w:ind w:firstLine="520"/>
              <w:jc w:val="both"/>
            </w:pPr>
            <w:r w:rsidRPr="009E3C14">
              <w:t>0,9484</w:t>
            </w:r>
          </w:p>
        </w:tc>
        <w:tc>
          <w:tcPr>
            <w:tcW w:w="1742" w:type="dxa"/>
            <w:tcBorders>
              <w:top w:val="single" w:sz="4" w:space="0" w:color="auto"/>
              <w:left w:val="single" w:sz="4" w:space="0" w:color="auto"/>
              <w:bottom w:val="single" w:sz="4" w:space="0" w:color="auto"/>
            </w:tcBorders>
            <w:shd w:val="clear" w:color="auto" w:fill="auto"/>
            <w:vAlign w:val="bottom"/>
          </w:tcPr>
          <w:p w14:paraId="2FEA111E" w14:textId="77777777" w:rsidR="004F1F2F" w:rsidRPr="009E3C14" w:rsidRDefault="004F1F2F" w:rsidP="008F5E90">
            <w:pPr>
              <w:pStyle w:val="Other0"/>
              <w:ind w:firstLine="380"/>
            </w:pPr>
            <w:r w:rsidRPr="009E3C14">
              <w:t>9.013,09</w:t>
            </w:r>
          </w:p>
        </w:tc>
        <w:tc>
          <w:tcPr>
            <w:tcW w:w="1306" w:type="dxa"/>
            <w:tcBorders>
              <w:top w:val="single" w:sz="4" w:space="0" w:color="auto"/>
              <w:left w:val="single" w:sz="4" w:space="0" w:color="auto"/>
              <w:bottom w:val="single" w:sz="4" w:space="0" w:color="auto"/>
            </w:tcBorders>
            <w:shd w:val="clear" w:color="auto" w:fill="auto"/>
            <w:vAlign w:val="bottom"/>
          </w:tcPr>
          <w:p w14:paraId="419F793A" w14:textId="77777777" w:rsidR="004F1F2F" w:rsidRPr="009E3C14" w:rsidRDefault="004F1F2F" w:rsidP="008F5E90">
            <w:pPr>
              <w:pStyle w:val="Other0"/>
              <w:jc w:val="center"/>
            </w:pPr>
            <w:r w:rsidRPr="009E3C14">
              <w:t>4.274,00</w:t>
            </w:r>
          </w:p>
        </w:tc>
        <w:tc>
          <w:tcPr>
            <w:tcW w:w="1310" w:type="dxa"/>
            <w:tcBorders>
              <w:top w:val="single" w:sz="4" w:space="0" w:color="auto"/>
              <w:left w:val="single" w:sz="4" w:space="0" w:color="auto"/>
              <w:bottom w:val="single" w:sz="4" w:space="0" w:color="auto"/>
            </w:tcBorders>
            <w:shd w:val="clear" w:color="auto" w:fill="auto"/>
            <w:vAlign w:val="bottom"/>
          </w:tcPr>
          <w:p w14:paraId="1DFA6AE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2AE50387" w14:textId="77777777" w:rsidR="004F1F2F" w:rsidRPr="009E3C14" w:rsidRDefault="004F1F2F" w:rsidP="008F5E90">
            <w:pPr>
              <w:rPr>
                <w:sz w:val="20"/>
                <w:szCs w:val="20"/>
              </w:rPr>
            </w:pPr>
          </w:p>
        </w:tc>
      </w:tr>
    </w:tbl>
    <w:p w14:paraId="5D930A60" w14:textId="3CBC7DD7" w:rsidR="004F1F2F" w:rsidRPr="009E3C14" w:rsidRDefault="004F1F2F" w:rsidP="004F1F2F">
      <w:pPr>
        <w:spacing w:line="1" w:lineRule="exact"/>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742"/>
        <w:gridCol w:w="1742"/>
        <w:gridCol w:w="1306"/>
        <w:gridCol w:w="1310"/>
        <w:gridCol w:w="1310"/>
      </w:tblGrid>
      <w:tr w:rsidR="004F1F2F" w:rsidRPr="009E3C14" w14:paraId="0F477760" w14:textId="77777777" w:rsidTr="008F5E90">
        <w:trPr>
          <w:trHeight w:hRule="exact" w:val="326"/>
          <w:jc w:val="center"/>
        </w:trPr>
        <w:tc>
          <w:tcPr>
            <w:tcW w:w="1310" w:type="dxa"/>
            <w:tcBorders>
              <w:top w:val="single" w:sz="4" w:space="0" w:color="auto"/>
              <w:left w:val="single" w:sz="4" w:space="0" w:color="auto"/>
            </w:tcBorders>
            <w:shd w:val="clear" w:color="auto" w:fill="auto"/>
            <w:vAlign w:val="bottom"/>
          </w:tcPr>
          <w:p w14:paraId="6D01EB99" w14:textId="77777777" w:rsidR="004F1F2F" w:rsidRPr="009E3C14" w:rsidRDefault="004F1F2F" w:rsidP="008F5E90">
            <w:pPr>
              <w:pStyle w:val="Other0"/>
              <w:ind w:firstLine="220"/>
            </w:pPr>
            <w:proofErr w:type="spellStart"/>
            <w:r w:rsidRPr="009E3C14">
              <w:t>Градац</w:t>
            </w:r>
            <w:proofErr w:type="spellEnd"/>
          </w:p>
        </w:tc>
        <w:tc>
          <w:tcPr>
            <w:tcW w:w="1747" w:type="dxa"/>
            <w:tcBorders>
              <w:top w:val="single" w:sz="4" w:space="0" w:color="auto"/>
              <w:left w:val="single" w:sz="4" w:space="0" w:color="auto"/>
            </w:tcBorders>
            <w:shd w:val="clear" w:color="auto" w:fill="auto"/>
            <w:vAlign w:val="bottom"/>
          </w:tcPr>
          <w:p w14:paraId="7DB84DE8" w14:textId="77777777" w:rsidR="004F1F2F" w:rsidRPr="009E3C14" w:rsidRDefault="004F1F2F" w:rsidP="008F5E90">
            <w:pPr>
              <w:pStyle w:val="Other0"/>
              <w:jc w:val="center"/>
            </w:pPr>
            <w:r w:rsidRPr="009E3C14">
              <w:t>242</w:t>
            </w:r>
          </w:p>
        </w:tc>
        <w:tc>
          <w:tcPr>
            <w:tcW w:w="1742" w:type="dxa"/>
            <w:tcBorders>
              <w:top w:val="single" w:sz="4" w:space="0" w:color="auto"/>
              <w:left w:val="single" w:sz="4" w:space="0" w:color="auto"/>
            </w:tcBorders>
            <w:shd w:val="clear" w:color="auto" w:fill="auto"/>
            <w:vAlign w:val="bottom"/>
          </w:tcPr>
          <w:p w14:paraId="2291AAE7" w14:textId="77777777" w:rsidR="004F1F2F" w:rsidRPr="009E3C14" w:rsidRDefault="004F1F2F" w:rsidP="008F5E90">
            <w:pPr>
              <w:pStyle w:val="Other0"/>
              <w:ind w:firstLine="520"/>
              <w:jc w:val="both"/>
            </w:pPr>
            <w:r w:rsidRPr="009E3C14">
              <w:t>0,5696</w:t>
            </w:r>
          </w:p>
        </w:tc>
        <w:tc>
          <w:tcPr>
            <w:tcW w:w="1742" w:type="dxa"/>
            <w:tcBorders>
              <w:top w:val="single" w:sz="4" w:space="0" w:color="auto"/>
              <w:left w:val="single" w:sz="4" w:space="0" w:color="auto"/>
            </w:tcBorders>
            <w:shd w:val="clear" w:color="auto" w:fill="auto"/>
            <w:vAlign w:val="bottom"/>
          </w:tcPr>
          <w:p w14:paraId="49562FDE"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0A772A39" w14:textId="77777777" w:rsidR="004F1F2F" w:rsidRPr="009E3C14" w:rsidRDefault="004F1F2F" w:rsidP="008F5E90">
            <w:pPr>
              <w:pStyle w:val="Other0"/>
              <w:jc w:val="center"/>
            </w:pPr>
            <w:r w:rsidRPr="009E3C14">
              <w:t>2.566,93</w:t>
            </w:r>
          </w:p>
        </w:tc>
        <w:tc>
          <w:tcPr>
            <w:tcW w:w="1310" w:type="dxa"/>
            <w:tcBorders>
              <w:top w:val="single" w:sz="4" w:space="0" w:color="auto"/>
              <w:left w:val="single" w:sz="4" w:space="0" w:color="auto"/>
            </w:tcBorders>
            <w:shd w:val="clear" w:color="auto" w:fill="auto"/>
            <w:vAlign w:val="bottom"/>
          </w:tcPr>
          <w:p w14:paraId="189B86A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18891A0" w14:textId="77777777" w:rsidR="004F1F2F" w:rsidRPr="009E3C14" w:rsidRDefault="004F1F2F" w:rsidP="008F5E90">
            <w:pPr>
              <w:rPr>
                <w:sz w:val="20"/>
                <w:szCs w:val="20"/>
              </w:rPr>
            </w:pPr>
          </w:p>
        </w:tc>
      </w:tr>
      <w:tr w:rsidR="004F1F2F" w:rsidRPr="009E3C14" w14:paraId="6F3F61A4"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3BB65F5" w14:textId="77777777" w:rsidR="004F1F2F" w:rsidRPr="009E3C14" w:rsidRDefault="004F1F2F" w:rsidP="008F5E90">
            <w:pPr>
              <w:pStyle w:val="Other0"/>
              <w:ind w:firstLine="220"/>
            </w:pPr>
            <w:proofErr w:type="spellStart"/>
            <w:r w:rsidRPr="009E3C14">
              <w:t>Градац</w:t>
            </w:r>
            <w:proofErr w:type="spellEnd"/>
          </w:p>
        </w:tc>
        <w:tc>
          <w:tcPr>
            <w:tcW w:w="1747" w:type="dxa"/>
            <w:tcBorders>
              <w:top w:val="single" w:sz="4" w:space="0" w:color="auto"/>
              <w:left w:val="single" w:sz="4" w:space="0" w:color="auto"/>
            </w:tcBorders>
            <w:shd w:val="clear" w:color="auto" w:fill="auto"/>
            <w:vAlign w:val="bottom"/>
          </w:tcPr>
          <w:p w14:paraId="074337CE" w14:textId="77777777" w:rsidR="004F1F2F" w:rsidRPr="009E3C14" w:rsidRDefault="004F1F2F" w:rsidP="008F5E90">
            <w:pPr>
              <w:pStyle w:val="Other0"/>
              <w:jc w:val="center"/>
            </w:pPr>
            <w:r w:rsidRPr="009E3C14">
              <w:t>243</w:t>
            </w:r>
          </w:p>
        </w:tc>
        <w:tc>
          <w:tcPr>
            <w:tcW w:w="1742" w:type="dxa"/>
            <w:tcBorders>
              <w:top w:val="single" w:sz="4" w:space="0" w:color="auto"/>
              <w:left w:val="single" w:sz="4" w:space="0" w:color="auto"/>
            </w:tcBorders>
            <w:shd w:val="clear" w:color="auto" w:fill="auto"/>
            <w:vAlign w:val="bottom"/>
          </w:tcPr>
          <w:p w14:paraId="38C09E79" w14:textId="77777777" w:rsidR="004F1F2F" w:rsidRPr="009E3C14" w:rsidRDefault="004F1F2F" w:rsidP="008F5E90">
            <w:pPr>
              <w:pStyle w:val="Other0"/>
              <w:ind w:firstLine="520"/>
              <w:jc w:val="both"/>
            </w:pPr>
            <w:r w:rsidRPr="009E3C14">
              <w:t>0,7205</w:t>
            </w:r>
          </w:p>
        </w:tc>
        <w:tc>
          <w:tcPr>
            <w:tcW w:w="1742" w:type="dxa"/>
            <w:tcBorders>
              <w:top w:val="single" w:sz="4" w:space="0" w:color="auto"/>
              <w:left w:val="single" w:sz="4" w:space="0" w:color="auto"/>
            </w:tcBorders>
            <w:shd w:val="clear" w:color="auto" w:fill="auto"/>
            <w:vAlign w:val="bottom"/>
          </w:tcPr>
          <w:p w14:paraId="508C4A1E" w14:textId="77777777" w:rsidR="004F1F2F" w:rsidRPr="009E3C14" w:rsidRDefault="004F1F2F" w:rsidP="008F5E90">
            <w:pPr>
              <w:pStyle w:val="Other0"/>
              <w:ind w:firstLine="380"/>
            </w:pPr>
            <w:r w:rsidRPr="009E3C14">
              <w:t>9.013,07</w:t>
            </w:r>
          </w:p>
        </w:tc>
        <w:tc>
          <w:tcPr>
            <w:tcW w:w="1306" w:type="dxa"/>
            <w:tcBorders>
              <w:top w:val="single" w:sz="4" w:space="0" w:color="auto"/>
              <w:left w:val="single" w:sz="4" w:space="0" w:color="auto"/>
            </w:tcBorders>
            <w:shd w:val="clear" w:color="auto" w:fill="auto"/>
            <w:vAlign w:val="bottom"/>
          </w:tcPr>
          <w:p w14:paraId="310449A6" w14:textId="77777777" w:rsidR="004F1F2F" w:rsidRPr="009E3C14" w:rsidRDefault="004F1F2F" w:rsidP="008F5E90">
            <w:pPr>
              <w:pStyle w:val="Other0"/>
              <w:jc w:val="center"/>
            </w:pPr>
            <w:r w:rsidRPr="009E3C14">
              <w:t>3.246,96</w:t>
            </w:r>
          </w:p>
        </w:tc>
        <w:tc>
          <w:tcPr>
            <w:tcW w:w="1310" w:type="dxa"/>
            <w:tcBorders>
              <w:top w:val="single" w:sz="4" w:space="0" w:color="auto"/>
              <w:left w:val="single" w:sz="4" w:space="0" w:color="auto"/>
            </w:tcBorders>
            <w:shd w:val="clear" w:color="auto" w:fill="auto"/>
            <w:vAlign w:val="bottom"/>
          </w:tcPr>
          <w:p w14:paraId="0C8A3C9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E438483" w14:textId="77777777" w:rsidR="004F1F2F" w:rsidRPr="009E3C14" w:rsidRDefault="004F1F2F" w:rsidP="008F5E90">
            <w:pPr>
              <w:rPr>
                <w:sz w:val="20"/>
                <w:szCs w:val="20"/>
              </w:rPr>
            </w:pPr>
          </w:p>
        </w:tc>
      </w:tr>
      <w:tr w:rsidR="004F1F2F" w:rsidRPr="009E3C14" w14:paraId="35FD410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D91B86D" w14:textId="77777777" w:rsidR="004F1F2F" w:rsidRPr="009E3C14" w:rsidRDefault="004F1F2F" w:rsidP="008F5E90">
            <w:pPr>
              <w:pStyle w:val="Other0"/>
              <w:ind w:firstLine="220"/>
            </w:pPr>
            <w:proofErr w:type="spellStart"/>
            <w:r w:rsidRPr="009E3C14">
              <w:t>Градац</w:t>
            </w:r>
            <w:proofErr w:type="spellEnd"/>
          </w:p>
        </w:tc>
        <w:tc>
          <w:tcPr>
            <w:tcW w:w="1747" w:type="dxa"/>
            <w:tcBorders>
              <w:top w:val="single" w:sz="4" w:space="0" w:color="auto"/>
              <w:left w:val="single" w:sz="4" w:space="0" w:color="auto"/>
            </w:tcBorders>
            <w:shd w:val="clear" w:color="auto" w:fill="auto"/>
            <w:vAlign w:val="bottom"/>
          </w:tcPr>
          <w:p w14:paraId="0A5D2483" w14:textId="77777777" w:rsidR="004F1F2F" w:rsidRPr="009E3C14" w:rsidRDefault="004F1F2F" w:rsidP="008F5E90">
            <w:pPr>
              <w:pStyle w:val="Other0"/>
              <w:jc w:val="center"/>
            </w:pPr>
            <w:r w:rsidRPr="009E3C14">
              <w:t>244</w:t>
            </w:r>
          </w:p>
        </w:tc>
        <w:tc>
          <w:tcPr>
            <w:tcW w:w="1742" w:type="dxa"/>
            <w:tcBorders>
              <w:top w:val="single" w:sz="4" w:space="0" w:color="auto"/>
              <w:left w:val="single" w:sz="4" w:space="0" w:color="auto"/>
            </w:tcBorders>
            <w:shd w:val="clear" w:color="auto" w:fill="auto"/>
            <w:vAlign w:val="bottom"/>
          </w:tcPr>
          <w:p w14:paraId="324E7342" w14:textId="77777777" w:rsidR="004F1F2F" w:rsidRPr="009E3C14" w:rsidRDefault="004F1F2F" w:rsidP="008F5E90">
            <w:pPr>
              <w:pStyle w:val="Other0"/>
              <w:ind w:firstLine="520"/>
              <w:jc w:val="both"/>
            </w:pPr>
            <w:r w:rsidRPr="009E3C14">
              <w:t>0,1673</w:t>
            </w:r>
          </w:p>
        </w:tc>
        <w:tc>
          <w:tcPr>
            <w:tcW w:w="1742" w:type="dxa"/>
            <w:tcBorders>
              <w:top w:val="single" w:sz="4" w:space="0" w:color="auto"/>
              <w:left w:val="single" w:sz="4" w:space="0" w:color="auto"/>
            </w:tcBorders>
            <w:shd w:val="clear" w:color="auto" w:fill="auto"/>
            <w:vAlign w:val="bottom"/>
          </w:tcPr>
          <w:p w14:paraId="06A87143" w14:textId="77777777" w:rsidR="004F1F2F" w:rsidRPr="009E3C14" w:rsidRDefault="004F1F2F" w:rsidP="008F5E90">
            <w:pPr>
              <w:pStyle w:val="Other0"/>
              <w:ind w:firstLine="380"/>
            </w:pPr>
            <w:r w:rsidRPr="009E3C14">
              <w:t>4.377,76</w:t>
            </w:r>
          </w:p>
        </w:tc>
        <w:tc>
          <w:tcPr>
            <w:tcW w:w="1306" w:type="dxa"/>
            <w:tcBorders>
              <w:top w:val="single" w:sz="4" w:space="0" w:color="auto"/>
              <w:left w:val="single" w:sz="4" w:space="0" w:color="auto"/>
            </w:tcBorders>
            <w:shd w:val="clear" w:color="auto" w:fill="auto"/>
            <w:vAlign w:val="bottom"/>
          </w:tcPr>
          <w:p w14:paraId="070DD95B" w14:textId="77777777" w:rsidR="004F1F2F" w:rsidRPr="009E3C14" w:rsidRDefault="004F1F2F" w:rsidP="008F5E90">
            <w:pPr>
              <w:pStyle w:val="Other0"/>
              <w:jc w:val="center"/>
            </w:pPr>
            <w:r w:rsidRPr="009E3C14">
              <w:t>366,20</w:t>
            </w:r>
          </w:p>
        </w:tc>
        <w:tc>
          <w:tcPr>
            <w:tcW w:w="1310" w:type="dxa"/>
            <w:tcBorders>
              <w:top w:val="single" w:sz="4" w:space="0" w:color="auto"/>
              <w:left w:val="single" w:sz="4" w:space="0" w:color="auto"/>
            </w:tcBorders>
            <w:shd w:val="clear" w:color="auto" w:fill="auto"/>
            <w:vAlign w:val="bottom"/>
          </w:tcPr>
          <w:p w14:paraId="39582C8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6B056C4" w14:textId="77777777" w:rsidR="004F1F2F" w:rsidRPr="009E3C14" w:rsidRDefault="004F1F2F" w:rsidP="008F5E90">
            <w:pPr>
              <w:rPr>
                <w:sz w:val="20"/>
                <w:szCs w:val="20"/>
              </w:rPr>
            </w:pPr>
          </w:p>
        </w:tc>
      </w:tr>
      <w:tr w:rsidR="004F1F2F" w:rsidRPr="009E3C14" w14:paraId="475A2000"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FB42FE9" w14:textId="77777777" w:rsidR="004F1F2F" w:rsidRPr="009E3C14" w:rsidRDefault="004F1F2F" w:rsidP="008F5E90">
            <w:pPr>
              <w:pStyle w:val="Other0"/>
              <w:ind w:firstLine="220"/>
            </w:pPr>
            <w:proofErr w:type="spellStart"/>
            <w:r w:rsidRPr="009E3C14">
              <w:t>Градац</w:t>
            </w:r>
            <w:proofErr w:type="spellEnd"/>
          </w:p>
        </w:tc>
        <w:tc>
          <w:tcPr>
            <w:tcW w:w="1747" w:type="dxa"/>
            <w:tcBorders>
              <w:top w:val="single" w:sz="4" w:space="0" w:color="auto"/>
              <w:left w:val="single" w:sz="4" w:space="0" w:color="auto"/>
            </w:tcBorders>
            <w:shd w:val="clear" w:color="auto" w:fill="auto"/>
            <w:vAlign w:val="bottom"/>
          </w:tcPr>
          <w:p w14:paraId="4E9EE858" w14:textId="77777777" w:rsidR="004F1F2F" w:rsidRPr="009E3C14" w:rsidRDefault="004F1F2F" w:rsidP="008F5E90">
            <w:pPr>
              <w:pStyle w:val="Other0"/>
              <w:jc w:val="center"/>
            </w:pPr>
            <w:r w:rsidRPr="009E3C14">
              <w:t>245</w:t>
            </w:r>
          </w:p>
        </w:tc>
        <w:tc>
          <w:tcPr>
            <w:tcW w:w="1742" w:type="dxa"/>
            <w:tcBorders>
              <w:top w:val="single" w:sz="4" w:space="0" w:color="auto"/>
              <w:left w:val="single" w:sz="4" w:space="0" w:color="auto"/>
            </w:tcBorders>
            <w:shd w:val="clear" w:color="auto" w:fill="auto"/>
            <w:vAlign w:val="bottom"/>
          </w:tcPr>
          <w:p w14:paraId="4144449F" w14:textId="77777777" w:rsidR="004F1F2F" w:rsidRPr="009E3C14" w:rsidRDefault="004F1F2F" w:rsidP="008F5E90">
            <w:pPr>
              <w:pStyle w:val="Other0"/>
              <w:ind w:firstLine="520"/>
              <w:jc w:val="both"/>
            </w:pPr>
            <w:r w:rsidRPr="009E3C14">
              <w:t>0,2159</w:t>
            </w:r>
          </w:p>
        </w:tc>
        <w:tc>
          <w:tcPr>
            <w:tcW w:w="1742" w:type="dxa"/>
            <w:tcBorders>
              <w:top w:val="single" w:sz="4" w:space="0" w:color="auto"/>
              <w:left w:val="single" w:sz="4" w:space="0" w:color="auto"/>
            </w:tcBorders>
            <w:shd w:val="clear" w:color="auto" w:fill="auto"/>
            <w:vAlign w:val="bottom"/>
          </w:tcPr>
          <w:p w14:paraId="73095AA1" w14:textId="77777777" w:rsidR="004F1F2F" w:rsidRPr="009E3C14" w:rsidRDefault="004F1F2F" w:rsidP="008F5E90">
            <w:pPr>
              <w:pStyle w:val="Other0"/>
              <w:ind w:firstLine="380"/>
            </w:pPr>
            <w:r w:rsidRPr="009E3C14">
              <w:t>4.377,77</w:t>
            </w:r>
          </w:p>
        </w:tc>
        <w:tc>
          <w:tcPr>
            <w:tcW w:w="1306" w:type="dxa"/>
            <w:tcBorders>
              <w:top w:val="single" w:sz="4" w:space="0" w:color="auto"/>
              <w:left w:val="single" w:sz="4" w:space="0" w:color="auto"/>
            </w:tcBorders>
            <w:shd w:val="clear" w:color="auto" w:fill="auto"/>
            <w:vAlign w:val="bottom"/>
          </w:tcPr>
          <w:p w14:paraId="48E6CEA5" w14:textId="77777777" w:rsidR="004F1F2F" w:rsidRPr="009E3C14" w:rsidRDefault="004F1F2F" w:rsidP="008F5E90">
            <w:pPr>
              <w:pStyle w:val="Other0"/>
              <w:jc w:val="center"/>
            </w:pPr>
            <w:r w:rsidRPr="009E3C14">
              <w:t>472,58</w:t>
            </w:r>
          </w:p>
        </w:tc>
        <w:tc>
          <w:tcPr>
            <w:tcW w:w="1310" w:type="dxa"/>
            <w:tcBorders>
              <w:top w:val="single" w:sz="4" w:space="0" w:color="auto"/>
              <w:left w:val="single" w:sz="4" w:space="0" w:color="auto"/>
            </w:tcBorders>
            <w:shd w:val="clear" w:color="auto" w:fill="auto"/>
            <w:vAlign w:val="bottom"/>
          </w:tcPr>
          <w:p w14:paraId="5992690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0D4309F" w14:textId="77777777" w:rsidR="004F1F2F" w:rsidRPr="009E3C14" w:rsidRDefault="004F1F2F" w:rsidP="008F5E90">
            <w:pPr>
              <w:rPr>
                <w:sz w:val="20"/>
                <w:szCs w:val="20"/>
              </w:rPr>
            </w:pPr>
          </w:p>
        </w:tc>
      </w:tr>
      <w:tr w:rsidR="004F1F2F" w:rsidRPr="009E3C14" w14:paraId="52D80BCE"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78A6A7A" w14:textId="77777777" w:rsidR="004F1F2F" w:rsidRPr="009E3C14" w:rsidRDefault="004F1F2F" w:rsidP="008F5E90">
            <w:pPr>
              <w:pStyle w:val="Other0"/>
              <w:ind w:firstLine="220"/>
            </w:pPr>
            <w:proofErr w:type="spellStart"/>
            <w:r w:rsidRPr="009E3C14">
              <w:t>Градац</w:t>
            </w:r>
            <w:proofErr w:type="spellEnd"/>
          </w:p>
        </w:tc>
        <w:tc>
          <w:tcPr>
            <w:tcW w:w="1747" w:type="dxa"/>
            <w:tcBorders>
              <w:top w:val="single" w:sz="4" w:space="0" w:color="auto"/>
              <w:left w:val="single" w:sz="4" w:space="0" w:color="auto"/>
            </w:tcBorders>
            <w:shd w:val="clear" w:color="auto" w:fill="auto"/>
            <w:vAlign w:val="bottom"/>
          </w:tcPr>
          <w:p w14:paraId="4423B94A" w14:textId="77777777" w:rsidR="004F1F2F" w:rsidRPr="009E3C14" w:rsidRDefault="004F1F2F" w:rsidP="008F5E90">
            <w:pPr>
              <w:pStyle w:val="Other0"/>
              <w:jc w:val="center"/>
            </w:pPr>
            <w:r w:rsidRPr="009E3C14">
              <w:t>246</w:t>
            </w:r>
          </w:p>
        </w:tc>
        <w:tc>
          <w:tcPr>
            <w:tcW w:w="1742" w:type="dxa"/>
            <w:tcBorders>
              <w:top w:val="single" w:sz="4" w:space="0" w:color="auto"/>
              <w:left w:val="single" w:sz="4" w:space="0" w:color="auto"/>
            </w:tcBorders>
            <w:shd w:val="clear" w:color="auto" w:fill="auto"/>
            <w:vAlign w:val="bottom"/>
          </w:tcPr>
          <w:p w14:paraId="29882619" w14:textId="77777777" w:rsidR="004F1F2F" w:rsidRPr="009E3C14" w:rsidRDefault="004F1F2F" w:rsidP="008F5E90">
            <w:pPr>
              <w:pStyle w:val="Other0"/>
              <w:ind w:firstLine="520"/>
              <w:jc w:val="both"/>
            </w:pPr>
            <w:r w:rsidRPr="009E3C14">
              <w:t>0,3119</w:t>
            </w:r>
          </w:p>
        </w:tc>
        <w:tc>
          <w:tcPr>
            <w:tcW w:w="1742" w:type="dxa"/>
            <w:tcBorders>
              <w:top w:val="single" w:sz="4" w:space="0" w:color="auto"/>
              <w:left w:val="single" w:sz="4" w:space="0" w:color="auto"/>
            </w:tcBorders>
            <w:shd w:val="clear" w:color="auto" w:fill="auto"/>
            <w:vAlign w:val="bottom"/>
          </w:tcPr>
          <w:p w14:paraId="672A5B3B"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5EFAD194" w14:textId="77777777" w:rsidR="004F1F2F" w:rsidRPr="009E3C14" w:rsidRDefault="004F1F2F" w:rsidP="008F5E90">
            <w:pPr>
              <w:pStyle w:val="Other0"/>
              <w:jc w:val="center"/>
            </w:pPr>
            <w:r w:rsidRPr="009E3C14">
              <w:t>682,71</w:t>
            </w:r>
          </w:p>
        </w:tc>
        <w:tc>
          <w:tcPr>
            <w:tcW w:w="1310" w:type="dxa"/>
            <w:tcBorders>
              <w:top w:val="single" w:sz="4" w:space="0" w:color="auto"/>
              <w:left w:val="single" w:sz="4" w:space="0" w:color="auto"/>
            </w:tcBorders>
            <w:shd w:val="clear" w:color="auto" w:fill="auto"/>
            <w:vAlign w:val="bottom"/>
          </w:tcPr>
          <w:p w14:paraId="5747113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C6CBE94" w14:textId="77777777" w:rsidR="004F1F2F" w:rsidRPr="009E3C14" w:rsidRDefault="004F1F2F" w:rsidP="008F5E90">
            <w:pPr>
              <w:rPr>
                <w:sz w:val="20"/>
                <w:szCs w:val="20"/>
              </w:rPr>
            </w:pPr>
          </w:p>
        </w:tc>
      </w:tr>
      <w:tr w:rsidR="004F1F2F" w:rsidRPr="009E3C14" w14:paraId="0A938FC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549C816" w14:textId="77777777" w:rsidR="004F1F2F" w:rsidRPr="009E3C14" w:rsidRDefault="004F1F2F" w:rsidP="008F5E90">
            <w:pPr>
              <w:pStyle w:val="Other0"/>
              <w:ind w:firstLine="220"/>
            </w:pPr>
            <w:proofErr w:type="spellStart"/>
            <w:r w:rsidRPr="009E3C14">
              <w:t>Дајићи</w:t>
            </w:r>
            <w:proofErr w:type="spellEnd"/>
          </w:p>
        </w:tc>
        <w:tc>
          <w:tcPr>
            <w:tcW w:w="1747" w:type="dxa"/>
            <w:tcBorders>
              <w:top w:val="single" w:sz="4" w:space="0" w:color="auto"/>
              <w:left w:val="single" w:sz="4" w:space="0" w:color="auto"/>
            </w:tcBorders>
            <w:shd w:val="clear" w:color="auto" w:fill="auto"/>
            <w:vAlign w:val="bottom"/>
          </w:tcPr>
          <w:p w14:paraId="3A8DBD33" w14:textId="77777777" w:rsidR="004F1F2F" w:rsidRPr="009E3C14" w:rsidRDefault="004F1F2F" w:rsidP="008F5E90">
            <w:pPr>
              <w:pStyle w:val="Other0"/>
              <w:jc w:val="center"/>
            </w:pPr>
            <w:r w:rsidRPr="009E3C14">
              <w:t>247</w:t>
            </w:r>
          </w:p>
        </w:tc>
        <w:tc>
          <w:tcPr>
            <w:tcW w:w="1742" w:type="dxa"/>
            <w:tcBorders>
              <w:top w:val="single" w:sz="4" w:space="0" w:color="auto"/>
              <w:left w:val="single" w:sz="4" w:space="0" w:color="auto"/>
            </w:tcBorders>
            <w:shd w:val="clear" w:color="auto" w:fill="auto"/>
            <w:vAlign w:val="bottom"/>
          </w:tcPr>
          <w:p w14:paraId="6AA012C2" w14:textId="77777777" w:rsidR="004F1F2F" w:rsidRPr="009E3C14" w:rsidRDefault="004F1F2F" w:rsidP="008F5E90">
            <w:pPr>
              <w:pStyle w:val="Other0"/>
              <w:ind w:firstLine="520"/>
              <w:jc w:val="both"/>
            </w:pPr>
            <w:r w:rsidRPr="009E3C14">
              <w:t>0,2004</w:t>
            </w:r>
          </w:p>
        </w:tc>
        <w:tc>
          <w:tcPr>
            <w:tcW w:w="1742" w:type="dxa"/>
            <w:tcBorders>
              <w:top w:val="single" w:sz="4" w:space="0" w:color="auto"/>
              <w:left w:val="single" w:sz="4" w:space="0" w:color="auto"/>
            </w:tcBorders>
            <w:shd w:val="clear" w:color="auto" w:fill="auto"/>
            <w:vAlign w:val="bottom"/>
          </w:tcPr>
          <w:p w14:paraId="19FC9663" w14:textId="77777777" w:rsidR="004F1F2F" w:rsidRPr="009E3C14" w:rsidRDefault="004F1F2F" w:rsidP="008F5E90">
            <w:pPr>
              <w:pStyle w:val="Other0"/>
              <w:ind w:firstLine="380"/>
            </w:pPr>
            <w:r w:rsidRPr="009E3C14">
              <w:t>10.943,86</w:t>
            </w:r>
          </w:p>
        </w:tc>
        <w:tc>
          <w:tcPr>
            <w:tcW w:w="1306" w:type="dxa"/>
            <w:tcBorders>
              <w:top w:val="single" w:sz="4" w:space="0" w:color="auto"/>
              <w:left w:val="single" w:sz="4" w:space="0" w:color="auto"/>
            </w:tcBorders>
            <w:shd w:val="clear" w:color="auto" w:fill="auto"/>
            <w:vAlign w:val="bottom"/>
          </w:tcPr>
          <w:p w14:paraId="0A221BC0" w14:textId="77777777" w:rsidR="004F1F2F" w:rsidRPr="009E3C14" w:rsidRDefault="004F1F2F" w:rsidP="008F5E90">
            <w:pPr>
              <w:pStyle w:val="Other0"/>
              <w:jc w:val="center"/>
            </w:pPr>
            <w:r w:rsidRPr="009E3C14">
              <w:t>1.096,58</w:t>
            </w:r>
          </w:p>
        </w:tc>
        <w:tc>
          <w:tcPr>
            <w:tcW w:w="1310" w:type="dxa"/>
            <w:tcBorders>
              <w:top w:val="single" w:sz="4" w:space="0" w:color="auto"/>
              <w:left w:val="single" w:sz="4" w:space="0" w:color="auto"/>
            </w:tcBorders>
            <w:shd w:val="clear" w:color="auto" w:fill="auto"/>
            <w:vAlign w:val="bottom"/>
          </w:tcPr>
          <w:p w14:paraId="598F48A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8E3E9F7" w14:textId="77777777" w:rsidR="004F1F2F" w:rsidRPr="009E3C14" w:rsidRDefault="004F1F2F" w:rsidP="008F5E90">
            <w:pPr>
              <w:rPr>
                <w:sz w:val="20"/>
                <w:szCs w:val="20"/>
              </w:rPr>
            </w:pPr>
          </w:p>
        </w:tc>
      </w:tr>
      <w:tr w:rsidR="004F1F2F" w:rsidRPr="009E3C14" w14:paraId="3A27E27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9FED5F3" w14:textId="77777777" w:rsidR="004F1F2F" w:rsidRPr="009E3C14" w:rsidRDefault="004F1F2F" w:rsidP="008F5E90">
            <w:pPr>
              <w:pStyle w:val="Other0"/>
              <w:ind w:firstLine="220"/>
            </w:pPr>
            <w:proofErr w:type="spellStart"/>
            <w:r w:rsidRPr="009E3C14">
              <w:t>Дајићи</w:t>
            </w:r>
            <w:proofErr w:type="spellEnd"/>
          </w:p>
        </w:tc>
        <w:tc>
          <w:tcPr>
            <w:tcW w:w="1747" w:type="dxa"/>
            <w:tcBorders>
              <w:top w:val="single" w:sz="4" w:space="0" w:color="auto"/>
              <w:left w:val="single" w:sz="4" w:space="0" w:color="auto"/>
            </w:tcBorders>
            <w:shd w:val="clear" w:color="auto" w:fill="auto"/>
            <w:vAlign w:val="bottom"/>
          </w:tcPr>
          <w:p w14:paraId="2062A844" w14:textId="77777777" w:rsidR="004F1F2F" w:rsidRPr="009E3C14" w:rsidRDefault="004F1F2F" w:rsidP="008F5E90">
            <w:pPr>
              <w:pStyle w:val="Other0"/>
              <w:jc w:val="center"/>
            </w:pPr>
            <w:r w:rsidRPr="009E3C14">
              <w:t>248</w:t>
            </w:r>
          </w:p>
        </w:tc>
        <w:tc>
          <w:tcPr>
            <w:tcW w:w="1742" w:type="dxa"/>
            <w:tcBorders>
              <w:top w:val="single" w:sz="4" w:space="0" w:color="auto"/>
              <w:left w:val="single" w:sz="4" w:space="0" w:color="auto"/>
            </w:tcBorders>
            <w:shd w:val="clear" w:color="auto" w:fill="auto"/>
            <w:vAlign w:val="bottom"/>
          </w:tcPr>
          <w:p w14:paraId="03DDFC25" w14:textId="77777777" w:rsidR="004F1F2F" w:rsidRPr="009E3C14" w:rsidRDefault="004F1F2F" w:rsidP="008F5E90">
            <w:pPr>
              <w:pStyle w:val="Other0"/>
              <w:ind w:firstLine="520"/>
              <w:jc w:val="both"/>
            </w:pPr>
            <w:r w:rsidRPr="009E3C14">
              <w:t>1,0421</w:t>
            </w:r>
          </w:p>
        </w:tc>
        <w:tc>
          <w:tcPr>
            <w:tcW w:w="1742" w:type="dxa"/>
            <w:tcBorders>
              <w:top w:val="single" w:sz="4" w:space="0" w:color="auto"/>
              <w:left w:val="single" w:sz="4" w:space="0" w:color="auto"/>
            </w:tcBorders>
            <w:shd w:val="clear" w:color="auto" w:fill="auto"/>
            <w:vAlign w:val="bottom"/>
          </w:tcPr>
          <w:p w14:paraId="761EB6D5"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13590DB5" w14:textId="77777777" w:rsidR="004F1F2F" w:rsidRPr="009E3C14" w:rsidRDefault="004F1F2F" w:rsidP="008F5E90">
            <w:pPr>
              <w:pStyle w:val="Other0"/>
              <w:jc w:val="center"/>
            </w:pPr>
            <w:r w:rsidRPr="009E3C14">
              <w:t>5.702,30</w:t>
            </w:r>
          </w:p>
        </w:tc>
        <w:tc>
          <w:tcPr>
            <w:tcW w:w="1310" w:type="dxa"/>
            <w:tcBorders>
              <w:top w:val="single" w:sz="4" w:space="0" w:color="auto"/>
              <w:left w:val="single" w:sz="4" w:space="0" w:color="auto"/>
            </w:tcBorders>
            <w:shd w:val="clear" w:color="auto" w:fill="auto"/>
            <w:vAlign w:val="bottom"/>
          </w:tcPr>
          <w:p w14:paraId="5A6F83D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3219398" w14:textId="77777777" w:rsidR="004F1F2F" w:rsidRPr="009E3C14" w:rsidRDefault="004F1F2F" w:rsidP="008F5E90">
            <w:pPr>
              <w:rPr>
                <w:sz w:val="20"/>
                <w:szCs w:val="20"/>
              </w:rPr>
            </w:pPr>
          </w:p>
        </w:tc>
      </w:tr>
      <w:tr w:rsidR="004F1F2F" w:rsidRPr="009E3C14" w14:paraId="39F34EC4"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726FA0C" w14:textId="77777777" w:rsidR="004F1F2F" w:rsidRPr="009E3C14" w:rsidRDefault="004F1F2F" w:rsidP="008F5E90">
            <w:pPr>
              <w:pStyle w:val="Other0"/>
              <w:ind w:firstLine="220"/>
            </w:pPr>
            <w:proofErr w:type="spellStart"/>
            <w:r w:rsidRPr="009E3C14">
              <w:t>Дајићи</w:t>
            </w:r>
            <w:proofErr w:type="spellEnd"/>
          </w:p>
        </w:tc>
        <w:tc>
          <w:tcPr>
            <w:tcW w:w="1747" w:type="dxa"/>
            <w:tcBorders>
              <w:top w:val="single" w:sz="4" w:space="0" w:color="auto"/>
              <w:left w:val="single" w:sz="4" w:space="0" w:color="auto"/>
            </w:tcBorders>
            <w:shd w:val="clear" w:color="auto" w:fill="auto"/>
            <w:vAlign w:val="bottom"/>
          </w:tcPr>
          <w:p w14:paraId="1D53658B" w14:textId="77777777" w:rsidR="004F1F2F" w:rsidRPr="009E3C14" w:rsidRDefault="004F1F2F" w:rsidP="008F5E90">
            <w:pPr>
              <w:pStyle w:val="Other0"/>
              <w:jc w:val="center"/>
            </w:pPr>
            <w:r w:rsidRPr="009E3C14">
              <w:t>249</w:t>
            </w:r>
          </w:p>
        </w:tc>
        <w:tc>
          <w:tcPr>
            <w:tcW w:w="1742" w:type="dxa"/>
            <w:tcBorders>
              <w:top w:val="single" w:sz="4" w:space="0" w:color="auto"/>
              <w:left w:val="single" w:sz="4" w:space="0" w:color="auto"/>
            </w:tcBorders>
            <w:shd w:val="clear" w:color="auto" w:fill="auto"/>
            <w:vAlign w:val="bottom"/>
          </w:tcPr>
          <w:p w14:paraId="236B4E67" w14:textId="77777777" w:rsidR="004F1F2F" w:rsidRPr="009E3C14" w:rsidRDefault="004F1F2F" w:rsidP="008F5E90">
            <w:pPr>
              <w:pStyle w:val="Other0"/>
              <w:ind w:firstLine="520"/>
              <w:jc w:val="both"/>
            </w:pPr>
            <w:r w:rsidRPr="009E3C14">
              <w:t>0,5922</w:t>
            </w:r>
          </w:p>
        </w:tc>
        <w:tc>
          <w:tcPr>
            <w:tcW w:w="1742" w:type="dxa"/>
            <w:tcBorders>
              <w:top w:val="single" w:sz="4" w:space="0" w:color="auto"/>
              <w:left w:val="single" w:sz="4" w:space="0" w:color="auto"/>
            </w:tcBorders>
            <w:shd w:val="clear" w:color="auto" w:fill="auto"/>
            <w:vAlign w:val="bottom"/>
          </w:tcPr>
          <w:p w14:paraId="66AB9524" w14:textId="77777777" w:rsidR="004F1F2F" w:rsidRPr="009E3C14" w:rsidRDefault="004F1F2F" w:rsidP="008F5E90">
            <w:pPr>
              <w:pStyle w:val="Other0"/>
              <w:ind w:firstLine="380"/>
            </w:pPr>
            <w:r w:rsidRPr="009E3C14">
              <w:t>9.013,09</w:t>
            </w:r>
          </w:p>
        </w:tc>
        <w:tc>
          <w:tcPr>
            <w:tcW w:w="1306" w:type="dxa"/>
            <w:tcBorders>
              <w:top w:val="single" w:sz="4" w:space="0" w:color="auto"/>
              <w:left w:val="single" w:sz="4" w:space="0" w:color="auto"/>
            </w:tcBorders>
            <w:shd w:val="clear" w:color="auto" w:fill="auto"/>
            <w:vAlign w:val="bottom"/>
          </w:tcPr>
          <w:p w14:paraId="5F856A1B" w14:textId="77777777" w:rsidR="004F1F2F" w:rsidRPr="009E3C14" w:rsidRDefault="004F1F2F" w:rsidP="008F5E90">
            <w:pPr>
              <w:pStyle w:val="Other0"/>
              <w:jc w:val="center"/>
            </w:pPr>
            <w:r w:rsidRPr="009E3C14">
              <w:t>2.668,77</w:t>
            </w:r>
          </w:p>
        </w:tc>
        <w:tc>
          <w:tcPr>
            <w:tcW w:w="1310" w:type="dxa"/>
            <w:tcBorders>
              <w:top w:val="single" w:sz="4" w:space="0" w:color="auto"/>
              <w:left w:val="single" w:sz="4" w:space="0" w:color="auto"/>
            </w:tcBorders>
            <w:shd w:val="clear" w:color="auto" w:fill="auto"/>
            <w:vAlign w:val="bottom"/>
          </w:tcPr>
          <w:p w14:paraId="1C447A7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A1A9C85" w14:textId="77777777" w:rsidR="004F1F2F" w:rsidRPr="009E3C14" w:rsidRDefault="004F1F2F" w:rsidP="008F5E90">
            <w:pPr>
              <w:rPr>
                <w:sz w:val="20"/>
                <w:szCs w:val="20"/>
              </w:rPr>
            </w:pPr>
          </w:p>
        </w:tc>
      </w:tr>
      <w:tr w:rsidR="004F1F2F" w:rsidRPr="009E3C14" w14:paraId="06FCA48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62194BD" w14:textId="77777777" w:rsidR="004F1F2F" w:rsidRPr="009E3C14" w:rsidRDefault="004F1F2F" w:rsidP="008F5E90">
            <w:pPr>
              <w:pStyle w:val="Other0"/>
              <w:ind w:firstLine="220"/>
            </w:pPr>
            <w:proofErr w:type="spellStart"/>
            <w:r w:rsidRPr="009E3C14">
              <w:t>Дајићи</w:t>
            </w:r>
            <w:proofErr w:type="spellEnd"/>
          </w:p>
        </w:tc>
        <w:tc>
          <w:tcPr>
            <w:tcW w:w="1747" w:type="dxa"/>
            <w:tcBorders>
              <w:top w:val="single" w:sz="4" w:space="0" w:color="auto"/>
              <w:left w:val="single" w:sz="4" w:space="0" w:color="auto"/>
            </w:tcBorders>
            <w:shd w:val="clear" w:color="auto" w:fill="auto"/>
            <w:vAlign w:val="bottom"/>
          </w:tcPr>
          <w:p w14:paraId="1153E0D8" w14:textId="77777777" w:rsidR="004F1F2F" w:rsidRPr="009E3C14" w:rsidRDefault="004F1F2F" w:rsidP="008F5E90">
            <w:pPr>
              <w:pStyle w:val="Other0"/>
              <w:jc w:val="center"/>
            </w:pPr>
            <w:r w:rsidRPr="009E3C14">
              <w:t>250</w:t>
            </w:r>
          </w:p>
        </w:tc>
        <w:tc>
          <w:tcPr>
            <w:tcW w:w="1742" w:type="dxa"/>
            <w:tcBorders>
              <w:top w:val="single" w:sz="4" w:space="0" w:color="auto"/>
              <w:left w:val="single" w:sz="4" w:space="0" w:color="auto"/>
            </w:tcBorders>
            <w:shd w:val="clear" w:color="auto" w:fill="auto"/>
            <w:vAlign w:val="bottom"/>
          </w:tcPr>
          <w:p w14:paraId="59E56B33" w14:textId="77777777" w:rsidR="004F1F2F" w:rsidRPr="009E3C14" w:rsidRDefault="004F1F2F" w:rsidP="008F5E90">
            <w:pPr>
              <w:pStyle w:val="Other0"/>
              <w:ind w:firstLine="520"/>
              <w:jc w:val="both"/>
            </w:pPr>
            <w:r w:rsidRPr="009E3C14">
              <w:t>0,4800</w:t>
            </w:r>
          </w:p>
        </w:tc>
        <w:tc>
          <w:tcPr>
            <w:tcW w:w="1742" w:type="dxa"/>
            <w:tcBorders>
              <w:top w:val="single" w:sz="4" w:space="0" w:color="auto"/>
              <w:left w:val="single" w:sz="4" w:space="0" w:color="auto"/>
            </w:tcBorders>
            <w:shd w:val="clear" w:color="auto" w:fill="auto"/>
            <w:vAlign w:val="bottom"/>
          </w:tcPr>
          <w:p w14:paraId="514E6E39" w14:textId="77777777" w:rsidR="004F1F2F" w:rsidRPr="009E3C14" w:rsidRDefault="004F1F2F" w:rsidP="008F5E90">
            <w:pPr>
              <w:pStyle w:val="Other0"/>
              <w:ind w:firstLine="380"/>
            </w:pPr>
            <w:r w:rsidRPr="009E3C14">
              <w:t>21.886,56</w:t>
            </w:r>
          </w:p>
        </w:tc>
        <w:tc>
          <w:tcPr>
            <w:tcW w:w="1306" w:type="dxa"/>
            <w:tcBorders>
              <w:top w:val="single" w:sz="4" w:space="0" w:color="auto"/>
              <w:left w:val="single" w:sz="4" w:space="0" w:color="auto"/>
            </w:tcBorders>
            <w:shd w:val="clear" w:color="auto" w:fill="auto"/>
            <w:vAlign w:val="bottom"/>
          </w:tcPr>
          <w:p w14:paraId="48E773B9" w14:textId="77777777" w:rsidR="004F1F2F" w:rsidRPr="009E3C14" w:rsidRDefault="004F1F2F" w:rsidP="008F5E90">
            <w:pPr>
              <w:pStyle w:val="Other0"/>
              <w:jc w:val="center"/>
            </w:pPr>
            <w:r w:rsidRPr="009E3C14">
              <w:t>5.252,78</w:t>
            </w:r>
          </w:p>
        </w:tc>
        <w:tc>
          <w:tcPr>
            <w:tcW w:w="1310" w:type="dxa"/>
            <w:tcBorders>
              <w:top w:val="single" w:sz="4" w:space="0" w:color="auto"/>
              <w:left w:val="single" w:sz="4" w:space="0" w:color="auto"/>
            </w:tcBorders>
            <w:shd w:val="clear" w:color="auto" w:fill="auto"/>
            <w:vAlign w:val="bottom"/>
          </w:tcPr>
          <w:p w14:paraId="724F531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832FC0E" w14:textId="77777777" w:rsidR="004F1F2F" w:rsidRPr="009E3C14" w:rsidRDefault="004F1F2F" w:rsidP="008F5E90">
            <w:pPr>
              <w:rPr>
                <w:sz w:val="20"/>
                <w:szCs w:val="20"/>
              </w:rPr>
            </w:pPr>
          </w:p>
        </w:tc>
      </w:tr>
      <w:tr w:rsidR="004F1F2F" w:rsidRPr="009E3C14" w14:paraId="6910E814"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5411ADA" w14:textId="77777777" w:rsidR="004F1F2F" w:rsidRPr="009E3C14" w:rsidRDefault="004F1F2F" w:rsidP="008F5E90">
            <w:pPr>
              <w:pStyle w:val="Other0"/>
              <w:ind w:firstLine="220"/>
            </w:pPr>
            <w:proofErr w:type="spellStart"/>
            <w:r w:rsidRPr="009E3C14">
              <w:t>Дајићи</w:t>
            </w:r>
            <w:proofErr w:type="spellEnd"/>
          </w:p>
        </w:tc>
        <w:tc>
          <w:tcPr>
            <w:tcW w:w="1747" w:type="dxa"/>
            <w:tcBorders>
              <w:top w:val="single" w:sz="4" w:space="0" w:color="auto"/>
              <w:left w:val="single" w:sz="4" w:space="0" w:color="auto"/>
            </w:tcBorders>
            <w:shd w:val="clear" w:color="auto" w:fill="auto"/>
            <w:vAlign w:val="bottom"/>
          </w:tcPr>
          <w:p w14:paraId="4DAFD311" w14:textId="77777777" w:rsidR="004F1F2F" w:rsidRPr="009E3C14" w:rsidRDefault="004F1F2F" w:rsidP="008F5E90">
            <w:pPr>
              <w:pStyle w:val="Other0"/>
              <w:jc w:val="center"/>
            </w:pPr>
            <w:r w:rsidRPr="009E3C14">
              <w:t>251</w:t>
            </w:r>
          </w:p>
        </w:tc>
        <w:tc>
          <w:tcPr>
            <w:tcW w:w="1742" w:type="dxa"/>
            <w:tcBorders>
              <w:top w:val="single" w:sz="4" w:space="0" w:color="auto"/>
              <w:left w:val="single" w:sz="4" w:space="0" w:color="auto"/>
            </w:tcBorders>
            <w:shd w:val="clear" w:color="auto" w:fill="auto"/>
            <w:vAlign w:val="bottom"/>
          </w:tcPr>
          <w:p w14:paraId="6D412404" w14:textId="77777777" w:rsidR="004F1F2F" w:rsidRPr="009E3C14" w:rsidRDefault="004F1F2F" w:rsidP="008F5E90">
            <w:pPr>
              <w:pStyle w:val="Other0"/>
              <w:ind w:firstLine="520"/>
              <w:jc w:val="both"/>
            </w:pPr>
            <w:r w:rsidRPr="009E3C14">
              <w:t>0,6037</w:t>
            </w:r>
          </w:p>
        </w:tc>
        <w:tc>
          <w:tcPr>
            <w:tcW w:w="1742" w:type="dxa"/>
            <w:tcBorders>
              <w:top w:val="single" w:sz="4" w:space="0" w:color="auto"/>
              <w:left w:val="single" w:sz="4" w:space="0" w:color="auto"/>
            </w:tcBorders>
            <w:shd w:val="clear" w:color="auto" w:fill="auto"/>
            <w:vAlign w:val="bottom"/>
          </w:tcPr>
          <w:p w14:paraId="770F9C6B" w14:textId="77777777" w:rsidR="004F1F2F" w:rsidRPr="009E3C14" w:rsidRDefault="004F1F2F" w:rsidP="008F5E90">
            <w:pPr>
              <w:pStyle w:val="Other0"/>
              <w:ind w:firstLine="380"/>
            </w:pPr>
            <w:r w:rsidRPr="009E3C14">
              <w:t>21.886,57</w:t>
            </w:r>
          </w:p>
        </w:tc>
        <w:tc>
          <w:tcPr>
            <w:tcW w:w="1306" w:type="dxa"/>
            <w:tcBorders>
              <w:top w:val="single" w:sz="4" w:space="0" w:color="auto"/>
              <w:left w:val="single" w:sz="4" w:space="0" w:color="auto"/>
            </w:tcBorders>
            <w:shd w:val="clear" w:color="auto" w:fill="auto"/>
            <w:vAlign w:val="bottom"/>
          </w:tcPr>
          <w:p w14:paraId="2CF0B586" w14:textId="77777777" w:rsidR="004F1F2F" w:rsidRPr="009E3C14" w:rsidRDefault="004F1F2F" w:rsidP="008F5E90">
            <w:pPr>
              <w:pStyle w:val="Other0"/>
              <w:jc w:val="center"/>
            </w:pPr>
            <w:r w:rsidRPr="009E3C14">
              <w:t>6.606,46</w:t>
            </w:r>
          </w:p>
        </w:tc>
        <w:tc>
          <w:tcPr>
            <w:tcW w:w="1310" w:type="dxa"/>
            <w:tcBorders>
              <w:top w:val="single" w:sz="4" w:space="0" w:color="auto"/>
              <w:left w:val="single" w:sz="4" w:space="0" w:color="auto"/>
            </w:tcBorders>
            <w:shd w:val="clear" w:color="auto" w:fill="auto"/>
            <w:vAlign w:val="bottom"/>
          </w:tcPr>
          <w:p w14:paraId="2970AAE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2581B01" w14:textId="77777777" w:rsidR="004F1F2F" w:rsidRPr="009E3C14" w:rsidRDefault="004F1F2F" w:rsidP="008F5E90">
            <w:pPr>
              <w:rPr>
                <w:sz w:val="20"/>
                <w:szCs w:val="20"/>
              </w:rPr>
            </w:pPr>
          </w:p>
        </w:tc>
      </w:tr>
      <w:tr w:rsidR="004F1F2F" w:rsidRPr="009E3C14" w14:paraId="1DFEF902"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8A424A0" w14:textId="77777777" w:rsidR="004F1F2F" w:rsidRPr="009E3C14" w:rsidRDefault="004F1F2F" w:rsidP="008F5E90">
            <w:pPr>
              <w:pStyle w:val="Other0"/>
              <w:ind w:firstLine="220"/>
            </w:pPr>
            <w:proofErr w:type="spellStart"/>
            <w:r w:rsidRPr="009E3C14">
              <w:t>Дајићи</w:t>
            </w:r>
            <w:proofErr w:type="spellEnd"/>
          </w:p>
        </w:tc>
        <w:tc>
          <w:tcPr>
            <w:tcW w:w="1747" w:type="dxa"/>
            <w:tcBorders>
              <w:top w:val="single" w:sz="4" w:space="0" w:color="auto"/>
              <w:left w:val="single" w:sz="4" w:space="0" w:color="auto"/>
            </w:tcBorders>
            <w:shd w:val="clear" w:color="auto" w:fill="auto"/>
            <w:vAlign w:val="bottom"/>
          </w:tcPr>
          <w:p w14:paraId="5C1DF467" w14:textId="77777777" w:rsidR="004F1F2F" w:rsidRPr="009E3C14" w:rsidRDefault="004F1F2F" w:rsidP="008F5E90">
            <w:pPr>
              <w:pStyle w:val="Other0"/>
              <w:jc w:val="center"/>
            </w:pPr>
            <w:r w:rsidRPr="009E3C14">
              <w:t>252</w:t>
            </w:r>
          </w:p>
        </w:tc>
        <w:tc>
          <w:tcPr>
            <w:tcW w:w="1742" w:type="dxa"/>
            <w:tcBorders>
              <w:top w:val="single" w:sz="4" w:space="0" w:color="auto"/>
              <w:left w:val="single" w:sz="4" w:space="0" w:color="auto"/>
            </w:tcBorders>
            <w:shd w:val="clear" w:color="auto" w:fill="auto"/>
            <w:vAlign w:val="bottom"/>
          </w:tcPr>
          <w:p w14:paraId="0435EAF0" w14:textId="77777777" w:rsidR="004F1F2F" w:rsidRPr="009E3C14" w:rsidRDefault="004F1F2F" w:rsidP="008F5E90">
            <w:pPr>
              <w:pStyle w:val="Other0"/>
              <w:ind w:firstLine="520"/>
              <w:jc w:val="both"/>
            </w:pPr>
            <w:r w:rsidRPr="009E3C14">
              <w:t>0,3534</w:t>
            </w:r>
          </w:p>
        </w:tc>
        <w:tc>
          <w:tcPr>
            <w:tcW w:w="1742" w:type="dxa"/>
            <w:tcBorders>
              <w:top w:val="single" w:sz="4" w:space="0" w:color="auto"/>
              <w:left w:val="single" w:sz="4" w:space="0" w:color="auto"/>
            </w:tcBorders>
            <w:shd w:val="clear" w:color="auto" w:fill="auto"/>
            <w:vAlign w:val="bottom"/>
          </w:tcPr>
          <w:p w14:paraId="2382B2A9" w14:textId="77777777" w:rsidR="004F1F2F" w:rsidRPr="009E3C14" w:rsidRDefault="004F1F2F" w:rsidP="008F5E90">
            <w:pPr>
              <w:pStyle w:val="Other0"/>
              <w:ind w:firstLine="380"/>
            </w:pPr>
            <w:r w:rsidRPr="009E3C14">
              <w:t>4.377,79</w:t>
            </w:r>
          </w:p>
        </w:tc>
        <w:tc>
          <w:tcPr>
            <w:tcW w:w="1306" w:type="dxa"/>
            <w:tcBorders>
              <w:top w:val="single" w:sz="4" w:space="0" w:color="auto"/>
              <w:left w:val="single" w:sz="4" w:space="0" w:color="auto"/>
            </w:tcBorders>
            <w:shd w:val="clear" w:color="auto" w:fill="auto"/>
            <w:vAlign w:val="bottom"/>
          </w:tcPr>
          <w:p w14:paraId="680CBD15" w14:textId="77777777" w:rsidR="004F1F2F" w:rsidRPr="009E3C14" w:rsidRDefault="004F1F2F" w:rsidP="008F5E90">
            <w:pPr>
              <w:pStyle w:val="Other0"/>
              <w:jc w:val="center"/>
            </w:pPr>
            <w:r w:rsidRPr="009E3C14">
              <w:t>773,55</w:t>
            </w:r>
          </w:p>
        </w:tc>
        <w:tc>
          <w:tcPr>
            <w:tcW w:w="1310" w:type="dxa"/>
            <w:tcBorders>
              <w:top w:val="single" w:sz="4" w:space="0" w:color="auto"/>
              <w:left w:val="single" w:sz="4" w:space="0" w:color="auto"/>
            </w:tcBorders>
            <w:shd w:val="clear" w:color="auto" w:fill="auto"/>
            <w:vAlign w:val="bottom"/>
          </w:tcPr>
          <w:p w14:paraId="4BBEB79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E967B24" w14:textId="77777777" w:rsidR="004F1F2F" w:rsidRPr="009E3C14" w:rsidRDefault="004F1F2F" w:rsidP="008F5E90">
            <w:pPr>
              <w:rPr>
                <w:sz w:val="20"/>
                <w:szCs w:val="20"/>
              </w:rPr>
            </w:pPr>
          </w:p>
        </w:tc>
      </w:tr>
      <w:tr w:rsidR="004F1F2F" w:rsidRPr="009E3C14" w14:paraId="77350BB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9A38EFA" w14:textId="77777777" w:rsidR="004F1F2F" w:rsidRPr="009E3C14" w:rsidRDefault="004F1F2F" w:rsidP="008F5E90">
            <w:pPr>
              <w:pStyle w:val="Other0"/>
              <w:ind w:firstLine="220"/>
            </w:pPr>
            <w:proofErr w:type="spellStart"/>
            <w:r w:rsidRPr="009E3C14">
              <w:t>Дајићи</w:t>
            </w:r>
            <w:proofErr w:type="spellEnd"/>
          </w:p>
        </w:tc>
        <w:tc>
          <w:tcPr>
            <w:tcW w:w="1747" w:type="dxa"/>
            <w:tcBorders>
              <w:top w:val="single" w:sz="4" w:space="0" w:color="auto"/>
              <w:left w:val="single" w:sz="4" w:space="0" w:color="auto"/>
            </w:tcBorders>
            <w:shd w:val="clear" w:color="auto" w:fill="auto"/>
            <w:vAlign w:val="bottom"/>
          </w:tcPr>
          <w:p w14:paraId="72B0F112" w14:textId="77777777" w:rsidR="004F1F2F" w:rsidRPr="009E3C14" w:rsidRDefault="004F1F2F" w:rsidP="008F5E90">
            <w:pPr>
              <w:pStyle w:val="Other0"/>
              <w:jc w:val="center"/>
            </w:pPr>
            <w:r w:rsidRPr="009E3C14">
              <w:t>253</w:t>
            </w:r>
          </w:p>
        </w:tc>
        <w:tc>
          <w:tcPr>
            <w:tcW w:w="1742" w:type="dxa"/>
            <w:tcBorders>
              <w:top w:val="single" w:sz="4" w:space="0" w:color="auto"/>
              <w:left w:val="single" w:sz="4" w:space="0" w:color="auto"/>
            </w:tcBorders>
            <w:shd w:val="clear" w:color="auto" w:fill="auto"/>
            <w:vAlign w:val="bottom"/>
          </w:tcPr>
          <w:p w14:paraId="091D4118" w14:textId="77777777" w:rsidR="004F1F2F" w:rsidRPr="009E3C14" w:rsidRDefault="004F1F2F" w:rsidP="008F5E90">
            <w:pPr>
              <w:pStyle w:val="Other0"/>
              <w:ind w:firstLine="520"/>
              <w:jc w:val="both"/>
            </w:pPr>
            <w:r w:rsidRPr="009E3C14">
              <w:t>0,4393</w:t>
            </w:r>
          </w:p>
        </w:tc>
        <w:tc>
          <w:tcPr>
            <w:tcW w:w="1742" w:type="dxa"/>
            <w:tcBorders>
              <w:top w:val="single" w:sz="4" w:space="0" w:color="auto"/>
              <w:left w:val="single" w:sz="4" w:space="0" w:color="auto"/>
            </w:tcBorders>
            <w:shd w:val="clear" w:color="auto" w:fill="auto"/>
            <w:vAlign w:val="bottom"/>
          </w:tcPr>
          <w:p w14:paraId="4256EB71"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1B9330F5" w14:textId="77777777" w:rsidR="004F1F2F" w:rsidRPr="009E3C14" w:rsidRDefault="004F1F2F" w:rsidP="008F5E90">
            <w:pPr>
              <w:pStyle w:val="Other0"/>
              <w:jc w:val="center"/>
            </w:pPr>
            <w:r w:rsidRPr="009E3C14">
              <w:t>961,58</w:t>
            </w:r>
          </w:p>
        </w:tc>
        <w:tc>
          <w:tcPr>
            <w:tcW w:w="1310" w:type="dxa"/>
            <w:tcBorders>
              <w:top w:val="single" w:sz="4" w:space="0" w:color="auto"/>
              <w:left w:val="single" w:sz="4" w:space="0" w:color="auto"/>
            </w:tcBorders>
            <w:shd w:val="clear" w:color="auto" w:fill="auto"/>
            <w:vAlign w:val="bottom"/>
          </w:tcPr>
          <w:p w14:paraId="78C9F7D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7363FA8" w14:textId="77777777" w:rsidR="004F1F2F" w:rsidRPr="009E3C14" w:rsidRDefault="004F1F2F" w:rsidP="008F5E90">
            <w:pPr>
              <w:rPr>
                <w:sz w:val="20"/>
                <w:szCs w:val="20"/>
              </w:rPr>
            </w:pPr>
          </w:p>
        </w:tc>
      </w:tr>
      <w:tr w:rsidR="004F1F2F" w:rsidRPr="009E3C14" w14:paraId="16E9E57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910274E" w14:textId="77777777" w:rsidR="004F1F2F" w:rsidRPr="009E3C14" w:rsidRDefault="004F1F2F" w:rsidP="008F5E90">
            <w:pPr>
              <w:pStyle w:val="Other0"/>
              <w:ind w:firstLine="220"/>
            </w:pPr>
            <w:proofErr w:type="spellStart"/>
            <w:r w:rsidRPr="009E3C14">
              <w:lastRenderedPageBreak/>
              <w:t>Дајићи</w:t>
            </w:r>
            <w:proofErr w:type="spellEnd"/>
          </w:p>
        </w:tc>
        <w:tc>
          <w:tcPr>
            <w:tcW w:w="1747" w:type="dxa"/>
            <w:tcBorders>
              <w:top w:val="single" w:sz="4" w:space="0" w:color="auto"/>
              <w:left w:val="single" w:sz="4" w:space="0" w:color="auto"/>
            </w:tcBorders>
            <w:shd w:val="clear" w:color="auto" w:fill="auto"/>
            <w:vAlign w:val="bottom"/>
          </w:tcPr>
          <w:p w14:paraId="0BC0A67E" w14:textId="77777777" w:rsidR="004F1F2F" w:rsidRPr="009E3C14" w:rsidRDefault="004F1F2F" w:rsidP="008F5E90">
            <w:pPr>
              <w:pStyle w:val="Other0"/>
              <w:jc w:val="center"/>
            </w:pPr>
            <w:r w:rsidRPr="009E3C14">
              <w:t>254</w:t>
            </w:r>
          </w:p>
        </w:tc>
        <w:tc>
          <w:tcPr>
            <w:tcW w:w="1742" w:type="dxa"/>
            <w:tcBorders>
              <w:top w:val="single" w:sz="4" w:space="0" w:color="auto"/>
              <w:left w:val="single" w:sz="4" w:space="0" w:color="auto"/>
            </w:tcBorders>
            <w:shd w:val="clear" w:color="auto" w:fill="auto"/>
            <w:vAlign w:val="bottom"/>
          </w:tcPr>
          <w:p w14:paraId="78BFEA5D" w14:textId="77777777" w:rsidR="004F1F2F" w:rsidRPr="009E3C14" w:rsidRDefault="004F1F2F" w:rsidP="008F5E90">
            <w:pPr>
              <w:pStyle w:val="Other0"/>
              <w:ind w:firstLine="520"/>
              <w:jc w:val="both"/>
            </w:pPr>
            <w:r w:rsidRPr="009E3C14">
              <w:t>1,6675</w:t>
            </w:r>
          </w:p>
        </w:tc>
        <w:tc>
          <w:tcPr>
            <w:tcW w:w="1742" w:type="dxa"/>
            <w:tcBorders>
              <w:top w:val="single" w:sz="4" w:space="0" w:color="auto"/>
              <w:left w:val="single" w:sz="4" w:space="0" w:color="auto"/>
            </w:tcBorders>
            <w:shd w:val="clear" w:color="auto" w:fill="auto"/>
            <w:vAlign w:val="bottom"/>
          </w:tcPr>
          <w:p w14:paraId="758EF3A2"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082585D1" w14:textId="77777777" w:rsidR="004F1F2F" w:rsidRPr="009E3C14" w:rsidRDefault="004F1F2F" w:rsidP="008F5E90">
            <w:pPr>
              <w:pStyle w:val="Other0"/>
              <w:jc w:val="center"/>
            </w:pPr>
            <w:r w:rsidRPr="009E3C14">
              <w:t>7.514,66</w:t>
            </w:r>
          </w:p>
        </w:tc>
        <w:tc>
          <w:tcPr>
            <w:tcW w:w="1310" w:type="dxa"/>
            <w:tcBorders>
              <w:top w:val="single" w:sz="4" w:space="0" w:color="auto"/>
              <w:left w:val="single" w:sz="4" w:space="0" w:color="auto"/>
            </w:tcBorders>
            <w:shd w:val="clear" w:color="auto" w:fill="auto"/>
            <w:vAlign w:val="bottom"/>
          </w:tcPr>
          <w:p w14:paraId="228B4F1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564CBC3" w14:textId="77777777" w:rsidR="004F1F2F" w:rsidRPr="009E3C14" w:rsidRDefault="004F1F2F" w:rsidP="008F5E90">
            <w:pPr>
              <w:rPr>
                <w:sz w:val="20"/>
                <w:szCs w:val="20"/>
              </w:rPr>
            </w:pPr>
          </w:p>
        </w:tc>
      </w:tr>
      <w:tr w:rsidR="004F1F2F" w:rsidRPr="009E3C14" w14:paraId="2BD19BCE"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614AFBE" w14:textId="77777777" w:rsidR="004F1F2F" w:rsidRPr="009E3C14" w:rsidRDefault="004F1F2F" w:rsidP="008F5E90">
            <w:pPr>
              <w:pStyle w:val="Other0"/>
              <w:ind w:firstLine="220"/>
            </w:pPr>
            <w:proofErr w:type="spellStart"/>
            <w:r w:rsidRPr="009E3C14">
              <w:t>Дајићи</w:t>
            </w:r>
            <w:proofErr w:type="spellEnd"/>
          </w:p>
        </w:tc>
        <w:tc>
          <w:tcPr>
            <w:tcW w:w="1747" w:type="dxa"/>
            <w:tcBorders>
              <w:top w:val="single" w:sz="4" w:space="0" w:color="auto"/>
              <w:left w:val="single" w:sz="4" w:space="0" w:color="auto"/>
            </w:tcBorders>
            <w:shd w:val="clear" w:color="auto" w:fill="auto"/>
            <w:vAlign w:val="bottom"/>
          </w:tcPr>
          <w:p w14:paraId="02A6D7A1" w14:textId="77777777" w:rsidR="004F1F2F" w:rsidRPr="009E3C14" w:rsidRDefault="004F1F2F" w:rsidP="008F5E90">
            <w:pPr>
              <w:pStyle w:val="Other0"/>
              <w:jc w:val="center"/>
            </w:pPr>
            <w:r w:rsidRPr="009E3C14">
              <w:t>255</w:t>
            </w:r>
          </w:p>
        </w:tc>
        <w:tc>
          <w:tcPr>
            <w:tcW w:w="1742" w:type="dxa"/>
            <w:tcBorders>
              <w:top w:val="single" w:sz="4" w:space="0" w:color="auto"/>
              <w:left w:val="single" w:sz="4" w:space="0" w:color="auto"/>
            </w:tcBorders>
            <w:shd w:val="clear" w:color="auto" w:fill="auto"/>
            <w:vAlign w:val="bottom"/>
          </w:tcPr>
          <w:p w14:paraId="55AAF987" w14:textId="77777777" w:rsidR="004F1F2F" w:rsidRPr="009E3C14" w:rsidRDefault="004F1F2F" w:rsidP="008F5E90">
            <w:pPr>
              <w:pStyle w:val="Other0"/>
              <w:ind w:firstLine="520"/>
              <w:jc w:val="both"/>
            </w:pPr>
            <w:r w:rsidRPr="009E3C14">
              <w:t>0,3501</w:t>
            </w:r>
          </w:p>
        </w:tc>
        <w:tc>
          <w:tcPr>
            <w:tcW w:w="1742" w:type="dxa"/>
            <w:tcBorders>
              <w:top w:val="single" w:sz="4" w:space="0" w:color="auto"/>
              <w:left w:val="single" w:sz="4" w:space="0" w:color="auto"/>
            </w:tcBorders>
            <w:shd w:val="clear" w:color="auto" w:fill="auto"/>
            <w:vAlign w:val="bottom"/>
          </w:tcPr>
          <w:p w14:paraId="1B33992C"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2587F165" w14:textId="77777777" w:rsidR="004F1F2F" w:rsidRPr="009E3C14" w:rsidRDefault="004F1F2F" w:rsidP="008F5E90">
            <w:pPr>
              <w:pStyle w:val="Other0"/>
              <w:jc w:val="center"/>
            </w:pPr>
            <w:r w:rsidRPr="009E3C14">
              <w:t>1.915,72</w:t>
            </w:r>
          </w:p>
        </w:tc>
        <w:tc>
          <w:tcPr>
            <w:tcW w:w="1310" w:type="dxa"/>
            <w:tcBorders>
              <w:top w:val="single" w:sz="4" w:space="0" w:color="auto"/>
              <w:left w:val="single" w:sz="4" w:space="0" w:color="auto"/>
            </w:tcBorders>
            <w:shd w:val="clear" w:color="auto" w:fill="auto"/>
            <w:vAlign w:val="bottom"/>
          </w:tcPr>
          <w:p w14:paraId="6B44834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E6E62D0" w14:textId="77777777" w:rsidR="004F1F2F" w:rsidRPr="009E3C14" w:rsidRDefault="004F1F2F" w:rsidP="008F5E90">
            <w:pPr>
              <w:rPr>
                <w:sz w:val="20"/>
                <w:szCs w:val="20"/>
              </w:rPr>
            </w:pPr>
          </w:p>
        </w:tc>
      </w:tr>
      <w:tr w:rsidR="004F1F2F" w:rsidRPr="009E3C14" w14:paraId="2DC2D5E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3530A4D" w14:textId="77777777" w:rsidR="004F1F2F" w:rsidRPr="009E3C14" w:rsidRDefault="004F1F2F" w:rsidP="008F5E90">
            <w:pPr>
              <w:pStyle w:val="Other0"/>
              <w:ind w:firstLine="220"/>
            </w:pPr>
            <w:proofErr w:type="spellStart"/>
            <w:r w:rsidRPr="009E3C14">
              <w:t>Дајићи</w:t>
            </w:r>
            <w:proofErr w:type="spellEnd"/>
          </w:p>
        </w:tc>
        <w:tc>
          <w:tcPr>
            <w:tcW w:w="1747" w:type="dxa"/>
            <w:tcBorders>
              <w:top w:val="single" w:sz="4" w:space="0" w:color="auto"/>
              <w:left w:val="single" w:sz="4" w:space="0" w:color="auto"/>
            </w:tcBorders>
            <w:shd w:val="clear" w:color="auto" w:fill="auto"/>
            <w:vAlign w:val="bottom"/>
          </w:tcPr>
          <w:p w14:paraId="43BEE4FE" w14:textId="77777777" w:rsidR="004F1F2F" w:rsidRPr="009E3C14" w:rsidRDefault="004F1F2F" w:rsidP="008F5E90">
            <w:pPr>
              <w:pStyle w:val="Other0"/>
              <w:jc w:val="center"/>
            </w:pPr>
            <w:r w:rsidRPr="009E3C14">
              <w:t>256</w:t>
            </w:r>
          </w:p>
        </w:tc>
        <w:tc>
          <w:tcPr>
            <w:tcW w:w="1742" w:type="dxa"/>
            <w:tcBorders>
              <w:top w:val="single" w:sz="4" w:space="0" w:color="auto"/>
              <w:left w:val="single" w:sz="4" w:space="0" w:color="auto"/>
            </w:tcBorders>
            <w:shd w:val="clear" w:color="auto" w:fill="auto"/>
            <w:vAlign w:val="bottom"/>
          </w:tcPr>
          <w:p w14:paraId="0D63C6E2" w14:textId="77777777" w:rsidR="004F1F2F" w:rsidRPr="009E3C14" w:rsidRDefault="004F1F2F" w:rsidP="008F5E90">
            <w:pPr>
              <w:pStyle w:val="Other0"/>
              <w:ind w:firstLine="520"/>
              <w:jc w:val="both"/>
            </w:pPr>
            <w:r w:rsidRPr="009E3C14">
              <w:t>0,1692</w:t>
            </w:r>
          </w:p>
        </w:tc>
        <w:tc>
          <w:tcPr>
            <w:tcW w:w="1742" w:type="dxa"/>
            <w:tcBorders>
              <w:top w:val="single" w:sz="4" w:space="0" w:color="auto"/>
              <w:left w:val="single" w:sz="4" w:space="0" w:color="auto"/>
            </w:tcBorders>
            <w:shd w:val="clear" w:color="auto" w:fill="auto"/>
            <w:vAlign w:val="bottom"/>
          </w:tcPr>
          <w:p w14:paraId="47D18113"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4B519FDA" w14:textId="77777777" w:rsidR="004F1F2F" w:rsidRPr="009E3C14" w:rsidRDefault="004F1F2F" w:rsidP="008F5E90">
            <w:pPr>
              <w:pStyle w:val="Other0"/>
              <w:jc w:val="center"/>
            </w:pPr>
            <w:r w:rsidRPr="009E3C14">
              <w:t>370,36</w:t>
            </w:r>
          </w:p>
        </w:tc>
        <w:tc>
          <w:tcPr>
            <w:tcW w:w="1310" w:type="dxa"/>
            <w:tcBorders>
              <w:top w:val="single" w:sz="4" w:space="0" w:color="auto"/>
              <w:left w:val="single" w:sz="4" w:space="0" w:color="auto"/>
            </w:tcBorders>
            <w:shd w:val="clear" w:color="auto" w:fill="auto"/>
            <w:vAlign w:val="bottom"/>
          </w:tcPr>
          <w:p w14:paraId="156E41E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1E29D8C" w14:textId="77777777" w:rsidR="004F1F2F" w:rsidRPr="009E3C14" w:rsidRDefault="004F1F2F" w:rsidP="008F5E90">
            <w:pPr>
              <w:rPr>
                <w:sz w:val="20"/>
                <w:szCs w:val="20"/>
              </w:rPr>
            </w:pPr>
          </w:p>
        </w:tc>
      </w:tr>
      <w:tr w:rsidR="004F1F2F" w:rsidRPr="009E3C14" w14:paraId="7B24DF0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694FB27" w14:textId="77777777" w:rsidR="004F1F2F" w:rsidRPr="009E3C14" w:rsidRDefault="004F1F2F" w:rsidP="008F5E90">
            <w:pPr>
              <w:pStyle w:val="Other0"/>
              <w:ind w:firstLine="220"/>
            </w:pPr>
            <w:proofErr w:type="spellStart"/>
            <w:r w:rsidRPr="009E3C14">
              <w:t>Дајићи</w:t>
            </w:r>
            <w:proofErr w:type="spellEnd"/>
          </w:p>
        </w:tc>
        <w:tc>
          <w:tcPr>
            <w:tcW w:w="1747" w:type="dxa"/>
            <w:tcBorders>
              <w:top w:val="single" w:sz="4" w:space="0" w:color="auto"/>
              <w:left w:val="single" w:sz="4" w:space="0" w:color="auto"/>
            </w:tcBorders>
            <w:shd w:val="clear" w:color="auto" w:fill="auto"/>
            <w:vAlign w:val="bottom"/>
          </w:tcPr>
          <w:p w14:paraId="3C73C0CA" w14:textId="77777777" w:rsidR="004F1F2F" w:rsidRPr="009E3C14" w:rsidRDefault="004F1F2F" w:rsidP="008F5E90">
            <w:pPr>
              <w:pStyle w:val="Other0"/>
              <w:jc w:val="center"/>
            </w:pPr>
            <w:r w:rsidRPr="009E3C14">
              <w:t>257</w:t>
            </w:r>
          </w:p>
        </w:tc>
        <w:tc>
          <w:tcPr>
            <w:tcW w:w="1742" w:type="dxa"/>
            <w:tcBorders>
              <w:top w:val="single" w:sz="4" w:space="0" w:color="auto"/>
              <w:left w:val="single" w:sz="4" w:space="0" w:color="auto"/>
            </w:tcBorders>
            <w:shd w:val="clear" w:color="auto" w:fill="auto"/>
            <w:vAlign w:val="bottom"/>
          </w:tcPr>
          <w:p w14:paraId="3FB7D302" w14:textId="77777777" w:rsidR="004F1F2F" w:rsidRPr="009E3C14" w:rsidRDefault="004F1F2F" w:rsidP="008F5E90">
            <w:pPr>
              <w:pStyle w:val="Other0"/>
              <w:ind w:firstLine="520"/>
              <w:jc w:val="both"/>
            </w:pPr>
            <w:r w:rsidRPr="009E3C14">
              <w:t>0,4580</w:t>
            </w:r>
          </w:p>
        </w:tc>
        <w:tc>
          <w:tcPr>
            <w:tcW w:w="1742" w:type="dxa"/>
            <w:tcBorders>
              <w:top w:val="single" w:sz="4" w:space="0" w:color="auto"/>
              <w:left w:val="single" w:sz="4" w:space="0" w:color="auto"/>
            </w:tcBorders>
            <w:shd w:val="clear" w:color="auto" w:fill="auto"/>
            <w:vAlign w:val="bottom"/>
          </w:tcPr>
          <w:p w14:paraId="0A26D476"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0EB17974" w14:textId="77777777" w:rsidR="004F1F2F" w:rsidRPr="009E3C14" w:rsidRDefault="004F1F2F" w:rsidP="008F5E90">
            <w:pPr>
              <w:pStyle w:val="Other0"/>
              <w:jc w:val="center"/>
            </w:pPr>
            <w:r w:rsidRPr="009E3C14">
              <w:t>2.064,00</w:t>
            </w:r>
          </w:p>
        </w:tc>
        <w:tc>
          <w:tcPr>
            <w:tcW w:w="1310" w:type="dxa"/>
            <w:tcBorders>
              <w:top w:val="single" w:sz="4" w:space="0" w:color="auto"/>
              <w:left w:val="single" w:sz="4" w:space="0" w:color="auto"/>
            </w:tcBorders>
            <w:shd w:val="clear" w:color="auto" w:fill="auto"/>
            <w:vAlign w:val="bottom"/>
          </w:tcPr>
          <w:p w14:paraId="498D0EA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3785A16" w14:textId="77777777" w:rsidR="004F1F2F" w:rsidRPr="009E3C14" w:rsidRDefault="004F1F2F" w:rsidP="008F5E90">
            <w:pPr>
              <w:rPr>
                <w:sz w:val="20"/>
                <w:szCs w:val="20"/>
              </w:rPr>
            </w:pPr>
          </w:p>
        </w:tc>
      </w:tr>
      <w:tr w:rsidR="004F1F2F" w:rsidRPr="009E3C14" w14:paraId="635EE648"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08CCBA3" w14:textId="77777777" w:rsidR="004F1F2F" w:rsidRPr="009E3C14" w:rsidRDefault="004F1F2F" w:rsidP="008F5E90">
            <w:pPr>
              <w:pStyle w:val="Other0"/>
              <w:ind w:firstLine="220"/>
            </w:pPr>
            <w:proofErr w:type="spellStart"/>
            <w:r w:rsidRPr="009E3C14">
              <w:t>Дајићи</w:t>
            </w:r>
            <w:proofErr w:type="spellEnd"/>
          </w:p>
        </w:tc>
        <w:tc>
          <w:tcPr>
            <w:tcW w:w="1747" w:type="dxa"/>
            <w:tcBorders>
              <w:top w:val="single" w:sz="4" w:space="0" w:color="auto"/>
              <w:left w:val="single" w:sz="4" w:space="0" w:color="auto"/>
            </w:tcBorders>
            <w:shd w:val="clear" w:color="auto" w:fill="auto"/>
            <w:vAlign w:val="bottom"/>
          </w:tcPr>
          <w:p w14:paraId="446CF9C4" w14:textId="77777777" w:rsidR="004F1F2F" w:rsidRPr="009E3C14" w:rsidRDefault="004F1F2F" w:rsidP="008F5E90">
            <w:pPr>
              <w:pStyle w:val="Other0"/>
              <w:jc w:val="center"/>
            </w:pPr>
            <w:r w:rsidRPr="009E3C14">
              <w:t>258</w:t>
            </w:r>
          </w:p>
        </w:tc>
        <w:tc>
          <w:tcPr>
            <w:tcW w:w="1742" w:type="dxa"/>
            <w:tcBorders>
              <w:top w:val="single" w:sz="4" w:space="0" w:color="auto"/>
              <w:left w:val="single" w:sz="4" w:space="0" w:color="auto"/>
            </w:tcBorders>
            <w:shd w:val="clear" w:color="auto" w:fill="auto"/>
            <w:vAlign w:val="bottom"/>
          </w:tcPr>
          <w:p w14:paraId="23B6ADF8" w14:textId="77777777" w:rsidR="004F1F2F" w:rsidRPr="009E3C14" w:rsidRDefault="004F1F2F" w:rsidP="008F5E90">
            <w:pPr>
              <w:pStyle w:val="Other0"/>
              <w:ind w:firstLine="520"/>
              <w:jc w:val="both"/>
            </w:pPr>
            <w:r w:rsidRPr="009E3C14">
              <w:t>0,1847</w:t>
            </w:r>
          </w:p>
        </w:tc>
        <w:tc>
          <w:tcPr>
            <w:tcW w:w="1742" w:type="dxa"/>
            <w:tcBorders>
              <w:top w:val="single" w:sz="4" w:space="0" w:color="auto"/>
              <w:left w:val="single" w:sz="4" w:space="0" w:color="auto"/>
            </w:tcBorders>
            <w:shd w:val="clear" w:color="auto" w:fill="auto"/>
            <w:vAlign w:val="bottom"/>
          </w:tcPr>
          <w:p w14:paraId="323CCDCC" w14:textId="77777777" w:rsidR="004F1F2F" w:rsidRPr="009E3C14" w:rsidRDefault="004F1F2F" w:rsidP="008F5E90">
            <w:pPr>
              <w:pStyle w:val="Other0"/>
              <w:ind w:firstLine="380"/>
            </w:pPr>
            <w:r w:rsidRPr="009E3C14">
              <w:t>21.886,57</w:t>
            </w:r>
          </w:p>
        </w:tc>
        <w:tc>
          <w:tcPr>
            <w:tcW w:w="1306" w:type="dxa"/>
            <w:tcBorders>
              <w:top w:val="single" w:sz="4" w:space="0" w:color="auto"/>
              <w:left w:val="single" w:sz="4" w:space="0" w:color="auto"/>
            </w:tcBorders>
            <w:shd w:val="clear" w:color="auto" w:fill="auto"/>
            <w:vAlign w:val="bottom"/>
          </w:tcPr>
          <w:p w14:paraId="61AFE89E" w14:textId="77777777" w:rsidR="004F1F2F" w:rsidRPr="009E3C14" w:rsidRDefault="004F1F2F" w:rsidP="008F5E90">
            <w:pPr>
              <w:pStyle w:val="Other0"/>
              <w:jc w:val="center"/>
            </w:pPr>
            <w:r w:rsidRPr="009E3C14">
              <w:t>2.021,22</w:t>
            </w:r>
          </w:p>
        </w:tc>
        <w:tc>
          <w:tcPr>
            <w:tcW w:w="1310" w:type="dxa"/>
            <w:tcBorders>
              <w:top w:val="single" w:sz="4" w:space="0" w:color="auto"/>
              <w:left w:val="single" w:sz="4" w:space="0" w:color="auto"/>
            </w:tcBorders>
            <w:shd w:val="clear" w:color="auto" w:fill="auto"/>
            <w:vAlign w:val="bottom"/>
          </w:tcPr>
          <w:p w14:paraId="347BE99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0BDFB50" w14:textId="77777777" w:rsidR="004F1F2F" w:rsidRPr="009E3C14" w:rsidRDefault="004F1F2F" w:rsidP="008F5E90">
            <w:pPr>
              <w:rPr>
                <w:sz w:val="20"/>
                <w:szCs w:val="20"/>
              </w:rPr>
            </w:pPr>
          </w:p>
        </w:tc>
      </w:tr>
      <w:tr w:rsidR="004F1F2F" w:rsidRPr="009E3C14" w14:paraId="76F773E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AB5372A" w14:textId="77777777" w:rsidR="004F1F2F" w:rsidRPr="009E3C14" w:rsidRDefault="004F1F2F" w:rsidP="008F5E90">
            <w:pPr>
              <w:pStyle w:val="Other0"/>
              <w:ind w:firstLine="220"/>
            </w:pPr>
            <w:proofErr w:type="spellStart"/>
            <w:r w:rsidRPr="009E3C14">
              <w:t>Дајићи</w:t>
            </w:r>
            <w:proofErr w:type="spellEnd"/>
          </w:p>
        </w:tc>
        <w:tc>
          <w:tcPr>
            <w:tcW w:w="1747" w:type="dxa"/>
            <w:tcBorders>
              <w:top w:val="single" w:sz="4" w:space="0" w:color="auto"/>
              <w:left w:val="single" w:sz="4" w:space="0" w:color="auto"/>
            </w:tcBorders>
            <w:shd w:val="clear" w:color="auto" w:fill="auto"/>
            <w:vAlign w:val="bottom"/>
          </w:tcPr>
          <w:p w14:paraId="25122C63" w14:textId="77777777" w:rsidR="004F1F2F" w:rsidRPr="009E3C14" w:rsidRDefault="004F1F2F" w:rsidP="008F5E90">
            <w:pPr>
              <w:pStyle w:val="Other0"/>
              <w:jc w:val="center"/>
            </w:pPr>
            <w:r w:rsidRPr="009E3C14">
              <w:t>259</w:t>
            </w:r>
          </w:p>
        </w:tc>
        <w:tc>
          <w:tcPr>
            <w:tcW w:w="1742" w:type="dxa"/>
            <w:tcBorders>
              <w:top w:val="single" w:sz="4" w:space="0" w:color="auto"/>
              <w:left w:val="single" w:sz="4" w:space="0" w:color="auto"/>
            </w:tcBorders>
            <w:shd w:val="clear" w:color="auto" w:fill="auto"/>
            <w:vAlign w:val="bottom"/>
          </w:tcPr>
          <w:p w14:paraId="453D9B8B" w14:textId="77777777" w:rsidR="004F1F2F" w:rsidRPr="009E3C14" w:rsidRDefault="004F1F2F" w:rsidP="008F5E90">
            <w:pPr>
              <w:pStyle w:val="Other0"/>
              <w:ind w:firstLine="520"/>
              <w:jc w:val="both"/>
            </w:pPr>
            <w:r w:rsidRPr="009E3C14">
              <w:t>0,1098</w:t>
            </w:r>
          </w:p>
        </w:tc>
        <w:tc>
          <w:tcPr>
            <w:tcW w:w="1742" w:type="dxa"/>
            <w:tcBorders>
              <w:top w:val="single" w:sz="4" w:space="0" w:color="auto"/>
              <w:left w:val="single" w:sz="4" w:space="0" w:color="auto"/>
            </w:tcBorders>
            <w:shd w:val="clear" w:color="auto" w:fill="auto"/>
            <w:vAlign w:val="bottom"/>
          </w:tcPr>
          <w:p w14:paraId="67850B92" w14:textId="77777777" w:rsidR="004F1F2F" w:rsidRPr="009E3C14" w:rsidRDefault="004F1F2F" w:rsidP="008F5E90">
            <w:pPr>
              <w:pStyle w:val="Other0"/>
              <w:ind w:firstLine="380"/>
            </w:pPr>
            <w:r w:rsidRPr="009E3C14">
              <w:t>3.605,19</w:t>
            </w:r>
          </w:p>
        </w:tc>
        <w:tc>
          <w:tcPr>
            <w:tcW w:w="1306" w:type="dxa"/>
            <w:tcBorders>
              <w:top w:val="single" w:sz="4" w:space="0" w:color="auto"/>
              <w:left w:val="single" w:sz="4" w:space="0" w:color="auto"/>
            </w:tcBorders>
            <w:shd w:val="clear" w:color="auto" w:fill="auto"/>
            <w:vAlign w:val="bottom"/>
          </w:tcPr>
          <w:p w14:paraId="7619C557" w14:textId="77777777" w:rsidR="004F1F2F" w:rsidRPr="009E3C14" w:rsidRDefault="004F1F2F" w:rsidP="008F5E90">
            <w:pPr>
              <w:pStyle w:val="Other0"/>
              <w:jc w:val="center"/>
            </w:pPr>
            <w:r w:rsidRPr="009E3C14">
              <w:t>197,93</w:t>
            </w:r>
          </w:p>
        </w:tc>
        <w:tc>
          <w:tcPr>
            <w:tcW w:w="1310" w:type="dxa"/>
            <w:tcBorders>
              <w:top w:val="single" w:sz="4" w:space="0" w:color="auto"/>
              <w:left w:val="single" w:sz="4" w:space="0" w:color="auto"/>
            </w:tcBorders>
            <w:shd w:val="clear" w:color="auto" w:fill="auto"/>
            <w:vAlign w:val="bottom"/>
          </w:tcPr>
          <w:p w14:paraId="55B48A9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A36E4E2" w14:textId="77777777" w:rsidR="004F1F2F" w:rsidRPr="009E3C14" w:rsidRDefault="004F1F2F" w:rsidP="008F5E90">
            <w:pPr>
              <w:rPr>
                <w:sz w:val="20"/>
                <w:szCs w:val="20"/>
              </w:rPr>
            </w:pPr>
          </w:p>
        </w:tc>
      </w:tr>
      <w:tr w:rsidR="004F1F2F" w:rsidRPr="009E3C14" w14:paraId="622EBA0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E25B7BD" w14:textId="77777777" w:rsidR="004F1F2F" w:rsidRPr="009E3C14" w:rsidRDefault="004F1F2F" w:rsidP="008F5E90">
            <w:pPr>
              <w:pStyle w:val="Other0"/>
              <w:ind w:firstLine="220"/>
            </w:pPr>
            <w:proofErr w:type="spellStart"/>
            <w:r w:rsidRPr="009E3C14">
              <w:t>Дајићи</w:t>
            </w:r>
            <w:proofErr w:type="spellEnd"/>
          </w:p>
        </w:tc>
        <w:tc>
          <w:tcPr>
            <w:tcW w:w="1747" w:type="dxa"/>
            <w:tcBorders>
              <w:top w:val="single" w:sz="4" w:space="0" w:color="auto"/>
              <w:left w:val="single" w:sz="4" w:space="0" w:color="auto"/>
            </w:tcBorders>
            <w:shd w:val="clear" w:color="auto" w:fill="auto"/>
            <w:vAlign w:val="bottom"/>
          </w:tcPr>
          <w:p w14:paraId="58069344" w14:textId="77777777" w:rsidR="004F1F2F" w:rsidRPr="009E3C14" w:rsidRDefault="004F1F2F" w:rsidP="008F5E90">
            <w:pPr>
              <w:pStyle w:val="Other0"/>
              <w:jc w:val="center"/>
            </w:pPr>
            <w:r w:rsidRPr="009E3C14">
              <w:t>260</w:t>
            </w:r>
          </w:p>
        </w:tc>
        <w:tc>
          <w:tcPr>
            <w:tcW w:w="1742" w:type="dxa"/>
            <w:tcBorders>
              <w:top w:val="single" w:sz="4" w:space="0" w:color="auto"/>
              <w:left w:val="single" w:sz="4" w:space="0" w:color="auto"/>
            </w:tcBorders>
            <w:shd w:val="clear" w:color="auto" w:fill="auto"/>
            <w:vAlign w:val="bottom"/>
          </w:tcPr>
          <w:p w14:paraId="0F4C8E18" w14:textId="77777777" w:rsidR="004F1F2F" w:rsidRPr="009E3C14" w:rsidRDefault="004F1F2F" w:rsidP="008F5E90">
            <w:pPr>
              <w:pStyle w:val="Other0"/>
              <w:ind w:firstLine="520"/>
              <w:jc w:val="both"/>
            </w:pPr>
            <w:r w:rsidRPr="009E3C14">
              <w:t>4,3642</w:t>
            </w:r>
          </w:p>
        </w:tc>
        <w:tc>
          <w:tcPr>
            <w:tcW w:w="1742" w:type="dxa"/>
            <w:tcBorders>
              <w:top w:val="single" w:sz="4" w:space="0" w:color="auto"/>
              <w:left w:val="single" w:sz="4" w:space="0" w:color="auto"/>
            </w:tcBorders>
            <w:shd w:val="clear" w:color="auto" w:fill="auto"/>
            <w:vAlign w:val="bottom"/>
          </w:tcPr>
          <w:p w14:paraId="06F3E1E6"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552DEA5A" w14:textId="77777777" w:rsidR="004F1F2F" w:rsidRPr="009E3C14" w:rsidRDefault="004F1F2F" w:rsidP="008F5E90">
            <w:pPr>
              <w:pStyle w:val="Other0"/>
              <w:jc w:val="center"/>
            </w:pPr>
            <w:r w:rsidRPr="009E3C14">
              <w:t>19.667,44</w:t>
            </w:r>
          </w:p>
        </w:tc>
        <w:tc>
          <w:tcPr>
            <w:tcW w:w="1310" w:type="dxa"/>
            <w:tcBorders>
              <w:top w:val="single" w:sz="4" w:space="0" w:color="auto"/>
              <w:left w:val="single" w:sz="4" w:space="0" w:color="auto"/>
            </w:tcBorders>
            <w:shd w:val="clear" w:color="auto" w:fill="auto"/>
            <w:vAlign w:val="bottom"/>
          </w:tcPr>
          <w:p w14:paraId="5D84689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BAC75C4" w14:textId="77777777" w:rsidR="004F1F2F" w:rsidRPr="009E3C14" w:rsidRDefault="004F1F2F" w:rsidP="008F5E90">
            <w:pPr>
              <w:rPr>
                <w:sz w:val="20"/>
                <w:szCs w:val="20"/>
              </w:rPr>
            </w:pPr>
          </w:p>
        </w:tc>
      </w:tr>
      <w:tr w:rsidR="004F1F2F" w:rsidRPr="009E3C14" w14:paraId="1D3A0D58"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5A409AB" w14:textId="77777777" w:rsidR="004F1F2F" w:rsidRPr="009E3C14" w:rsidRDefault="004F1F2F" w:rsidP="008F5E90">
            <w:pPr>
              <w:pStyle w:val="Other0"/>
              <w:ind w:firstLine="220"/>
            </w:pPr>
            <w:proofErr w:type="spellStart"/>
            <w:r w:rsidRPr="009E3C14">
              <w:t>Дајићи</w:t>
            </w:r>
            <w:proofErr w:type="spellEnd"/>
          </w:p>
        </w:tc>
        <w:tc>
          <w:tcPr>
            <w:tcW w:w="1747" w:type="dxa"/>
            <w:tcBorders>
              <w:top w:val="single" w:sz="4" w:space="0" w:color="auto"/>
              <w:left w:val="single" w:sz="4" w:space="0" w:color="auto"/>
            </w:tcBorders>
            <w:shd w:val="clear" w:color="auto" w:fill="auto"/>
            <w:vAlign w:val="bottom"/>
          </w:tcPr>
          <w:p w14:paraId="7113BE82" w14:textId="77777777" w:rsidR="004F1F2F" w:rsidRPr="009E3C14" w:rsidRDefault="004F1F2F" w:rsidP="008F5E90">
            <w:pPr>
              <w:pStyle w:val="Other0"/>
              <w:jc w:val="center"/>
            </w:pPr>
            <w:r w:rsidRPr="009E3C14">
              <w:t>261</w:t>
            </w:r>
          </w:p>
        </w:tc>
        <w:tc>
          <w:tcPr>
            <w:tcW w:w="1742" w:type="dxa"/>
            <w:tcBorders>
              <w:top w:val="single" w:sz="4" w:space="0" w:color="auto"/>
              <w:left w:val="single" w:sz="4" w:space="0" w:color="auto"/>
            </w:tcBorders>
            <w:shd w:val="clear" w:color="auto" w:fill="auto"/>
            <w:vAlign w:val="bottom"/>
          </w:tcPr>
          <w:p w14:paraId="1D8075D1" w14:textId="77777777" w:rsidR="004F1F2F" w:rsidRPr="009E3C14" w:rsidRDefault="004F1F2F" w:rsidP="008F5E90">
            <w:pPr>
              <w:pStyle w:val="Other0"/>
              <w:ind w:firstLine="520"/>
              <w:jc w:val="both"/>
            </w:pPr>
            <w:r w:rsidRPr="009E3C14">
              <w:t>0,1900</w:t>
            </w:r>
          </w:p>
        </w:tc>
        <w:tc>
          <w:tcPr>
            <w:tcW w:w="1742" w:type="dxa"/>
            <w:tcBorders>
              <w:top w:val="single" w:sz="4" w:space="0" w:color="auto"/>
              <w:left w:val="single" w:sz="4" w:space="0" w:color="auto"/>
            </w:tcBorders>
            <w:shd w:val="clear" w:color="auto" w:fill="auto"/>
            <w:vAlign w:val="bottom"/>
          </w:tcPr>
          <w:p w14:paraId="64349EAD"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51B84530" w14:textId="77777777" w:rsidR="004F1F2F" w:rsidRPr="009E3C14" w:rsidRDefault="004F1F2F" w:rsidP="008F5E90">
            <w:pPr>
              <w:pStyle w:val="Other0"/>
              <w:jc w:val="center"/>
            </w:pPr>
            <w:r w:rsidRPr="009E3C14">
              <w:t>1.712,38</w:t>
            </w:r>
          </w:p>
        </w:tc>
        <w:tc>
          <w:tcPr>
            <w:tcW w:w="1310" w:type="dxa"/>
            <w:tcBorders>
              <w:top w:val="single" w:sz="4" w:space="0" w:color="auto"/>
              <w:left w:val="single" w:sz="4" w:space="0" w:color="auto"/>
            </w:tcBorders>
            <w:shd w:val="clear" w:color="auto" w:fill="auto"/>
            <w:vAlign w:val="bottom"/>
          </w:tcPr>
          <w:p w14:paraId="2543235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BAED550" w14:textId="77777777" w:rsidR="004F1F2F" w:rsidRPr="009E3C14" w:rsidRDefault="004F1F2F" w:rsidP="008F5E90">
            <w:pPr>
              <w:rPr>
                <w:sz w:val="20"/>
                <w:szCs w:val="20"/>
              </w:rPr>
            </w:pPr>
          </w:p>
        </w:tc>
      </w:tr>
      <w:tr w:rsidR="004F1F2F" w:rsidRPr="009E3C14" w14:paraId="4C5047B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71EB40C" w14:textId="77777777" w:rsidR="004F1F2F" w:rsidRPr="009E3C14" w:rsidRDefault="004F1F2F" w:rsidP="008F5E90">
            <w:pPr>
              <w:pStyle w:val="Other0"/>
              <w:ind w:firstLine="220"/>
            </w:pPr>
            <w:proofErr w:type="spellStart"/>
            <w:r w:rsidRPr="009E3C14">
              <w:t>Дајићи</w:t>
            </w:r>
            <w:proofErr w:type="spellEnd"/>
          </w:p>
        </w:tc>
        <w:tc>
          <w:tcPr>
            <w:tcW w:w="1747" w:type="dxa"/>
            <w:tcBorders>
              <w:top w:val="single" w:sz="4" w:space="0" w:color="auto"/>
              <w:left w:val="single" w:sz="4" w:space="0" w:color="auto"/>
            </w:tcBorders>
            <w:shd w:val="clear" w:color="auto" w:fill="auto"/>
            <w:vAlign w:val="bottom"/>
          </w:tcPr>
          <w:p w14:paraId="4FEE0A59" w14:textId="77777777" w:rsidR="004F1F2F" w:rsidRPr="009E3C14" w:rsidRDefault="004F1F2F" w:rsidP="008F5E90">
            <w:pPr>
              <w:pStyle w:val="Other0"/>
              <w:jc w:val="center"/>
            </w:pPr>
            <w:r w:rsidRPr="009E3C14">
              <w:t>262</w:t>
            </w:r>
          </w:p>
        </w:tc>
        <w:tc>
          <w:tcPr>
            <w:tcW w:w="1742" w:type="dxa"/>
            <w:tcBorders>
              <w:top w:val="single" w:sz="4" w:space="0" w:color="auto"/>
              <w:left w:val="single" w:sz="4" w:space="0" w:color="auto"/>
            </w:tcBorders>
            <w:shd w:val="clear" w:color="auto" w:fill="auto"/>
            <w:vAlign w:val="bottom"/>
          </w:tcPr>
          <w:p w14:paraId="7A0FD7F0" w14:textId="77777777" w:rsidR="004F1F2F" w:rsidRPr="009E3C14" w:rsidRDefault="004F1F2F" w:rsidP="008F5E90">
            <w:pPr>
              <w:pStyle w:val="Other0"/>
              <w:ind w:firstLine="520"/>
              <w:jc w:val="both"/>
            </w:pPr>
            <w:r w:rsidRPr="009E3C14">
              <w:t>0,1426</w:t>
            </w:r>
          </w:p>
        </w:tc>
        <w:tc>
          <w:tcPr>
            <w:tcW w:w="1742" w:type="dxa"/>
            <w:tcBorders>
              <w:top w:val="single" w:sz="4" w:space="0" w:color="auto"/>
              <w:left w:val="single" w:sz="4" w:space="0" w:color="auto"/>
            </w:tcBorders>
            <w:shd w:val="clear" w:color="auto" w:fill="auto"/>
            <w:vAlign w:val="bottom"/>
          </w:tcPr>
          <w:p w14:paraId="4CDC09B3" w14:textId="77777777" w:rsidR="004F1F2F" w:rsidRPr="009E3C14" w:rsidRDefault="004F1F2F" w:rsidP="008F5E90">
            <w:pPr>
              <w:pStyle w:val="Other0"/>
              <w:ind w:firstLine="380"/>
            </w:pPr>
            <w:r w:rsidRPr="009E3C14">
              <w:t>4.377,77</w:t>
            </w:r>
          </w:p>
        </w:tc>
        <w:tc>
          <w:tcPr>
            <w:tcW w:w="1306" w:type="dxa"/>
            <w:tcBorders>
              <w:top w:val="single" w:sz="4" w:space="0" w:color="auto"/>
              <w:left w:val="single" w:sz="4" w:space="0" w:color="auto"/>
            </w:tcBorders>
            <w:shd w:val="clear" w:color="auto" w:fill="auto"/>
            <w:vAlign w:val="bottom"/>
          </w:tcPr>
          <w:p w14:paraId="306CE714" w14:textId="77777777" w:rsidR="004F1F2F" w:rsidRPr="009E3C14" w:rsidRDefault="004F1F2F" w:rsidP="008F5E90">
            <w:pPr>
              <w:pStyle w:val="Other0"/>
              <w:jc w:val="center"/>
            </w:pPr>
            <w:r w:rsidRPr="009E3C14">
              <w:t>312,14</w:t>
            </w:r>
          </w:p>
        </w:tc>
        <w:tc>
          <w:tcPr>
            <w:tcW w:w="1310" w:type="dxa"/>
            <w:tcBorders>
              <w:top w:val="single" w:sz="4" w:space="0" w:color="auto"/>
              <w:left w:val="single" w:sz="4" w:space="0" w:color="auto"/>
            </w:tcBorders>
            <w:shd w:val="clear" w:color="auto" w:fill="auto"/>
            <w:vAlign w:val="bottom"/>
          </w:tcPr>
          <w:p w14:paraId="5CE9B5F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CF5C9ED" w14:textId="77777777" w:rsidR="004F1F2F" w:rsidRPr="009E3C14" w:rsidRDefault="004F1F2F" w:rsidP="008F5E90">
            <w:pPr>
              <w:rPr>
                <w:sz w:val="20"/>
                <w:szCs w:val="20"/>
              </w:rPr>
            </w:pPr>
          </w:p>
        </w:tc>
      </w:tr>
      <w:tr w:rsidR="004F1F2F" w:rsidRPr="009E3C14" w14:paraId="29C9A4C0"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EDCF1CE" w14:textId="77777777" w:rsidR="004F1F2F" w:rsidRPr="009E3C14" w:rsidRDefault="004F1F2F" w:rsidP="008F5E90">
            <w:pPr>
              <w:pStyle w:val="Other0"/>
              <w:ind w:firstLine="220"/>
            </w:pPr>
            <w:proofErr w:type="spellStart"/>
            <w:r w:rsidRPr="009E3C14">
              <w:t>Дајићи</w:t>
            </w:r>
            <w:proofErr w:type="spellEnd"/>
          </w:p>
        </w:tc>
        <w:tc>
          <w:tcPr>
            <w:tcW w:w="1747" w:type="dxa"/>
            <w:tcBorders>
              <w:top w:val="single" w:sz="4" w:space="0" w:color="auto"/>
              <w:left w:val="single" w:sz="4" w:space="0" w:color="auto"/>
            </w:tcBorders>
            <w:shd w:val="clear" w:color="auto" w:fill="auto"/>
            <w:vAlign w:val="bottom"/>
          </w:tcPr>
          <w:p w14:paraId="3D354500" w14:textId="77777777" w:rsidR="004F1F2F" w:rsidRPr="009E3C14" w:rsidRDefault="004F1F2F" w:rsidP="008F5E90">
            <w:pPr>
              <w:pStyle w:val="Other0"/>
              <w:jc w:val="center"/>
            </w:pPr>
            <w:r w:rsidRPr="009E3C14">
              <w:t>263</w:t>
            </w:r>
          </w:p>
        </w:tc>
        <w:tc>
          <w:tcPr>
            <w:tcW w:w="1742" w:type="dxa"/>
            <w:tcBorders>
              <w:top w:val="single" w:sz="4" w:space="0" w:color="auto"/>
              <w:left w:val="single" w:sz="4" w:space="0" w:color="auto"/>
            </w:tcBorders>
            <w:shd w:val="clear" w:color="auto" w:fill="auto"/>
            <w:vAlign w:val="bottom"/>
          </w:tcPr>
          <w:p w14:paraId="3FA4F0AF" w14:textId="77777777" w:rsidR="004F1F2F" w:rsidRPr="009E3C14" w:rsidRDefault="004F1F2F" w:rsidP="008F5E90">
            <w:pPr>
              <w:pStyle w:val="Other0"/>
              <w:ind w:firstLine="520"/>
              <w:jc w:val="both"/>
            </w:pPr>
            <w:r w:rsidRPr="009E3C14">
              <w:t>0,1499</w:t>
            </w:r>
          </w:p>
        </w:tc>
        <w:tc>
          <w:tcPr>
            <w:tcW w:w="1742" w:type="dxa"/>
            <w:tcBorders>
              <w:top w:val="single" w:sz="4" w:space="0" w:color="auto"/>
              <w:left w:val="single" w:sz="4" w:space="0" w:color="auto"/>
            </w:tcBorders>
            <w:shd w:val="clear" w:color="auto" w:fill="auto"/>
            <w:vAlign w:val="bottom"/>
          </w:tcPr>
          <w:p w14:paraId="35B241B1" w14:textId="77777777" w:rsidR="004F1F2F" w:rsidRPr="009E3C14" w:rsidRDefault="004F1F2F" w:rsidP="008F5E90">
            <w:pPr>
              <w:pStyle w:val="Other0"/>
              <w:ind w:firstLine="380"/>
            </w:pPr>
            <w:r w:rsidRPr="009E3C14">
              <w:t>4.377,79</w:t>
            </w:r>
          </w:p>
        </w:tc>
        <w:tc>
          <w:tcPr>
            <w:tcW w:w="1306" w:type="dxa"/>
            <w:tcBorders>
              <w:top w:val="single" w:sz="4" w:space="0" w:color="auto"/>
              <w:left w:val="single" w:sz="4" w:space="0" w:color="auto"/>
            </w:tcBorders>
            <w:shd w:val="clear" w:color="auto" w:fill="auto"/>
            <w:vAlign w:val="bottom"/>
          </w:tcPr>
          <w:p w14:paraId="128EEE28" w14:textId="77777777" w:rsidR="004F1F2F" w:rsidRPr="009E3C14" w:rsidRDefault="004F1F2F" w:rsidP="008F5E90">
            <w:pPr>
              <w:pStyle w:val="Other0"/>
              <w:jc w:val="center"/>
            </w:pPr>
            <w:r w:rsidRPr="009E3C14">
              <w:t>328,11</w:t>
            </w:r>
          </w:p>
        </w:tc>
        <w:tc>
          <w:tcPr>
            <w:tcW w:w="1310" w:type="dxa"/>
            <w:tcBorders>
              <w:top w:val="single" w:sz="4" w:space="0" w:color="auto"/>
              <w:left w:val="single" w:sz="4" w:space="0" w:color="auto"/>
            </w:tcBorders>
            <w:shd w:val="clear" w:color="auto" w:fill="auto"/>
            <w:vAlign w:val="bottom"/>
          </w:tcPr>
          <w:p w14:paraId="1053399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3D62801" w14:textId="77777777" w:rsidR="004F1F2F" w:rsidRPr="009E3C14" w:rsidRDefault="004F1F2F" w:rsidP="008F5E90">
            <w:pPr>
              <w:rPr>
                <w:sz w:val="20"/>
                <w:szCs w:val="20"/>
              </w:rPr>
            </w:pPr>
          </w:p>
        </w:tc>
      </w:tr>
      <w:tr w:rsidR="004F1F2F" w:rsidRPr="009E3C14" w14:paraId="290B4E1A"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7C2334A" w14:textId="77777777" w:rsidR="004F1F2F" w:rsidRPr="009E3C14" w:rsidRDefault="004F1F2F" w:rsidP="008F5E90">
            <w:pPr>
              <w:pStyle w:val="Other0"/>
              <w:ind w:firstLine="220"/>
            </w:pPr>
            <w:proofErr w:type="spellStart"/>
            <w:r w:rsidRPr="009E3C14">
              <w:t>Дајићи</w:t>
            </w:r>
            <w:proofErr w:type="spellEnd"/>
          </w:p>
        </w:tc>
        <w:tc>
          <w:tcPr>
            <w:tcW w:w="1747" w:type="dxa"/>
            <w:tcBorders>
              <w:top w:val="single" w:sz="4" w:space="0" w:color="auto"/>
              <w:left w:val="single" w:sz="4" w:space="0" w:color="auto"/>
            </w:tcBorders>
            <w:shd w:val="clear" w:color="auto" w:fill="auto"/>
            <w:vAlign w:val="bottom"/>
          </w:tcPr>
          <w:p w14:paraId="30367A0C" w14:textId="77777777" w:rsidR="004F1F2F" w:rsidRPr="009E3C14" w:rsidRDefault="004F1F2F" w:rsidP="008F5E90">
            <w:pPr>
              <w:pStyle w:val="Other0"/>
              <w:jc w:val="center"/>
            </w:pPr>
            <w:r w:rsidRPr="009E3C14">
              <w:t>264</w:t>
            </w:r>
          </w:p>
        </w:tc>
        <w:tc>
          <w:tcPr>
            <w:tcW w:w="1742" w:type="dxa"/>
            <w:tcBorders>
              <w:top w:val="single" w:sz="4" w:space="0" w:color="auto"/>
              <w:left w:val="single" w:sz="4" w:space="0" w:color="auto"/>
            </w:tcBorders>
            <w:shd w:val="clear" w:color="auto" w:fill="auto"/>
            <w:vAlign w:val="bottom"/>
          </w:tcPr>
          <w:p w14:paraId="34F4E1DF" w14:textId="77777777" w:rsidR="004F1F2F" w:rsidRPr="009E3C14" w:rsidRDefault="004F1F2F" w:rsidP="008F5E90">
            <w:pPr>
              <w:pStyle w:val="Other0"/>
              <w:ind w:firstLine="520"/>
              <w:jc w:val="both"/>
            </w:pPr>
            <w:r w:rsidRPr="009E3C14">
              <w:t>1,1153</w:t>
            </w:r>
          </w:p>
        </w:tc>
        <w:tc>
          <w:tcPr>
            <w:tcW w:w="1742" w:type="dxa"/>
            <w:tcBorders>
              <w:top w:val="single" w:sz="4" w:space="0" w:color="auto"/>
              <w:left w:val="single" w:sz="4" w:space="0" w:color="auto"/>
            </w:tcBorders>
            <w:shd w:val="clear" w:color="auto" w:fill="auto"/>
            <w:vAlign w:val="bottom"/>
          </w:tcPr>
          <w:p w14:paraId="3189F4BD"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147ED081" w14:textId="77777777" w:rsidR="004F1F2F" w:rsidRPr="009E3C14" w:rsidRDefault="004F1F2F" w:rsidP="008F5E90">
            <w:pPr>
              <w:pStyle w:val="Other0"/>
              <w:jc w:val="center"/>
            </w:pPr>
            <w:r w:rsidRPr="009E3C14">
              <w:t>10.051,64</w:t>
            </w:r>
          </w:p>
        </w:tc>
        <w:tc>
          <w:tcPr>
            <w:tcW w:w="1310" w:type="dxa"/>
            <w:tcBorders>
              <w:top w:val="single" w:sz="4" w:space="0" w:color="auto"/>
              <w:left w:val="single" w:sz="4" w:space="0" w:color="auto"/>
            </w:tcBorders>
            <w:shd w:val="clear" w:color="auto" w:fill="auto"/>
            <w:vAlign w:val="bottom"/>
          </w:tcPr>
          <w:p w14:paraId="6011902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CD4C160" w14:textId="77777777" w:rsidR="004F1F2F" w:rsidRPr="009E3C14" w:rsidRDefault="004F1F2F" w:rsidP="008F5E90">
            <w:pPr>
              <w:rPr>
                <w:sz w:val="20"/>
                <w:szCs w:val="20"/>
              </w:rPr>
            </w:pPr>
          </w:p>
        </w:tc>
      </w:tr>
      <w:tr w:rsidR="004F1F2F" w:rsidRPr="009E3C14" w14:paraId="6B4075D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1C00733" w14:textId="77777777" w:rsidR="004F1F2F" w:rsidRPr="009E3C14" w:rsidRDefault="004F1F2F" w:rsidP="008F5E90">
            <w:pPr>
              <w:pStyle w:val="Other0"/>
              <w:ind w:firstLine="220"/>
            </w:pPr>
            <w:proofErr w:type="spellStart"/>
            <w:r w:rsidRPr="009E3C14">
              <w:t>Дајићи</w:t>
            </w:r>
            <w:proofErr w:type="spellEnd"/>
          </w:p>
        </w:tc>
        <w:tc>
          <w:tcPr>
            <w:tcW w:w="1747" w:type="dxa"/>
            <w:tcBorders>
              <w:top w:val="single" w:sz="4" w:space="0" w:color="auto"/>
              <w:left w:val="single" w:sz="4" w:space="0" w:color="auto"/>
            </w:tcBorders>
            <w:shd w:val="clear" w:color="auto" w:fill="auto"/>
            <w:vAlign w:val="bottom"/>
          </w:tcPr>
          <w:p w14:paraId="2EE0FB82" w14:textId="77777777" w:rsidR="004F1F2F" w:rsidRPr="009E3C14" w:rsidRDefault="004F1F2F" w:rsidP="008F5E90">
            <w:pPr>
              <w:pStyle w:val="Other0"/>
              <w:jc w:val="center"/>
            </w:pPr>
            <w:r w:rsidRPr="009E3C14">
              <w:t>265</w:t>
            </w:r>
          </w:p>
        </w:tc>
        <w:tc>
          <w:tcPr>
            <w:tcW w:w="1742" w:type="dxa"/>
            <w:tcBorders>
              <w:top w:val="single" w:sz="4" w:space="0" w:color="auto"/>
              <w:left w:val="single" w:sz="4" w:space="0" w:color="auto"/>
            </w:tcBorders>
            <w:shd w:val="clear" w:color="auto" w:fill="auto"/>
            <w:vAlign w:val="bottom"/>
          </w:tcPr>
          <w:p w14:paraId="081D64C0" w14:textId="77777777" w:rsidR="004F1F2F" w:rsidRPr="009E3C14" w:rsidRDefault="004F1F2F" w:rsidP="008F5E90">
            <w:pPr>
              <w:pStyle w:val="Other0"/>
              <w:ind w:firstLine="520"/>
              <w:jc w:val="both"/>
            </w:pPr>
            <w:r w:rsidRPr="009E3C14">
              <w:t>0,4463</w:t>
            </w:r>
          </w:p>
        </w:tc>
        <w:tc>
          <w:tcPr>
            <w:tcW w:w="1742" w:type="dxa"/>
            <w:tcBorders>
              <w:top w:val="single" w:sz="4" w:space="0" w:color="auto"/>
              <w:left w:val="single" w:sz="4" w:space="0" w:color="auto"/>
            </w:tcBorders>
            <w:shd w:val="clear" w:color="auto" w:fill="auto"/>
            <w:vAlign w:val="bottom"/>
          </w:tcPr>
          <w:p w14:paraId="6AAEC7E7" w14:textId="77777777" w:rsidR="004F1F2F" w:rsidRPr="009E3C14" w:rsidRDefault="004F1F2F" w:rsidP="008F5E90">
            <w:pPr>
              <w:pStyle w:val="Other0"/>
              <w:ind w:firstLine="380"/>
            </w:pPr>
            <w:r w:rsidRPr="009E3C14">
              <w:t>9.013,09</w:t>
            </w:r>
          </w:p>
        </w:tc>
        <w:tc>
          <w:tcPr>
            <w:tcW w:w="1306" w:type="dxa"/>
            <w:tcBorders>
              <w:top w:val="single" w:sz="4" w:space="0" w:color="auto"/>
              <w:left w:val="single" w:sz="4" w:space="0" w:color="auto"/>
            </w:tcBorders>
            <w:shd w:val="clear" w:color="auto" w:fill="auto"/>
            <w:vAlign w:val="bottom"/>
          </w:tcPr>
          <w:p w14:paraId="4E37E4EC" w14:textId="77777777" w:rsidR="004F1F2F" w:rsidRPr="009E3C14" w:rsidRDefault="004F1F2F" w:rsidP="008F5E90">
            <w:pPr>
              <w:pStyle w:val="Other0"/>
              <w:jc w:val="center"/>
            </w:pPr>
            <w:r w:rsidRPr="009E3C14">
              <w:t>2.011,27</w:t>
            </w:r>
          </w:p>
        </w:tc>
        <w:tc>
          <w:tcPr>
            <w:tcW w:w="1310" w:type="dxa"/>
            <w:tcBorders>
              <w:top w:val="single" w:sz="4" w:space="0" w:color="auto"/>
              <w:left w:val="single" w:sz="4" w:space="0" w:color="auto"/>
            </w:tcBorders>
            <w:shd w:val="clear" w:color="auto" w:fill="auto"/>
            <w:vAlign w:val="bottom"/>
          </w:tcPr>
          <w:p w14:paraId="5156232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0904F55" w14:textId="77777777" w:rsidR="004F1F2F" w:rsidRPr="009E3C14" w:rsidRDefault="004F1F2F" w:rsidP="008F5E90">
            <w:pPr>
              <w:rPr>
                <w:sz w:val="20"/>
                <w:szCs w:val="20"/>
              </w:rPr>
            </w:pPr>
          </w:p>
        </w:tc>
      </w:tr>
      <w:tr w:rsidR="004F1F2F" w:rsidRPr="009E3C14" w14:paraId="1175D83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2F5FD58" w14:textId="77777777" w:rsidR="004F1F2F" w:rsidRPr="009E3C14" w:rsidRDefault="004F1F2F" w:rsidP="008F5E90">
            <w:pPr>
              <w:pStyle w:val="Other0"/>
              <w:ind w:firstLine="220"/>
            </w:pPr>
            <w:proofErr w:type="spellStart"/>
            <w:r w:rsidRPr="009E3C14">
              <w:t>Дајићи</w:t>
            </w:r>
            <w:proofErr w:type="spellEnd"/>
          </w:p>
        </w:tc>
        <w:tc>
          <w:tcPr>
            <w:tcW w:w="1747" w:type="dxa"/>
            <w:tcBorders>
              <w:top w:val="single" w:sz="4" w:space="0" w:color="auto"/>
              <w:left w:val="single" w:sz="4" w:space="0" w:color="auto"/>
            </w:tcBorders>
            <w:shd w:val="clear" w:color="auto" w:fill="auto"/>
            <w:vAlign w:val="bottom"/>
          </w:tcPr>
          <w:p w14:paraId="5204E804" w14:textId="77777777" w:rsidR="004F1F2F" w:rsidRPr="009E3C14" w:rsidRDefault="004F1F2F" w:rsidP="008F5E90">
            <w:pPr>
              <w:pStyle w:val="Other0"/>
              <w:jc w:val="center"/>
            </w:pPr>
            <w:r w:rsidRPr="009E3C14">
              <w:t>266</w:t>
            </w:r>
          </w:p>
        </w:tc>
        <w:tc>
          <w:tcPr>
            <w:tcW w:w="1742" w:type="dxa"/>
            <w:tcBorders>
              <w:top w:val="single" w:sz="4" w:space="0" w:color="auto"/>
              <w:left w:val="single" w:sz="4" w:space="0" w:color="auto"/>
            </w:tcBorders>
            <w:shd w:val="clear" w:color="auto" w:fill="auto"/>
            <w:vAlign w:val="bottom"/>
          </w:tcPr>
          <w:p w14:paraId="2145D37F" w14:textId="77777777" w:rsidR="004F1F2F" w:rsidRPr="009E3C14" w:rsidRDefault="004F1F2F" w:rsidP="008F5E90">
            <w:pPr>
              <w:pStyle w:val="Other0"/>
              <w:ind w:firstLine="520"/>
              <w:jc w:val="both"/>
            </w:pPr>
            <w:r w:rsidRPr="009E3C14">
              <w:t>0,0919</w:t>
            </w:r>
          </w:p>
        </w:tc>
        <w:tc>
          <w:tcPr>
            <w:tcW w:w="1742" w:type="dxa"/>
            <w:tcBorders>
              <w:top w:val="single" w:sz="4" w:space="0" w:color="auto"/>
              <w:left w:val="single" w:sz="4" w:space="0" w:color="auto"/>
            </w:tcBorders>
            <w:shd w:val="clear" w:color="auto" w:fill="auto"/>
            <w:vAlign w:val="bottom"/>
          </w:tcPr>
          <w:p w14:paraId="0ECF7426" w14:textId="77777777" w:rsidR="004F1F2F" w:rsidRPr="009E3C14" w:rsidRDefault="004F1F2F" w:rsidP="008F5E90">
            <w:pPr>
              <w:pStyle w:val="Other0"/>
              <w:ind w:firstLine="380"/>
            </w:pPr>
            <w:r w:rsidRPr="009E3C14">
              <w:t>10.943,85</w:t>
            </w:r>
          </w:p>
        </w:tc>
        <w:tc>
          <w:tcPr>
            <w:tcW w:w="1306" w:type="dxa"/>
            <w:tcBorders>
              <w:top w:val="single" w:sz="4" w:space="0" w:color="auto"/>
              <w:left w:val="single" w:sz="4" w:space="0" w:color="auto"/>
            </w:tcBorders>
            <w:shd w:val="clear" w:color="auto" w:fill="auto"/>
            <w:vAlign w:val="bottom"/>
          </w:tcPr>
          <w:p w14:paraId="47A79472" w14:textId="77777777" w:rsidR="004F1F2F" w:rsidRPr="009E3C14" w:rsidRDefault="004F1F2F" w:rsidP="008F5E90">
            <w:pPr>
              <w:pStyle w:val="Other0"/>
              <w:jc w:val="center"/>
            </w:pPr>
            <w:r w:rsidRPr="009E3C14">
              <w:t>502,87</w:t>
            </w:r>
          </w:p>
        </w:tc>
        <w:tc>
          <w:tcPr>
            <w:tcW w:w="1310" w:type="dxa"/>
            <w:tcBorders>
              <w:top w:val="single" w:sz="4" w:space="0" w:color="auto"/>
              <w:left w:val="single" w:sz="4" w:space="0" w:color="auto"/>
            </w:tcBorders>
            <w:shd w:val="clear" w:color="auto" w:fill="auto"/>
            <w:vAlign w:val="bottom"/>
          </w:tcPr>
          <w:p w14:paraId="02F6AD9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C6D201D" w14:textId="77777777" w:rsidR="004F1F2F" w:rsidRPr="009E3C14" w:rsidRDefault="004F1F2F" w:rsidP="008F5E90">
            <w:pPr>
              <w:rPr>
                <w:sz w:val="20"/>
                <w:szCs w:val="20"/>
              </w:rPr>
            </w:pPr>
          </w:p>
        </w:tc>
      </w:tr>
      <w:tr w:rsidR="004F1F2F" w:rsidRPr="009E3C14" w14:paraId="1D8CD39B"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70F4CB76" w14:textId="77777777" w:rsidR="004F1F2F" w:rsidRPr="009E3C14" w:rsidRDefault="004F1F2F" w:rsidP="008F5E90">
            <w:pPr>
              <w:pStyle w:val="Other0"/>
              <w:jc w:val="center"/>
            </w:pPr>
            <w:proofErr w:type="spellStart"/>
            <w:r w:rsidRPr="009E3C14">
              <w:t>Деретин</w:t>
            </w:r>
            <w:proofErr w:type="spellEnd"/>
          </w:p>
        </w:tc>
        <w:tc>
          <w:tcPr>
            <w:tcW w:w="1747" w:type="dxa"/>
            <w:tcBorders>
              <w:top w:val="single" w:sz="4" w:space="0" w:color="auto"/>
              <w:left w:val="single" w:sz="4" w:space="0" w:color="auto"/>
            </w:tcBorders>
            <w:shd w:val="clear" w:color="auto" w:fill="auto"/>
            <w:vAlign w:val="bottom"/>
          </w:tcPr>
          <w:p w14:paraId="7A2E5604" w14:textId="77777777" w:rsidR="004F1F2F" w:rsidRPr="009E3C14" w:rsidRDefault="004F1F2F" w:rsidP="008F5E90">
            <w:pPr>
              <w:pStyle w:val="Other0"/>
              <w:jc w:val="center"/>
            </w:pPr>
            <w:r w:rsidRPr="009E3C14">
              <w:t>267</w:t>
            </w:r>
          </w:p>
        </w:tc>
        <w:tc>
          <w:tcPr>
            <w:tcW w:w="1742" w:type="dxa"/>
            <w:tcBorders>
              <w:top w:val="single" w:sz="4" w:space="0" w:color="auto"/>
              <w:left w:val="single" w:sz="4" w:space="0" w:color="auto"/>
            </w:tcBorders>
            <w:shd w:val="clear" w:color="auto" w:fill="auto"/>
            <w:vAlign w:val="bottom"/>
          </w:tcPr>
          <w:p w14:paraId="5EA6C3DF" w14:textId="77777777" w:rsidR="004F1F2F" w:rsidRPr="009E3C14" w:rsidRDefault="004F1F2F" w:rsidP="008F5E90">
            <w:pPr>
              <w:pStyle w:val="Other0"/>
              <w:ind w:firstLine="520"/>
              <w:jc w:val="both"/>
            </w:pPr>
            <w:r w:rsidRPr="009E3C14">
              <w:t>1,0894</w:t>
            </w:r>
          </w:p>
        </w:tc>
        <w:tc>
          <w:tcPr>
            <w:tcW w:w="1742" w:type="dxa"/>
            <w:tcBorders>
              <w:top w:val="single" w:sz="4" w:space="0" w:color="auto"/>
              <w:left w:val="single" w:sz="4" w:space="0" w:color="auto"/>
            </w:tcBorders>
            <w:shd w:val="clear" w:color="auto" w:fill="auto"/>
            <w:vAlign w:val="bottom"/>
          </w:tcPr>
          <w:p w14:paraId="3EB53BEC"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49C89484" w14:textId="77777777" w:rsidR="004F1F2F" w:rsidRPr="009E3C14" w:rsidRDefault="004F1F2F" w:rsidP="008F5E90">
            <w:pPr>
              <w:pStyle w:val="Other0"/>
              <w:jc w:val="center"/>
            </w:pPr>
            <w:r w:rsidRPr="009E3C14">
              <w:t>5.961,13</w:t>
            </w:r>
          </w:p>
        </w:tc>
        <w:tc>
          <w:tcPr>
            <w:tcW w:w="1310" w:type="dxa"/>
            <w:tcBorders>
              <w:top w:val="single" w:sz="4" w:space="0" w:color="auto"/>
              <w:left w:val="single" w:sz="4" w:space="0" w:color="auto"/>
            </w:tcBorders>
            <w:shd w:val="clear" w:color="auto" w:fill="auto"/>
            <w:vAlign w:val="bottom"/>
          </w:tcPr>
          <w:p w14:paraId="2EF6663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DBD2DA4" w14:textId="77777777" w:rsidR="004F1F2F" w:rsidRPr="009E3C14" w:rsidRDefault="004F1F2F" w:rsidP="008F5E90">
            <w:pPr>
              <w:rPr>
                <w:sz w:val="20"/>
                <w:szCs w:val="20"/>
              </w:rPr>
            </w:pPr>
          </w:p>
        </w:tc>
      </w:tr>
      <w:tr w:rsidR="004F1F2F" w:rsidRPr="009E3C14" w14:paraId="579BA5E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E9EB1C8" w14:textId="77777777" w:rsidR="004F1F2F" w:rsidRPr="009E3C14" w:rsidRDefault="004F1F2F" w:rsidP="008F5E90">
            <w:pPr>
              <w:pStyle w:val="Other0"/>
              <w:jc w:val="center"/>
            </w:pPr>
            <w:proofErr w:type="spellStart"/>
            <w:r w:rsidRPr="009E3C14">
              <w:t>Деретин</w:t>
            </w:r>
            <w:proofErr w:type="spellEnd"/>
          </w:p>
        </w:tc>
        <w:tc>
          <w:tcPr>
            <w:tcW w:w="1747" w:type="dxa"/>
            <w:tcBorders>
              <w:top w:val="single" w:sz="4" w:space="0" w:color="auto"/>
              <w:left w:val="single" w:sz="4" w:space="0" w:color="auto"/>
            </w:tcBorders>
            <w:shd w:val="clear" w:color="auto" w:fill="auto"/>
            <w:vAlign w:val="bottom"/>
          </w:tcPr>
          <w:p w14:paraId="691722A4" w14:textId="77777777" w:rsidR="004F1F2F" w:rsidRPr="009E3C14" w:rsidRDefault="004F1F2F" w:rsidP="008F5E90">
            <w:pPr>
              <w:pStyle w:val="Other0"/>
              <w:jc w:val="center"/>
            </w:pPr>
            <w:r w:rsidRPr="009E3C14">
              <w:t>268</w:t>
            </w:r>
          </w:p>
        </w:tc>
        <w:tc>
          <w:tcPr>
            <w:tcW w:w="1742" w:type="dxa"/>
            <w:tcBorders>
              <w:top w:val="single" w:sz="4" w:space="0" w:color="auto"/>
              <w:left w:val="single" w:sz="4" w:space="0" w:color="auto"/>
            </w:tcBorders>
            <w:shd w:val="clear" w:color="auto" w:fill="auto"/>
            <w:vAlign w:val="bottom"/>
          </w:tcPr>
          <w:p w14:paraId="3798D761" w14:textId="77777777" w:rsidR="004F1F2F" w:rsidRPr="009E3C14" w:rsidRDefault="004F1F2F" w:rsidP="008F5E90">
            <w:pPr>
              <w:pStyle w:val="Other0"/>
              <w:ind w:firstLine="520"/>
              <w:jc w:val="both"/>
            </w:pPr>
            <w:r w:rsidRPr="009E3C14">
              <w:t>0,0769</w:t>
            </w:r>
          </w:p>
        </w:tc>
        <w:tc>
          <w:tcPr>
            <w:tcW w:w="1742" w:type="dxa"/>
            <w:tcBorders>
              <w:top w:val="single" w:sz="4" w:space="0" w:color="auto"/>
              <w:left w:val="single" w:sz="4" w:space="0" w:color="auto"/>
            </w:tcBorders>
            <w:shd w:val="clear" w:color="auto" w:fill="auto"/>
            <w:vAlign w:val="bottom"/>
          </w:tcPr>
          <w:p w14:paraId="7D8B69FE" w14:textId="77777777" w:rsidR="004F1F2F" w:rsidRPr="009E3C14" w:rsidRDefault="004F1F2F" w:rsidP="008F5E90">
            <w:pPr>
              <w:pStyle w:val="Other0"/>
              <w:ind w:firstLine="380"/>
            </w:pPr>
            <w:r w:rsidRPr="009E3C14">
              <w:t>10.943,82</w:t>
            </w:r>
          </w:p>
        </w:tc>
        <w:tc>
          <w:tcPr>
            <w:tcW w:w="1306" w:type="dxa"/>
            <w:tcBorders>
              <w:top w:val="single" w:sz="4" w:space="0" w:color="auto"/>
              <w:left w:val="single" w:sz="4" w:space="0" w:color="auto"/>
            </w:tcBorders>
            <w:shd w:val="clear" w:color="auto" w:fill="auto"/>
            <w:vAlign w:val="bottom"/>
          </w:tcPr>
          <w:p w14:paraId="686E3998" w14:textId="77777777" w:rsidR="004F1F2F" w:rsidRPr="009E3C14" w:rsidRDefault="004F1F2F" w:rsidP="008F5E90">
            <w:pPr>
              <w:pStyle w:val="Other0"/>
              <w:jc w:val="center"/>
            </w:pPr>
            <w:r w:rsidRPr="009E3C14">
              <w:t>420,79</w:t>
            </w:r>
          </w:p>
        </w:tc>
        <w:tc>
          <w:tcPr>
            <w:tcW w:w="1310" w:type="dxa"/>
            <w:tcBorders>
              <w:top w:val="single" w:sz="4" w:space="0" w:color="auto"/>
              <w:left w:val="single" w:sz="4" w:space="0" w:color="auto"/>
            </w:tcBorders>
            <w:shd w:val="clear" w:color="auto" w:fill="auto"/>
            <w:vAlign w:val="bottom"/>
          </w:tcPr>
          <w:p w14:paraId="67A4740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B041B64" w14:textId="77777777" w:rsidR="004F1F2F" w:rsidRPr="009E3C14" w:rsidRDefault="004F1F2F" w:rsidP="008F5E90">
            <w:pPr>
              <w:rPr>
                <w:sz w:val="20"/>
                <w:szCs w:val="20"/>
              </w:rPr>
            </w:pPr>
          </w:p>
        </w:tc>
      </w:tr>
      <w:tr w:rsidR="004F1F2F" w:rsidRPr="009E3C14" w14:paraId="722A36A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938F301" w14:textId="77777777" w:rsidR="004F1F2F" w:rsidRPr="009E3C14" w:rsidRDefault="004F1F2F" w:rsidP="008F5E90">
            <w:pPr>
              <w:pStyle w:val="Other0"/>
              <w:jc w:val="center"/>
            </w:pPr>
            <w:proofErr w:type="spellStart"/>
            <w:r w:rsidRPr="009E3C14">
              <w:t>Деретин</w:t>
            </w:r>
            <w:proofErr w:type="spellEnd"/>
          </w:p>
        </w:tc>
        <w:tc>
          <w:tcPr>
            <w:tcW w:w="1747" w:type="dxa"/>
            <w:tcBorders>
              <w:top w:val="single" w:sz="4" w:space="0" w:color="auto"/>
              <w:left w:val="single" w:sz="4" w:space="0" w:color="auto"/>
            </w:tcBorders>
            <w:shd w:val="clear" w:color="auto" w:fill="auto"/>
            <w:vAlign w:val="bottom"/>
          </w:tcPr>
          <w:p w14:paraId="68CF1D8A" w14:textId="77777777" w:rsidR="004F1F2F" w:rsidRPr="009E3C14" w:rsidRDefault="004F1F2F" w:rsidP="008F5E90">
            <w:pPr>
              <w:pStyle w:val="Other0"/>
              <w:jc w:val="center"/>
            </w:pPr>
            <w:r w:rsidRPr="009E3C14">
              <w:t>269</w:t>
            </w:r>
          </w:p>
        </w:tc>
        <w:tc>
          <w:tcPr>
            <w:tcW w:w="1742" w:type="dxa"/>
            <w:tcBorders>
              <w:top w:val="single" w:sz="4" w:space="0" w:color="auto"/>
              <w:left w:val="single" w:sz="4" w:space="0" w:color="auto"/>
            </w:tcBorders>
            <w:shd w:val="clear" w:color="auto" w:fill="auto"/>
            <w:vAlign w:val="bottom"/>
          </w:tcPr>
          <w:p w14:paraId="6CAD2F77" w14:textId="77777777" w:rsidR="004F1F2F" w:rsidRPr="009E3C14" w:rsidRDefault="004F1F2F" w:rsidP="008F5E90">
            <w:pPr>
              <w:pStyle w:val="Other0"/>
              <w:ind w:firstLine="520"/>
              <w:jc w:val="both"/>
            </w:pPr>
            <w:r w:rsidRPr="009E3C14">
              <w:t>0,7008</w:t>
            </w:r>
          </w:p>
        </w:tc>
        <w:tc>
          <w:tcPr>
            <w:tcW w:w="1742" w:type="dxa"/>
            <w:tcBorders>
              <w:top w:val="single" w:sz="4" w:space="0" w:color="auto"/>
              <w:left w:val="single" w:sz="4" w:space="0" w:color="auto"/>
            </w:tcBorders>
            <w:shd w:val="clear" w:color="auto" w:fill="auto"/>
            <w:vAlign w:val="bottom"/>
          </w:tcPr>
          <w:p w14:paraId="4B02DD7E"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47F80EF4" w14:textId="77777777" w:rsidR="004F1F2F" w:rsidRPr="009E3C14" w:rsidRDefault="004F1F2F" w:rsidP="008F5E90">
            <w:pPr>
              <w:pStyle w:val="Other0"/>
              <w:jc w:val="center"/>
            </w:pPr>
            <w:r w:rsidRPr="009E3C14">
              <w:t>6.315,96</w:t>
            </w:r>
          </w:p>
        </w:tc>
        <w:tc>
          <w:tcPr>
            <w:tcW w:w="1310" w:type="dxa"/>
            <w:tcBorders>
              <w:top w:val="single" w:sz="4" w:space="0" w:color="auto"/>
              <w:left w:val="single" w:sz="4" w:space="0" w:color="auto"/>
            </w:tcBorders>
            <w:shd w:val="clear" w:color="auto" w:fill="auto"/>
            <w:vAlign w:val="bottom"/>
          </w:tcPr>
          <w:p w14:paraId="12627AD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7102A0E" w14:textId="77777777" w:rsidR="004F1F2F" w:rsidRPr="009E3C14" w:rsidRDefault="004F1F2F" w:rsidP="008F5E90">
            <w:pPr>
              <w:rPr>
                <w:sz w:val="20"/>
                <w:szCs w:val="20"/>
              </w:rPr>
            </w:pPr>
          </w:p>
        </w:tc>
      </w:tr>
      <w:tr w:rsidR="004F1F2F" w:rsidRPr="009E3C14" w14:paraId="1C106AFB"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87F56CB" w14:textId="77777777" w:rsidR="004F1F2F" w:rsidRPr="009E3C14" w:rsidRDefault="004F1F2F" w:rsidP="008F5E90">
            <w:pPr>
              <w:pStyle w:val="Other0"/>
              <w:jc w:val="center"/>
            </w:pPr>
            <w:proofErr w:type="spellStart"/>
            <w:r w:rsidRPr="009E3C14">
              <w:t>Деретин</w:t>
            </w:r>
            <w:proofErr w:type="spellEnd"/>
          </w:p>
        </w:tc>
        <w:tc>
          <w:tcPr>
            <w:tcW w:w="1747" w:type="dxa"/>
            <w:tcBorders>
              <w:top w:val="single" w:sz="4" w:space="0" w:color="auto"/>
              <w:left w:val="single" w:sz="4" w:space="0" w:color="auto"/>
            </w:tcBorders>
            <w:shd w:val="clear" w:color="auto" w:fill="auto"/>
            <w:vAlign w:val="bottom"/>
          </w:tcPr>
          <w:p w14:paraId="28319785" w14:textId="77777777" w:rsidR="004F1F2F" w:rsidRPr="009E3C14" w:rsidRDefault="004F1F2F" w:rsidP="008F5E90">
            <w:pPr>
              <w:pStyle w:val="Other0"/>
              <w:jc w:val="center"/>
            </w:pPr>
            <w:r w:rsidRPr="009E3C14">
              <w:t>270</w:t>
            </w:r>
          </w:p>
        </w:tc>
        <w:tc>
          <w:tcPr>
            <w:tcW w:w="1742" w:type="dxa"/>
            <w:tcBorders>
              <w:top w:val="single" w:sz="4" w:space="0" w:color="auto"/>
              <w:left w:val="single" w:sz="4" w:space="0" w:color="auto"/>
            </w:tcBorders>
            <w:shd w:val="clear" w:color="auto" w:fill="auto"/>
            <w:vAlign w:val="bottom"/>
          </w:tcPr>
          <w:p w14:paraId="118E80C4" w14:textId="77777777" w:rsidR="004F1F2F" w:rsidRPr="009E3C14" w:rsidRDefault="004F1F2F" w:rsidP="008F5E90">
            <w:pPr>
              <w:pStyle w:val="Other0"/>
              <w:ind w:firstLine="520"/>
              <w:jc w:val="both"/>
            </w:pPr>
            <w:r w:rsidRPr="009E3C14">
              <w:t>0,0331</w:t>
            </w:r>
          </w:p>
        </w:tc>
        <w:tc>
          <w:tcPr>
            <w:tcW w:w="1742" w:type="dxa"/>
            <w:tcBorders>
              <w:top w:val="single" w:sz="4" w:space="0" w:color="auto"/>
              <w:left w:val="single" w:sz="4" w:space="0" w:color="auto"/>
            </w:tcBorders>
            <w:shd w:val="clear" w:color="auto" w:fill="auto"/>
            <w:vAlign w:val="bottom"/>
          </w:tcPr>
          <w:p w14:paraId="22EEA291" w14:textId="77777777" w:rsidR="004F1F2F" w:rsidRPr="009E3C14" w:rsidRDefault="004F1F2F" w:rsidP="008F5E90">
            <w:pPr>
              <w:pStyle w:val="Other0"/>
              <w:ind w:firstLine="380"/>
            </w:pPr>
            <w:r w:rsidRPr="009E3C14">
              <w:t>4.377,64</w:t>
            </w:r>
          </w:p>
        </w:tc>
        <w:tc>
          <w:tcPr>
            <w:tcW w:w="1306" w:type="dxa"/>
            <w:tcBorders>
              <w:top w:val="single" w:sz="4" w:space="0" w:color="auto"/>
              <w:left w:val="single" w:sz="4" w:space="0" w:color="auto"/>
            </w:tcBorders>
            <w:shd w:val="clear" w:color="auto" w:fill="auto"/>
            <w:vAlign w:val="bottom"/>
          </w:tcPr>
          <w:p w14:paraId="37DF5377" w14:textId="77777777" w:rsidR="004F1F2F" w:rsidRPr="009E3C14" w:rsidRDefault="004F1F2F" w:rsidP="008F5E90">
            <w:pPr>
              <w:pStyle w:val="Other0"/>
              <w:jc w:val="center"/>
            </w:pPr>
            <w:r w:rsidRPr="009E3C14">
              <w:t>72,45</w:t>
            </w:r>
          </w:p>
        </w:tc>
        <w:tc>
          <w:tcPr>
            <w:tcW w:w="1310" w:type="dxa"/>
            <w:tcBorders>
              <w:top w:val="single" w:sz="4" w:space="0" w:color="auto"/>
              <w:left w:val="single" w:sz="4" w:space="0" w:color="auto"/>
            </w:tcBorders>
            <w:shd w:val="clear" w:color="auto" w:fill="auto"/>
            <w:vAlign w:val="bottom"/>
          </w:tcPr>
          <w:p w14:paraId="0D91DE5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00A73FD" w14:textId="77777777" w:rsidR="004F1F2F" w:rsidRPr="009E3C14" w:rsidRDefault="004F1F2F" w:rsidP="008F5E90">
            <w:pPr>
              <w:rPr>
                <w:sz w:val="20"/>
                <w:szCs w:val="20"/>
              </w:rPr>
            </w:pPr>
          </w:p>
        </w:tc>
      </w:tr>
      <w:tr w:rsidR="004F1F2F" w:rsidRPr="009E3C14" w14:paraId="08F440A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CE4F042" w14:textId="77777777" w:rsidR="004F1F2F" w:rsidRPr="009E3C14" w:rsidRDefault="004F1F2F" w:rsidP="008F5E90">
            <w:pPr>
              <w:pStyle w:val="Other0"/>
              <w:jc w:val="center"/>
            </w:pPr>
            <w:proofErr w:type="spellStart"/>
            <w:r w:rsidRPr="009E3C14">
              <w:t>Деретин</w:t>
            </w:r>
            <w:proofErr w:type="spellEnd"/>
          </w:p>
        </w:tc>
        <w:tc>
          <w:tcPr>
            <w:tcW w:w="1747" w:type="dxa"/>
            <w:tcBorders>
              <w:top w:val="single" w:sz="4" w:space="0" w:color="auto"/>
              <w:left w:val="single" w:sz="4" w:space="0" w:color="auto"/>
            </w:tcBorders>
            <w:shd w:val="clear" w:color="auto" w:fill="auto"/>
            <w:vAlign w:val="bottom"/>
          </w:tcPr>
          <w:p w14:paraId="35E1DBFC" w14:textId="77777777" w:rsidR="004F1F2F" w:rsidRPr="009E3C14" w:rsidRDefault="004F1F2F" w:rsidP="008F5E90">
            <w:pPr>
              <w:pStyle w:val="Other0"/>
              <w:jc w:val="center"/>
            </w:pPr>
            <w:r w:rsidRPr="009E3C14">
              <w:t>271</w:t>
            </w:r>
          </w:p>
        </w:tc>
        <w:tc>
          <w:tcPr>
            <w:tcW w:w="1742" w:type="dxa"/>
            <w:tcBorders>
              <w:top w:val="single" w:sz="4" w:space="0" w:color="auto"/>
              <w:left w:val="single" w:sz="4" w:space="0" w:color="auto"/>
            </w:tcBorders>
            <w:shd w:val="clear" w:color="auto" w:fill="auto"/>
            <w:vAlign w:val="bottom"/>
          </w:tcPr>
          <w:p w14:paraId="34C11B61" w14:textId="77777777" w:rsidR="004F1F2F" w:rsidRPr="009E3C14" w:rsidRDefault="004F1F2F" w:rsidP="008F5E90">
            <w:pPr>
              <w:pStyle w:val="Other0"/>
              <w:ind w:firstLine="520"/>
              <w:jc w:val="both"/>
            </w:pPr>
            <w:r w:rsidRPr="009E3C14">
              <w:t>0,0757</w:t>
            </w:r>
          </w:p>
        </w:tc>
        <w:tc>
          <w:tcPr>
            <w:tcW w:w="1742" w:type="dxa"/>
            <w:tcBorders>
              <w:top w:val="single" w:sz="4" w:space="0" w:color="auto"/>
              <w:left w:val="single" w:sz="4" w:space="0" w:color="auto"/>
            </w:tcBorders>
            <w:shd w:val="clear" w:color="auto" w:fill="auto"/>
            <w:vAlign w:val="bottom"/>
          </w:tcPr>
          <w:p w14:paraId="6F4420FE" w14:textId="77777777" w:rsidR="004F1F2F" w:rsidRPr="009E3C14" w:rsidRDefault="004F1F2F" w:rsidP="008F5E90">
            <w:pPr>
              <w:pStyle w:val="Other0"/>
              <w:ind w:firstLine="380"/>
            </w:pPr>
            <w:r w:rsidRPr="009E3C14">
              <w:t>4.377,81</w:t>
            </w:r>
          </w:p>
        </w:tc>
        <w:tc>
          <w:tcPr>
            <w:tcW w:w="1306" w:type="dxa"/>
            <w:tcBorders>
              <w:top w:val="single" w:sz="4" w:space="0" w:color="auto"/>
              <w:left w:val="single" w:sz="4" w:space="0" w:color="auto"/>
            </w:tcBorders>
            <w:shd w:val="clear" w:color="auto" w:fill="auto"/>
            <w:vAlign w:val="bottom"/>
          </w:tcPr>
          <w:p w14:paraId="23B2986D" w14:textId="77777777" w:rsidR="004F1F2F" w:rsidRPr="009E3C14" w:rsidRDefault="004F1F2F" w:rsidP="008F5E90">
            <w:pPr>
              <w:pStyle w:val="Other0"/>
              <w:jc w:val="center"/>
            </w:pPr>
            <w:r w:rsidRPr="009E3C14">
              <w:t>165,70</w:t>
            </w:r>
          </w:p>
        </w:tc>
        <w:tc>
          <w:tcPr>
            <w:tcW w:w="1310" w:type="dxa"/>
            <w:tcBorders>
              <w:top w:val="single" w:sz="4" w:space="0" w:color="auto"/>
              <w:left w:val="single" w:sz="4" w:space="0" w:color="auto"/>
            </w:tcBorders>
            <w:shd w:val="clear" w:color="auto" w:fill="auto"/>
            <w:vAlign w:val="bottom"/>
          </w:tcPr>
          <w:p w14:paraId="158E53A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02C2781" w14:textId="77777777" w:rsidR="004F1F2F" w:rsidRPr="009E3C14" w:rsidRDefault="004F1F2F" w:rsidP="008F5E90">
            <w:pPr>
              <w:rPr>
                <w:sz w:val="20"/>
                <w:szCs w:val="20"/>
              </w:rPr>
            </w:pPr>
          </w:p>
        </w:tc>
      </w:tr>
      <w:tr w:rsidR="004F1F2F" w:rsidRPr="009E3C14" w14:paraId="71138E5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D620B42" w14:textId="77777777" w:rsidR="004F1F2F" w:rsidRPr="009E3C14" w:rsidRDefault="004F1F2F" w:rsidP="008F5E90">
            <w:pPr>
              <w:pStyle w:val="Other0"/>
              <w:jc w:val="center"/>
            </w:pPr>
            <w:proofErr w:type="spellStart"/>
            <w:r w:rsidRPr="009E3C14">
              <w:t>Деретин</w:t>
            </w:r>
            <w:proofErr w:type="spellEnd"/>
          </w:p>
        </w:tc>
        <w:tc>
          <w:tcPr>
            <w:tcW w:w="1747" w:type="dxa"/>
            <w:tcBorders>
              <w:top w:val="single" w:sz="4" w:space="0" w:color="auto"/>
              <w:left w:val="single" w:sz="4" w:space="0" w:color="auto"/>
            </w:tcBorders>
            <w:shd w:val="clear" w:color="auto" w:fill="auto"/>
            <w:vAlign w:val="bottom"/>
          </w:tcPr>
          <w:p w14:paraId="5556B7B8" w14:textId="77777777" w:rsidR="004F1F2F" w:rsidRPr="009E3C14" w:rsidRDefault="004F1F2F" w:rsidP="008F5E90">
            <w:pPr>
              <w:pStyle w:val="Other0"/>
              <w:jc w:val="center"/>
            </w:pPr>
            <w:r w:rsidRPr="009E3C14">
              <w:t>272</w:t>
            </w:r>
          </w:p>
        </w:tc>
        <w:tc>
          <w:tcPr>
            <w:tcW w:w="1742" w:type="dxa"/>
            <w:tcBorders>
              <w:top w:val="single" w:sz="4" w:space="0" w:color="auto"/>
              <w:left w:val="single" w:sz="4" w:space="0" w:color="auto"/>
            </w:tcBorders>
            <w:shd w:val="clear" w:color="auto" w:fill="auto"/>
            <w:vAlign w:val="bottom"/>
          </w:tcPr>
          <w:p w14:paraId="7AD2F863" w14:textId="77777777" w:rsidR="004F1F2F" w:rsidRPr="009E3C14" w:rsidRDefault="004F1F2F" w:rsidP="008F5E90">
            <w:pPr>
              <w:pStyle w:val="Other0"/>
              <w:ind w:firstLine="520"/>
              <w:jc w:val="both"/>
            </w:pPr>
            <w:r w:rsidRPr="009E3C14">
              <w:t>0,0636</w:t>
            </w:r>
          </w:p>
        </w:tc>
        <w:tc>
          <w:tcPr>
            <w:tcW w:w="1742" w:type="dxa"/>
            <w:tcBorders>
              <w:top w:val="single" w:sz="4" w:space="0" w:color="auto"/>
              <w:left w:val="single" w:sz="4" w:space="0" w:color="auto"/>
            </w:tcBorders>
            <w:shd w:val="clear" w:color="auto" w:fill="auto"/>
            <w:vAlign w:val="bottom"/>
          </w:tcPr>
          <w:p w14:paraId="0A8FF969" w14:textId="77777777" w:rsidR="004F1F2F" w:rsidRPr="009E3C14" w:rsidRDefault="004F1F2F" w:rsidP="008F5E90">
            <w:pPr>
              <w:pStyle w:val="Other0"/>
              <w:ind w:firstLine="380"/>
            </w:pPr>
            <w:r w:rsidRPr="009E3C14">
              <w:t>4.377,83</w:t>
            </w:r>
          </w:p>
        </w:tc>
        <w:tc>
          <w:tcPr>
            <w:tcW w:w="1306" w:type="dxa"/>
            <w:tcBorders>
              <w:top w:val="single" w:sz="4" w:space="0" w:color="auto"/>
              <w:left w:val="single" w:sz="4" w:space="0" w:color="auto"/>
            </w:tcBorders>
            <w:shd w:val="clear" w:color="auto" w:fill="auto"/>
            <w:vAlign w:val="bottom"/>
          </w:tcPr>
          <w:p w14:paraId="505FE5F8" w14:textId="77777777" w:rsidR="004F1F2F" w:rsidRPr="009E3C14" w:rsidRDefault="004F1F2F" w:rsidP="008F5E90">
            <w:pPr>
              <w:pStyle w:val="Other0"/>
              <w:jc w:val="center"/>
            </w:pPr>
            <w:r w:rsidRPr="009E3C14">
              <w:t>139,21</w:t>
            </w:r>
          </w:p>
        </w:tc>
        <w:tc>
          <w:tcPr>
            <w:tcW w:w="1310" w:type="dxa"/>
            <w:tcBorders>
              <w:top w:val="single" w:sz="4" w:space="0" w:color="auto"/>
              <w:left w:val="single" w:sz="4" w:space="0" w:color="auto"/>
            </w:tcBorders>
            <w:shd w:val="clear" w:color="auto" w:fill="auto"/>
            <w:vAlign w:val="bottom"/>
          </w:tcPr>
          <w:p w14:paraId="0A06371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B7CE2BF" w14:textId="77777777" w:rsidR="004F1F2F" w:rsidRPr="009E3C14" w:rsidRDefault="004F1F2F" w:rsidP="008F5E90">
            <w:pPr>
              <w:rPr>
                <w:sz w:val="20"/>
                <w:szCs w:val="20"/>
              </w:rPr>
            </w:pPr>
          </w:p>
        </w:tc>
      </w:tr>
      <w:tr w:rsidR="004F1F2F" w:rsidRPr="009E3C14" w14:paraId="103BB333"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6491227" w14:textId="77777777" w:rsidR="004F1F2F" w:rsidRPr="009E3C14" w:rsidRDefault="004F1F2F" w:rsidP="008F5E90">
            <w:pPr>
              <w:pStyle w:val="Other0"/>
              <w:jc w:val="center"/>
            </w:pPr>
            <w:proofErr w:type="spellStart"/>
            <w:r w:rsidRPr="009E3C14">
              <w:t>Деретин</w:t>
            </w:r>
            <w:proofErr w:type="spellEnd"/>
          </w:p>
        </w:tc>
        <w:tc>
          <w:tcPr>
            <w:tcW w:w="1747" w:type="dxa"/>
            <w:tcBorders>
              <w:top w:val="single" w:sz="4" w:space="0" w:color="auto"/>
              <w:left w:val="single" w:sz="4" w:space="0" w:color="auto"/>
            </w:tcBorders>
            <w:shd w:val="clear" w:color="auto" w:fill="auto"/>
            <w:vAlign w:val="bottom"/>
          </w:tcPr>
          <w:p w14:paraId="0C4A1499" w14:textId="77777777" w:rsidR="004F1F2F" w:rsidRPr="009E3C14" w:rsidRDefault="004F1F2F" w:rsidP="008F5E90">
            <w:pPr>
              <w:pStyle w:val="Other0"/>
              <w:jc w:val="center"/>
            </w:pPr>
            <w:r w:rsidRPr="009E3C14">
              <w:t>273</w:t>
            </w:r>
          </w:p>
        </w:tc>
        <w:tc>
          <w:tcPr>
            <w:tcW w:w="1742" w:type="dxa"/>
            <w:tcBorders>
              <w:top w:val="single" w:sz="4" w:space="0" w:color="auto"/>
              <w:left w:val="single" w:sz="4" w:space="0" w:color="auto"/>
            </w:tcBorders>
            <w:shd w:val="clear" w:color="auto" w:fill="auto"/>
            <w:vAlign w:val="bottom"/>
          </w:tcPr>
          <w:p w14:paraId="1104EE6D" w14:textId="77777777" w:rsidR="004F1F2F" w:rsidRPr="009E3C14" w:rsidRDefault="004F1F2F" w:rsidP="008F5E90">
            <w:pPr>
              <w:pStyle w:val="Other0"/>
              <w:ind w:firstLine="520"/>
              <w:jc w:val="both"/>
            </w:pPr>
            <w:r w:rsidRPr="009E3C14">
              <w:t>0,0871</w:t>
            </w:r>
          </w:p>
        </w:tc>
        <w:tc>
          <w:tcPr>
            <w:tcW w:w="1742" w:type="dxa"/>
            <w:tcBorders>
              <w:top w:val="single" w:sz="4" w:space="0" w:color="auto"/>
              <w:left w:val="single" w:sz="4" w:space="0" w:color="auto"/>
            </w:tcBorders>
            <w:shd w:val="clear" w:color="auto" w:fill="auto"/>
            <w:vAlign w:val="bottom"/>
          </w:tcPr>
          <w:p w14:paraId="053B91F6" w14:textId="77777777" w:rsidR="004F1F2F" w:rsidRPr="009E3C14" w:rsidRDefault="004F1F2F" w:rsidP="008F5E90">
            <w:pPr>
              <w:pStyle w:val="Other0"/>
              <w:ind w:firstLine="380"/>
            </w:pPr>
            <w:r w:rsidRPr="009E3C14">
              <w:t>4.377,73</w:t>
            </w:r>
          </w:p>
        </w:tc>
        <w:tc>
          <w:tcPr>
            <w:tcW w:w="1306" w:type="dxa"/>
            <w:tcBorders>
              <w:top w:val="single" w:sz="4" w:space="0" w:color="auto"/>
              <w:left w:val="single" w:sz="4" w:space="0" w:color="auto"/>
            </w:tcBorders>
            <w:shd w:val="clear" w:color="auto" w:fill="auto"/>
            <w:vAlign w:val="bottom"/>
          </w:tcPr>
          <w:p w14:paraId="595B2CFC" w14:textId="77777777" w:rsidR="004F1F2F" w:rsidRPr="009E3C14" w:rsidRDefault="004F1F2F" w:rsidP="008F5E90">
            <w:pPr>
              <w:pStyle w:val="Other0"/>
              <w:jc w:val="center"/>
            </w:pPr>
            <w:r w:rsidRPr="009E3C14">
              <w:t>190,65</w:t>
            </w:r>
          </w:p>
        </w:tc>
        <w:tc>
          <w:tcPr>
            <w:tcW w:w="1310" w:type="dxa"/>
            <w:tcBorders>
              <w:top w:val="single" w:sz="4" w:space="0" w:color="auto"/>
              <w:left w:val="single" w:sz="4" w:space="0" w:color="auto"/>
            </w:tcBorders>
            <w:shd w:val="clear" w:color="auto" w:fill="auto"/>
            <w:vAlign w:val="bottom"/>
          </w:tcPr>
          <w:p w14:paraId="19D9963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B658211" w14:textId="77777777" w:rsidR="004F1F2F" w:rsidRPr="009E3C14" w:rsidRDefault="004F1F2F" w:rsidP="008F5E90">
            <w:pPr>
              <w:rPr>
                <w:sz w:val="20"/>
                <w:szCs w:val="20"/>
              </w:rPr>
            </w:pPr>
          </w:p>
        </w:tc>
      </w:tr>
      <w:tr w:rsidR="004F1F2F" w:rsidRPr="009E3C14" w14:paraId="6CD7932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D566A04" w14:textId="77777777" w:rsidR="004F1F2F" w:rsidRPr="009E3C14" w:rsidRDefault="004F1F2F" w:rsidP="008F5E90">
            <w:pPr>
              <w:pStyle w:val="Other0"/>
              <w:jc w:val="center"/>
            </w:pPr>
            <w:proofErr w:type="spellStart"/>
            <w:r w:rsidRPr="009E3C14">
              <w:t>Деретин</w:t>
            </w:r>
            <w:proofErr w:type="spellEnd"/>
          </w:p>
        </w:tc>
        <w:tc>
          <w:tcPr>
            <w:tcW w:w="1747" w:type="dxa"/>
            <w:tcBorders>
              <w:top w:val="single" w:sz="4" w:space="0" w:color="auto"/>
              <w:left w:val="single" w:sz="4" w:space="0" w:color="auto"/>
            </w:tcBorders>
            <w:shd w:val="clear" w:color="auto" w:fill="auto"/>
            <w:vAlign w:val="bottom"/>
          </w:tcPr>
          <w:p w14:paraId="572E0806" w14:textId="77777777" w:rsidR="004F1F2F" w:rsidRPr="009E3C14" w:rsidRDefault="004F1F2F" w:rsidP="008F5E90">
            <w:pPr>
              <w:pStyle w:val="Other0"/>
              <w:jc w:val="center"/>
            </w:pPr>
            <w:r w:rsidRPr="009E3C14">
              <w:t>274</w:t>
            </w:r>
          </w:p>
        </w:tc>
        <w:tc>
          <w:tcPr>
            <w:tcW w:w="1742" w:type="dxa"/>
            <w:tcBorders>
              <w:top w:val="single" w:sz="4" w:space="0" w:color="auto"/>
              <w:left w:val="single" w:sz="4" w:space="0" w:color="auto"/>
            </w:tcBorders>
            <w:shd w:val="clear" w:color="auto" w:fill="auto"/>
            <w:vAlign w:val="bottom"/>
          </w:tcPr>
          <w:p w14:paraId="1BF6AF97" w14:textId="77777777" w:rsidR="004F1F2F" w:rsidRPr="009E3C14" w:rsidRDefault="004F1F2F" w:rsidP="008F5E90">
            <w:pPr>
              <w:pStyle w:val="Other0"/>
              <w:ind w:firstLine="520"/>
              <w:jc w:val="both"/>
            </w:pPr>
            <w:r w:rsidRPr="009E3C14">
              <w:t>1,1320</w:t>
            </w:r>
          </w:p>
        </w:tc>
        <w:tc>
          <w:tcPr>
            <w:tcW w:w="1742" w:type="dxa"/>
            <w:tcBorders>
              <w:top w:val="single" w:sz="4" w:space="0" w:color="auto"/>
              <w:left w:val="single" w:sz="4" w:space="0" w:color="auto"/>
            </w:tcBorders>
            <w:shd w:val="clear" w:color="auto" w:fill="auto"/>
            <w:vAlign w:val="bottom"/>
          </w:tcPr>
          <w:p w14:paraId="61BAEC6D"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5B0CF0C1" w14:textId="77777777" w:rsidR="004F1F2F" w:rsidRPr="009E3C14" w:rsidRDefault="004F1F2F" w:rsidP="008F5E90">
            <w:pPr>
              <w:pStyle w:val="Other0"/>
              <w:jc w:val="center"/>
            </w:pPr>
            <w:r w:rsidRPr="009E3C14">
              <w:t>10.202,15</w:t>
            </w:r>
          </w:p>
        </w:tc>
        <w:tc>
          <w:tcPr>
            <w:tcW w:w="1310" w:type="dxa"/>
            <w:tcBorders>
              <w:top w:val="single" w:sz="4" w:space="0" w:color="auto"/>
              <w:left w:val="single" w:sz="4" w:space="0" w:color="auto"/>
            </w:tcBorders>
            <w:shd w:val="clear" w:color="auto" w:fill="auto"/>
            <w:vAlign w:val="bottom"/>
          </w:tcPr>
          <w:p w14:paraId="1A7D102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AE2760C" w14:textId="77777777" w:rsidR="004F1F2F" w:rsidRPr="009E3C14" w:rsidRDefault="004F1F2F" w:rsidP="008F5E90">
            <w:pPr>
              <w:rPr>
                <w:sz w:val="20"/>
                <w:szCs w:val="20"/>
              </w:rPr>
            </w:pPr>
          </w:p>
        </w:tc>
      </w:tr>
      <w:tr w:rsidR="004F1F2F" w:rsidRPr="009E3C14" w14:paraId="5A97F88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5365056" w14:textId="77777777" w:rsidR="004F1F2F" w:rsidRPr="009E3C14" w:rsidRDefault="004F1F2F" w:rsidP="008F5E90">
            <w:pPr>
              <w:pStyle w:val="Other0"/>
              <w:ind w:firstLine="140"/>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2FB4BA33" w14:textId="77777777" w:rsidR="004F1F2F" w:rsidRPr="009E3C14" w:rsidRDefault="004F1F2F" w:rsidP="008F5E90">
            <w:pPr>
              <w:pStyle w:val="Other0"/>
              <w:jc w:val="center"/>
            </w:pPr>
            <w:r w:rsidRPr="009E3C14">
              <w:t>275</w:t>
            </w:r>
          </w:p>
        </w:tc>
        <w:tc>
          <w:tcPr>
            <w:tcW w:w="1742" w:type="dxa"/>
            <w:tcBorders>
              <w:top w:val="single" w:sz="4" w:space="0" w:color="auto"/>
              <w:left w:val="single" w:sz="4" w:space="0" w:color="auto"/>
            </w:tcBorders>
            <w:shd w:val="clear" w:color="auto" w:fill="auto"/>
            <w:vAlign w:val="bottom"/>
          </w:tcPr>
          <w:p w14:paraId="435810E4" w14:textId="77777777" w:rsidR="004F1F2F" w:rsidRPr="009E3C14" w:rsidRDefault="004F1F2F" w:rsidP="008F5E90">
            <w:pPr>
              <w:pStyle w:val="Other0"/>
              <w:ind w:firstLine="520"/>
              <w:jc w:val="both"/>
            </w:pPr>
            <w:r w:rsidRPr="009E3C14">
              <w:t>1,1001</w:t>
            </w:r>
          </w:p>
        </w:tc>
        <w:tc>
          <w:tcPr>
            <w:tcW w:w="1742" w:type="dxa"/>
            <w:tcBorders>
              <w:top w:val="single" w:sz="4" w:space="0" w:color="auto"/>
              <w:left w:val="single" w:sz="4" w:space="0" w:color="auto"/>
            </w:tcBorders>
            <w:shd w:val="clear" w:color="auto" w:fill="auto"/>
            <w:vAlign w:val="bottom"/>
          </w:tcPr>
          <w:p w14:paraId="248CD6EB"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4A1DB1EA" w14:textId="77777777" w:rsidR="004F1F2F" w:rsidRPr="009E3C14" w:rsidRDefault="004F1F2F" w:rsidP="008F5E90">
            <w:pPr>
              <w:pStyle w:val="Other0"/>
              <w:jc w:val="center"/>
            </w:pPr>
            <w:r w:rsidRPr="009E3C14">
              <w:t>6.019,68</w:t>
            </w:r>
          </w:p>
        </w:tc>
        <w:tc>
          <w:tcPr>
            <w:tcW w:w="1310" w:type="dxa"/>
            <w:tcBorders>
              <w:top w:val="single" w:sz="4" w:space="0" w:color="auto"/>
              <w:left w:val="single" w:sz="4" w:space="0" w:color="auto"/>
            </w:tcBorders>
            <w:shd w:val="clear" w:color="auto" w:fill="auto"/>
            <w:vAlign w:val="bottom"/>
          </w:tcPr>
          <w:p w14:paraId="703F2ED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2F56106" w14:textId="77777777" w:rsidR="004F1F2F" w:rsidRPr="009E3C14" w:rsidRDefault="004F1F2F" w:rsidP="008F5E90">
            <w:pPr>
              <w:rPr>
                <w:sz w:val="20"/>
                <w:szCs w:val="20"/>
              </w:rPr>
            </w:pPr>
          </w:p>
        </w:tc>
      </w:tr>
      <w:tr w:rsidR="004F1F2F" w:rsidRPr="009E3C14" w14:paraId="011440B4"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3260240" w14:textId="77777777" w:rsidR="004F1F2F" w:rsidRPr="009E3C14" w:rsidRDefault="004F1F2F" w:rsidP="008F5E90">
            <w:pPr>
              <w:pStyle w:val="Other0"/>
              <w:ind w:firstLine="140"/>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3431155C" w14:textId="77777777" w:rsidR="004F1F2F" w:rsidRPr="009E3C14" w:rsidRDefault="004F1F2F" w:rsidP="008F5E90">
            <w:pPr>
              <w:pStyle w:val="Other0"/>
              <w:jc w:val="center"/>
            </w:pPr>
            <w:r w:rsidRPr="009E3C14">
              <w:t>276</w:t>
            </w:r>
          </w:p>
        </w:tc>
        <w:tc>
          <w:tcPr>
            <w:tcW w:w="1742" w:type="dxa"/>
            <w:tcBorders>
              <w:top w:val="single" w:sz="4" w:space="0" w:color="auto"/>
              <w:left w:val="single" w:sz="4" w:space="0" w:color="auto"/>
            </w:tcBorders>
            <w:shd w:val="clear" w:color="auto" w:fill="auto"/>
            <w:vAlign w:val="bottom"/>
          </w:tcPr>
          <w:p w14:paraId="5A0D4888" w14:textId="77777777" w:rsidR="004F1F2F" w:rsidRPr="009E3C14" w:rsidRDefault="004F1F2F" w:rsidP="008F5E90">
            <w:pPr>
              <w:pStyle w:val="Other0"/>
              <w:ind w:firstLine="520"/>
              <w:jc w:val="both"/>
            </w:pPr>
            <w:r w:rsidRPr="009E3C14">
              <w:t>4,4048</w:t>
            </w:r>
          </w:p>
        </w:tc>
        <w:tc>
          <w:tcPr>
            <w:tcW w:w="1742" w:type="dxa"/>
            <w:tcBorders>
              <w:top w:val="single" w:sz="4" w:space="0" w:color="auto"/>
              <w:left w:val="single" w:sz="4" w:space="0" w:color="auto"/>
            </w:tcBorders>
            <w:shd w:val="clear" w:color="auto" w:fill="auto"/>
            <w:vAlign w:val="bottom"/>
          </w:tcPr>
          <w:p w14:paraId="4AA468A4"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204F3040" w14:textId="77777777" w:rsidR="004F1F2F" w:rsidRPr="009E3C14" w:rsidRDefault="004F1F2F" w:rsidP="008F5E90">
            <w:pPr>
              <w:pStyle w:val="Other0"/>
              <w:jc w:val="center"/>
            </w:pPr>
            <w:r w:rsidRPr="009E3C14">
              <w:t>24.102,78</w:t>
            </w:r>
          </w:p>
        </w:tc>
        <w:tc>
          <w:tcPr>
            <w:tcW w:w="1310" w:type="dxa"/>
            <w:tcBorders>
              <w:top w:val="single" w:sz="4" w:space="0" w:color="auto"/>
              <w:left w:val="single" w:sz="4" w:space="0" w:color="auto"/>
            </w:tcBorders>
            <w:shd w:val="clear" w:color="auto" w:fill="auto"/>
            <w:vAlign w:val="bottom"/>
          </w:tcPr>
          <w:p w14:paraId="18FAC47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74FF26D" w14:textId="77777777" w:rsidR="004F1F2F" w:rsidRPr="009E3C14" w:rsidRDefault="004F1F2F" w:rsidP="008F5E90">
            <w:pPr>
              <w:rPr>
                <w:sz w:val="20"/>
                <w:szCs w:val="20"/>
              </w:rPr>
            </w:pPr>
          </w:p>
        </w:tc>
      </w:tr>
      <w:tr w:rsidR="004F1F2F" w:rsidRPr="009E3C14" w14:paraId="50FAE57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102EB99" w14:textId="77777777" w:rsidR="004F1F2F" w:rsidRPr="009E3C14" w:rsidRDefault="004F1F2F" w:rsidP="008F5E90">
            <w:pPr>
              <w:pStyle w:val="Other0"/>
              <w:ind w:firstLine="140"/>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6814F485" w14:textId="77777777" w:rsidR="004F1F2F" w:rsidRPr="009E3C14" w:rsidRDefault="004F1F2F" w:rsidP="008F5E90">
            <w:pPr>
              <w:pStyle w:val="Other0"/>
              <w:jc w:val="center"/>
            </w:pPr>
            <w:r w:rsidRPr="009E3C14">
              <w:t>277</w:t>
            </w:r>
          </w:p>
        </w:tc>
        <w:tc>
          <w:tcPr>
            <w:tcW w:w="1742" w:type="dxa"/>
            <w:tcBorders>
              <w:top w:val="single" w:sz="4" w:space="0" w:color="auto"/>
              <w:left w:val="single" w:sz="4" w:space="0" w:color="auto"/>
            </w:tcBorders>
            <w:shd w:val="clear" w:color="auto" w:fill="auto"/>
            <w:vAlign w:val="bottom"/>
          </w:tcPr>
          <w:p w14:paraId="06F5708A" w14:textId="77777777" w:rsidR="004F1F2F" w:rsidRPr="009E3C14" w:rsidRDefault="004F1F2F" w:rsidP="008F5E90">
            <w:pPr>
              <w:pStyle w:val="Other0"/>
              <w:ind w:firstLine="520"/>
              <w:jc w:val="both"/>
            </w:pPr>
            <w:r w:rsidRPr="009E3C14">
              <w:t>6,9732</w:t>
            </w:r>
          </w:p>
        </w:tc>
        <w:tc>
          <w:tcPr>
            <w:tcW w:w="1742" w:type="dxa"/>
            <w:tcBorders>
              <w:top w:val="single" w:sz="4" w:space="0" w:color="auto"/>
              <w:left w:val="single" w:sz="4" w:space="0" w:color="auto"/>
            </w:tcBorders>
            <w:shd w:val="clear" w:color="auto" w:fill="auto"/>
            <w:vAlign w:val="bottom"/>
          </w:tcPr>
          <w:p w14:paraId="10EB1DAD"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26DE2A86" w14:textId="77777777" w:rsidR="004F1F2F" w:rsidRPr="009E3C14" w:rsidRDefault="004F1F2F" w:rsidP="008F5E90">
            <w:pPr>
              <w:pStyle w:val="Other0"/>
              <w:jc w:val="center"/>
            </w:pPr>
            <w:r w:rsidRPr="009E3C14">
              <w:t>38.156,90</w:t>
            </w:r>
          </w:p>
        </w:tc>
        <w:tc>
          <w:tcPr>
            <w:tcW w:w="1310" w:type="dxa"/>
            <w:tcBorders>
              <w:top w:val="single" w:sz="4" w:space="0" w:color="auto"/>
              <w:left w:val="single" w:sz="4" w:space="0" w:color="auto"/>
            </w:tcBorders>
            <w:shd w:val="clear" w:color="auto" w:fill="auto"/>
            <w:vAlign w:val="bottom"/>
          </w:tcPr>
          <w:p w14:paraId="341224C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718E44B" w14:textId="77777777" w:rsidR="004F1F2F" w:rsidRPr="009E3C14" w:rsidRDefault="004F1F2F" w:rsidP="008F5E90">
            <w:pPr>
              <w:rPr>
                <w:sz w:val="20"/>
                <w:szCs w:val="20"/>
              </w:rPr>
            </w:pPr>
          </w:p>
        </w:tc>
      </w:tr>
      <w:tr w:rsidR="004F1F2F" w:rsidRPr="009E3C14" w14:paraId="53A1DA6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441E65D" w14:textId="77777777" w:rsidR="004F1F2F" w:rsidRPr="009E3C14" w:rsidRDefault="004F1F2F" w:rsidP="008F5E90">
            <w:pPr>
              <w:pStyle w:val="Other0"/>
              <w:ind w:firstLine="140"/>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2F2F5959" w14:textId="77777777" w:rsidR="004F1F2F" w:rsidRPr="009E3C14" w:rsidRDefault="004F1F2F" w:rsidP="008F5E90">
            <w:pPr>
              <w:pStyle w:val="Other0"/>
              <w:jc w:val="center"/>
            </w:pPr>
            <w:r w:rsidRPr="009E3C14">
              <w:t>278</w:t>
            </w:r>
          </w:p>
        </w:tc>
        <w:tc>
          <w:tcPr>
            <w:tcW w:w="1742" w:type="dxa"/>
            <w:tcBorders>
              <w:top w:val="single" w:sz="4" w:space="0" w:color="auto"/>
              <w:left w:val="single" w:sz="4" w:space="0" w:color="auto"/>
            </w:tcBorders>
            <w:shd w:val="clear" w:color="auto" w:fill="auto"/>
            <w:vAlign w:val="bottom"/>
          </w:tcPr>
          <w:p w14:paraId="468383D3" w14:textId="77777777" w:rsidR="004F1F2F" w:rsidRPr="009E3C14" w:rsidRDefault="004F1F2F" w:rsidP="008F5E90">
            <w:pPr>
              <w:pStyle w:val="Other0"/>
              <w:ind w:firstLine="520"/>
              <w:jc w:val="both"/>
            </w:pPr>
            <w:r w:rsidRPr="009E3C14">
              <w:t>2,3561</w:t>
            </w:r>
          </w:p>
        </w:tc>
        <w:tc>
          <w:tcPr>
            <w:tcW w:w="1742" w:type="dxa"/>
            <w:tcBorders>
              <w:top w:val="single" w:sz="4" w:space="0" w:color="auto"/>
              <w:left w:val="single" w:sz="4" w:space="0" w:color="auto"/>
            </w:tcBorders>
            <w:shd w:val="clear" w:color="auto" w:fill="auto"/>
            <w:vAlign w:val="bottom"/>
          </w:tcPr>
          <w:p w14:paraId="3E64FCFC"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434A2664" w14:textId="77777777" w:rsidR="004F1F2F" w:rsidRPr="009E3C14" w:rsidRDefault="004F1F2F" w:rsidP="008F5E90">
            <w:pPr>
              <w:pStyle w:val="Other0"/>
              <w:jc w:val="center"/>
            </w:pPr>
            <w:r w:rsidRPr="009E3C14">
              <w:t>10.617,86</w:t>
            </w:r>
          </w:p>
        </w:tc>
        <w:tc>
          <w:tcPr>
            <w:tcW w:w="1310" w:type="dxa"/>
            <w:tcBorders>
              <w:top w:val="single" w:sz="4" w:space="0" w:color="auto"/>
              <w:left w:val="single" w:sz="4" w:space="0" w:color="auto"/>
            </w:tcBorders>
            <w:shd w:val="clear" w:color="auto" w:fill="auto"/>
            <w:vAlign w:val="bottom"/>
          </w:tcPr>
          <w:p w14:paraId="0EAF91D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07996FB" w14:textId="77777777" w:rsidR="004F1F2F" w:rsidRPr="009E3C14" w:rsidRDefault="004F1F2F" w:rsidP="008F5E90">
            <w:pPr>
              <w:rPr>
                <w:sz w:val="20"/>
                <w:szCs w:val="20"/>
              </w:rPr>
            </w:pPr>
          </w:p>
        </w:tc>
      </w:tr>
      <w:tr w:rsidR="004F1F2F" w:rsidRPr="009E3C14" w14:paraId="3E75CAC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34546C4" w14:textId="77777777" w:rsidR="004F1F2F" w:rsidRPr="009E3C14" w:rsidRDefault="004F1F2F" w:rsidP="008F5E90">
            <w:pPr>
              <w:pStyle w:val="Other0"/>
              <w:ind w:firstLine="140"/>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13B890DE" w14:textId="77777777" w:rsidR="004F1F2F" w:rsidRPr="009E3C14" w:rsidRDefault="004F1F2F" w:rsidP="008F5E90">
            <w:pPr>
              <w:pStyle w:val="Other0"/>
              <w:jc w:val="center"/>
            </w:pPr>
            <w:r w:rsidRPr="009E3C14">
              <w:t>279</w:t>
            </w:r>
          </w:p>
        </w:tc>
        <w:tc>
          <w:tcPr>
            <w:tcW w:w="1742" w:type="dxa"/>
            <w:tcBorders>
              <w:top w:val="single" w:sz="4" w:space="0" w:color="auto"/>
              <w:left w:val="single" w:sz="4" w:space="0" w:color="auto"/>
            </w:tcBorders>
            <w:shd w:val="clear" w:color="auto" w:fill="auto"/>
            <w:vAlign w:val="bottom"/>
          </w:tcPr>
          <w:p w14:paraId="2A9A48F4" w14:textId="77777777" w:rsidR="004F1F2F" w:rsidRPr="009E3C14" w:rsidRDefault="004F1F2F" w:rsidP="008F5E90">
            <w:pPr>
              <w:pStyle w:val="Other0"/>
              <w:ind w:firstLine="520"/>
              <w:jc w:val="both"/>
            </w:pPr>
            <w:r w:rsidRPr="009E3C14">
              <w:t>1,9097</w:t>
            </w:r>
          </w:p>
        </w:tc>
        <w:tc>
          <w:tcPr>
            <w:tcW w:w="1742" w:type="dxa"/>
            <w:tcBorders>
              <w:top w:val="single" w:sz="4" w:space="0" w:color="auto"/>
              <w:left w:val="single" w:sz="4" w:space="0" w:color="auto"/>
            </w:tcBorders>
            <w:shd w:val="clear" w:color="auto" w:fill="auto"/>
            <w:vAlign w:val="bottom"/>
          </w:tcPr>
          <w:p w14:paraId="7BED7AE0" w14:textId="77777777" w:rsidR="004F1F2F" w:rsidRPr="009E3C14" w:rsidRDefault="004F1F2F" w:rsidP="008F5E90">
            <w:pPr>
              <w:pStyle w:val="Other0"/>
              <w:ind w:firstLine="380"/>
            </w:pPr>
            <w:r w:rsidRPr="009E3C14">
              <w:t>10.217,74</w:t>
            </w:r>
          </w:p>
        </w:tc>
        <w:tc>
          <w:tcPr>
            <w:tcW w:w="1306" w:type="dxa"/>
            <w:tcBorders>
              <w:top w:val="single" w:sz="4" w:space="0" w:color="auto"/>
              <w:left w:val="single" w:sz="4" w:space="0" w:color="auto"/>
            </w:tcBorders>
            <w:shd w:val="clear" w:color="auto" w:fill="auto"/>
            <w:vAlign w:val="bottom"/>
          </w:tcPr>
          <w:p w14:paraId="608FD317" w14:textId="77777777" w:rsidR="004F1F2F" w:rsidRPr="009E3C14" w:rsidRDefault="004F1F2F" w:rsidP="008F5E90">
            <w:pPr>
              <w:pStyle w:val="Other0"/>
              <w:jc w:val="center"/>
            </w:pPr>
            <w:r w:rsidRPr="009E3C14">
              <w:t>9.756,41</w:t>
            </w:r>
          </w:p>
        </w:tc>
        <w:tc>
          <w:tcPr>
            <w:tcW w:w="1310" w:type="dxa"/>
            <w:tcBorders>
              <w:top w:val="single" w:sz="4" w:space="0" w:color="auto"/>
              <w:left w:val="single" w:sz="4" w:space="0" w:color="auto"/>
            </w:tcBorders>
            <w:shd w:val="clear" w:color="auto" w:fill="auto"/>
            <w:vAlign w:val="bottom"/>
          </w:tcPr>
          <w:p w14:paraId="08A212F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CBE6000" w14:textId="77777777" w:rsidR="004F1F2F" w:rsidRPr="009E3C14" w:rsidRDefault="004F1F2F" w:rsidP="008F5E90">
            <w:pPr>
              <w:rPr>
                <w:sz w:val="20"/>
                <w:szCs w:val="20"/>
              </w:rPr>
            </w:pPr>
          </w:p>
        </w:tc>
      </w:tr>
      <w:tr w:rsidR="004F1F2F" w:rsidRPr="009E3C14" w14:paraId="3EE8798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7F0E18D" w14:textId="77777777" w:rsidR="004F1F2F" w:rsidRPr="009E3C14" w:rsidRDefault="004F1F2F" w:rsidP="008F5E90">
            <w:pPr>
              <w:pStyle w:val="Other0"/>
              <w:ind w:firstLine="140"/>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7F09ACF8" w14:textId="77777777" w:rsidR="004F1F2F" w:rsidRPr="009E3C14" w:rsidRDefault="004F1F2F" w:rsidP="008F5E90">
            <w:pPr>
              <w:pStyle w:val="Other0"/>
              <w:jc w:val="center"/>
            </w:pPr>
            <w:r w:rsidRPr="009E3C14">
              <w:t>280</w:t>
            </w:r>
          </w:p>
        </w:tc>
        <w:tc>
          <w:tcPr>
            <w:tcW w:w="1742" w:type="dxa"/>
            <w:tcBorders>
              <w:top w:val="single" w:sz="4" w:space="0" w:color="auto"/>
              <w:left w:val="single" w:sz="4" w:space="0" w:color="auto"/>
            </w:tcBorders>
            <w:shd w:val="clear" w:color="auto" w:fill="auto"/>
            <w:vAlign w:val="bottom"/>
          </w:tcPr>
          <w:p w14:paraId="313DA2A0" w14:textId="77777777" w:rsidR="004F1F2F" w:rsidRPr="009E3C14" w:rsidRDefault="004F1F2F" w:rsidP="008F5E90">
            <w:pPr>
              <w:pStyle w:val="Other0"/>
              <w:ind w:firstLine="520"/>
              <w:jc w:val="both"/>
            </w:pPr>
            <w:r w:rsidRPr="009E3C14">
              <w:t>3,0080</w:t>
            </w:r>
          </w:p>
        </w:tc>
        <w:tc>
          <w:tcPr>
            <w:tcW w:w="1742" w:type="dxa"/>
            <w:tcBorders>
              <w:top w:val="single" w:sz="4" w:space="0" w:color="auto"/>
              <w:left w:val="single" w:sz="4" w:space="0" w:color="auto"/>
            </w:tcBorders>
            <w:shd w:val="clear" w:color="auto" w:fill="auto"/>
            <w:vAlign w:val="bottom"/>
          </w:tcPr>
          <w:p w14:paraId="2494A9C5"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7641B5A4" w14:textId="77777777" w:rsidR="004F1F2F" w:rsidRPr="009E3C14" w:rsidRDefault="004F1F2F" w:rsidP="008F5E90">
            <w:pPr>
              <w:pStyle w:val="Other0"/>
              <w:jc w:val="center"/>
            </w:pPr>
            <w:r w:rsidRPr="009E3C14">
              <w:t>13.555,67</w:t>
            </w:r>
          </w:p>
        </w:tc>
        <w:tc>
          <w:tcPr>
            <w:tcW w:w="1310" w:type="dxa"/>
            <w:tcBorders>
              <w:top w:val="single" w:sz="4" w:space="0" w:color="auto"/>
              <w:left w:val="single" w:sz="4" w:space="0" w:color="auto"/>
            </w:tcBorders>
            <w:shd w:val="clear" w:color="auto" w:fill="auto"/>
            <w:vAlign w:val="bottom"/>
          </w:tcPr>
          <w:p w14:paraId="51E254E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2E10E24" w14:textId="77777777" w:rsidR="004F1F2F" w:rsidRPr="009E3C14" w:rsidRDefault="004F1F2F" w:rsidP="008F5E90">
            <w:pPr>
              <w:rPr>
                <w:sz w:val="20"/>
                <w:szCs w:val="20"/>
              </w:rPr>
            </w:pPr>
          </w:p>
        </w:tc>
      </w:tr>
      <w:tr w:rsidR="004F1F2F" w:rsidRPr="009E3C14" w14:paraId="1AC0ED2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78C2DCD" w14:textId="77777777" w:rsidR="004F1F2F" w:rsidRPr="009E3C14" w:rsidRDefault="004F1F2F" w:rsidP="008F5E90">
            <w:pPr>
              <w:pStyle w:val="Other0"/>
              <w:ind w:firstLine="140"/>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57C5FCEB" w14:textId="77777777" w:rsidR="004F1F2F" w:rsidRPr="009E3C14" w:rsidRDefault="004F1F2F" w:rsidP="008F5E90">
            <w:pPr>
              <w:pStyle w:val="Other0"/>
              <w:jc w:val="center"/>
            </w:pPr>
            <w:r w:rsidRPr="009E3C14">
              <w:t>281</w:t>
            </w:r>
          </w:p>
        </w:tc>
        <w:tc>
          <w:tcPr>
            <w:tcW w:w="1742" w:type="dxa"/>
            <w:tcBorders>
              <w:top w:val="single" w:sz="4" w:space="0" w:color="auto"/>
              <w:left w:val="single" w:sz="4" w:space="0" w:color="auto"/>
            </w:tcBorders>
            <w:shd w:val="clear" w:color="auto" w:fill="auto"/>
            <w:vAlign w:val="bottom"/>
          </w:tcPr>
          <w:p w14:paraId="6184AF7E" w14:textId="77777777" w:rsidR="004F1F2F" w:rsidRPr="009E3C14" w:rsidRDefault="004F1F2F" w:rsidP="008F5E90">
            <w:pPr>
              <w:pStyle w:val="Other0"/>
              <w:ind w:firstLine="520"/>
              <w:jc w:val="both"/>
            </w:pPr>
            <w:r w:rsidRPr="009E3C14">
              <w:t>0,3158</w:t>
            </w:r>
          </w:p>
        </w:tc>
        <w:tc>
          <w:tcPr>
            <w:tcW w:w="1742" w:type="dxa"/>
            <w:tcBorders>
              <w:top w:val="single" w:sz="4" w:space="0" w:color="auto"/>
              <w:left w:val="single" w:sz="4" w:space="0" w:color="auto"/>
            </w:tcBorders>
            <w:shd w:val="clear" w:color="auto" w:fill="auto"/>
            <w:vAlign w:val="bottom"/>
          </w:tcPr>
          <w:p w14:paraId="3A4D52BC" w14:textId="77777777" w:rsidR="004F1F2F" w:rsidRPr="009E3C14" w:rsidRDefault="004F1F2F" w:rsidP="008F5E90">
            <w:pPr>
              <w:pStyle w:val="Other0"/>
              <w:ind w:firstLine="380"/>
            </w:pPr>
            <w:r w:rsidRPr="009E3C14">
              <w:t>16.468,18</w:t>
            </w:r>
          </w:p>
        </w:tc>
        <w:tc>
          <w:tcPr>
            <w:tcW w:w="1306" w:type="dxa"/>
            <w:tcBorders>
              <w:top w:val="single" w:sz="4" w:space="0" w:color="auto"/>
              <w:left w:val="single" w:sz="4" w:space="0" w:color="auto"/>
            </w:tcBorders>
            <w:shd w:val="clear" w:color="auto" w:fill="auto"/>
            <w:vAlign w:val="bottom"/>
          </w:tcPr>
          <w:p w14:paraId="436BC798" w14:textId="77777777" w:rsidR="004F1F2F" w:rsidRPr="009E3C14" w:rsidRDefault="004F1F2F" w:rsidP="008F5E90">
            <w:pPr>
              <w:pStyle w:val="Other0"/>
              <w:jc w:val="center"/>
            </w:pPr>
            <w:r w:rsidRPr="009E3C14">
              <w:t>2.600,32</w:t>
            </w:r>
          </w:p>
        </w:tc>
        <w:tc>
          <w:tcPr>
            <w:tcW w:w="1310" w:type="dxa"/>
            <w:tcBorders>
              <w:top w:val="single" w:sz="4" w:space="0" w:color="auto"/>
              <w:left w:val="single" w:sz="4" w:space="0" w:color="auto"/>
            </w:tcBorders>
            <w:shd w:val="clear" w:color="auto" w:fill="auto"/>
            <w:vAlign w:val="bottom"/>
          </w:tcPr>
          <w:p w14:paraId="18D4EF2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BE6A7D2" w14:textId="77777777" w:rsidR="004F1F2F" w:rsidRPr="009E3C14" w:rsidRDefault="004F1F2F" w:rsidP="008F5E90">
            <w:pPr>
              <w:rPr>
                <w:sz w:val="20"/>
                <w:szCs w:val="20"/>
              </w:rPr>
            </w:pPr>
          </w:p>
        </w:tc>
      </w:tr>
      <w:tr w:rsidR="004F1F2F" w:rsidRPr="009E3C14" w14:paraId="512B9B51"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76576834" w14:textId="77777777" w:rsidR="004F1F2F" w:rsidRPr="009E3C14" w:rsidRDefault="004F1F2F" w:rsidP="008F5E90">
            <w:pPr>
              <w:pStyle w:val="Other0"/>
              <w:ind w:firstLine="140"/>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12458E13" w14:textId="77777777" w:rsidR="004F1F2F" w:rsidRPr="009E3C14" w:rsidRDefault="004F1F2F" w:rsidP="008F5E90">
            <w:pPr>
              <w:pStyle w:val="Other0"/>
              <w:jc w:val="center"/>
            </w:pPr>
            <w:r w:rsidRPr="009E3C14">
              <w:t>282</w:t>
            </w:r>
          </w:p>
        </w:tc>
        <w:tc>
          <w:tcPr>
            <w:tcW w:w="1742" w:type="dxa"/>
            <w:tcBorders>
              <w:top w:val="single" w:sz="4" w:space="0" w:color="auto"/>
              <w:left w:val="single" w:sz="4" w:space="0" w:color="auto"/>
            </w:tcBorders>
            <w:shd w:val="clear" w:color="auto" w:fill="auto"/>
            <w:vAlign w:val="bottom"/>
          </w:tcPr>
          <w:p w14:paraId="11683A0F" w14:textId="77777777" w:rsidR="004F1F2F" w:rsidRPr="009E3C14" w:rsidRDefault="004F1F2F" w:rsidP="008F5E90">
            <w:pPr>
              <w:pStyle w:val="Other0"/>
              <w:ind w:firstLine="520"/>
              <w:jc w:val="both"/>
            </w:pPr>
            <w:r w:rsidRPr="009E3C14">
              <w:t>0,5607</w:t>
            </w:r>
          </w:p>
        </w:tc>
        <w:tc>
          <w:tcPr>
            <w:tcW w:w="1742" w:type="dxa"/>
            <w:tcBorders>
              <w:top w:val="single" w:sz="4" w:space="0" w:color="auto"/>
              <w:left w:val="single" w:sz="4" w:space="0" w:color="auto"/>
            </w:tcBorders>
            <w:shd w:val="clear" w:color="auto" w:fill="auto"/>
            <w:vAlign w:val="bottom"/>
          </w:tcPr>
          <w:p w14:paraId="66880C0B" w14:textId="77777777" w:rsidR="004F1F2F" w:rsidRPr="009E3C14" w:rsidRDefault="004F1F2F" w:rsidP="008F5E90">
            <w:pPr>
              <w:pStyle w:val="Other0"/>
              <w:ind w:firstLine="380"/>
            </w:pPr>
            <w:r w:rsidRPr="009E3C14">
              <w:t>9.013,07</w:t>
            </w:r>
          </w:p>
        </w:tc>
        <w:tc>
          <w:tcPr>
            <w:tcW w:w="1306" w:type="dxa"/>
            <w:tcBorders>
              <w:top w:val="single" w:sz="4" w:space="0" w:color="auto"/>
              <w:left w:val="single" w:sz="4" w:space="0" w:color="auto"/>
            </w:tcBorders>
            <w:shd w:val="clear" w:color="auto" w:fill="auto"/>
            <w:vAlign w:val="bottom"/>
          </w:tcPr>
          <w:p w14:paraId="0C42DD7D" w14:textId="77777777" w:rsidR="004F1F2F" w:rsidRPr="009E3C14" w:rsidRDefault="004F1F2F" w:rsidP="008F5E90">
            <w:pPr>
              <w:pStyle w:val="Other0"/>
              <w:jc w:val="center"/>
            </w:pPr>
            <w:r w:rsidRPr="009E3C14">
              <w:t>2.526,82</w:t>
            </w:r>
          </w:p>
        </w:tc>
        <w:tc>
          <w:tcPr>
            <w:tcW w:w="1310" w:type="dxa"/>
            <w:tcBorders>
              <w:top w:val="single" w:sz="4" w:space="0" w:color="auto"/>
              <w:left w:val="single" w:sz="4" w:space="0" w:color="auto"/>
            </w:tcBorders>
            <w:shd w:val="clear" w:color="auto" w:fill="auto"/>
            <w:vAlign w:val="bottom"/>
          </w:tcPr>
          <w:p w14:paraId="7C37AF9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F573F7D" w14:textId="77777777" w:rsidR="004F1F2F" w:rsidRPr="009E3C14" w:rsidRDefault="004F1F2F" w:rsidP="008F5E90">
            <w:pPr>
              <w:rPr>
                <w:sz w:val="20"/>
                <w:szCs w:val="20"/>
              </w:rPr>
            </w:pPr>
          </w:p>
        </w:tc>
      </w:tr>
      <w:tr w:rsidR="004F1F2F" w:rsidRPr="009E3C14" w14:paraId="0AFB2AF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0F2447A" w14:textId="77777777" w:rsidR="004F1F2F" w:rsidRPr="009E3C14" w:rsidRDefault="004F1F2F" w:rsidP="008F5E90">
            <w:pPr>
              <w:pStyle w:val="Other0"/>
              <w:ind w:firstLine="140"/>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3939ABD3" w14:textId="77777777" w:rsidR="004F1F2F" w:rsidRPr="009E3C14" w:rsidRDefault="004F1F2F" w:rsidP="008F5E90">
            <w:pPr>
              <w:pStyle w:val="Other0"/>
              <w:jc w:val="center"/>
            </w:pPr>
            <w:r w:rsidRPr="009E3C14">
              <w:t>283</w:t>
            </w:r>
          </w:p>
        </w:tc>
        <w:tc>
          <w:tcPr>
            <w:tcW w:w="1742" w:type="dxa"/>
            <w:tcBorders>
              <w:top w:val="single" w:sz="4" w:space="0" w:color="auto"/>
              <w:left w:val="single" w:sz="4" w:space="0" w:color="auto"/>
            </w:tcBorders>
            <w:shd w:val="clear" w:color="auto" w:fill="auto"/>
            <w:vAlign w:val="bottom"/>
          </w:tcPr>
          <w:p w14:paraId="74819DA2" w14:textId="77777777" w:rsidR="004F1F2F" w:rsidRPr="009E3C14" w:rsidRDefault="004F1F2F" w:rsidP="008F5E90">
            <w:pPr>
              <w:pStyle w:val="Other0"/>
              <w:ind w:firstLine="520"/>
              <w:jc w:val="both"/>
            </w:pPr>
            <w:r w:rsidRPr="009E3C14">
              <w:t>1,8479</w:t>
            </w:r>
          </w:p>
        </w:tc>
        <w:tc>
          <w:tcPr>
            <w:tcW w:w="1742" w:type="dxa"/>
            <w:tcBorders>
              <w:top w:val="single" w:sz="4" w:space="0" w:color="auto"/>
              <w:left w:val="single" w:sz="4" w:space="0" w:color="auto"/>
            </w:tcBorders>
            <w:shd w:val="clear" w:color="auto" w:fill="auto"/>
            <w:vAlign w:val="bottom"/>
          </w:tcPr>
          <w:p w14:paraId="2B8943D8"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4BFC6FD6" w14:textId="77777777" w:rsidR="004F1F2F" w:rsidRPr="009E3C14" w:rsidRDefault="004F1F2F" w:rsidP="008F5E90">
            <w:pPr>
              <w:pStyle w:val="Other0"/>
              <w:jc w:val="center"/>
            </w:pPr>
            <w:r w:rsidRPr="009E3C14">
              <w:t>10.111,59</w:t>
            </w:r>
          </w:p>
        </w:tc>
        <w:tc>
          <w:tcPr>
            <w:tcW w:w="1310" w:type="dxa"/>
            <w:tcBorders>
              <w:top w:val="single" w:sz="4" w:space="0" w:color="auto"/>
              <w:left w:val="single" w:sz="4" w:space="0" w:color="auto"/>
            </w:tcBorders>
            <w:shd w:val="clear" w:color="auto" w:fill="auto"/>
            <w:vAlign w:val="bottom"/>
          </w:tcPr>
          <w:p w14:paraId="2E5B51B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059AAD4" w14:textId="77777777" w:rsidR="004F1F2F" w:rsidRPr="009E3C14" w:rsidRDefault="004F1F2F" w:rsidP="008F5E90">
            <w:pPr>
              <w:rPr>
                <w:sz w:val="20"/>
                <w:szCs w:val="20"/>
              </w:rPr>
            </w:pPr>
          </w:p>
        </w:tc>
      </w:tr>
      <w:tr w:rsidR="004F1F2F" w:rsidRPr="009E3C14" w14:paraId="391C3A10"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0ACC037" w14:textId="77777777" w:rsidR="004F1F2F" w:rsidRPr="009E3C14" w:rsidRDefault="004F1F2F" w:rsidP="008F5E90">
            <w:pPr>
              <w:pStyle w:val="Other0"/>
              <w:ind w:firstLine="140"/>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5E56EED0" w14:textId="77777777" w:rsidR="004F1F2F" w:rsidRPr="009E3C14" w:rsidRDefault="004F1F2F" w:rsidP="008F5E90">
            <w:pPr>
              <w:pStyle w:val="Other0"/>
              <w:jc w:val="center"/>
            </w:pPr>
            <w:r w:rsidRPr="009E3C14">
              <w:t>284</w:t>
            </w:r>
          </w:p>
        </w:tc>
        <w:tc>
          <w:tcPr>
            <w:tcW w:w="1742" w:type="dxa"/>
            <w:tcBorders>
              <w:top w:val="single" w:sz="4" w:space="0" w:color="auto"/>
              <w:left w:val="single" w:sz="4" w:space="0" w:color="auto"/>
            </w:tcBorders>
            <w:shd w:val="clear" w:color="auto" w:fill="auto"/>
            <w:vAlign w:val="bottom"/>
          </w:tcPr>
          <w:p w14:paraId="4814813F" w14:textId="77777777" w:rsidR="004F1F2F" w:rsidRPr="009E3C14" w:rsidRDefault="004F1F2F" w:rsidP="008F5E90">
            <w:pPr>
              <w:pStyle w:val="Other0"/>
              <w:ind w:firstLine="520"/>
              <w:jc w:val="both"/>
            </w:pPr>
            <w:r w:rsidRPr="009E3C14">
              <w:t>0,6463</w:t>
            </w:r>
          </w:p>
        </w:tc>
        <w:tc>
          <w:tcPr>
            <w:tcW w:w="1742" w:type="dxa"/>
            <w:tcBorders>
              <w:top w:val="single" w:sz="4" w:space="0" w:color="auto"/>
              <w:left w:val="single" w:sz="4" w:space="0" w:color="auto"/>
            </w:tcBorders>
            <w:shd w:val="clear" w:color="auto" w:fill="auto"/>
            <w:vAlign w:val="bottom"/>
          </w:tcPr>
          <w:p w14:paraId="55AF2600"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3B51BF38" w14:textId="77777777" w:rsidR="004F1F2F" w:rsidRPr="009E3C14" w:rsidRDefault="004F1F2F" w:rsidP="008F5E90">
            <w:pPr>
              <w:pStyle w:val="Other0"/>
              <w:jc w:val="center"/>
            </w:pPr>
            <w:r w:rsidRPr="009E3C14">
              <w:t>3.536,51</w:t>
            </w:r>
          </w:p>
        </w:tc>
        <w:tc>
          <w:tcPr>
            <w:tcW w:w="1310" w:type="dxa"/>
            <w:tcBorders>
              <w:top w:val="single" w:sz="4" w:space="0" w:color="auto"/>
              <w:left w:val="single" w:sz="4" w:space="0" w:color="auto"/>
            </w:tcBorders>
            <w:shd w:val="clear" w:color="auto" w:fill="auto"/>
            <w:vAlign w:val="bottom"/>
          </w:tcPr>
          <w:p w14:paraId="4A218C6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4151D93" w14:textId="77777777" w:rsidR="004F1F2F" w:rsidRPr="009E3C14" w:rsidRDefault="004F1F2F" w:rsidP="008F5E90">
            <w:pPr>
              <w:rPr>
                <w:sz w:val="20"/>
                <w:szCs w:val="20"/>
              </w:rPr>
            </w:pPr>
          </w:p>
        </w:tc>
      </w:tr>
      <w:tr w:rsidR="004F1F2F" w:rsidRPr="009E3C14" w14:paraId="12C6B56A"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AEC515B" w14:textId="77777777" w:rsidR="004F1F2F" w:rsidRPr="009E3C14" w:rsidRDefault="004F1F2F" w:rsidP="008F5E90">
            <w:pPr>
              <w:pStyle w:val="Other0"/>
              <w:ind w:firstLine="140"/>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26F9C5DC" w14:textId="77777777" w:rsidR="004F1F2F" w:rsidRPr="009E3C14" w:rsidRDefault="004F1F2F" w:rsidP="008F5E90">
            <w:pPr>
              <w:pStyle w:val="Other0"/>
              <w:jc w:val="center"/>
            </w:pPr>
            <w:r w:rsidRPr="009E3C14">
              <w:t>285</w:t>
            </w:r>
          </w:p>
        </w:tc>
        <w:tc>
          <w:tcPr>
            <w:tcW w:w="1742" w:type="dxa"/>
            <w:tcBorders>
              <w:top w:val="single" w:sz="4" w:space="0" w:color="auto"/>
              <w:left w:val="single" w:sz="4" w:space="0" w:color="auto"/>
            </w:tcBorders>
            <w:shd w:val="clear" w:color="auto" w:fill="auto"/>
            <w:vAlign w:val="bottom"/>
          </w:tcPr>
          <w:p w14:paraId="57284C6E" w14:textId="77777777" w:rsidR="004F1F2F" w:rsidRPr="009E3C14" w:rsidRDefault="004F1F2F" w:rsidP="008F5E90">
            <w:pPr>
              <w:pStyle w:val="Other0"/>
              <w:ind w:firstLine="520"/>
              <w:jc w:val="both"/>
            </w:pPr>
            <w:r w:rsidRPr="009E3C14">
              <w:t>0,7011</w:t>
            </w:r>
          </w:p>
        </w:tc>
        <w:tc>
          <w:tcPr>
            <w:tcW w:w="1742" w:type="dxa"/>
            <w:tcBorders>
              <w:top w:val="single" w:sz="4" w:space="0" w:color="auto"/>
              <w:left w:val="single" w:sz="4" w:space="0" w:color="auto"/>
            </w:tcBorders>
            <w:shd w:val="clear" w:color="auto" w:fill="auto"/>
            <w:vAlign w:val="bottom"/>
          </w:tcPr>
          <w:p w14:paraId="40090B0D"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35F9CB90" w14:textId="77777777" w:rsidR="004F1F2F" w:rsidRPr="009E3C14" w:rsidRDefault="004F1F2F" w:rsidP="008F5E90">
            <w:pPr>
              <w:pStyle w:val="Other0"/>
              <w:jc w:val="center"/>
            </w:pPr>
            <w:r w:rsidRPr="009E3C14">
              <w:t>3.836,37</w:t>
            </w:r>
          </w:p>
        </w:tc>
        <w:tc>
          <w:tcPr>
            <w:tcW w:w="1310" w:type="dxa"/>
            <w:tcBorders>
              <w:top w:val="single" w:sz="4" w:space="0" w:color="auto"/>
              <w:left w:val="single" w:sz="4" w:space="0" w:color="auto"/>
            </w:tcBorders>
            <w:shd w:val="clear" w:color="auto" w:fill="auto"/>
            <w:vAlign w:val="bottom"/>
          </w:tcPr>
          <w:p w14:paraId="4B0324F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2AEB0EF" w14:textId="77777777" w:rsidR="004F1F2F" w:rsidRPr="009E3C14" w:rsidRDefault="004F1F2F" w:rsidP="008F5E90">
            <w:pPr>
              <w:rPr>
                <w:sz w:val="20"/>
                <w:szCs w:val="20"/>
              </w:rPr>
            </w:pPr>
          </w:p>
        </w:tc>
      </w:tr>
      <w:tr w:rsidR="004F1F2F" w:rsidRPr="009E3C14" w14:paraId="34E474F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C2A6F42" w14:textId="77777777" w:rsidR="004F1F2F" w:rsidRPr="009E3C14" w:rsidRDefault="004F1F2F" w:rsidP="008F5E90">
            <w:pPr>
              <w:pStyle w:val="Other0"/>
              <w:ind w:firstLine="140"/>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32FB2951" w14:textId="77777777" w:rsidR="004F1F2F" w:rsidRPr="009E3C14" w:rsidRDefault="004F1F2F" w:rsidP="008F5E90">
            <w:pPr>
              <w:pStyle w:val="Other0"/>
              <w:jc w:val="center"/>
            </w:pPr>
            <w:r w:rsidRPr="009E3C14">
              <w:t>286</w:t>
            </w:r>
          </w:p>
        </w:tc>
        <w:tc>
          <w:tcPr>
            <w:tcW w:w="1742" w:type="dxa"/>
            <w:tcBorders>
              <w:top w:val="single" w:sz="4" w:space="0" w:color="auto"/>
              <w:left w:val="single" w:sz="4" w:space="0" w:color="auto"/>
            </w:tcBorders>
            <w:shd w:val="clear" w:color="auto" w:fill="auto"/>
            <w:vAlign w:val="bottom"/>
          </w:tcPr>
          <w:p w14:paraId="686CE975" w14:textId="77777777" w:rsidR="004F1F2F" w:rsidRPr="009E3C14" w:rsidRDefault="004F1F2F" w:rsidP="008F5E90">
            <w:pPr>
              <w:pStyle w:val="Other0"/>
              <w:ind w:firstLine="520"/>
              <w:jc w:val="both"/>
            </w:pPr>
            <w:r w:rsidRPr="009E3C14">
              <w:t>2,1058</w:t>
            </w:r>
          </w:p>
        </w:tc>
        <w:tc>
          <w:tcPr>
            <w:tcW w:w="1742" w:type="dxa"/>
            <w:tcBorders>
              <w:top w:val="single" w:sz="4" w:space="0" w:color="auto"/>
              <w:left w:val="single" w:sz="4" w:space="0" w:color="auto"/>
            </w:tcBorders>
            <w:shd w:val="clear" w:color="auto" w:fill="auto"/>
            <w:vAlign w:val="bottom"/>
          </w:tcPr>
          <w:p w14:paraId="35450FF6"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35821DC5" w14:textId="77777777" w:rsidR="004F1F2F" w:rsidRPr="009E3C14" w:rsidRDefault="004F1F2F" w:rsidP="008F5E90">
            <w:pPr>
              <w:pStyle w:val="Other0"/>
              <w:jc w:val="center"/>
            </w:pPr>
            <w:r w:rsidRPr="009E3C14">
              <w:t>11.522,80</w:t>
            </w:r>
          </w:p>
        </w:tc>
        <w:tc>
          <w:tcPr>
            <w:tcW w:w="1310" w:type="dxa"/>
            <w:tcBorders>
              <w:top w:val="single" w:sz="4" w:space="0" w:color="auto"/>
              <w:left w:val="single" w:sz="4" w:space="0" w:color="auto"/>
            </w:tcBorders>
            <w:shd w:val="clear" w:color="auto" w:fill="auto"/>
            <w:vAlign w:val="bottom"/>
          </w:tcPr>
          <w:p w14:paraId="5BBCDA6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71327A2" w14:textId="77777777" w:rsidR="004F1F2F" w:rsidRPr="009E3C14" w:rsidRDefault="004F1F2F" w:rsidP="008F5E90">
            <w:pPr>
              <w:rPr>
                <w:sz w:val="20"/>
                <w:szCs w:val="20"/>
              </w:rPr>
            </w:pPr>
          </w:p>
        </w:tc>
      </w:tr>
      <w:tr w:rsidR="004F1F2F" w:rsidRPr="009E3C14" w14:paraId="1716AB3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B686FDD" w14:textId="77777777" w:rsidR="004F1F2F" w:rsidRPr="009E3C14" w:rsidRDefault="004F1F2F" w:rsidP="008F5E90">
            <w:pPr>
              <w:pStyle w:val="Other0"/>
              <w:ind w:firstLine="140"/>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30985158" w14:textId="77777777" w:rsidR="004F1F2F" w:rsidRPr="009E3C14" w:rsidRDefault="004F1F2F" w:rsidP="008F5E90">
            <w:pPr>
              <w:pStyle w:val="Other0"/>
              <w:jc w:val="center"/>
            </w:pPr>
            <w:r w:rsidRPr="009E3C14">
              <w:t>287</w:t>
            </w:r>
          </w:p>
        </w:tc>
        <w:tc>
          <w:tcPr>
            <w:tcW w:w="1742" w:type="dxa"/>
            <w:tcBorders>
              <w:top w:val="single" w:sz="4" w:space="0" w:color="auto"/>
              <w:left w:val="single" w:sz="4" w:space="0" w:color="auto"/>
            </w:tcBorders>
            <w:shd w:val="clear" w:color="auto" w:fill="auto"/>
            <w:vAlign w:val="bottom"/>
          </w:tcPr>
          <w:p w14:paraId="5E757190" w14:textId="77777777" w:rsidR="004F1F2F" w:rsidRPr="009E3C14" w:rsidRDefault="004F1F2F" w:rsidP="008F5E90">
            <w:pPr>
              <w:pStyle w:val="Other0"/>
              <w:ind w:firstLine="520"/>
              <w:jc w:val="both"/>
            </w:pPr>
            <w:r w:rsidRPr="009E3C14">
              <w:t>0,1599</w:t>
            </w:r>
          </w:p>
        </w:tc>
        <w:tc>
          <w:tcPr>
            <w:tcW w:w="1742" w:type="dxa"/>
            <w:tcBorders>
              <w:top w:val="single" w:sz="4" w:space="0" w:color="auto"/>
              <w:left w:val="single" w:sz="4" w:space="0" w:color="auto"/>
            </w:tcBorders>
            <w:shd w:val="clear" w:color="auto" w:fill="auto"/>
            <w:vAlign w:val="bottom"/>
          </w:tcPr>
          <w:p w14:paraId="5A927DEC" w14:textId="77777777" w:rsidR="004F1F2F" w:rsidRPr="009E3C14" w:rsidRDefault="004F1F2F" w:rsidP="008F5E90">
            <w:pPr>
              <w:pStyle w:val="Other0"/>
              <w:ind w:firstLine="380"/>
            </w:pPr>
            <w:r w:rsidRPr="009E3C14">
              <w:t>21.886,55</w:t>
            </w:r>
          </w:p>
        </w:tc>
        <w:tc>
          <w:tcPr>
            <w:tcW w:w="1306" w:type="dxa"/>
            <w:tcBorders>
              <w:top w:val="single" w:sz="4" w:space="0" w:color="auto"/>
              <w:left w:val="single" w:sz="4" w:space="0" w:color="auto"/>
            </w:tcBorders>
            <w:shd w:val="clear" w:color="auto" w:fill="auto"/>
            <w:vAlign w:val="bottom"/>
          </w:tcPr>
          <w:p w14:paraId="40F5B40E" w14:textId="77777777" w:rsidR="004F1F2F" w:rsidRPr="009E3C14" w:rsidRDefault="004F1F2F" w:rsidP="008F5E90">
            <w:pPr>
              <w:pStyle w:val="Other0"/>
              <w:jc w:val="center"/>
            </w:pPr>
            <w:r w:rsidRPr="009E3C14">
              <w:t>1.749,83</w:t>
            </w:r>
          </w:p>
        </w:tc>
        <w:tc>
          <w:tcPr>
            <w:tcW w:w="1310" w:type="dxa"/>
            <w:tcBorders>
              <w:top w:val="single" w:sz="4" w:space="0" w:color="auto"/>
              <w:left w:val="single" w:sz="4" w:space="0" w:color="auto"/>
            </w:tcBorders>
            <w:shd w:val="clear" w:color="auto" w:fill="auto"/>
            <w:vAlign w:val="bottom"/>
          </w:tcPr>
          <w:p w14:paraId="2D09577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A6CB2DD" w14:textId="77777777" w:rsidR="004F1F2F" w:rsidRPr="009E3C14" w:rsidRDefault="004F1F2F" w:rsidP="008F5E90">
            <w:pPr>
              <w:rPr>
                <w:sz w:val="20"/>
                <w:szCs w:val="20"/>
              </w:rPr>
            </w:pPr>
          </w:p>
        </w:tc>
      </w:tr>
      <w:tr w:rsidR="004F1F2F" w:rsidRPr="009E3C14" w14:paraId="4D1A581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BB247A6" w14:textId="77777777" w:rsidR="004F1F2F" w:rsidRPr="009E3C14" w:rsidRDefault="004F1F2F" w:rsidP="008F5E90">
            <w:pPr>
              <w:pStyle w:val="Other0"/>
              <w:ind w:firstLine="140"/>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617384C4" w14:textId="77777777" w:rsidR="004F1F2F" w:rsidRPr="009E3C14" w:rsidRDefault="004F1F2F" w:rsidP="008F5E90">
            <w:pPr>
              <w:pStyle w:val="Other0"/>
              <w:jc w:val="center"/>
            </w:pPr>
            <w:r w:rsidRPr="009E3C14">
              <w:t>288</w:t>
            </w:r>
          </w:p>
        </w:tc>
        <w:tc>
          <w:tcPr>
            <w:tcW w:w="1742" w:type="dxa"/>
            <w:tcBorders>
              <w:top w:val="single" w:sz="4" w:space="0" w:color="auto"/>
              <w:left w:val="single" w:sz="4" w:space="0" w:color="auto"/>
            </w:tcBorders>
            <w:shd w:val="clear" w:color="auto" w:fill="auto"/>
            <w:vAlign w:val="bottom"/>
          </w:tcPr>
          <w:p w14:paraId="27B94EC3" w14:textId="77777777" w:rsidR="004F1F2F" w:rsidRPr="009E3C14" w:rsidRDefault="004F1F2F" w:rsidP="008F5E90">
            <w:pPr>
              <w:pStyle w:val="Other0"/>
              <w:ind w:firstLine="520"/>
              <w:jc w:val="both"/>
            </w:pPr>
            <w:r w:rsidRPr="009E3C14">
              <w:t>0,2003</w:t>
            </w:r>
          </w:p>
        </w:tc>
        <w:tc>
          <w:tcPr>
            <w:tcW w:w="1742" w:type="dxa"/>
            <w:tcBorders>
              <w:top w:val="single" w:sz="4" w:space="0" w:color="auto"/>
              <w:left w:val="single" w:sz="4" w:space="0" w:color="auto"/>
            </w:tcBorders>
            <w:shd w:val="clear" w:color="auto" w:fill="auto"/>
            <w:vAlign w:val="bottom"/>
          </w:tcPr>
          <w:p w14:paraId="0B0F567A" w14:textId="77777777" w:rsidR="004F1F2F" w:rsidRPr="009E3C14" w:rsidRDefault="004F1F2F" w:rsidP="008F5E90">
            <w:pPr>
              <w:pStyle w:val="Other0"/>
              <w:ind w:firstLine="380"/>
            </w:pPr>
            <w:r w:rsidRPr="009E3C14">
              <w:t>10.943,88</w:t>
            </w:r>
          </w:p>
        </w:tc>
        <w:tc>
          <w:tcPr>
            <w:tcW w:w="1306" w:type="dxa"/>
            <w:tcBorders>
              <w:top w:val="single" w:sz="4" w:space="0" w:color="auto"/>
              <w:left w:val="single" w:sz="4" w:space="0" w:color="auto"/>
            </w:tcBorders>
            <w:shd w:val="clear" w:color="auto" w:fill="auto"/>
            <w:vAlign w:val="bottom"/>
          </w:tcPr>
          <w:p w14:paraId="66752C4F" w14:textId="77777777" w:rsidR="004F1F2F" w:rsidRPr="009E3C14" w:rsidRDefault="004F1F2F" w:rsidP="008F5E90">
            <w:pPr>
              <w:pStyle w:val="Other0"/>
              <w:jc w:val="center"/>
            </w:pPr>
            <w:r w:rsidRPr="009E3C14">
              <w:t>1.096,03</w:t>
            </w:r>
          </w:p>
        </w:tc>
        <w:tc>
          <w:tcPr>
            <w:tcW w:w="1310" w:type="dxa"/>
            <w:tcBorders>
              <w:top w:val="single" w:sz="4" w:space="0" w:color="auto"/>
              <w:left w:val="single" w:sz="4" w:space="0" w:color="auto"/>
            </w:tcBorders>
            <w:shd w:val="clear" w:color="auto" w:fill="auto"/>
            <w:vAlign w:val="bottom"/>
          </w:tcPr>
          <w:p w14:paraId="3831B01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53C15B9" w14:textId="77777777" w:rsidR="004F1F2F" w:rsidRPr="009E3C14" w:rsidRDefault="004F1F2F" w:rsidP="008F5E90">
            <w:pPr>
              <w:rPr>
                <w:sz w:val="20"/>
                <w:szCs w:val="20"/>
              </w:rPr>
            </w:pPr>
          </w:p>
        </w:tc>
      </w:tr>
      <w:tr w:rsidR="004F1F2F" w:rsidRPr="009E3C14" w14:paraId="64148C4C" w14:textId="77777777" w:rsidTr="008F5E90">
        <w:trPr>
          <w:trHeight w:hRule="exact" w:val="336"/>
          <w:jc w:val="center"/>
        </w:trPr>
        <w:tc>
          <w:tcPr>
            <w:tcW w:w="1310" w:type="dxa"/>
            <w:tcBorders>
              <w:top w:val="single" w:sz="4" w:space="0" w:color="auto"/>
              <w:left w:val="single" w:sz="4" w:space="0" w:color="auto"/>
              <w:bottom w:val="single" w:sz="4" w:space="0" w:color="auto"/>
            </w:tcBorders>
            <w:shd w:val="clear" w:color="auto" w:fill="auto"/>
            <w:vAlign w:val="bottom"/>
          </w:tcPr>
          <w:p w14:paraId="06B223D4" w14:textId="77777777" w:rsidR="004F1F2F" w:rsidRPr="009E3C14" w:rsidRDefault="004F1F2F" w:rsidP="008F5E90">
            <w:pPr>
              <w:pStyle w:val="Other0"/>
              <w:ind w:firstLine="140"/>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bottom w:val="single" w:sz="4" w:space="0" w:color="auto"/>
            </w:tcBorders>
            <w:shd w:val="clear" w:color="auto" w:fill="auto"/>
            <w:vAlign w:val="bottom"/>
          </w:tcPr>
          <w:p w14:paraId="7B153BB4" w14:textId="77777777" w:rsidR="004F1F2F" w:rsidRPr="009E3C14" w:rsidRDefault="004F1F2F" w:rsidP="008F5E90">
            <w:pPr>
              <w:pStyle w:val="Other0"/>
              <w:jc w:val="center"/>
            </w:pPr>
            <w:r w:rsidRPr="009E3C14">
              <w:t>289</w:t>
            </w:r>
          </w:p>
        </w:tc>
        <w:tc>
          <w:tcPr>
            <w:tcW w:w="1742" w:type="dxa"/>
            <w:tcBorders>
              <w:top w:val="single" w:sz="4" w:space="0" w:color="auto"/>
              <w:left w:val="single" w:sz="4" w:space="0" w:color="auto"/>
              <w:bottom w:val="single" w:sz="4" w:space="0" w:color="auto"/>
            </w:tcBorders>
            <w:shd w:val="clear" w:color="auto" w:fill="auto"/>
            <w:vAlign w:val="bottom"/>
          </w:tcPr>
          <w:p w14:paraId="78A0515D" w14:textId="77777777" w:rsidR="004F1F2F" w:rsidRPr="009E3C14" w:rsidRDefault="004F1F2F" w:rsidP="008F5E90">
            <w:pPr>
              <w:pStyle w:val="Other0"/>
              <w:ind w:firstLine="520"/>
              <w:jc w:val="both"/>
            </w:pPr>
            <w:r w:rsidRPr="009E3C14">
              <w:t>0,5556</w:t>
            </w:r>
          </w:p>
        </w:tc>
        <w:tc>
          <w:tcPr>
            <w:tcW w:w="1742" w:type="dxa"/>
            <w:tcBorders>
              <w:top w:val="single" w:sz="4" w:space="0" w:color="auto"/>
              <w:left w:val="single" w:sz="4" w:space="0" w:color="auto"/>
              <w:bottom w:val="single" w:sz="4" w:space="0" w:color="auto"/>
            </w:tcBorders>
            <w:shd w:val="clear" w:color="auto" w:fill="auto"/>
            <w:vAlign w:val="bottom"/>
          </w:tcPr>
          <w:p w14:paraId="395E490F"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bottom w:val="single" w:sz="4" w:space="0" w:color="auto"/>
            </w:tcBorders>
            <w:shd w:val="clear" w:color="auto" w:fill="auto"/>
            <w:vAlign w:val="bottom"/>
          </w:tcPr>
          <w:p w14:paraId="71258A0E" w14:textId="77777777" w:rsidR="004F1F2F" w:rsidRPr="009E3C14" w:rsidRDefault="004F1F2F" w:rsidP="008F5E90">
            <w:pPr>
              <w:pStyle w:val="Other0"/>
              <w:jc w:val="center"/>
            </w:pPr>
            <w:r w:rsidRPr="009E3C14">
              <w:t>5.007,35</w:t>
            </w:r>
          </w:p>
        </w:tc>
        <w:tc>
          <w:tcPr>
            <w:tcW w:w="1310" w:type="dxa"/>
            <w:tcBorders>
              <w:top w:val="single" w:sz="4" w:space="0" w:color="auto"/>
              <w:left w:val="single" w:sz="4" w:space="0" w:color="auto"/>
              <w:bottom w:val="single" w:sz="4" w:space="0" w:color="auto"/>
            </w:tcBorders>
            <w:shd w:val="clear" w:color="auto" w:fill="auto"/>
            <w:vAlign w:val="bottom"/>
          </w:tcPr>
          <w:p w14:paraId="482E317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2F2CC87F" w14:textId="77777777" w:rsidR="004F1F2F" w:rsidRPr="009E3C14" w:rsidRDefault="004F1F2F" w:rsidP="008F5E90">
            <w:pPr>
              <w:rPr>
                <w:sz w:val="20"/>
                <w:szCs w:val="20"/>
              </w:rPr>
            </w:pPr>
          </w:p>
        </w:tc>
      </w:tr>
    </w:tbl>
    <w:p w14:paraId="0357297D" w14:textId="26347E05" w:rsidR="004F1F2F" w:rsidRPr="009E3C14" w:rsidRDefault="004F1F2F" w:rsidP="004F1F2F">
      <w:pPr>
        <w:spacing w:line="1" w:lineRule="exact"/>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742"/>
        <w:gridCol w:w="1742"/>
        <w:gridCol w:w="1306"/>
        <w:gridCol w:w="1310"/>
        <w:gridCol w:w="1310"/>
      </w:tblGrid>
      <w:tr w:rsidR="004F1F2F" w:rsidRPr="009E3C14" w14:paraId="28F0C65B" w14:textId="77777777" w:rsidTr="008F5E90">
        <w:trPr>
          <w:trHeight w:hRule="exact" w:val="326"/>
          <w:jc w:val="center"/>
        </w:trPr>
        <w:tc>
          <w:tcPr>
            <w:tcW w:w="1310" w:type="dxa"/>
            <w:tcBorders>
              <w:top w:val="single" w:sz="4" w:space="0" w:color="auto"/>
              <w:left w:val="single" w:sz="4" w:space="0" w:color="auto"/>
            </w:tcBorders>
            <w:shd w:val="clear" w:color="auto" w:fill="auto"/>
            <w:vAlign w:val="bottom"/>
          </w:tcPr>
          <w:p w14:paraId="41DF46C6"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2DAAF3C5" w14:textId="77777777" w:rsidR="004F1F2F" w:rsidRPr="009E3C14" w:rsidRDefault="004F1F2F" w:rsidP="008F5E90">
            <w:pPr>
              <w:pStyle w:val="Other0"/>
              <w:jc w:val="center"/>
            </w:pPr>
            <w:r w:rsidRPr="009E3C14">
              <w:t>290</w:t>
            </w:r>
          </w:p>
        </w:tc>
        <w:tc>
          <w:tcPr>
            <w:tcW w:w="1742" w:type="dxa"/>
            <w:tcBorders>
              <w:top w:val="single" w:sz="4" w:space="0" w:color="auto"/>
              <w:left w:val="single" w:sz="4" w:space="0" w:color="auto"/>
            </w:tcBorders>
            <w:shd w:val="clear" w:color="auto" w:fill="auto"/>
            <w:vAlign w:val="bottom"/>
          </w:tcPr>
          <w:p w14:paraId="12569E3E" w14:textId="77777777" w:rsidR="004F1F2F" w:rsidRPr="009E3C14" w:rsidRDefault="004F1F2F" w:rsidP="008F5E90">
            <w:pPr>
              <w:pStyle w:val="Other0"/>
              <w:ind w:firstLine="520"/>
              <w:jc w:val="both"/>
            </w:pPr>
            <w:r w:rsidRPr="009E3C14">
              <w:t>3,0105</w:t>
            </w:r>
          </w:p>
        </w:tc>
        <w:tc>
          <w:tcPr>
            <w:tcW w:w="1742" w:type="dxa"/>
            <w:tcBorders>
              <w:top w:val="single" w:sz="4" w:space="0" w:color="auto"/>
              <w:left w:val="single" w:sz="4" w:space="0" w:color="auto"/>
            </w:tcBorders>
            <w:shd w:val="clear" w:color="auto" w:fill="auto"/>
            <w:vAlign w:val="bottom"/>
          </w:tcPr>
          <w:p w14:paraId="2001638D"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7054E672" w14:textId="77777777" w:rsidR="004F1F2F" w:rsidRPr="009E3C14" w:rsidRDefault="004F1F2F" w:rsidP="008F5E90">
            <w:pPr>
              <w:pStyle w:val="Other0"/>
              <w:jc w:val="center"/>
            </w:pPr>
            <w:r w:rsidRPr="009E3C14">
              <w:t>13.566,94</w:t>
            </w:r>
          </w:p>
        </w:tc>
        <w:tc>
          <w:tcPr>
            <w:tcW w:w="1310" w:type="dxa"/>
            <w:tcBorders>
              <w:top w:val="single" w:sz="4" w:space="0" w:color="auto"/>
              <w:left w:val="single" w:sz="4" w:space="0" w:color="auto"/>
            </w:tcBorders>
            <w:shd w:val="clear" w:color="auto" w:fill="auto"/>
            <w:vAlign w:val="bottom"/>
          </w:tcPr>
          <w:p w14:paraId="0419958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48A4E75" w14:textId="77777777" w:rsidR="004F1F2F" w:rsidRPr="009E3C14" w:rsidRDefault="004F1F2F" w:rsidP="008F5E90">
            <w:pPr>
              <w:rPr>
                <w:sz w:val="20"/>
                <w:szCs w:val="20"/>
              </w:rPr>
            </w:pPr>
          </w:p>
        </w:tc>
      </w:tr>
      <w:tr w:rsidR="004F1F2F" w:rsidRPr="009E3C14" w14:paraId="47F0FE3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7F66175"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02059B87" w14:textId="77777777" w:rsidR="004F1F2F" w:rsidRPr="009E3C14" w:rsidRDefault="004F1F2F" w:rsidP="008F5E90">
            <w:pPr>
              <w:pStyle w:val="Other0"/>
              <w:jc w:val="center"/>
            </w:pPr>
            <w:r w:rsidRPr="009E3C14">
              <w:t>291</w:t>
            </w:r>
          </w:p>
        </w:tc>
        <w:tc>
          <w:tcPr>
            <w:tcW w:w="1742" w:type="dxa"/>
            <w:tcBorders>
              <w:top w:val="single" w:sz="4" w:space="0" w:color="auto"/>
              <w:left w:val="single" w:sz="4" w:space="0" w:color="auto"/>
            </w:tcBorders>
            <w:shd w:val="clear" w:color="auto" w:fill="auto"/>
            <w:vAlign w:val="bottom"/>
          </w:tcPr>
          <w:p w14:paraId="2C2C2B3D" w14:textId="77777777" w:rsidR="004F1F2F" w:rsidRPr="009E3C14" w:rsidRDefault="004F1F2F" w:rsidP="008F5E90">
            <w:pPr>
              <w:pStyle w:val="Other0"/>
              <w:ind w:firstLine="520"/>
              <w:jc w:val="both"/>
            </w:pPr>
            <w:r w:rsidRPr="009E3C14">
              <w:t>0,8089</w:t>
            </w:r>
          </w:p>
        </w:tc>
        <w:tc>
          <w:tcPr>
            <w:tcW w:w="1742" w:type="dxa"/>
            <w:tcBorders>
              <w:top w:val="single" w:sz="4" w:space="0" w:color="auto"/>
              <w:left w:val="single" w:sz="4" w:space="0" w:color="auto"/>
            </w:tcBorders>
            <w:shd w:val="clear" w:color="auto" w:fill="auto"/>
            <w:vAlign w:val="bottom"/>
          </w:tcPr>
          <w:p w14:paraId="3583888C"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121A34FC" w14:textId="77777777" w:rsidR="004F1F2F" w:rsidRPr="009E3C14" w:rsidRDefault="004F1F2F" w:rsidP="008F5E90">
            <w:pPr>
              <w:pStyle w:val="Other0"/>
              <w:jc w:val="center"/>
            </w:pPr>
            <w:r w:rsidRPr="009E3C14">
              <w:t>1.770,59</w:t>
            </w:r>
          </w:p>
        </w:tc>
        <w:tc>
          <w:tcPr>
            <w:tcW w:w="1310" w:type="dxa"/>
            <w:tcBorders>
              <w:top w:val="single" w:sz="4" w:space="0" w:color="auto"/>
              <w:left w:val="single" w:sz="4" w:space="0" w:color="auto"/>
            </w:tcBorders>
            <w:shd w:val="clear" w:color="auto" w:fill="auto"/>
            <w:vAlign w:val="bottom"/>
          </w:tcPr>
          <w:p w14:paraId="126F5E0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576C1AD" w14:textId="77777777" w:rsidR="004F1F2F" w:rsidRPr="009E3C14" w:rsidRDefault="004F1F2F" w:rsidP="008F5E90">
            <w:pPr>
              <w:rPr>
                <w:sz w:val="20"/>
                <w:szCs w:val="20"/>
              </w:rPr>
            </w:pPr>
          </w:p>
        </w:tc>
      </w:tr>
      <w:tr w:rsidR="004F1F2F" w:rsidRPr="009E3C14" w14:paraId="0ED2381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3553AD5"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77BEAF5A" w14:textId="77777777" w:rsidR="004F1F2F" w:rsidRPr="009E3C14" w:rsidRDefault="004F1F2F" w:rsidP="008F5E90">
            <w:pPr>
              <w:pStyle w:val="Other0"/>
              <w:jc w:val="center"/>
            </w:pPr>
            <w:r w:rsidRPr="009E3C14">
              <w:t>292</w:t>
            </w:r>
          </w:p>
        </w:tc>
        <w:tc>
          <w:tcPr>
            <w:tcW w:w="1742" w:type="dxa"/>
            <w:tcBorders>
              <w:top w:val="single" w:sz="4" w:space="0" w:color="auto"/>
              <w:left w:val="single" w:sz="4" w:space="0" w:color="auto"/>
            </w:tcBorders>
            <w:shd w:val="clear" w:color="auto" w:fill="auto"/>
            <w:vAlign w:val="bottom"/>
          </w:tcPr>
          <w:p w14:paraId="695A15D1" w14:textId="77777777" w:rsidR="004F1F2F" w:rsidRPr="009E3C14" w:rsidRDefault="004F1F2F" w:rsidP="008F5E90">
            <w:pPr>
              <w:pStyle w:val="Other0"/>
              <w:ind w:firstLine="520"/>
              <w:jc w:val="both"/>
            </w:pPr>
            <w:r w:rsidRPr="009E3C14">
              <w:t>0,2027</w:t>
            </w:r>
          </w:p>
        </w:tc>
        <w:tc>
          <w:tcPr>
            <w:tcW w:w="1742" w:type="dxa"/>
            <w:tcBorders>
              <w:top w:val="single" w:sz="4" w:space="0" w:color="auto"/>
              <w:left w:val="single" w:sz="4" w:space="0" w:color="auto"/>
            </w:tcBorders>
            <w:shd w:val="clear" w:color="auto" w:fill="auto"/>
            <w:vAlign w:val="bottom"/>
          </w:tcPr>
          <w:p w14:paraId="4003E917" w14:textId="77777777" w:rsidR="004F1F2F" w:rsidRPr="009E3C14" w:rsidRDefault="004F1F2F" w:rsidP="008F5E90">
            <w:pPr>
              <w:pStyle w:val="Other0"/>
              <w:ind w:firstLine="380"/>
            </w:pPr>
            <w:r w:rsidRPr="009E3C14">
              <w:t>4.377,80</w:t>
            </w:r>
          </w:p>
        </w:tc>
        <w:tc>
          <w:tcPr>
            <w:tcW w:w="1306" w:type="dxa"/>
            <w:tcBorders>
              <w:top w:val="single" w:sz="4" w:space="0" w:color="auto"/>
              <w:left w:val="single" w:sz="4" w:space="0" w:color="auto"/>
            </w:tcBorders>
            <w:shd w:val="clear" w:color="auto" w:fill="auto"/>
            <w:vAlign w:val="bottom"/>
          </w:tcPr>
          <w:p w14:paraId="7111DBFD" w14:textId="77777777" w:rsidR="004F1F2F" w:rsidRPr="009E3C14" w:rsidRDefault="004F1F2F" w:rsidP="008F5E90">
            <w:pPr>
              <w:pStyle w:val="Other0"/>
              <w:jc w:val="center"/>
            </w:pPr>
            <w:r w:rsidRPr="009E3C14">
              <w:t>443,69</w:t>
            </w:r>
          </w:p>
        </w:tc>
        <w:tc>
          <w:tcPr>
            <w:tcW w:w="1310" w:type="dxa"/>
            <w:tcBorders>
              <w:top w:val="single" w:sz="4" w:space="0" w:color="auto"/>
              <w:left w:val="single" w:sz="4" w:space="0" w:color="auto"/>
            </w:tcBorders>
            <w:shd w:val="clear" w:color="auto" w:fill="auto"/>
            <w:vAlign w:val="bottom"/>
          </w:tcPr>
          <w:p w14:paraId="5531616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273C826" w14:textId="77777777" w:rsidR="004F1F2F" w:rsidRPr="009E3C14" w:rsidRDefault="004F1F2F" w:rsidP="008F5E90">
            <w:pPr>
              <w:rPr>
                <w:sz w:val="20"/>
                <w:szCs w:val="20"/>
              </w:rPr>
            </w:pPr>
          </w:p>
        </w:tc>
      </w:tr>
      <w:tr w:rsidR="004F1F2F" w:rsidRPr="009E3C14" w14:paraId="28966D44"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1BDAAFC"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545551F9" w14:textId="77777777" w:rsidR="004F1F2F" w:rsidRPr="009E3C14" w:rsidRDefault="004F1F2F" w:rsidP="008F5E90">
            <w:pPr>
              <w:pStyle w:val="Other0"/>
              <w:jc w:val="center"/>
            </w:pPr>
            <w:r w:rsidRPr="009E3C14">
              <w:t>293</w:t>
            </w:r>
          </w:p>
        </w:tc>
        <w:tc>
          <w:tcPr>
            <w:tcW w:w="1742" w:type="dxa"/>
            <w:tcBorders>
              <w:top w:val="single" w:sz="4" w:space="0" w:color="auto"/>
              <w:left w:val="single" w:sz="4" w:space="0" w:color="auto"/>
            </w:tcBorders>
            <w:shd w:val="clear" w:color="auto" w:fill="auto"/>
            <w:vAlign w:val="bottom"/>
          </w:tcPr>
          <w:p w14:paraId="6836A1C9" w14:textId="77777777" w:rsidR="004F1F2F" w:rsidRPr="009E3C14" w:rsidRDefault="004F1F2F" w:rsidP="008F5E90">
            <w:pPr>
              <w:pStyle w:val="Other0"/>
              <w:ind w:firstLine="520"/>
              <w:jc w:val="both"/>
            </w:pPr>
            <w:r w:rsidRPr="009E3C14">
              <w:t>0,1725</w:t>
            </w:r>
          </w:p>
        </w:tc>
        <w:tc>
          <w:tcPr>
            <w:tcW w:w="1742" w:type="dxa"/>
            <w:tcBorders>
              <w:top w:val="single" w:sz="4" w:space="0" w:color="auto"/>
              <w:left w:val="single" w:sz="4" w:space="0" w:color="auto"/>
            </w:tcBorders>
            <w:shd w:val="clear" w:color="auto" w:fill="auto"/>
            <w:vAlign w:val="bottom"/>
          </w:tcPr>
          <w:p w14:paraId="12E97E2E" w14:textId="77777777" w:rsidR="004F1F2F" w:rsidRPr="009E3C14" w:rsidRDefault="004F1F2F" w:rsidP="008F5E90">
            <w:pPr>
              <w:pStyle w:val="Other0"/>
              <w:ind w:firstLine="380"/>
            </w:pPr>
            <w:r w:rsidRPr="009E3C14">
              <w:t>4.377,80</w:t>
            </w:r>
          </w:p>
        </w:tc>
        <w:tc>
          <w:tcPr>
            <w:tcW w:w="1306" w:type="dxa"/>
            <w:tcBorders>
              <w:top w:val="single" w:sz="4" w:space="0" w:color="auto"/>
              <w:left w:val="single" w:sz="4" w:space="0" w:color="auto"/>
            </w:tcBorders>
            <w:shd w:val="clear" w:color="auto" w:fill="auto"/>
            <w:vAlign w:val="bottom"/>
          </w:tcPr>
          <w:p w14:paraId="229A5C3E" w14:textId="77777777" w:rsidR="004F1F2F" w:rsidRPr="009E3C14" w:rsidRDefault="004F1F2F" w:rsidP="008F5E90">
            <w:pPr>
              <w:pStyle w:val="Other0"/>
              <w:jc w:val="center"/>
            </w:pPr>
            <w:r w:rsidRPr="009E3C14">
              <w:t>377,58</w:t>
            </w:r>
          </w:p>
        </w:tc>
        <w:tc>
          <w:tcPr>
            <w:tcW w:w="1310" w:type="dxa"/>
            <w:tcBorders>
              <w:top w:val="single" w:sz="4" w:space="0" w:color="auto"/>
              <w:left w:val="single" w:sz="4" w:space="0" w:color="auto"/>
            </w:tcBorders>
            <w:shd w:val="clear" w:color="auto" w:fill="auto"/>
            <w:vAlign w:val="bottom"/>
          </w:tcPr>
          <w:p w14:paraId="16D16C7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B3B2F67" w14:textId="77777777" w:rsidR="004F1F2F" w:rsidRPr="009E3C14" w:rsidRDefault="004F1F2F" w:rsidP="008F5E90">
            <w:pPr>
              <w:rPr>
                <w:sz w:val="20"/>
                <w:szCs w:val="20"/>
              </w:rPr>
            </w:pPr>
          </w:p>
        </w:tc>
      </w:tr>
      <w:tr w:rsidR="004F1F2F" w:rsidRPr="009E3C14" w14:paraId="1756102F"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DEAA471"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1DB35B9E" w14:textId="77777777" w:rsidR="004F1F2F" w:rsidRPr="009E3C14" w:rsidRDefault="004F1F2F" w:rsidP="008F5E90">
            <w:pPr>
              <w:pStyle w:val="Other0"/>
              <w:jc w:val="center"/>
            </w:pPr>
            <w:r w:rsidRPr="009E3C14">
              <w:t>294</w:t>
            </w:r>
          </w:p>
        </w:tc>
        <w:tc>
          <w:tcPr>
            <w:tcW w:w="1742" w:type="dxa"/>
            <w:tcBorders>
              <w:top w:val="single" w:sz="4" w:space="0" w:color="auto"/>
              <w:left w:val="single" w:sz="4" w:space="0" w:color="auto"/>
            </w:tcBorders>
            <w:shd w:val="clear" w:color="auto" w:fill="auto"/>
            <w:vAlign w:val="bottom"/>
          </w:tcPr>
          <w:p w14:paraId="04CE8AB4" w14:textId="77777777" w:rsidR="004F1F2F" w:rsidRPr="009E3C14" w:rsidRDefault="004F1F2F" w:rsidP="008F5E90">
            <w:pPr>
              <w:pStyle w:val="Other0"/>
              <w:jc w:val="center"/>
            </w:pPr>
            <w:r w:rsidRPr="009E3C14">
              <w:t>1,1516</w:t>
            </w:r>
          </w:p>
        </w:tc>
        <w:tc>
          <w:tcPr>
            <w:tcW w:w="1742" w:type="dxa"/>
            <w:tcBorders>
              <w:top w:val="single" w:sz="4" w:space="0" w:color="auto"/>
              <w:left w:val="single" w:sz="4" w:space="0" w:color="auto"/>
            </w:tcBorders>
            <w:shd w:val="clear" w:color="auto" w:fill="auto"/>
            <w:vAlign w:val="bottom"/>
          </w:tcPr>
          <w:p w14:paraId="02ABC7C1"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131AD89C" w14:textId="77777777" w:rsidR="004F1F2F" w:rsidRPr="009E3C14" w:rsidRDefault="004F1F2F" w:rsidP="008F5E90">
            <w:pPr>
              <w:pStyle w:val="Other0"/>
              <w:jc w:val="center"/>
            </w:pPr>
            <w:r w:rsidRPr="009E3C14">
              <w:t>5.189,73</w:t>
            </w:r>
          </w:p>
        </w:tc>
        <w:tc>
          <w:tcPr>
            <w:tcW w:w="1310" w:type="dxa"/>
            <w:tcBorders>
              <w:top w:val="single" w:sz="4" w:space="0" w:color="auto"/>
              <w:left w:val="single" w:sz="4" w:space="0" w:color="auto"/>
            </w:tcBorders>
            <w:shd w:val="clear" w:color="auto" w:fill="auto"/>
            <w:vAlign w:val="bottom"/>
          </w:tcPr>
          <w:p w14:paraId="07F4939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CCE09AD" w14:textId="77777777" w:rsidR="004F1F2F" w:rsidRPr="009E3C14" w:rsidRDefault="004F1F2F" w:rsidP="008F5E90">
            <w:pPr>
              <w:rPr>
                <w:sz w:val="20"/>
                <w:szCs w:val="20"/>
              </w:rPr>
            </w:pPr>
          </w:p>
        </w:tc>
      </w:tr>
      <w:tr w:rsidR="004F1F2F" w:rsidRPr="009E3C14" w14:paraId="4AFA79F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BB7A8D9"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2FD57B81" w14:textId="77777777" w:rsidR="004F1F2F" w:rsidRPr="009E3C14" w:rsidRDefault="004F1F2F" w:rsidP="008F5E90">
            <w:pPr>
              <w:pStyle w:val="Other0"/>
              <w:jc w:val="center"/>
            </w:pPr>
            <w:r w:rsidRPr="009E3C14">
              <w:t>295</w:t>
            </w:r>
          </w:p>
        </w:tc>
        <w:tc>
          <w:tcPr>
            <w:tcW w:w="1742" w:type="dxa"/>
            <w:tcBorders>
              <w:top w:val="single" w:sz="4" w:space="0" w:color="auto"/>
              <w:left w:val="single" w:sz="4" w:space="0" w:color="auto"/>
            </w:tcBorders>
            <w:shd w:val="clear" w:color="auto" w:fill="auto"/>
            <w:vAlign w:val="bottom"/>
          </w:tcPr>
          <w:p w14:paraId="2BEFC235" w14:textId="77777777" w:rsidR="004F1F2F" w:rsidRPr="009E3C14" w:rsidRDefault="004F1F2F" w:rsidP="008F5E90">
            <w:pPr>
              <w:pStyle w:val="Other0"/>
              <w:ind w:firstLine="520"/>
              <w:jc w:val="both"/>
            </w:pPr>
            <w:r w:rsidRPr="009E3C14">
              <w:t>0,6162</w:t>
            </w:r>
          </w:p>
        </w:tc>
        <w:tc>
          <w:tcPr>
            <w:tcW w:w="1742" w:type="dxa"/>
            <w:tcBorders>
              <w:top w:val="single" w:sz="4" w:space="0" w:color="auto"/>
              <w:left w:val="single" w:sz="4" w:space="0" w:color="auto"/>
            </w:tcBorders>
            <w:shd w:val="clear" w:color="auto" w:fill="auto"/>
            <w:vAlign w:val="bottom"/>
          </w:tcPr>
          <w:p w14:paraId="27FA2387"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4231B554" w14:textId="77777777" w:rsidR="004F1F2F" w:rsidRPr="009E3C14" w:rsidRDefault="004F1F2F" w:rsidP="008F5E90">
            <w:pPr>
              <w:pStyle w:val="Other0"/>
              <w:jc w:val="center"/>
            </w:pPr>
            <w:r w:rsidRPr="009E3C14">
              <w:t>3.371,81</w:t>
            </w:r>
          </w:p>
        </w:tc>
        <w:tc>
          <w:tcPr>
            <w:tcW w:w="1310" w:type="dxa"/>
            <w:tcBorders>
              <w:top w:val="single" w:sz="4" w:space="0" w:color="auto"/>
              <w:left w:val="single" w:sz="4" w:space="0" w:color="auto"/>
            </w:tcBorders>
            <w:shd w:val="clear" w:color="auto" w:fill="auto"/>
            <w:vAlign w:val="bottom"/>
          </w:tcPr>
          <w:p w14:paraId="080635B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146FA3A" w14:textId="77777777" w:rsidR="004F1F2F" w:rsidRPr="009E3C14" w:rsidRDefault="004F1F2F" w:rsidP="008F5E90">
            <w:pPr>
              <w:rPr>
                <w:sz w:val="20"/>
                <w:szCs w:val="20"/>
              </w:rPr>
            </w:pPr>
          </w:p>
        </w:tc>
      </w:tr>
      <w:tr w:rsidR="004F1F2F" w:rsidRPr="009E3C14" w14:paraId="0FC0C17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6267637" w14:textId="77777777" w:rsidR="004F1F2F" w:rsidRPr="009E3C14" w:rsidRDefault="004F1F2F" w:rsidP="008F5E90">
            <w:pPr>
              <w:pStyle w:val="Other0"/>
              <w:jc w:val="center"/>
            </w:pPr>
            <w:proofErr w:type="spellStart"/>
            <w:r w:rsidRPr="009E3C14">
              <w:lastRenderedPageBreak/>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0C91E244" w14:textId="77777777" w:rsidR="004F1F2F" w:rsidRPr="009E3C14" w:rsidRDefault="004F1F2F" w:rsidP="008F5E90">
            <w:pPr>
              <w:pStyle w:val="Other0"/>
              <w:jc w:val="center"/>
            </w:pPr>
            <w:r w:rsidRPr="009E3C14">
              <w:t>296</w:t>
            </w:r>
          </w:p>
        </w:tc>
        <w:tc>
          <w:tcPr>
            <w:tcW w:w="1742" w:type="dxa"/>
            <w:tcBorders>
              <w:top w:val="single" w:sz="4" w:space="0" w:color="auto"/>
              <w:left w:val="single" w:sz="4" w:space="0" w:color="auto"/>
            </w:tcBorders>
            <w:shd w:val="clear" w:color="auto" w:fill="auto"/>
            <w:vAlign w:val="bottom"/>
          </w:tcPr>
          <w:p w14:paraId="53A20CB7" w14:textId="77777777" w:rsidR="004F1F2F" w:rsidRPr="009E3C14" w:rsidRDefault="004F1F2F" w:rsidP="008F5E90">
            <w:pPr>
              <w:pStyle w:val="Other0"/>
              <w:ind w:firstLine="520"/>
              <w:jc w:val="both"/>
            </w:pPr>
            <w:r w:rsidRPr="009E3C14">
              <w:t>0,5117</w:t>
            </w:r>
          </w:p>
        </w:tc>
        <w:tc>
          <w:tcPr>
            <w:tcW w:w="1742" w:type="dxa"/>
            <w:tcBorders>
              <w:top w:val="single" w:sz="4" w:space="0" w:color="auto"/>
              <w:left w:val="single" w:sz="4" w:space="0" w:color="auto"/>
            </w:tcBorders>
            <w:shd w:val="clear" w:color="auto" w:fill="auto"/>
            <w:vAlign w:val="bottom"/>
          </w:tcPr>
          <w:p w14:paraId="0ACEA34C"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345B53C8" w14:textId="77777777" w:rsidR="004F1F2F" w:rsidRPr="009E3C14" w:rsidRDefault="004F1F2F" w:rsidP="008F5E90">
            <w:pPr>
              <w:pStyle w:val="Other0"/>
              <w:jc w:val="center"/>
            </w:pPr>
            <w:r w:rsidRPr="009E3C14">
              <w:t>2.799,99</w:t>
            </w:r>
          </w:p>
        </w:tc>
        <w:tc>
          <w:tcPr>
            <w:tcW w:w="1310" w:type="dxa"/>
            <w:tcBorders>
              <w:top w:val="single" w:sz="4" w:space="0" w:color="auto"/>
              <w:left w:val="single" w:sz="4" w:space="0" w:color="auto"/>
            </w:tcBorders>
            <w:shd w:val="clear" w:color="auto" w:fill="auto"/>
            <w:vAlign w:val="bottom"/>
          </w:tcPr>
          <w:p w14:paraId="2EA9E9D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77C89D6" w14:textId="77777777" w:rsidR="004F1F2F" w:rsidRPr="009E3C14" w:rsidRDefault="004F1F2F" w:rsidP="008F5E90">
            <w:pPr>
              <w:rPr>
                <w:sz w:val="20"/>
                <w:szCs w:val="20"/>
              </w:rPr>
            </w:pPr>
          </w:p>
        </w:tc>
      </w:tr>
      <w:tr w:rsidR="004F1F2F" w:rsidRPr="009E3C14" w14:paraId="54770888"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70C9D8B3"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0A8B4444" w14:textId="77777777" w:rsidR="004F1F2F" w:rsidRPr="009E3C14" w:rsidRDefault="004F1F2F" w:rsidP="008F5E90">
            <w:pPr>
              <w:pStyle w:val="Other0"/>
              <w:jc w:val="center"/>
            </w:pPr>
            <w:r w:rsidRPr="009E3C14">
              <w:t>297</w:t>
            </w:r>
          </w:p>
        </w:tc>
        <w:tc>
          <w:tcPr>
            <w:tcW w:w="1742" w:type="dxa"/>
            <w:tcBorders>
              <w:top w:val="single" w:sz="4" w:space="0" w:color="auto"/>
              <w:left w:val="single" w:sz="4" w:space="0" w:color="auto"/>
            </w:tcBorders>
            <w:shd w:val="clear" w:color="auto" w:fill="auto"/>
            <w:vAlign w:val="bottom"/>
          </w:tcPr>
          <w:p w14:paraId="1BC69449" w14:textId="77777777" w:rsidR="004F1F2F" w:rsidRPr="009E3C14" w:rsidRDefault="004F1F2F" w:rsidP="008F5E90">
            <w:pPr>
              <w:pStyle w:val="Other0"/>
              <w:ind w:firstLine="520"/>
              <w:jc w:val="both"/>
            </w:pPr>
            <w:r w:rsidRPr="009E3C14">
              <w:t>0,3217</w:t>
            </w:r>
          </w:p>
        </w:tc>
        <w:tc>
          <w:tcPr>
            <w:tcW w:w="1742" w:type="dxa"/>
            <w:tcBorders>
              <w:top w:val="single" w:sz="4" w:space="0" w:color="auto"/>
              <w:left w:val="single" w:sz="4" w:space="0" w:color="auto"/>
            </w:tcBorders>
            <w:shd w:val="clear" w:color="auto" w:fill="auto"/>
            <w:vAlign w:val="bottom"/>
          </w:tcPr>
          <w:p w14:paraId="2C33751C" w14:textId="77777777" w:rsidR="004F1F2F" w:rsidRPr="009E3C14" w:rsidRDefault="004F1F2F" w:rsidP="008F5E90">
            <w:pPr>
              <w:pStyle w:val="Other0"/>
              <w:ind w:firstLine="380"/>
            </w:pPr>
            <w:r w:rsidRPr="009E3C14">
              <w:t>10.943,86</w:t>
            </w:r>
          </w:p>
        </w:tc>
        <w:tc>
          <w:tcPr>
            <w:tcW w:w="1306" w:type="dxa"/>
            <w:tcBorders>
              <w:top w:val="single" w:sz="4" w:space="0" w:color="auto"/>
              <w:left w:val="single" w:sz="4" w:space="0" w:color="auto"/>
            </w:tcBorders>
            <w:shd w:val="clear" w:color="auto" w:fill="auto"/>
            <w:vAlign w:val="bottom"/>
          </w:tcPr>
          <w:p w14:paraId="4D207CAD" w14:textId="77777777" w:rsidR="004F1F2F" w:rsidRPr="009E3C14" w:rsidRDefault="004F1F2F" w:rsidP="008F5E90">
            <w:pPr>
              <w:pStyle w:val="Other0"/>
              <w:jc w:val="center"/>
            </w:pPr>
            <w:r w:rsidRPr="009E3C14">
              <w:t>1.760,32</w:t>
            </w:r>
          </w:p>
        </w:tc>
        <w:tc>
          <w:tcPr>
            <w:tcW w:w="1310" w:type="dxa"/>
            <w:tcBorders>
              <w:top w:val="single" w:sz="4" w:space="0" w:color="auto"/>
              <w:left w:val="single" w:sz="4" w:space="0" w:color="auto"/>
            </w:tcBorders>
            <w:shd w:val="clear" w:color="auto" w:fill="auto"/>
            <w:vAlign w:val="bottom"/>
          </w:tcPr>
          <w:p w14:paraId="725BD9F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8C54F11" w14:textId="77777777" w:rsidR="004F1F2F" w:rsidRPr="009E3C14" w:rsidRDefault="004F1F2F" w:rsidP="008F5E90">
            <w:pPr>
              <w:rPr>
                <w:sz w:val="20"/>
                <w:szCs w:val="20"/>
              </w:rPr>
            </w:pPr>
          </w:p>
        </w:tc>
      </w:tr>
      <w:tr w:rsidR="004F1F2F" w:rsidRPr="009E3C14" w14:paraId="7916F09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58F1C93"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0E482512" w14:textId="77777777" w:rsidR="004F1F2F" w:rsidRPr="009E3C14" w:rsidRDefault="004F1F2F" w:rsidP="008F5E90">
            <w:pPr>
              <w:pStyle w:val="Other0"/>
              <w:jc w:val="center"/>
            </w:pPr>
            <w:r w:rsidRPr="009E3C14">
              <w:t>298</w:t>
            </w:r>
          </w:p>
        </w:tc>
        <w:tc>
          <w:tcPr>
            <w:tcW w:w="1742" w:type="dxa"/>
            <w:tcBorders>
              <w:top w:val="single" w:sz="4" w:space="0" w:color="auto"/>
              <w:left w:val="single" w:sz="4" w:space="0" w:color="auto"/>
            </w:tcBorders>
            <w:shd w:val="clear" w:color="auto" w:fill="auto"/>
            <w:vAlign w:val="bottom"/>
          </w:tcPr>
          <w:p w14:paraId="00C2EC26" w14:textId="77777777" w:rsidR="004F1F2F" w:rsidRPr="009E3C14" w:rsidRDefault="004F1F2F" w:rsidP="008F5E90">
            <w:pPr>
              <w:pStyle w:val="Other0"/>
              <w:ind w:firstLine="520"/>
              <w:jc w:val="both"/>
            </w:pPr>
            <w:r w:rsidRPr="009E3C14">
              <w:t>0,3863</w:t>
            </w:r>
          </w:p>
        </w:tc>
        <w:tc>
          <w:tcPr>
            <w:tcW w:w="1742" w:type="dxa"/>
            <w:tcBorders>
              <w:top w:val="single" w:sz="4" w:space="0" w:color="auto"/>
              <w:left w:val="single" w:sz="4" w:space="0" w:color="auto"/>
            </w:tcBorders>
            <w:shd w:val="clear" w:color="auto" w:fill="auto"/>
            <w:vAlign w:val="bottom"/>
          </w:tcPr>
          <w:p w14:paraId="50EA21A8" w14:textId="77777777" w:rsidR="004F1F2F" w:rsidRPr="009E3C14" w:rsidRDefault="004F1F2F" w:rsidP="008F5E90">
            <w:pPr>
              <w:pStyle w:val="Other0"/>
              <w:ind w:firstLine="380"/>
            </w:pPr>
            <w:r w:rsidRPr="009E3C14">
              <w:t>10.943,88</w:t>
            </w:r>
          </w:p>
        </w:tc>
        <w:tc>
          <w:tcPr>
            <w:tcW w:w="1306" w:type="dxa"/>
            <w:tcBorders>
              <w:top w:val="single" w:sz="4" w:space="0" w:color="auto"/>
              <w:left w:val="single" w:sz="4" w:space="0" w:color="auto"/>
            </w:tcBorders>
            <w:shd w:val="clear" w:color="auto" w:fill="auto"/>
            <w:vAlign w:val="bottom"/>
          </w:tcPr>
          <w:p w14:paraId="4119F82F" w14:textId="77777777" w:rsidR="004F1F2F" w:rsidRPr="009E3C14" w:rsidRDefault="004F1F2F" w:rsidP="008F5E90">
            <w:pPr>
              <w:pStyle w:val="Other0"/>
              <w:jc w:val="center"/>
            </w:pPr>
            <w:r w:rsidRPr="009E3C14">
              <w:t>2.113,81</w:t>
            </w:r>
          </w:p>
        </w:tc>
        <w:tc>
          <w:tcPr>
            <w:tcW w:w="1310" w:type="dxa"/>
            <w:tcBorders>
              <w:top w:val="single" w:sz="4" w:space="0" w:color="auto"/>
              <w:left w:val="single" w:sz="4" w:space="0" w:color="auto"/>
            </w:tcBorders>
            <w:shd w:val="clear" w:color="auto" w:fill="auto"/>
            <w:vAlign w:val="bottom"/>
          </w:tcPr>
          <w:p w14:paraId="1C52F35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54D7F3C" w14:textId="77777777" w:rsidR="004F1F2F" w:rsidRPr="009E3C14" w:rsidRDefault="004F1F2F" w:rsidP="008F5E90">
            <w:pPr>
              <w:rPr>
                <w:sz w:val="20"/>
                <w:szCs w:val="20"/>
              </w:rPr>
            </w:pPr>
          </w:p>
        </w:tc>
      </w:tr>
      <w:tr w:rsidR="004F1F2F" w:rsidRPr="009E3C14" w14:paraId="4E5BC12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018E238"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55AB4081" w14:textId="77777777" w:rsidR="004F1F2F" w:rsidRPr="009E3C14" w:rsidRDefault="004F1F2F" w:rsidP="008F5E90">
            <w:pPr>
              <w:pStyle w:val="Other0"/>
              <w:jc w:val="center"/>
            </w:pPr>
            <w:r w:rsidRPr="009E3C14">
              <w:t>299</w:t>
            </w:r>
          </w:p>
        </w:tc>
        <w:tc>
          <w:tcPr>
            <w:tcW w:w="1742" w:type="dxa"/>
            <w:tcBorders>
              <w:top w:val="single" w:sz="4" w:space="0" w:color="auto"/>
              <w:left w:val="single" w:sz="4" w:space="0" w:color="auto"/>
            </w:tcBorders>
            <w:shd w:val="clear" w:color="auto" w:fill="auto"/>
            <w:vAlign w:val="bottom"/>
          </w:tcPr>
          <w:p w14:paraId="25D67D9E" w14:textId="77777777" w:rsidR="004F1F2F" w:rsidRPr="009E3C14" w:rsidRDefault="004F1F2F" w:rsidP="008F5E90">
            <w:pPr>
              <w:pStyle w:val="Other0"/>
              <w:ind w:firstLine="520"/>
              <w:jc w:val="both"/>
            </w:pPr>
            <w:r w:rsidRPr="009E3C14">
              <w:t>0,2376</w:t>
            </w:r>
          </w:p>
        </w:tc>
        <w:tc>
          <w:tcPr>
            <w:tcW w:w="1742" w:type="dxa"/>
            <w:tcBorders>
              <w:top w:val="single" w:sz="4" w:space="0" w:color="auto"/>
              <w:left w:val="single" w:sz="4" w:space="0" w:color="auto"/>
            </w:tcBorders>
            <w:shd w:val="clear" w:color="auto" w:fill="auto"/>
            <w:vAlign w:val="bottom"/>
          </w:tcPr>
          <w:p w14:paraId="309DD4F7" w14:textId="77777777" w:rsidR="004F1F2F" w:rsidRPr="009E3C14" w:rsidRDefault="004F1F2F" w:rsidP="008F5E90">
            <w:pPr>
              <w:pStyle w:val="Other0"/>
              <w:ind w:firstLine="380"/>
            </w:pPr>
            <w:r w:rsidRPr="009E3C14">
              <w:t>10.943,86</w:t>
            </w:r>
          </w:p>
        </w:tc>
        <w:tc>
          <w:tcPr>
            <w:tcW w:w="1306" w:type="dxa"/>
            <w:tcBorders>
              <w:top w:val="single" w:sz="4" w:space="0" w:color="auto"/>
              <w:left w:val="single" w:sz="4" w:space="0" w:color="auto"/>
            </w:tcBorders>
            <w:shd w:val="clear" w:color="auto" w:fill="auto"/>
            <w:vAlign w:val="bottom"/>
          </w:tcPr>
          <w:p w14:paraId="31FFD4E8" w14:textId="77777777" w:rsidR="004F1F2F" w:rsidRPr="009E3C14" w:rsidRDefault="004F1F2F" w:rsidP="008F5E90">
            <w:pPr>
              <w:pStyle w:val="Other0"/>
              <w:jc w:val="center"/>
            </w:pPr>
            <w:r w:rsidRPr="009E3C14">
              <w:t>1.300,13</w:t>
            </w:r>
          </w:p>
        </w:tc>
        <w:tc>
          <w:tcPr>
            <w:tcW w:w="1310" w:type="dxa"/>
            <w:tcBorders>
              <w:top w:val="single" w:sz="4" w:space="0" w:color="auto"/>
              <w:left w:val="single" w:sz="4" w:space="0" w:color="auto"/>
            </w:tcBorders>
            <w:shd w:val="clear" w:color="auto" w:fill="auto"/>
            <w:vAlign w:val="bottom"/>
          </w:tcPr>
          <w:p w14:paraId="3E97A59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AB78AFC" w14:textId="77777777" w:rsidR="004F1F2F" w:rsidRPr="009E3C14" w:rsidRDefault="004F1F2F" w:rsidP="008F5E90">
            <w:pPr>
              <w:rPr>
                <w:sz w:val="20"/>
                <w:szCs w:val="20"/>
              </w:rPr>
            </w:pPr>
          </w:p>
        </w:tc>
      </w:tr>
      <w:tr w:rsidR="004F1F2F" w:rsidRPr="009E3C14" w14:paraId="6E5A34D5"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10F0789"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28A0D5FB" w14:textId="77777777" w:rsidR="004F1F2F" w:rsidRPr="009E3C14" w:rsidRDefault="004F1F2F" w:rsidP="008F5E90">
            <w:pPr>
              <w:pStyle w:val="Other0"/>
              <w:jc w:val="center"/>
            </w:pPr>
            <w:r w:rsidRPr="009E3C14">
              <w:t>300</w:t>
            </w:r>
          </w:p>
        </w:tc>
        <w:tc>
          <w:tcPr>
            <w:tcW w:w="1742" w:type="dxa"/>
            <w:tcBorders>
              <w:top w:val="single" w:sz="4" w:space="0" w:color="auto"/>
              <w:left w:val="single" w:sz="4" w:space="0" w:color="auto"/>
            </w:tcBorders>
            <w:shd w:val="clear" w:color="auto" w:fill="auto"/>
            <w:vAlign w:val="bottom"/>
          </w:tcPr>
          <w:p w14:paraId="3D3DD567" w14:textId="77777777" w:rsidR="004F1F2F" w:rsidRPr="009E3C14" w:rsidRDefault="004F1F2F" w:rsidP="008F5E90">
            <w:pPr>
              <w:pStyle w:val="Other0"/>
              <w:ind w:firstLine="520"/>
              <w:jc w:val="both"/>
            </w:pPr>
            <w:r w:rsidRPr="009E3C14">
              <w:t>0,2506</w:t>
            </w:r>
          </w:p>
        </w:tc>
        <w:tc>
          <w:tcPr>
            <w:tcW w:w="1742" w:type="dxa"/>
            <w:tcBorders>
              <w:top w:val="single" w:sz="4" w:space="0" w:color="auto"/>
              <w:left w:val="single" w:sz="4" w:space="0" w:color="auto"/>
            </w:tcBorders>
            <w:shd w:val="clear" w:color="auto" w:fill="auto"/>
            <w:vAlign w:val="bottom"/>
          </w:tcPr>
          <w:p w14:paraId="08309462" w14:textId="77777777" w:rsidR="004F1F2F" w:rsidRPr="009E3C14" w:rsidRDefault="004F1F2F" w:rsidP="008F5E90">
            <w:pPr>
              <w:pStyle w:val="Other0"/>
              <w:ind w:firstLine="380"/>
            </w:pPr>
            <w:r w:rsidRPr="009E3C14">
              <w:t>4.377,77</w:t>
            </w:r>
          </w:p>
        </w:tc>
        <w:tc>
          <w:tcPr>
            <w:tcW w:w="1306" w:type="dxa"/>
            <w:tcBorders>
              <w:top w:val="single" w:sz="4" w:space="0" w:color="auto"/>
              <w:left w:val="single" w:sz="4" w:space="0" w:color="auto"/>
            </w:tcBorders>
            <w:shd w:val="clear" w:color="auto" w:fill="auto"/>
            <w:vAlign w:val="bottom"/>
          </w:tcPr>
          <w:p w14:paraId="4AB91D69" w14:textId="77777777" w:rsidR="004F1F2F" w:rsidRPr="009E3C14" w:rsidRDefault="004F1F2F" w:rsidP="008F5E90">
            <w:pPr>
              <w:pStyle w:val="Other0"/>
              <w:jc w:val="center"/>
            </w:pPr>
            <w:r w:rsidRPr="009E3C14">
              <w:t>548,54</w:t>
            </w:r>
          </w:p>
        </w:tc>
        <w:tc>
          <w:tcPr>
            <w:tcW w:w="1310" w:type="dxa"/>
            <w:tcBorders>
              <w:top w:val="single" w:sz="4" w:space="0" w:color="auto"/>
              <w:left w:val="single" w:sz="4" w:space="0" w:color="auto"/>
            </w:tcBorders>
            <w:shd w:val="clear" w:color="auto" w:fill="auto"/>
            <w:vAlign w:val="bottom"/>
          </w:tcPr>
          <w:p w14:paraId="3AAA2C9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D7EA3AF" w14:textId="77777777" w:rsidR="004F1F2F" w:rsidRPr="009E3C14" w:rsidRDefault="004F1F2F" w:rsidP="008F5E90">
            <w:pPr>
              <w:rPr>
                <w:sz w:val="20"/>
                <w:szCs w:val="20"/>
              </w:rPr>
            </w:pPr>
          </w:p>
        </w:tc>
      </w:tr>
      <w:tr w:rsidR="004F1F2F" w:rsidRPr="009E3C14" w14:paraId="461DFB9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5A9BB6E"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2B881BBE" w14:textId="77777777" w:rsidR="004F1F2F" w:rsidRPr="009E3C14" w:rsidRDefault="004F1F2F" w:rsidP="008F5E90">
            <w:pPr>
              <w:pStyle w:val="Other0"/>
              <w:jc w:val="center"/>
            </w:pPr>
            <w:r w:rsidRPr="009E3C14">
              <w:t>301</w:t>
            </w:r>
          </w:p>
        </w:tc>
        <w:tc>
          <w:tcPr>
            <w:tcW w:w="1742" w:type="dxa"/>
            <w:tcBorders>
              <w:top w:val="single" w:sz="4" w:space="0" w:color="auto"/>
              <w:left w:val="single" w:sz="4" w:space="0" w:color="auto"/>
            </w:tcBorders>
            <w:shd w:val="clear" w:color="auto" w:fill="auto"/>
            <w:vAlign w:val="bottom"/>
          </w:tcPr>
          <w:p w14:paraId="1F9D0504" w14:textId="77777777" w:rsidR="004F1F2F" w:rsidRPr="009E3C14" w:rsidRDefault="004F1F2F" w:rsidP="008F5E90">
            <w:pPr>
              <w:pStyle w:val="Other0"/>
              <w:ind w:firstLine="520"/>
              <w:jc w:val="both"/>
            </w:pPr>
            <w:r w:rsidRPr="009E3C14">
              <w:t>0,6314</w:t>
            </w:r>
          </w:p>
        </w:tc>
        <w:tc>
          <w:tcPr>
            <w:tcW w:w="1742" w:type="dxa"/>
            <w:tcBorders>
              <w:top w:val="single" w:sz="4" w:space="0" w:color="auto"/>
              <w:left w:val="single" w:sz="4" w:space="0" w:color="auto"/>
            </w:tcBorders>
            <w:shd w:val="clear" w:color="auto" w:fill="auto"/>
            <w:vAlign w:val="bottom"/>
          </w:tcPr>
          <w:p w14:paraId="65D63EBF"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67320C7C" w14:textId="77777777" w:rsidR="004F1F2F" w:rsidRPr="009E3C14" w:rsidRDefault="004F1F2F" w:rsidP="008F5E90">
            <w:pPr>
              <w:pStyle w:val="Other0"/>
              <w:jc w:val="center"/>
            </w:pPr>
            <w:r w:rsidRPr="009E3C14">
              <w:t>1.382,07</w:t>
            </w:r>
          </w:p>
        </w:tc>
        <w:tc>
          <w:tcPr>
            <w:tcW w:w="1310" w:type="dxa"/>
            <w:tcBorders>
              <w:top w:val="single" w:sz="4" w:space="0" w:color="auto"/>
              <w:left w:val="single" w:sz="4" w:space="0" w:color="auto"/>
            </w:tcBorders>
            <w:shd w:val="clear" w:color="auto" w:fill="auto"/>
            <w:vAlign w:val="bottom"/>
          </w:tcPr>
          <w:p w14:paraId="0615EED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278FA10" w14:textId="77777777" w:rsidR="004F1F2F" w:rsidRPr="009E3C14" w:rsidRDefault="004F1F2F" w:rsidP="008F5E90">
            <w:pPr>
              <w:rPr>
                <w:sz w:val="20"/>
                <w:szCs w:val="20"/>
              </w:rPr>
            </w:pPr>
          </w:p>
        </w:tc>
      </w:tr>
      <w:tr w:rsidR="004F1F2F" w:rsidRPr="009E3C14" w14:paraId="4737DDE4"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74AEB5E"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60341823" w14:textId="77777777" w:rsidR="004F1F2F" w:rsidRPr="009E3C14" w:rsidRDefault="004F1F2F" w:rsidP="008F5E90">
            <w:pPr>
              <w:pStyle w:val="Other0"/>
              <w:jc w:val="center"/>
            </w:pPr>
            <w:r w:rsidRPr="009E3C14">
              <w:t>302</w:t>
            </w:r>
          </w:p>
        </w:tc>
        <w:tc>
          <w:tcPr>
            <w:tcW w:w="1742" w:type="dxa"/>
            <w:tcBorders>
              <w:top w:val="single" w:sz="4" w:space="0" w:color="auto"/>
              <w:left w:val="single" w:sz="4" w:space="0" w:color="auto"/>
            </w:tcBorders>
            <w:shd w:val="clear" w:color="auto" w:fill="auto"/>
            <w:vAlign w:val="bottom"/>
          </w:tcPr>
          <w:p w14:paraId="498EF040" w14:textId="77777777" w:rsidR="004F1F2F" w:rsidRPr="009E3C14" w:rsidRDefault="004F1F2F" w:rsidP="008F5E90">
            <w:pPr>
              <w:pStyle w:val="Other0"/>
              <w:ind w:firstLine="520"/>
              <w:jc w:val="both"/>
            </w:pPr>
            <w:r w:rsidRPr="009E3C14">
              <w:t>1,1560</w:t>
            </w:r>
          </w:p>
        </w:tc>
        <w:tc>
          <w:tcPr>
            <w:tcW w:w="1742" w:type="dxa"/>
            <w:tcBorders>
              <w:top w:val="single" w:sz="4" w:space="0" w:color="auto"/>
              <w:left w:val="single" w:sz="4" w:space="0" w:color="auto"/>
            </w:tcBorders>
            <w:shd w:val="clear" w:color="auto" w:fill="auto"/>
            <w:vAlign w:val="bottom"/>
          </w:tcPr>
          <w:p w14:paraId="0BA3928E"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1D3A1A1E" w14:textId="77777777" w:rsidR="004F1F2F" w:rsidRPr="009E3C14" w:rsidRDefault="004F1F2F" w:rsidP="008F5E90">
            <w:pPr>
              <w:pStyle w:val="Other0"/>
              <w:jc w:val="center"/>
            </w:pPr>
            <w:r w:rsidRPr="009E3C14">
              <w:t>6.325,56</w:t>
            </w:r>
          </w:p>
        </w:tc>
        <w:tc>
          <w:tcPr>
            <w:tcW w:w="1310" w:type="dxa"/>
            <w:tcBorders>
              <w:top w:val="single" w:sz="4" w:space="0" w:color="auto"/>
              <w:left w:val="single" w:sz="4" w:space="0" w:color="auto"/>
            </w:tcBorders>
            <w:shd w:val="clear" w:color="auto" w:fill="auto"/>
            <w:vAlign w:val="bottom"/>
          </w:tcPr>
          <w:p w14:paraId="5908C42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05991B7" w14:textId="77777777" w:rsidR="004F1F2F" w:rsidRPr="009E3C14" w:rsidRDefault="004F1F2F" w:rsidP="008F5E90">
            <w:pPr>
              <w:rPr>
                <w:sz w:val="20"/>
                <w:szCs w:val="20"/>
              </w:rPr>
            </w:pPr>
          </w:p>
        </w:tc>
      </w:tr>
      <w:tr w:rsidR="004F1F2F" w:rsidRPr="009E3C14" w14:paraId="758357E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5484773"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00E9D588" w14:textId="77777777" w:rsidR="004F1F2F" w:rsidRPr="009E3C14" w:rsidRDefault="004F1F2F" w:rsidP="008F5E90">
            <w:pPr>
              <w:pStyle w:val="Other0"/>
              <w:jc w:val="center"/>
            </w:pPr>
            <w:r w:rsidRPr="009E3C14">
              <w:t>303</w:t>
            </w:r>
          </w:p>
        </w:tc>
        <w:tc>
          <w:tcPr>
            <w:tcW w:w="1742" w:type="dxa"/>
            <w:tcBorders>
              <w:top w:val="single" w:sz="4" w:space="0" w:color="auto"/>
              <w:left w:val="single" w:sz="4" w:space="0" w:color="auto"/>
            </w:tcBorders>
            <w:shd w:val="clear" w:color="auto" w:fill="auto"/>
            <w:vAlign w:val="bottom"/>
          </w:tcPr>
          <w:p w14:paraId="25B17236" w14:textId="77777777" w:rsidR="004F1F2F" w:rsidRPr="009E3C14" w:rsidRDefault="004F1F2F" w:rsidP="008F5E90">
            <w:pPr>
              <w:pStyle w:val="Other0"/>
              <w:ind w:firstLine="520"/>
              <w:jc w:val="both"/>
            </w:pPr>
            <w:r w:rsidRPr="009E3C14">
              <w:t>1,8657</w:t>
            </w:r>
          </w:p>
        </w:tc>
        <w:tc>
          <w:tcPr>
            <w:tcW w:w="1742" w:type="dxa"/>
            <w:tcBorders>
              <w:top w:val="single" w:sz="4" w:space="0" w:color="auto"/>
              <w:left w:val="single" w:sz="4" w:space="0" w:color="auto"/>
            </w:tcBorders>
            <w:shd w:val="clear" w:color="auto" w:fill="auto"/>
            <w:vAlign w:val="bottom"/>
          </w:tcPr>
          <w:p w14:paraId="2377571D"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3455BC2E" w14:textId="77777777" w:rsidR="004F1F2F" w:rsidRPr="009E3C14" w:rsidRDefault="004F1F2F" w:rsidP="008F5E90">
            <w:pPr>
              <w:pStyle w:val="Other0"/>
              <w:jc w:val="center"/>
            </w:pPr>
            <w:r w:rsidRPr="009E3C14">
              <w:t>4.083,81</w:t>
            </w:r>
          </w:p>
        </w:tc>
        <w:tc>
          <w:tcPr>
            <w:tcW w:w="1310" w:type="dxa"/>
            <w:tcBorders>
              <w:top w:val="single" w:sz="4" w:space="0" w:color="auto"/>
              <w:left w:val="single" w:sz="4" w:space="0" w:color="auto"/>
            </w:tcBorders>
            <w:shd w:val="clear" w:color="auto" w:fill="auto"/>
            <w:vAlign w:val="bottom"/>
          </w:tcPr>
          <w:p w14:paraId="5820FB3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452BF58" w14:textId="77777777" w:rsidR="004F1F2F" w:rsidRPr="009E3C14" w:rsidRDefault="004F1F2F" w:rsidP="008F5E90">
            <w:pPr>
              <w:rPr>
                <w:sz w:val="20"/>
                <w:szCs w:val="20"/>
              </w:rPr>
            </w:pPr>
          </w:p>
        </w:tc>
      </w:tr>
      <w:tr w:rsidR="004F1F2F" w:rsidRPr="009E3C14" w14:paraId="0C4E292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AD016F4"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2C0D66FC" w14:textId="77777777" w:rsidR="004F1F2F" w:rsidRPr="009E3C14" w:rsidRDefault="004F1F2F" w:rsidP="008F5E90">
            <w:pPr>
              <w:pStyle w:val="Other0"/>
              <w:jc w:val="center"/>
            </w:pPr>
            <w:r w:rsidRPr="009E3C14">
              <w:t>304</w:t>
            </w:r>
          </w:p>
        </w:tc>
        <w:tc>
          <w:tcPr>
            <w:tcW w:w="1742" w:type="dxa"/>
            <w:tcBorders>
              <w:top w:val="single" w:sz="4" w:space="0" w:color="auto"/>
              <w:left w:val="single" w:sz="4" w:space="0" w:color="auto"/>
            </w:tcBorders>
            <w:shd w:val="clear" w:color="auto" w:fill="auto"/>
            <w:vAlign w:val="bottom"/>
          </w:tcPr>
          <w:p w14:paraId="19348AF2" w14:textId="77777777" w:rsidR="004F1F2F" w:rsidRPr="009E3C14" w:rsidRDefault="004F1F2F" w:rsidP="008F5E90">
            <w:pPr>
              <w:pStyle w:val="Other0"/>
              <w:ind w:firstLine="520"/>
              <w:jc w:val="both"/>
            </w:pPr>
            <w:r w:rsidRPr="009E3C14">
              <w:t>0,7266</w:t>
            </w:r>
          </w:p>
        </w:tc>
        <w:tc>
          <w:tcPr>
            <w:tcW w:w="1742" w:type="dxa"/>
            <w:tcBorders>
              <w:top w:val="single" w:sz="4" w:space="0" w:color="auto"/>
              <w:left w:val="single" w:sz="4" w:space="0" w:color="auto"/>
            </w:tcBorders>
            <w:shd w:val="clear" w:color="auto" w:fill="auto"/>
            <w:vAlign w:val="bottom"/>
          </w:tcPr>
          <w:p w14:paraId="0FC31EA3" w14:textId="77777777" w:rsidR="004F1F2F" w:rsidRPr="009E3C14" w:rsidRDefault="004F1F2F" w:rsidP="008F5E90">
            <w:pPr>
              <w:pStyle w:val="Other0"/>
              <w:ind w:firstLine="380"/>
            </w:pPr>
            <w:r w:rsidRPr="009E3C14">
              <w:t>10.943,88</w:t>
            </w:r>
          </w:p>
        </w:tc>
        <w:tc>
          <w:tcPr>
            <w:tcW w:w="1306" w:type="dxa"/>
            <w:tcBorders>
              <w:top w:val="single" w:sz="4" w:space="0" w:color="auto"/>
              <w:left w:val="single" w:sz="4" w:space="0" w:color="auto"/>
            </w:tcBorders>
            <w:shd w:val="clear" w:color="auto" w:fill="auto"/>
            <w:vAlign w:val="bottom"/>
          </w:tcPr>
          <w:p w14:paraId="4B7B19F2" w14:textId="77777777" w:rsidR="004F1F2F" w:rsidRPr="009E3C14" w:rsidRDefault="004F1F2F" w:rsidP="008F5E90">
            <w:pPr>
              <w:pStyle w:val="Other0"/>
              <w:jc w:val="center"/>
            </w:pPr>
            <w:r w:rsidRPr="009E3C14">
              <w:t>3.975,91</w:t>
            </w:r>
          </w:p>
        </w:tc>
        <w:tc>
          <w:tcPr>
            <w:tcW w:w="1310" w:type="dxa"/>
            <w:tcBorders>
              <w:top w:val="single" w:sz="4" w:space="0" w:color="auto"/>
              <w:left w:val="single" w:sz="4" w:space="0" w:color="auto"/>
            </w:tcBorders>
            <w:shd w:val="clear" w:color="auto" w:fill="auto"/>
            <w:vAlign w:val="bottom"/>
          </w:tcPr>
          <w:p w14:paraId="4C9F44B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51CC8C0" w14:textId="77777777" w:rsidR="004F1F2F" w:rsidRPr="009E3C14" w:rsidRDefault="004F1F2F" w:rsidP="008F5E90">
            <w:pPr>
              <w:rPr>
                <w:sz w:val="20"/>
                <w:szCs w:val="20"/>
              </w:rPr>
            </w:pPr>
          </w:p>
        </w:tc>
      </w:tr>
      <w:tr w:rsidR="004F1F2F" w:rsidRPr="009E3C14" w14:paraId="40DAA05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D8E3209"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43224DD3" w14:textId="77777777" w:rsidR="004F1F2F" w:rsidRPr="009E3C14" w:rsidRDefault="004F1F2F" w:rsidP="008F5E90">
            <w:pPr>
              <w:pStyle w:val="Other0"/>
              <w:jc w:val="center"/>
            </w:pPr>
            <w:r w:rsidRPr="009E3C14">
              <w:t>305</w:t>
            </w:r>
          </w:p>
        </w:tc>
        <w:tc>
          <w:tcPr>
            <w:tcW w:w="1742" w:type="dxa"/>
            <w:tcBorders>
              <w:top w:val="single" w:sz="4" w:space="0" w:color="auto"/>
              <w:left w:val="single" w:sz="4" w:space="0" w:color="auto"/>
            </w:tcBorders>
            <w:shd w:val="clear" w:color="auto" w:fill="auto"/>
            <w:vAlign w:val="bottom"/>
          </w:tcPr>
          <w:p w14:paraId="1610673B" w14:textId="77777777" w:rsidR="004F1F2F" w:rsidRPr="009E3C14" w:rsidRDefault="004F1F2F" w:rsidP="008F5E90">
            <w:pPr>
              <w:pStyle w:val="Other0"/>
              <w:ind w:firstLine="520"/>
              <w:jc w:val="both"/>
            </w:pPr>
            <w:r w:rsidRPr="009E3C14">
              <w:t>0,8214</w:t>
            </w:r>
          </w:p>
        </w:tc>
        <w:tc>
          <w:tcPr>
            <w:tcW w:w="1742" w:type="dxa"/>
            <w:tcBorders>
              <w:top w:val="single" w:sz="4" w:space="0" w:color="auto"/>
              <w:left w:val="single" w:sz="4" w:space="0" w:color="auto"/>
            </w:tcBorders>
            <w:shd w:val="clear" w:color="auto" w:fill="auto"/>
            <w:vAlign w:val="bottom"/>
          </w:tcPr>
          <w:p w14:paraId="0E54F22B" w14:textId="77777777" w:rsidR="004F1F2F" w:rsidRPr="009E3C14" w:rsidRDefault="004F1F2F" w:rsidP="008F5E90">
            <w:pPr>
              <w:pStyle w:val="Other0"/>
              <w:ind w:firstLine="380"/>
            </w:pPr>
            <w:r w:rsidRPr="009E3C14">
              <w:t>10.943,86</w:t>
            </w:r>
          </w:p>
        </w:tc>
        <w:tc>
          <w:tcPr>
            <w:tcW w:w="1306" w:type="dxa"/>
            <w:tcBorders>
              <w:top w:val="single" w:sz="4" w:space="0" w:color="auto"/>
              <w:left w:val="single" w:sz="4" w:space="0" w:color="auto"/>
            </w:tcBorders>
            <w:shd w:val="clear" w:color="auto" w:fill="auto"/>
            <w:vAlign w:val="bottom"/>
          </w:tcPr>
          <w:p w14:paraId="6BDB03C8" w14:textId="77777777" w:rsidR="004F1F2F" w:rsidRPr="009E3C14" w:rsidRDefault="004F1F2F" w:rsidP="008F5E90">
            <w:pPr>
              <w:pStyle w:val="Other0"/>
              <w:jc w:val="center"/>
            </w:pPr>
            <w:r w:rsidRPr="009E3C14">
              <w:t>4.494,65</w:t>
            </w:r>
          </w:p>
        </w:tc>
        <w:tc>
          <w:tcPr>
            <w:tcW w:w="1310" w:type="dxa"/>
            <w:tcBorders>
              <w:top w:val="single" w:sz="4" w:space="0" w:color="auto"/>
              <w:left w:val="single" w:sz="4" w:space="0" w:color="auto"/>
            </w:tcBorders>
            <w:shd w:val="clear" w:color="auto" w:fill="auto"/>
            <w:vAlign w:val="bottom"/>
          </w:tcPr>
          <w:p w14:paraId="4C2CF74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4176716" w14:textId="77777777" w:rsidR="004F1F2F" w:rsidRPr="009E3C14" w:rsidRDefault="004F1F2F" w:rsidP="008F5E90">
            <w:pPr>
              <w:rPr>
                <w:sz w:val="20"/>
                <w:szCs w:val="20"/>
              </w:rPr>
            </w:pPr>
          </w:p>
        </w:tc>
      </w:tr>
      <w:tr w:rsidR="004F1F2F" w:rsidRPr="009E3C14" w14:paraId="0899AB68"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E46126F"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013DE43A" w14:textId="77777777" w:rsidR="004F1F2F" w:rsidRPr="009E3C14" w:rsidRDefault="004F1F2F" w:rsidP="008F5E90">
            <w:pPr>
              <w:pStyle w:val="Other0"/>
              <w:jc w:val="center"/>
            </w:pPr>
            <w:r w:rsidRPr="009E3C14">
              <w:t>306</w:t>
            </w:r>
          </w:p>
        </w:tc>
        <w:tc>
          <w:tcPr>
            <w:tcW w:w="1742" w:type="dxa"/>
            <w:tcBorders>
              <w:top w:val="single" w:sz="4" w:space="0" w:color="auto"/>
              <w:left w:val="single" w:sz="4" w:space="0" w:color="auto"/>
            </w:tcBorders>
            <w:shd w:val="clear" w:color="auto" w:fill="auto"/>
            <w:vAlign w:val="bottom"/>
          </w:tcPr>
          <w:p w14:paraId="3E692584" w14:textId="77777777" w:rsidR="004F1F2F" w:rsidRPr="009E3C14" w:rsidRDefault="004F1F2F" w:rsidP="008F5E90">
            <w:pPr>
              <w:pStyle w:val="Other0"/>
              <w:ind w:firstLine="520"/>
              <w:jc w:val="both"/>
            </w:pPr>
            <w:r w:rsidRPr="009E3C14">
              <w:t>1,4184</w:t>
            </w:r>
          </w:p>
        </w:tc>
        <w:tc>
          <w:tcPr>
            <w:tcW w:w="1742" w:type="dxa"/>
            <w:tcBorders>
              <w:top w:val="single" w:sz="4" w:space="0" w:color="auto"/>
              <w:left w:val="single" w:sz="4" w:space="0" w:color="auto"/>
            </w:tcBorders>
            <w:shd w:val="clear" w:color="auto" w:fill="auto"/>
            <w:vAlign w:val="bottom"/>
          </w:tcPr>
          <w:p w14:paraId="62D10561"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07C84A09" w14:textId="77777777" w:rsidR="004F1F2F" w:rsidRPr="009E3C14" w:rsidRDefault="004F1F2F" w:rsidP="008F5E90">
            <w:pPr>
              <w:pStyle w:val="Other0"/>
              <w:jc w:val="center"/>
            </w:pPr>
            <w:r w:rsidRPr="009E3C14">
              <w:t>6.392,08</w:t>
            </w:r>
          </w:p>
        </w:tc>
        <w:tc>
          <w:tcPr>
            <w:tcW w:w="1310" w:type="dxa"/>
            <w:tcBorders>
              <w:top w:val="single" w:sz="4" w:space="0" w:color="auto"/>
              <w:left w:val="single" w:sz="4" w:space="0" w:color="auto"/>
            </w:tcBorders>
            <w:shd w:val="clear" w:color="auto" w:fill="auto"/>
            <w:vAlign w:val="bottom"/>
          </w:tcPr>
          <w:p w14:paraId="29CCEF0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5FB668B" w14:textId="77777777" w:rsidR="004F1F2F" w:rsidRPr="009E3C14" w:rsidRDefault="004F1F2F" w:rsidP="008F5E90">
            <w:pPr>
              <w:rPr>
                <w:sz w:val="20"/>
                <w:szCs w:val="20"/>
              </w:rPr>
            </w:pPr>
          </w:p>
        </w:tc>
      </w:tr>
      <w:tr w:rsidR="004F1F2F" w:rsidRPr="009E3C14" w14:paraId="6E5A510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A515E25"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6E956F1B" w14:textId="77777777" w:rsidR="004F1F2F" w:rsidRPr="009E3C14" w:rsidRDefault="004F1F2F" w:rsidP="008F5E90">
            <w:pPr>
              <w:pStyle w:val="Other0"/>
              <w:jc w:val="center"/>
            </w:pPr>
            <w:r w:rsidRPr="009E3C14">
              <w:t>307</w:t>
            </w:r>
          </w:p>
        </w:tc>
        <w:tc>
          <w:tcPr>
            <w:tcW w:w="1742" w:type="dxa"/>
            <w:tcBorders>
              <w:top w:val="single" w:sz="4" w:space="0" w:color="auto"/>
              <w:left w:val="single" w:sz="4" w:space="0" w:color="auto"/>
            </w:tcBorders>
            <w:shd w:val="clear" w:color="auto" w:fill="auto"/>
            <w:vAlign w:val="bottom"/>
          </w:tcPr>
          <w:p w14:paraId="75D44B74" w14:textId="77777777" w:rsidR="004F1F2F" w:rsidRPr="009E3C14" w:rsidRDefault="004F1F2F" w:rsidP="008F5E90">
            <w:pPr>
              <w:pStyle w:val="Other0"/>
              <w:ind w:firstLine="520"/>
              <w:jc w:val="both"/>
            </w:pPr>
            <w:r w:rsidRPr="009E3C14">
              <w:t>1,1247</w:t>
            </w:r>
          </w:p>
        </w:tc>
        <w:tc>
          <w:tcPr>
            <w:tcW w:w="1742" w:type="dxa"/>
            <w:tcBorders>
              <w:top w:val="single" w:sz="4" w:space="0" w:color="auto"/>
              <w:left w:val="single" w:sz="4" w:space="0" w:color="auto"/>
            </w:tcBorders>
            <w:shd w:val="clear" w:color="auto" w:fill="auto"/>
            <w:vAlign w:val="bottom"/>
          </w:tcPr>
          <w:p w14:paraId="6C5F89AA"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28312796" w14:textId="77777777" w:rsidR="004F1F2F" w:rsidRPr="009E3C14" w:rsidRDefault="004F1F2F" w:rsidP="008F5E90">
            <w:pPr>
              <w:pStyle w:val="Other0"/>
              <w:jc w:val="center"/>
            </w:pPr>
            <w:r w:rsidRPr="009E3C14">
              <w:t>2.461,84</w:t>
            </w:r>
          </w:p>
        </w:tc>
        <w:tc>
          <w:tcPr>
            <w:tcW w:w="1310" w:type="dxa"/>
            <w:tcBorders>
              <w:top w:val="single" w:sz="4" w:space="0" w:color="auto"/>
              <w:left w:val="single" w:sz="4" w:space="0" w:color="auto"/>
            </w:tcBorders>
            <w:shd w:val="clear" w:color="auto" w:fill="auto"/>
            <w:vAlign w:val="bottom"/>
          </w:tcPr>
          <w:p w14:paraId="00C85D7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1B66C02" w14:textId="77777777" w:rsidR="004F1F2F" w:rsidRPr="009E3C14" w:rsidRDefault="004F1F2F" w:rsidP="008F5E90">
            <w:pPr>
              <w:rPr>
                <w:sz w:val="20"/>
                <w:szCs w:val="20"/>
              </w:rPr>
            </w:pPr>
          </w:p>
        </w:tc>
      </w:tr>
      <w:tr w:rsidR="004F1F2F" w:rsidRPr="009E3C14" w14:paraId="25FC9CB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9E3901D"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4A1C6F7E" w14:textId="77777777" w:rsidR="004F1F2F" w:rsidRPr="009E3C14" w:rsidRDefault="004F1F2F" w:rsidP="008F5E90">
            <w:pPr>
              <w:pStyle w:val="Other0"/>
              <w:jc w:val="center"/>
            </w:pPr>
            <w:r w:rsidRPr="009E3C14">
              <w:t>308</w:t>
            </w:r>
          </w:p>
        </w:tc>
        <w:tc>
          <w:tcPr>
            <w:tcW w:w="1742" w:type="dxa"/>
            <w:tcBorders>
              <w:top w:val="single" w:sz="4" w:space="0" w:color="auto"/>
              <w:left w:val="single" w:sz="4" w:space="0" w:color="auto"/>
            </w:tcBorders>
            <w:shd w:val="clear" w:color="auto" w:fill="auto"/>
            <w:vAlign w:val="bottom"/>
          </w:tcPr>
          <w:p w14:paraId="3FEE0F23" w14:textId="77777777" w:rsidR="004F1F2F" w:rsidRPr="009E3C14" w:rsidRDefault="004F1F2F" w:rsidP="008F5E90">
            <w:pPr>
              <w:pStyle w:val="Other0"/>
              <w:ind w:firstLine="520"/>
              <w:jc w:val="both"/>
            </w:pPr>
            <w:r w:rsidRPr="009E3C14">
              <w:t>0,2355</w:t>
            </w:r>
          </w:p>
        </w:tc>
        <w:tc>
          <w:tcPr>
            <w:tcW w:w="1742" w:type="dxa"/>
            <w:tcBorders>
              <w:top w:val="single" w:sz="4" w:space="0" w:color="auto"/>
              <w:left w:val="single" w:sz="4" w:space="0" w:color="auto"/>
            </w:tcBorders>
            <w:shd w:val="clear" w:color="auto" w:fill="auto"/>
            <w:vAlign w:val="bottom"/>
          </w:tcPr>
          <w:p w14:paraId="2AC78DCE" w14:textId="77777777" w:rsidR="004F1F2F" w:rsidRPr="009E3C14" w:rsidRDefault="004F1F2F" w:rsidP="008F5E90">
            <w:pPr>
              <w:pStyle w:val="Other0"/>
              <w:ind w:firstLine="380"/>
            </w:pPr>
            <w:r w:rsidRPr="009E3C14">
              <w:t>10.943,86</w:t>
            </w:r>
          </w:p>
        </w:tc>
        <w:tc>
          <w:tcPr>
            <w:tcW w:w="1306" w:type="dxa"/>
            <w:tcBorders>
              <w:top w:val="single" w:sz="4" w:space="0" w:color="auto"/>
              <w:left w:val="single" w:sz="4" w:space="0" w:color="auto"/>
            </w:tcBorders>
            <w:shd w:val="clear" w:color="auto" w:fill="auto"/>
            <w:vAlign w:val="bottom"/>
          </w:tcPr>
          <w:p w14:paraId="4497D461" w14:textId="77777777" w:rsidR="004F1F2F" w:rsidRPr="009E3C14" w:rsidRDefault="004F1F2F" w:rsidP="008F5E90">
            <w:pPr>
              <w:pStyle w:val="Other0"/>
              <w:jc w:val="center"/>
            </w:pPr>
            <w:r w:rsidRPr="009E3C14">
              <w:t>1.288,64</w:t>
            </w:r>
          </w:p>
        </w:tc>
        <w:tc>
          <w:tcPr>
            <w:tcW w:w="1310" w:type="dxa"/>
            <w:tcBorders>
              <w:top w:val="single" w:sz="4" w:space="0" w:color="auto"/>
              <w:left w:val="single" w:sz="4" w:space="0" w:color="auto"/>
            </w:tcBorders>
            <w:shd w:val="clear" w:color="auto" w:fill="auto"/>
            <w:vAlign w:val="bottom"/>
          </w:tcPr>
          <w:p w14:paraId="0FBB5E1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2154B75" w14:textId="77777777" w:rsidR="004F1F2F" w:rsidRPr="009E3C14" w:rsidRDefault="004F1F2F" w:rsidP="008F5E90">
            <w:pPr>
              <w:rPr>
                <w:sz w:val="20"/>
                <w:szCs w:val="20"/>
              </w:rPr>
            </w:pPr>
          </w:p>
        </w:tc>
      </w:tr>
      <w:tr w:rsidR="004F1F2F" w:rsidRPr="009E3C14" w14:paraId="5326D54D"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71446A8"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0FE78DC0" w14:textId="77777777" w:rsidR="004F1F2F" w:rsidRPr="009E3C14" w:rsidRDefault="004F1F2F" w:rsidP="008F5E90">
            <w:pPr>
              <w:pStyle w:val="Other0"/>
              <w:jc w:val="center"/>
            </w:pPr>
            <w:r w:rsidRPr="009E3C14">
              <w:t>309</w:t>
            </w:r>
          </w:p>
        </w:tc>
        <w:tc>
          <w:tcPr>
            <w:tcW w:w="1742" w:type="dxa"/>
            <w:tcBorders>
              <w:top w:val="single" w:sz="4" w:space="0" w:color="auto"/>
              <w:left w:val="single" w:sz="4" w:space="0" w:color="auto"/>
            </w:tcBorders>
            <w:shd w:val="clear" w:color="auto" w:fill="auto"/>
            <w:vAlign w:val="bottom"/>
          </w:tcPr>
          <w:p w14:paraId="4135B5BF" w14:textId="77777777" w:rsidR="004F1F2F" w:rsidRPr="009E3C14" w:rsidRDefault="004F1F2F" w:rsidP="008F5E90">
            <w:pPr>
              <w:pStyle w:val="Other0"/>
              <w:ind w:firstLine="520"/>
              <w:jc w:val="both"/>
            </w:pPr>
            <w:r w:rsidRPr="009E3C14">
              <w:t>0,4582</w:t>
            </w:r>
          </w:p>
        </w:tc>
        <w:tc>
          <w:tcPr>
            <w:tcW w:w="1742" w:type="dxa"/>
            <w:tcBorders>
              <w:top w:val="single" w:sz="4" w:space="0" w:color="auto"/>
              <w:left w:val="single" w:sz="4" w:space="0" w:color="auto"/>
            </w:tcBorders>
            <w:shd w:val="clear" w:color="auto" w:fill="auto"/>
            <w:vAlign w:val="bottom"/>
          </w:tcPr>
          <w:p w14:paraId="448A46AA"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07C5BF47" w14:textId="77777777" w:rsidR="004F1F2F" w:rsidRPr="009E3C14" w:rsidRDefault="004F1F2F" w:rsidP="008F5E90">
            <w:pPr>
              <w:pStyle w:val="Other0"/>
              <w:jc w:val="center"/>
            </w:pPr>
            <w:r w:rsidRPr="009E3C14">
              <w:t>1.002,95</w:t>
            </w:r>
          </w:p>
        </w:tc>
        <w:tc>
          <w:tcPr>
            <w:tcW w:w="1310" w:type="dxa"/>
            <w:tcBorders>
              <w:top w:val="single" w:sz="4" w:space="0" w:color="auto"/>
              <w:left w:val="single" w:sz="4" w:space="0" w:color="auto"/>
            </w:tcBorders>
            <w:shd w:val="clear" w:color="auto" w:fill="auto"/>
            <w:vAlign w:val="bottom"/>
          </w:tcPr>
          <w:p w14:paraId="4847C04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3A7B065" w14:textId="77777777" w:rsidR="004F1F2F" w:rsidRPr="009E3C14" w:rsidRDefault="004F1F2F" w:rsidP="008F5E90">
            <w:pPr>
              <w:rPr>
                <w:sz w:val="20"/>
                <w:szCs w:val="20"/>
              </w:rPr>
            </w:pPr>
          </w:p>
        </w:tc>
      </w:tr>
      <w:tr w:rsidR="004F1F2F" w:rsidRPr="009E3C14" w14:paraId="5123AF5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3D1D72C"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7438718C" w14:textId="77777777" w:rsidR="004F1F2F" w:rsidRPr="009E3C14" w:rsidRDefault="004F1F2F" w:rsidP="008F5E90">
            <w:pPr>
              <w:pStyle w:val="Other0"/>
              <w:jc w:val="center"/>
            </w:pPr>
            <w:r w:rsidRPr="009E3C14">
              <w:t>310</w:t>
            </w:r>
          </w:p>
        </w:tc>
        <w:tc>
          <w:tcPr>
            <w:tcW w:w="1742" w:type="dxa"/>
            <w:tcBorders>
              <w:top w:val="single" w:sz="4" w:space="0" w:color="auto"/>
              <w:left w:val="single" w:sz="4" w:space="0" w:color="auto"/>
            </w:tcBorders>
            <w:shd w:val="clear" w:color="auto" w:fill="auto"/>
            <w:vAlign w:val="bottom"/>
          </w:tcPr>
          <w:p w14:paraId="3468FB66" w14:textId="77777777" w:rsidR="004F1F2F" w:rsidRPr="009E3C14" w:rsidRDefault="004F1F2F" w:rsidP="008F5E90">
            <w:pPr>
              <w:pStyle w:val="Other0"/>
              <w:ind w:firstLine="520"/>
              <w:jc w:val="both"/>
            </w:pPr>
            <w:r w:rsidRPr="009E3C14">
              <w:t>1,2428</w:t>
            </w:r>
          </w:p>
        </w:tc>
        <w:tc>
          <w:tcPr>
            <w:tcW w:w="1742" w:type="dxa"/>
            <w:tcBorders>
              <w:top w:val="single" w:sz="4" w:space="0" w:color="auto"/>
              <w:left w:val="single" w:sz="4" w:space="0" w:color="auto"/>
            </w:tcBorders>
            <w:shd w:val="clear" w:color="auto" w:fill="auto"/>
            <w:vAlign w:val="bottom"/>
          </w:tcPr>
          <w:p w14:paraId="3A81557E"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0EB989A9" w14:textId="77777777" w:rsidR="004F1F2F" w:rsidRPr="009E3C14" w:rsidRDefault="004F1F2F" w:rsidP="008F5E90">
            <w:pPr>
              <w:pStyle w:val="Other0"/>
              <w:jc w:val="center"/>
            </w:pPr>
            <w:r w:rsidRPr="009E3C14">
              <w:t>11.200,74</w:t>
            </w:r>
          </w:p>
        </w:tc>
        <w:tc>
          <w:tcPr>
            <w:tcW w:w="1310" w:type="dxa"/>
            <w:tcBorders>
              <w:top w:val="single" w:sz="4" w:space="0" w:color="auto"/>
              <w:left w:val="single" w:sz="4" w:space="0" w:color="auto"/>
            </w:tcBorders>
            <w:shd w:val="clear" w:color="auto" w:fill="auto"/>
            <w:vAlign w:val="bottom"/>
          </w:tcPr>
          <w:p w14:paraId="7EE2C56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CBCC6CE" w14:textId="77777777" w:rsidR="004F1F2F" w:rsidRPr="009E3C14" w:rsidRDefault="004F1F2F" w:rsidP="008F5E90">
            <w:pPr>
              <w:rPr>
                <w:sz w:val="20"/>
                <w:szCs w:val="20"/>
              </w:rPr>
            </w:pPr>
          </w:p>
        </w:tc>
      </w:tr>
      <w:tr w:rsidR="004F1F2F" w:rsidRPr="009E3C14" w14:paraId="7955AFC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10B7D84"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10DB1F07" w14:textId="77777777" w:rsidR="004F1F2F" w:rsidRPr="009E3C14" w:rsidRDefault="004F1F2F" w:rsidP="008F5E90">
            <w:pPr>
              <w:pStyle w:val="Other0"/>
              <w:jc w:val="center"/>
            </w:pPr>
            <w:r w:rsidRPr="009E3C14">
              <w:t>311</w:t>
            </w:r>
          </w:p>
        </w:tc>
        <w:tc>
          <w:tcPr>
            <w:tcW w:w="1742" w:type="dxa"/>
            <w:tcBorders>
              <w:top w:val="single" w:sz="4" w:space="0" w:color="auto"/>
              <w:left w:val="single" w:sz="4" w:space="0" w:color="auto"/>
            </w:tcBorders>
            <w:shd w:val="clear" w:color="auto" w:fill="auto"/>
            <w:vAlign w:val="bottom"/>
          </w:tcPr>
          <w:p w14:paraId="4141FC80" w14:textId="77777777" w:rsidR="004F1F2F" w:rsidRPr="009E3C14" w:rsidRDefault="004F1F2F" w:rsidP="008F5E90">
            <w:pPr>
              <w:pStyle w:val="Other0"/>
              <w:ind w:firstLine="520"/>
              <w:jc w:val="both"/>
            </w:pPr>
            <w:r w:rsidRPr="009E3C14">
              <w:t>1,3431</w:t>
            </w:r>
          </w:p>
        </w:tc>
        <w:tc>
          <w:tcPr>
            <w:tcW w:w="1742" w:type="dxa"/>
            <w:tcBorders>
              <w:top w:val="single" w:sz="4" w:space="0" w:color="auto"/>
              <w:left w:val="single" w:sz="4" w:space="0" w:color="auto"/>
            </w:tcBorders>
            <w:shd w:val="clear" w:color="auto" w:fill="auto"/>
            <w:vAlign w:val="bottom"/>
          </w:tcPr>
          <w:p w14:paraId="1B8093BE"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2EB0A050" w14:textId="77777777" w:rsidR="004F1F2F" w:rsidRPr="009E3C14" w:rsidRDefault="004F1F2F" w:rsidP="008F5E90">
            <w:pPr>
              <w:pStyle w:val="Other0"/>
              <w:jc w:val="center"/>
            </w:pPr>
            <w:r w:rsidRPr="009E3C14">
              <w:t>7.349,36</w:t>
            </w:r>
          </w:p>
        </w:tc>
        <w:tc>
          <w:tcPr>
            <w:tcW w:w="1310" w:type="dxa"/>
            <w:tcBorders>
              <w:top w:val="single" w:sz="4" w:space="0" w:color="auto"/>
              <w:left w:val="single" w:sz="4" w:space="0" w:color="auto"/>
            </w:tcBorders>
            <w:shd w:val="clear" w:color="auto" w:fill="auto"/>
            <w:vAlign w:val="bottom"/>
          </w:tcPr>
          <w:p w14:paraId="4902F10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0E697AE" w14:textId="77777777" w:rsidR="004F1F2F" w:rsidRPr="009E3C14" w:rsidRDefault="004F1F2F" w:rsidP="008F5E90">
            <w:pPr>
              <w:rPr>
                <w:sz w:val="20"/>
                <w:szCs w:val="20"/>
              </w:rPr>
            </w:pPr>
          </w:p>
        </w:tc>
      </w:tr>
      <w:tr w:rsidR="004F1F2F" w:rsidRPr="009E3C14" w14:paraId="5DE43669"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745164B"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607533A7" w14:textId="77777777" w:rsidR="004F1F2F" w:rsidRPr="009E3C14" w:rsidRDefault="004F1F2F" w:rsidP="008F5E90">
            <w:pPr>
              <w:pStyle w:val="Other0"/>
              <w:jc w:val="center"/>
            </w:pPr>
            <w:r w:rsidRPr="009E3C14">
              <w:t>312</w:t>
            </w:r>
          </w:p>
        </w:tc>
        <w:tc>
          <w:tcPr>
            <w:tcW w:w="1742" w:type="dxa"/>
            <w:tcBorders>
              <w:top w:val="single" w:sz="4" w:space="0" w:color="auto"/>
              <w:left w:val="single" w:sz="4" w:space="0" w:color="auto"/>
            </w:tcBorders>
            <w:shd w:val="clear" w:color="auto" w:fill="auto"/>
            <w:vAlign w:val="bottom"/>
          </w:tcPr>
          <w:p w14:paraId="0B4B89E7" w14:textId="77777777" w:rsidR="004F1F2F" w:rsidRPr="009E3C14" w:rsidRDefault="004F1F2F" w:rsidP="008F5E90">
            <w:pPr>
              <w:pStyle w:val="Other0"/>
              <w:ind w:firstLine="520"/>
              <w:jc w:val="both"/>
            </w:pPr>
            <w:r w:rsidRPr="009E3C14">
              <w:t>2,0000</w:t>
            </w:r>
          </w:p>
        </w:tc>
        <w:tc>
          <w:tcPr>
            <w:tcW w:w="1742" w:type="dxa"/>
            <w:tcBorders>
              <w:top w:val="single" w:sz="4" w:space="0" w:color="auto"/>
              <w:left w:val="single" w:sz="4" w:space="0" w:color="auto"/>
            </w:tcBorders>
            <w:shd w:val="clear" w:color="auto" w:fill="auto"/>
            <w:vAlign w:val="bottom"/>
          </w:tcPr>
          <w:p w14:paraId="6BF61C89"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5BB1A7C2" w14:textId="77777777" w:rsidR="004F1F2F" w:rsidRPr="009E3C14" w:rsidRDefault="004F1F2F" w:rsidP="008F5E90">
            <w:pPr>
              <w:pStyle w:val="Other0"/>
              <w:jc w:val="center"/>
            </w:pPr>
            <w:r w:rsidRPr="009E3C14">
              <w:t>4.377,78</w:t>
            </w:r>
          </w:p>
        </w:tc>
        <w:tc>
          <w:tcPr>
            <w:tcW w:w="1310" w:type="dxa"/>
            <w:tcBorders>
              <w:top w:val="single" w:sz="4" w:space="0" w:color="auto"/>
              <w:left w:val="single" w:sz="4" w:space="0" w:color="auto"/>
            </w:tcBorders>
            <w:shd w:val="clear" w:color="auto" w:fill="auto"/>
            <w:vAlign w:val="bottom"/>
          </w:tcPr>
          <w:p w14:paraId="497D9E3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32B4432" w14:textId="77777777" w:rsidR="004F1F2F" w:rsidRPr="009E3C14" w:rsidRDefault="004F1F2F" w:rsidP="008F5E90">
            <w:pPr>
              <w:rPr>
                <w:sz w:val="20"/>
                <w:szCs w:val="20"/>
              </w:rPr>
            </w:pPr>
          </w:p>
        </w:tc>
      </w:tr>
      <w:tr w:rsidR="004F1F2F" w:rsidRPr="009E3C14" w14:paraId="5EFC87F4"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7084AEA"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342EB4A5" w14:textId="77777777" w:rsidR="004F1F2F" w:rsidRPr="009E3C14" w:rsidRDefault="004F1F2F" w:rsidP="008F5E90">
            <w:pPr>
              <w:pStyle w:val="Other0"/>
              <w:jc w:val="center"/>
            </w:pPr>
            <w:r w:rsidRPr="009E3C14">
              <w:t>313</w:t>
            </w:r>
          </w:p>
        </w:tc>
        <w:tc>
          <w:tcPr>
            <w:tcW w:w="1742" w:type="dxa"/>
            <w:tcBorders>
              <w:top w:val="single" w:sz="4" w:space="0" w:color="auto"/>
              <w:left w:val="single" w:sz="4" w:space="0" w:color="auto"/>
            </w:tcBorders>
            <w:shd w:val="clear" w:color="auto" w:fill="auto"/>
            <w:vAlign w:val="bottom"/>
          </w:tcPr>
          <w:p w14:paraId="7ED4FC46" w14:textId="77777777" w:rsidR="004F1F2F" w:rsidRPr="009E3C14" w:rsidRDefault="004F1F2F" w:rsidP="008F5E90">
            <w:pPr>
              <w:pStyle w:val="Other0"/>
              <w:ind w:firstLine="520"/>
              <w:jc w:val="both"/>
            </w:pPr>
            <w:r w:rsidRPr="009E3C14">
              <w:t>0,2190</w:t>
            </w:r>
          </w:p>
        </w:tc>
        <w:tc>
          <w:tcPr>
            <w:tcW w:w="1742" w:type="dxa"/>
            <w:tcBorders>
              <w:top w:val="single" w:sz="4" w:space="0" w:color="auto"/>
              <w:left w:val="single" w:sz="4" w:space="0" w:color="auto"/>
            </w:tcBorders>
            <w:shd w:val="clear" w:color="auto" w:fill="auto"/>
            <w:vAlign w:val="bottom"/>
          </w:tcPr>
          <w:p w14:paraId="4BDEFD91" w14:textId="77777777" w:rsidR="004F1F2F" w:rsidRPr="009E3C14" w:rsidRDefault="004F1F2F" w:rsidP="008F5E90">
            <w:pPr>
              <w:pStyle w:val="Other0"/>
              <w:ind w:firstLine="380"/>
            </w:pPr>
            <w:r w:rsidRPr="009E3C14">
              <w:t>21.886,58</w:t>
            </w:r>
          </w:p>
        </w:tc>
        <w:tc>
          <w:tcPr>
            <w:tcW w:w="1306" w:type="dxa"/>
            <w:tcBorders>
              <w:top w:val="single" w:sz="4" w:space="0" w:color="auto"/>
              <w:left w:val="single" w:sz="4" w:space="0" w:color="auto"/>
            </w:tcBorders>
            <w:shd w:val="clear" w:color="auto" w:fill="auto"/>
            <w:vAlign w:val="bottom"/>
          </w:tcPr>
          <w:p w14:paraId="44B2927F" w14:textId="77777777" w:rsidR="004F1F2F" w:rsidRPr="009E3C14" w:rsidRDefault="004F1F2F" w:rsidP="008F5E90">
            <w:pPr>
              <w:pStyle w:val="Other0"/>
              <w:jc w:val="center"/>
            </w:pPr>
            <w:r w:rsidRPr="009E3C14">
              <w:t>2.396,58</w:t>
            </w:r>
          </w:p>
        </w:tc>
        <w:tc>
          <w:tcPr>
            <w:tcW w:w="1310" w:type="dxa"/>
            <w:tcBorders>
              <w:top w:val="single" w:sz="4" w:space="0" w:color="auto"/>
              <w:left w:val="single" w:sz="4" w:space="0" w:color="auto"/>
            </w:tcBorders>
            <w:shd w:val="clear" w:color="auto" w:fill="auto"/>
            <w:vAlign w:val="bottom"/>
          </w:tcPr>
          <w:p w14:paraId="11AADE6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3235EE6" w14:textId="77777777" w:rsidR="004F1F2F" w:rsidRPr="009E3C14" w:rsidRDefault="004F1F2F" w:rsidP="008F5E90">
            <w:pPr>
              <w:rPr>
                <w:sz w:val="20"/>
                <w:szCs w:val="20"/>
              </w:rPr>
            </w:pPr>
          </w:p>
        </w:tc>
      </w:tr>
      <w:tr w:rsidR="004F1F2F" w:rsidRPr="009E3C14" w14:paraId="74DE7FB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8F872C9"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0E584604" w14:textId="77777777" w:rsidR="004F1F2F" w:rsidRPr="009E3C14" w:rsidRDefault="004F1F2F" w:rsidP="008F5E90">
            <w:pPr>
              <w:pStyle w:val="Other0"/>
              <w:jc w:val="center"/>
            </w:pPr>
            <w:r w:rsidRPr="009E3C14">
              <w:t>314</w:t>
            </w:r>
          </w:p>
        </w:tc>
        <w:tc>
          <w:tcPr>
            <w:tcW w:w="1742" w:type="dxa"/>
            <w:tcBorders>
              <w:top w:val="single" w:sz="4" w:space="0" w:color="auto"/>
              <w:left w:val="single" w:sz="4" w:space="0" w:color="auto"/>
            </w:tcBorders>
            <w:shd w:val="clear" w:color="auto" w:fill="auto"/>
            <w:vAlign w:val="bottom"/>
          </w:tcPr>
          <w:p w14:paraId="6B82B562" w14:textId="77777777" w:rsidR="004F1F2F" w:rsidRPr="009E3C14" w:rsidRDefault="004F1F2F" w:rsidP="008F5E90">
            <w:pPr>
              <w:pStyle w:val="Other0"/>
              <w:ind w:firstLine="520"/>
              <w:jc w:val="both"/>
            </w:pPr>
            <w:r w:rsidRPr="009E3C14">
              <w:t>0,3607</w:t>
            </w:r>
          </w:p>
        </w:tc>
        <w:tc>
          <w:tcPr>
            <w:tcW w:w="1742" w:type="dxa"/>
            <w:tcBorders>
              <w:top w:val="single" w:sz="4" w:space="0" w:color="auto"/>
              <w:left w:val="single" w:sz="4" w:space="0" w:color="auto"/>
            </w:tcBorders>
            <w:shd w:val="clear" w:color="auto" w:fill="auto"/>
            <w:vAlign w:val="bottom"/>
          </w:tcPr>
          <w:p w14:paraId="107557B5" w14:textId="77777777" w:rsidR="004F1F2F" w:rsidRPr="009E3C14" w:rsidRDefault="004F1F2F" w:rsidP="008F5E90">
            <w:pPr>
              <w:pStyle w:val="Other0"/>
              <w:ind w:firstLine="380"/>
            </w:pPr>
            <w:r w:rsidRPr="009E3C14">
              <w:t>10.943,86</w:t>
            </w:r>
          </w:p>
        </w:tc>
        <w:tc>
          <w:tcPr>
            <w:tcW w:w="1306" w:type="dxa"/>
            <w:tcBorders>
              <w:top w:val="single" w:sz="4" w:space="0" w:color="auto"/>
              <w:left w:val="single" w:sz="4" w:space="0" w:color="auto"/>
            </w:tcBorders>
            <w:shd w:val="clear" w:color="auto" w:fill="auto"/>
            <w:vAlign w:val="bottom"/>
          </w:tcPr>
          <w:p w14:paraId="00B26BD6" w14:textId="77777777" w:rsidR="004F1F2F" w:rsidRPr="009E3C14" w:rsidRDefault="004F1F2F" w:rsidP="008F5E90">
            <w:pPr>
              <w:pStyle w:val="Other0"/>
              <w:jc w:val="center"/>
            </w:pPr>
            <w:r w:rsidRPr="009E3C14">
              <w:t>1.973,73</w:t>
            </w:r>
          </w:p>
        </w:tc>
        <w:tc>
          <w:tcPr>
            <w:tcW w:w="1310" w:type="dxa"/>
            <w:tcBorders>
              <w:top w:val="single" w:sz="4" w:space="0" w:color="auto"/>
              <w:left w:val="single" w:sz="4" w:space="0" w:color="auto"/>
            </w:tcBorders>
            <w:shd w:val="clear" w:color="auto" w:fill="auto"/>
            <w:vAlign w:val="bottom"/>
          </w:tcPr>
          <w:p w14:paraId="57DFA33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9866BB3" w14:textId="77777777" w:rsidR="004F1F2F" w:rsidRPr="009E3C14" w:rsidRDefault="004F1F2F" w:rsidP="008F5E90">
            <w:pPr>
              <w:rPr>
                <w:sz w:val="20"/>
                <w:szCs w:val="20"/>
              </w:rPr>
            </w:pPr>
          </w:p>
        </w:tc>
      </w:tr>
      <w:tr w:rsidR="004F1F2F" w:rsidRPr="009E3C14" w14:paraId="4B689FCB"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6D6EA46"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4DE641E4" w14:textId="77777777" w:rsidR="004F1F2F" w:rsidRPr="009E3C14" w:rsidRDefault="004F1F2F" w:rsidP="008F5E90">
            <w:pPr>
              <w:pStyle w:val="Other0"/>
              <w:jc w:val="center"/>
            </w:pPr>
            <w:r w:rsidRPr="009E3C14">
              <w:t>315</w:t>
            </w:r>
          </w:p>
        </w:tc>
        <w:tc>
          <w:tcPr>
            <w:tcW w:w="1742" w:type="dxa"/>
            <w:tcBorders>
              <w:top w:val="single" w:sz="4" w:space="0" w:color="auto"/>
              <w:left w:val="single" w:sz="4" w:space="0" w:color="auto"/>
            </w:tcBorders>
            <w:shd w:val="clear" w:color="auto" w:fill="auto"/>
            <w:vAlign w:val="bottom"/>
          </w:tcPr>
          <w:p w14:paraId="157AA617" w14:textId="77777777" w:rsidR="004F1F2F" w:rsidRPr="009E3C14" w:rsidRDefault="004F1F2F" w:rsidP="008F5E90">
            <w:pPr>
              <w:pStyle w:val="Other0"/>
              <w:ind w:firstLine="520"/>
              <w:jc w:val="both"/>
            </w:pPr>
            <w:r w:rsidRPr="009E3C14">
              <w:t>0,3382</w:t>
            </w:r>
          </w:p>
        </w:tc>
        <w:tc>
          <w:tcPr>
            <w:tcW w:w="1742" w:type="dxa"/>
            <w:tcBorders>
              <w:top w:val="single" w:sz="4" w:space="0" w:color="auto"/>
              <w:left w:val="single" w:sz="4" w:space="0" w:color="auto"/>
            </w:tcBorders>
            <w:shd w:val="clear" w:color="auto" w:fill="auto"/>
            <w:vAlign w:val="bottom"/>
          </w:tcPr>
          <w:p w14:paraId="1D42872A" w14:textId="77777777" w:rsidR="004F1F2F" w:rsidRPr="009E3C14" w:rsidRDefault="004F1F2F" w:rsidP="008F5E90">
            <w:pPr>
              <w:pStyle w:val="Other0"/>
              <w:ind w:firstLine="380"/>
            </w:pPr>
            <w:r w:rsidRPr="009E3C14">
              <w:t>19.006,95</w:t>
            </w:r>
          </w:p>
        </w:tc>
        <w:tc>
          <w:tcPr>
            <w:tcW w:w="1306" w:type="dxa"/>
            <w:tcBorders>
              <w:top w:val="single" w:sz="4" w:space="0" w:color="auto"/>
              <w:left w:val="single" w:sz="4" w:space="0" w:color="auto"/>
            </w:tcBorders>
            <w:shd w:val="clear" w:color="auto" w:fill="auto"/>
            <w:vAlign w:val="bottom"/>
          </w:tcPr>
          <w:p w14:paraId="1C4822B0" w14:textId="77777777" w:rsidR="004F1F2F" w:rsidRPr="009E3C14" w:rsidRDefault="004F1F2F" w:rsidP="008F5E90">
            <w:pPr>
              <w:pStyle w:val="Other0"/>
              <w:jc w:val="center"/>
            </w:pPr>
            <w:r w:rsidRPr="009E3C14">
              <w:t>3.214,08</w:t>
            </w:r>
          </w:p>
        </w:tc>
        <w:tc>
          <w:tcPr>
            <w:tcW w:w="1310" w:type="dxa"/>
            <w:tcBorders>
              <w:top w:val="single" w:sz="4" w:space="0" w:color="auto"/>
              <w:left w:val="single" w:sz="4" w:space="0" w:color="auto"/>
            </w:tcBorders>
            <w:shd w:val="clear" w:color="auto" w:fill="auto"/>
            <w:vAlign w:val="bottom"/>
          </w:tcPr>
          <w:p w14:paraId="166777E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A6FBB14" w14:textId="77777777" w:rsidR="004F1F2F" w:rsidRPr="009E3C14" w:rsidRDefault="004F1F2F" w:rsidP="008F5E90">
            <w:pPr>
              <w:rPr>
                <w:sz w:val="20"/>
                <w:szCs w:val="20"/>
              </w:rPr>
            </w:pPr>
          </w:p>
        </w:tc>
      </w:tr>
      <w:tr w:rsidR="004F1F2F" w:rsidRPr="009E3C14" w14:paraId="777D751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7C70B10"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7A000FE5" w14:textId="77777777" w:rsidR="004F1F2F" w:rsidRPr="009E3C14" w:rsidRDefault="004F1F2F" w:rsidP="008F5E90">
            <w:pPr>
              <w:pStyle w:val="Other0"/>
              <w:jc w:val="center"/>
            </w:pPr>
            <w:r w:rsidRPr="009E3C14">
              <w:t>316</w:t>
            </w:r>
          </w:p>
        </w:tc>
        <w:tc>
          <w:tcPr>
            <w:tcW w:w="1742" w:type="dxa"/>
            <w:tcBorders>
              <w:top w:val="single" w:sz="4" w:space="0" w:color="auto"/>
              <w:left w:val="single" w:sz="4" w:space="0" w:color="auto"/>
            </w:tcBorders>
            <w:shd w:val="clear" w:color="auto" w:fill="auto"/>
            <w:vAlign w:val="bottom"/>
          </w:tcPr>
          <w:p w14:paraId="6F6EAF09" w14:textId="77777777" w:rsidR="004F1F2F" w:rsidRPr="009E3C14" w:rsidRDefault="004F1F2F" w:rsidP="008F5E90">
            <w:pPr>
              <w:pStyle w:val="Other0"/>
              <w:ind w:firstLine="520"/>
              <w:jc w:val="both"/>
            </w:pPr>
            <w:r w:rsidRPr="009E3C14">
              <w:t>1,9005</w:t>
            </w:r>
          </w:p>
        </w:tc>
        <w:tc>
          <w:tcPr>
            <w:tcW w:w="1742" w:type="dxa"/>
            <w:tcBorders>
              <w:top w:val="single" w:sz="4" w:space="0" w:color="auto"/>
              <w:left w:val="single" w:sz="4" w:space="0" w:color="auto"/>
            </w:tcBorders>
            <w:shd w:val="clear" w:color="auto" w:fill="auto"/>
            <w:vAlign w:val="bottom"/>
          </w:tcPr>
          <w:p w14:paraId="043DED60"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56C82E27" w14:textId="77777777" w:rsidR="004F1F2F" w:rsidRPr="009E3C14" w:rsidRDefault="004F1F2F" w:rsidP="008F5E90">
            <w:pPr>
              <w:pStyle w:val="Other0"/>
              <w:jc w:val="center"/>
            </w:pPr>
            <w:r w:rsidRPr="009E3C14">
              <w:t>10.399,41</w:t>
            </w:r>
          </w:p>
        </w:tc>
        <w:tc>
          <w:tcPr>
            <w:tcW w:w="1310" w:type="dxa"/>
            <w:tcBorders>
              <w:top w:val="single" w:sz="4" w:space="0" w:color="auto"/>
              <w:left w:val="single" w:sz="4" w:space="0" w:color="auto"/>
            </w:tcBorders>
            <w:shd w:val="clear" w:color="auto" w:fill="auto"/>
            <w:vAlign w:val="bottom"/>
          </w:tcPr>
          <w:p w14:paraId="589F636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5B68E49" w14:textId="77777777" w:rsidR="004F1F2F" w:rsidRPr="009E3C14" w:rsidRDefault="004F1F2F" w:rsidP="008F5E90">
            <w:pPr>
              <w:rPr>
                <w:sz w:val="20"/>
                <w:szCs w:val="20"/>
              </w:rPr>
            </w:pPr>
          </w:p>
        </w:tc>
      </w:tr>
      <w:tr w:rsidR="004F1F2F" w:rsidRPr="009E3C14" w14:paraId="5C13B4A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302B746"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3A3DB4E6" w14:textId="77777777" w:rsidR="004F1F2F" w:rsidRPr="009E3C14" w:rsidRDefault="004F1F2F" w:rsidP="008F5E90">
            <w:pPr>
              <w:pStyle w:val="Other0"/>
              <w:jc w:val="center"/>
            </w:pPr>
            <w:r w:rsidRPr="009E3C14">
              <w:t>317</w:t>
            </w:r>
          </w:p>
        </w:tc>
        <w:tc>
          <w:tcPr>
            <w:tcW w:w="1742" w:type="dxa"/>
            <w:tcBorders>
              <w:top w:val="single" w:sz="4" w:space="0" w:color="auto"/>
              <w:left w:val="single" w:sz="4" w:space="0" w:color="auto"/>
            </w:tcBorders>
            <w:shd w:val="clear" w:color="auto" w:fill="auto"/>
            <w:vAlign w:val="bottom"/>
          </w:tcPr>
          <w:p w14:paraId="6C51A56E" w14:textId="77777777" w:rsidR="004F1F2F" w:rsidRPr="009E3C14" w:rsidRDefault="004F1F2F" w:rsidP="008F5E90">
            <w:pPr>
              <w:pStyle w:val="Other0"/>
              <w:ind w:firstLine="520"/>
              <w:jc w:val="both"/>
            </w:pPr>
            <w:r w:rsidRPr="009E3C14">
              <w:t>0,2685</w:t>
            </w:r>
          </w:p>
        </w:tc>
        <w:tc>
          <w:tcPr>
            <w:tcW w:w="1742" w:type="dxa"/>
            <w:tcBorders>
              <w:top w:val="single" w:sz="4" w:space="0" w:color="auto"/>
              <w:left w:val="single" w:sz="4" w:space="0" w:color="auto"/>
            </w:tcBorders>
            <w:shd w:val="clear" w:color="auto" w:fill="auto"/>
            <w:vAlign w:val="bottom"/>
          </w:tcPr>
          <w:p w14:paraId="134470EA"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43AC6F8A" w14:textId="77777777" w:rsidR="004F1F2F" w:rsidRPr="009E3C14" w:rsidRDefault="004F1F2F" w:rsidP="008F5E90">
            <w:pPr>
              <w:pStyle w:val="Other0"/>
              <w:jc w:val="center"/>
            </w:pPr>
            <w:r w:rsidRPr="009E3C14">
              <w:t>1.469,21</w:t>
            </w:r>
          </w:p>
        </w:tc>
        <w:tc>
          <w:tcPr>
            <w:tcW w:w="1310" w:type="dxa"/>
            <w:tcBorders>
              <w:top w:val="single" w:sz="4" w:space="0" w:color="auto"/>
              <w:left w:val="single" w:sz="4" w:space="0" w:color="auto"/>
            </w:tcBorders>
            <w:shd w:val="clear" w:color="auto" w:fill="auto"/>
            <w:vAlign w:val="bottom"/>
          </w:tcPr>
          <w:p w14:paraId="493FD34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0984173" w14:textId="77777777" w:rsidR="004F1F2F" w:rsidRPr="009E3C14" w:rsidRDefault="004F1F2F" w:rsidP="008F5E90">
            <w:pPr>
              <w:rPr>
                <w:sz w:val="20"/>
                <w:szCs w:val="20"/>
              </w:rPr>
            </w:pPr>
          </w:p>
        </w:tc>
      </w:tr>
      <w:tr w:rsidR="004F1F2F" w:rsidRPr="009E3C14" w14:paraId="487646BD"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7B05C593"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27799BFA" w14:textId="77777777" w:rsidR="004F1F2F" w:rsidRPr="009E3C14" w:rsidRDefault="004F1F2F" w:rsidP="008F5E90">
            <w:pPr>
              <w:pStyle w:val="Other0"/>
              <w:jc w:val="center"/>
            </w:pPr>
            <w:r w:rsidRPr="009E3C14">
              <w:t>318</w:t>
            </w:r>
          </w:p>
        </w:tc>
        <w:tc>
          <w:tcPr>
            <w:tcW w:w="1742" w:type="dxa"/>
            <w:tcBorders>
              <w:top w:val="single" w:sz="4" w:space="0" w:color="auto"/>
              <w:left w:val="single" w:sz="4" w:space="0" w:color="auto"/>
            </w:tcBorders>
            <w:shd w:val="clear" w:color="auto" w:fill="auto"/>
            <w:vAlign w:val="bottom"/>
          </w:tcPr>
          <w:p w14:paraId="7F619E28" w14:textId="77777777" w:rsidR="004F1F2F" w:rsidRPr="009E3C14" w:rsidRDefault="004F1F2F" w:rsidP="008F5E90">
            <w:pPr>
              <w:pStyle w:val="Other0"/>
              <w:ind w:firstLine="520"/>
              <w:jc w:val="both"/>
            </w:pPr>
            <w:r w:rsidRPr="009E3C14">
              <w:t>6,0096</w:t>
            </w:r>
          </w:p>
        </w:tc>
        <w:tc>
          <w:tcPr>
            <w:tcW w:w="1742" w:type="dxa"/>
            <w:tcBorders>
              <w:top w:val="single" w:sz="4" w:space="0" w:color="auto"/>
              <w:left w:val="single" w:sz="4" w:space="0" w:color="auto"/>
            </w:tcBorders>
            <w:shd w:val="clear" w:color="auto" w:fill="auto"/>
            <w:vAlign w:val="bottom"/>
          </w:tcPr>
          <w:p w14:paraId="5EFD6AA7"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3AF167E7" w14:textId="77777777" w:rsidR="004F1F2F" w:rsidRPr="009E3C14" w:rsidRDefault="004F1F2F" w:rsidP="008F5E90">
            <w:pPr>
              <w:pStyle w:val="Other0"/>
              <w:jc w:val="center"/>
            </w:pPr>
            <w:r w:rsidRPr="009E3C14">
              <w:t>27.082,50</w:t>
            </w:r>
          </w:p>
        </w:tc>
        <w:tc>
          <w:tcPr>
            <w:tcW w:w="1310" w:type="dxa"/>
            <w:tcBorders>
              <w:top w:val="single" w:sz="4" w:space="0" w:color="auto"/>
              <w:left w:val="single" w:sz="4" w:space="0" w:color="auto"/>
            </w:tcBorders>
            <w:shd w:val="clear" w:color="auto" w:fill="auto"/>
            <w:vAlign w:val="bottom"/>
          </w:tcPr>
          <w:p w14:paraId="5A2BDD9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FE0A712" w14:textId="77777777" w:rsidR="004F1F2F" w:rsidRPr="009E3C14" w:rsidRDefault="004F1F2F" w:rsidP="008F5E90">
            <w:pPr>
              <w:rPr>
                <w:sz w:val="20"/>
                <w:szCs w:val="20"/>
              </w:rPr>
            </w:pPr>
          </w:p>
        </w:tc>
      </w:tr>
      <w:tr w:rsidR="004F1F2F" w:rsidRPr="009E3C14" w14:paraId="589F9B4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C849B65"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064A70A0" w14:textId="77777777" w:rsidR="004F1F2F" w:rsidRPr="009E3C14" w:rsidRDefault="004F1F2F" w:rsidP="008F5E90">
            <w:pPr>
              <w:pStyle w:val="Other0"/>
              <w:jc w:val="center"/>
            </w:pPr>
            <w:r w:rsidRPr="009E3C14">
              <w:t>319</w:t>
            </w:r>
          </w:p>
        </w:tc>
        <w:tc>
          <w:tcPr>
            <w:tcW w:w="1742" w:type="dxa"/>
            <w:tcBorders>
              <w:top w:val="single" w:sz="4" w:space="0" w:color="auto"/>
              <w:left w:val="single" w:sz="4" w:space="0" w:color="auto"/>
            </w:tcBorders>
            <w:shd w:val="clear" w:color="auto" w:fill="auto"/>
            <w:vAlign w:val="bottom"/>
          </w:tcPr>
          <w:p w14:paraId="70CF5236" w14:textId="77777777" w:rsidR="004F1F2F" w:rsidRPr="009E3C14" w:rsidRDefault="004F1F2F" w:rsidP="008F5E90">
            <w:pPr>
              <w:pStyle w:val="Other0"/>
              <w:ind w:firstLine="520"/>
              <w:jc w:val="both"/>
            </w:pPr>
            <w:r w:rsidRPr="009E3C14">
              <w:t>4,7362</w:t>
            </w:r>
          </w:p>
        </w:tc>
        <w:tc>
          <w:tcPr>
            <w:tcW w:w="1742" w:type="dxa"/>
            <w:tcBorders>
              <w:top w:val="single" w:sz="4" w:space="0" w:color="auto"/>
              <w:left w:val="single" w:sz="4" w:space="0" w:color="auto"/>
            </w:tcBorders>
            <w:shd w:val="clear" w:color="auto" w:fill="auto"/>
            <w:vAlign w:val="bottom"/>
          </w:tcPr>
          <w:p w14:paraId="5C91C246"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5ED6DD8E" w14:textId="77777777" w:rsidR="004F1F2F" w:rsidRPr="009E3C14" w:rsidRDefault="004F1F2F" w:rsidP="008F5E90">
            <w:pPr>
              <w:pStyle w:val="Other0"/>
              <w:jc w:val="center"/>
            </w:pPr>
            <w:r w:rsidRPr="009E3C14">
              <w:t>25.916,18</w:t>
            </w:r>
          </w:p>
        </w:tc>
        <w:tc>
          <w:tcPr>
            <w:tcW w:w="1310" w:type="dxa"/>
            <w:tcBorders>
              <w:top w:val="single" w:sz="4" w:space="0" w:color="auto"/>
              <w:left w:val="single" w:sz="4" w:space="0" w:color="auto"/>
            </w:tcBorders>
            <w:shd w:val="clear" w:color="auto" w:fill="auto"/>
            <w:vAlign w:val="bottom"/>
          </w:tcPr>
          <w:p w14:paraId="73FE808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595A31F" w14:textId="77777777" w:rsidR="004F1F2F" w:rsidRPr="009E3C14" w:rsidRDefault="004F1F2F" w:rsidP="008F5E90">
            <w:pPr>
              <w:rPr>
                <w:sz w:val="20"/>
                <w:szCs w:val="20"/>
              </w:rPr>
            </w:pPr>
          </w:p>
        </w:tc>
      </w:tr>
      <w:tr w:rsidR="004F1F2F" w:rsidRPr="009E3C14" w14:paraId="1E49F96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E14C36A"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7D99A46D" w14:textId="77777777" w:rsidR="004F1F2F" w:rsidRPr="009E3C14" w:rsidRDefault="004F1F2F" w:rsidP="008F5E90">
            <w:pPr>
              <w:pStyle w:val="Other0"/>
              <w:jc w:val="center"/>
            </w:pPr>
            <w:r w:rsidRPr="009E3C14">
              <w:t>320</w:t>
            </w:r>
          </w:p>
        </w:tc>
        <w:tc>
          <w:tcPr>
            <w:tcW w:w="1742" w:type="dxa"/>
            <w:tcBorders>
              <w:top w:val="single" w:sz="4" w:space="0" w:color="auto"/>
              <w:left w:val="single" w:sz="4" w:space="0" w:color="auto"/>
            </w:tcBorders>
            <w:shd w:val="clear" w:color="auto" w:fill="auto"/>
            <w:vAlign w:val="bottom"/>
          </w:tcPr>
          <w:p w14:paraId="0A45F199" w14:textId="77777777" w:rsidR="004F1F2F" w:rsidRPr="009E3C14" w:rsidRDefault="004F1F2F" w:rsidP="008F5E90">
            <w:pPr>
              <w:pStyle w:val="Other0"/>
              <w:ind w:firstLine="520"/>
              <w:jc w:val="both"/>
            </w:pPr>
            <w:r w:rsidRPr="009E3C14">
              <w:t>0,4712</w:t>
            </w:r>
          </w:p>
        </w:tc>
        <w:tc>
          <w:tcPr>
            <w:tcW w:w="1742" w:type="dxa"/>
            <w:tcBorders>
              <w:top w:val="single" w:sz="4" w:space="0" w:color="auto"/>
              <w:left w:val="single" w:sz="4" w:space="0" w:color="auto"/>
            </w:tcBorders>
            <w:shd w:val="clear" w:color="auto" w:fill="auto"/>
            <w:vAlign w:val="bottom"/>
          </w:tcPr>
          <w:p w14:paraId="385221C5" w14:textId="77777777" w:rsidR="004F1F2F" w:rsidRPr="009E3C14" w:rsidRDefault="004F1F2F" w:rsidP="008F5E90">
            <w:pPr>
              <w:pStyle w:val="Other0"/>
              <w:ind w:firstLine="380"/>
            </w:pPr>
            <w:r w:rsidRPr="009E3C14">
              <w:t>12.252,93</w:t>
            </w:r>
          </w:p>
        </w:tc>
        <w:tc>
          <w:tcPr>
            <w:tcW w:w="1306" w:type="dxa"/>
            <w:tcBorders>
              <w:top w:val="single" w:sz="4" w:space="0" w:color="auto"/>
              <w:left w:val="single" w:sz="4" w:space="0" w:color="auto"/>
            </w:tcBorders>
            <w:shd w:val="clear" w:color="auto" w:fill="auto"/>
            <w:vAlign w:val="bottom"/>
          </w:tcPr>
          <w:p w14:paraId="41E65C55" w14:textId="77777777" w:rsidR="004F1F2F" w:rsidRPr="009E3C14" w:rsidRDefault="004F1F2F" w:rsidP="008F5E90">
            <w:pPr>
              <w:pStyle w:val="Other0"/>
              <w:jc w:val="center"/>
            </w:pPr>
            <w:r w:rsidRPr="009E3C14">
              <w:t>2.886,79</w:t>
            </w:r>
          </w:p>
        </w:tc>
        <w:tc>
          <w:tcPr>
            <w:tcW w:w="1310" w:type="dxa"/>
            <w:tcBorders>
              <w:top w:val="single" w:sz="4" w:space="0" w:color="auto"/>
              <w:left w:val="single" w:sz="4" w:space="0" w:color="auto"/>
            </w:tcBorders>
            <w:shd w:val="clear" w:color="auto" w:fill="auto"/>
            <w:vAlign w:val="bottom"/>
          </w:tcPr>
          <w:p w14:paraId="3D70F39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13D78A4" w14:textId="77777777" w:rsidR="004F1F2F" w:rsidRPr="009E3C14" w:rsidRDefault="004F1F2F" w:rsidP="008F5E90">
            <w:pPr>
              <w:rPr>
                <w:sz w:val="20"/>
                <w:szCs w:val="20"/>
              </w:rPr>
            </w:pPr>
          </w:p>
        </w:tc>
      </w:tr>
      <w:tr w:rsidR="004F1F2F" w:rsidRPr="009E3C14" w14:paraId="0C4DD511"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6F2C03D"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79C59E60" w14:textId="77777777" w:rsidR="004F1F2F" w:rsidRPr="009E3C14" w:rsidRDefault="004F1F2F" w:rsidP="008F5E90">
            <w:pPr>
              <w:pStyle w:val="Other0"/>
              <w:jc w:val="center"/>
            </w:pPr>
            <w:r w:rsidRPr="009E3C14">
              <w:t>321</w:t>
            </w:r>
          </w:p>
        </w:tc>
        <w:tc>
          <w:tcPr>
            <w:tcW w:w="1742" w:type="dxa"/>
            <w:tcBorders>
              <w:top w:val="single" w:sz="4" w:space="0" w:color="auto"/>
              <w:left w:val="single" w:sz="4" w:space="0" w:color="auto"/>
            </w:tcBorders>
            <w:shd w:val="clear" w:color="auto" w:fill="auto"/>
            <w:vAlign w:val="bottom"/>
          </w:tcPr>
          <w:p w14:paraId="2D59CE40" w14:textId="77777777" w:rsidR="004F1F2F" w:rsidRPr="009E3C14" w:rsidRDefault="004F1F2F" w:rsidP="008F5E90">
            <w:pPr>
              <w:pStyle w:val="Other0"/>
              <w:ind w:firstLine="520"/>
              <w:jc w:val="both"/>
            </w:pPr>
            <w:r w:rsidRPr="009E3C14">
              <w:t>2,0000</w:t>
            </w:r>
          </w:p>
        </w:tc>
        <w:tc>
          <w:tcPr>
            <w:tcW w:w="1742" w:type="dxa"/>
            <w:tcBorders>
              <w:top w:val="single" w:sz="4" w:space="0" w:color="auto"/>
              <w:left w:val="single" w:sz="4" w:space="0" w:color="auto"/>
            </w:tcBorders>
            <w:shd w:val="clear" w:color="auto" w:fill="auto"/>
            <w:vAlign w:val="bottom"/>
          </w:tcPr>
          <w:p w14:paraId="694A2D03"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5DADBC08" w14:textId="77777777" w:rsidR="004F1F2F" w:rsidRPr="009E3C14" w:rsidRDefault="004F1F2F" w:rsidP="008F5E90">
            <w:pPr>
              <w:pStyle w:val="Other0"/>
              <w:jc w:val="center"/>
            </w:pPr>
            <w:r w:rsidRPr="009E3C14">
              <w:t>4.377,78</w:t>
            </w:r>
          </w:p>
        </w:tc>
        <w:tc>
          <w:tcPr>
            <w:tcW w:w="1310" w:type="dxa"/>
            <w:tcBorders>
              <w:top w:val="single" w:sz="4" w:space="0" w:color="auto"/>
              <w:left w:val="single" w:sz="4" w:space="0" w:color="auto"/>
            </w:tcBorders>
            <w:shd w:val="clear" w:color="auto" w:fill="auto"/>
            <w:vAlign w:val="bottom"/>
          </w:tcPr>
          <w:p w14:paraId="6D1366F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C62907D" w14:textId="77777777" w:rsidR="004F1F2F" w:rsidRPr="009E3C14" w:rsidRDefault="004F1F2F" w:rsidP="008F5E90">
            <w:pPr>
              <w:rPr>
                <w:sz w:val="20"/>
                <w:szCs w:val="20"/>
              </w:rPr>
            </w:pPr>
          </w:p>
        </w:tc>
      </w:tr>
      <w:tr w:rsidR="004F1F2F" w:rsidRPr="009E3C14" w14:paraId="4956ED3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0F3B5DC"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409473BE" w14:textId="77777777" w:rsidR="004F1F2F" w:rsidRPr="009E3C14" w:rsidRDefault="004F1F2F" w:rsidP="008F5E90">
            <w:pPr>
              <w:pStyle w:val="Other0"/>
              <w:jc w:val="center"/>
            </w:pPr>
            <w:r w:rsidRPr="009E3C14">
              <w:t>322</w:t>
            </w:r>
          </w:p>
        </w:tc>
        <w:tc>
          <w:tcPr>
            <w:tcW w:w="1742" w:type="dxa"/>
            <w:tcBorders>
              <w:top w:val="single" w:sz="4" w:space="0" w:color="auto"/>
              <w:left w:val="single" w:sz="4" w:space="0" w:color="auto"/>
            </w:tcBorders>
            <w:shd w:val="clear" w:color="auto" w:fill="auto"/>
            <w:vAlign w:val="bottom"/>
          </w:tcPr>
          <w:p w14:paraId="1A290A0E" w14:textId="77777777" w:rsidR="004F1F2F" w:rsidRPr="009E3C14" w:rsidRDefault="004F1F2F" w:rsidP="008F5E90">
            <w:pPr>
              <w:pStyle w:val="Other0"/>
              <w:ind w:firstLine="520"/>
              <w:jc w:val="both"/>
            </w:pPr>
            <w:r w:rsidRPr="009E3C14">
              <w:t>0,0365</w:t>
            </w:r>
          </w:p>
        </w:tc>
        <w:tc>
          <w:tcPr>
            <w:tcW w:w="1742" w:type="dxa"/>
            <w:tcBorders>
              <w:top w:val="single" w:sz="4" w:space="0" w:color="auto"/>
              <w:left w:val="single" w:sz="4" w:space="0" w:color="auto"/>
            </w:tcBorders>
            <w:shd w:val="clear" w:color="auto" w:fill="auto"/>
            <w:vAlign w:val="bottom"/>
          </w:tcPr>
          <w:p w14:paraId="3373803F" w14:textId="77777777" w:rsidR="004F1F2F" w:rsidRPr="009E3C14" w:rsidRDefault="004F1F2F" w:rsidP="008F5E90">
            <w:pPr>
              <w:pStyle w:val="Other0"/>
              <w:ind w:firstLine="380"/>
            </w:pPr>
            <w:r w:rsidRPr="009E3C14">
              <w:t>10.943,84</w:t>
            </w:r>
          </w:p>
        </w:tc>
        <w:tc>
          <w:tcPr>
            <w:tcW w:w="1306" w:type="dxa"/>
            <w:tcBorders>
              <w:top w:val="single" w:sz="4" w:space="0" w:color="auto"/>
              <w:left w:val="single" w:sz="4" w:space="0" w:color="auto"/>
            </w:tcBorders>
            <w:shd w:val="clear" w:color="auto" w:fill="auto"/>
            <w:vAlign w:val="bottom"/>
          </w:tcPr>
          <w:p w14:paraId="710BBD76" w14:textId="77777777" w:rsidR="004F1F2F" w:rsidRPr="009E3C14" w:rsidRDefault="004F1F2F" w:rsidP="008F5E90">
            <w:pPr>
              <w:pStyle w:val="Other0"/>
              <w:jc w:val="center"/>
            </w:pPr>
            <w:r w:rsidRPr="009E3C14">
              <w:t>199,73</w:t>
            </w:r>
          </w:p>
        </w:tc>
        <w:tc>
          <w:tcPr>
            <w:tcW w:w="1310" w:type="dxa"/>
            <w:tcBorders>
              <w:top w:val="single" w:sz="4" w:space="0" w:color="auto"/>
              <w:left w:val="single" w:sz="4" w:space="0" w:color="auto"/>
            </w:tcBorders>
            <w:shd w:val="clear" w:color="auto" w:fill="auto"/>
            <w:vAlign w:val="bottom"/>
          </w:tcPr>
          <w:p w14:paraId="6A704A2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0D8D456" w14:textId="77777777" w:rsidR="004F1F2F" w:rsidRPr="009E3C14" w:rsidRDefault="004F1F2F" w:rsidP="008F5E90">
            <w:pPr>
              <w:rPr>
                <w:sz w:val="20"/>
                <w:szCs w:val="20"/>
              </w:rPr>
            </w:pPr>
          </w:p>
        </w:tc>
      </w:tr>
      <w:tr w:rsidR="004F1F2F" w:rsidRPr="009E3C14" w14:paraId="798DA18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6D72821" w14:textId="77777777" w:rsidR="004F1F2F" w:rsidRPr="009E3C14" w:rsidRDefault="004F1F2F" w:rsidP="008F5E90">
            <w:pPr>
              <w:pStyle w:val="Other0"/>
              <w:jc w:val="center"/>
            </w:pPr>
            <w:proofErr w:type="spellStart"/>
            <w:r w:rsidRPr="009E3C14">
              <w:t>Добри</w:t>
            </w:r>
            <w:proofErr w:type="spellEnd"/>
            <w:r w:rsidRPr="009E3C14">
              <w:t xml:space="preserve"> </w:t>
            </w:r>
            <w:proofErr w:type="spellStart"/>
            <w:r w:rsidRPr="009E3C14">
              <w:t>До</w:t>
            </w:r>
            <w:proofErr w:type="spellEnd"/>
          </w:p>
        </w:tc>
        <w:tc>
          <w:tcPr>
            <w:tcW w:w="1747" w:type="dxa"/>
            <w:tcBorders>
              <w:top w:val="single" w:sz="4" w:space="0" w:color="auto"/>
              <w:left w:val="single" w:sz="4" w:space="0" w:color="auto"/>
            </w:tcBorders>
            <w:shd w:val="clear" w:color="auto" w:fill="auto"/>
            <w:vAlign w:val="bottom"/>
          </w:tcPr>
          <w:p w14:paraId="272B48F7" w14:textId="77777777" w:rsidR="004F1F2F" w:rsidRPr="009E3C14" w:rsidRDefault="004F1F2F" w:rsidP="008F5E90">
            <w:pPr>
              <w:pStyle w:val="Other0"/>
              <w:jc w:val="center"/>
            </w:pPr>
            <w:r w:rsidRPr="009E3C14">
              <w:t>323</w:t>
            </w:r>
          </w:p>
        </w:tc>
        <w:tc>
          <w:tcPr>
            <w:tcW w:w="1742" w:type="dxa"/>
            <w:tcBorders>
              <w:top w:val="single" w:sz="4" w:space="0" w:color="auto"/>
              <w:left w:val="single" w:sz="4" w:space="0" w:color="auto"/>
            </w:tcBorders>
            <w:shd w:val="clear" w:color="auto" w:fill="auto"/>
            <w:vAlign w:val="bottom"/>
          </w:tcPr>
          <w:p w14:paraId="429AF071" w14:textId="77777777" w:rsidR="004F1F2F" w:rsidRPr="009E3C14" w:rsidRDefault="004F1F2F" w:rsidP="008F5E90">
            <w:pPr>
              <w:pStyle w:val="Other0"/>
              <w:ind w:firstLine="520"/>
              <w:jc w:val="both"/>
            </w:pPr>
            <w:r w:rsidRPr="009E3C14">
              <w:t>0,3436</w:t>
            </w:r>
          </w:p>
        </w:tc>
        <w:tc>
          <w:tcPr>
            <w:tcW w:w="1742" w:type="dxa"/>
            <w:tcBorders>
              <w:top w:val="single" w:sz="4" w:space="0" w:color="auto"/>
              <w:left w:val="single" w:sz="4" w:space="0" w:color="auto"/>
            </w:tcBorders>
            <w:shd w:val="clear" w:color="auto" w:fill="auto"/>
            <w:vAlign w:val="bottom"/>
          </w:tcPr>
          <w:p w14:paraId="4D06E82E" w14:textId="77777777" w:rsidR="004F1F2F" w:rsidRPr="009E3C14" w:rsidRDefault="004F1F2F" w:rsidP="008F5E90">
            <w:pPr>
              <w:pStyle w:val="Other0"/>
              <w:ind w:firstLine="380"/>
            </w:pPr>
            <w:r w:rsidRPr="009E3C14">
              <w:t>21.886,58</w:t>
            </w:r>
          </w:p>
        </w:tc>
        <w:tc>
          <w:tcPr>
            <w:tcW w:w="1306" w:type="dxa"/>
            <w:tcBorders>
              <w:top w:val="single" w:sz="4" w:space="0" w:color="auto"/>
              <w:left w:val="single" w:sz="4" w:space="0" w:color="auto"/>
            </w:tcBorders>
            <w:shd w:val="clear" w:color="auto" w:fill="auto"/>
            <w:vAlign w:val="bottom"/>
          </w:tcPr>
          <w:p w14:paraId="1D061158" w14:textId="77777777" w:rsidR="004F1F2F" w:rsidRPr="009E3C14" w:rsidRDefault="004F1F2F" w:rsidP="008F5E90">
            <w:pPr>
              <w:pStyle w:val="Other0"/>
              <w:jc w:val="center"/>
            </w:pPr>
            <w:r w:rsidRPr="009E3C14">
              <w:t>3.760,11</w:t>
            </w:r>
          </w:p>
        </w:tc>
        <w:tc>
          <w:tcPr>
            <w:tcW w:w="1310" w:type="dxa"/>
            <w:tcBorders>
              <w:top w:val="single" w:sz="4" w:space="0" w:color="auto"/>
              <w:left w:val="single" w:sz="4" w:space="0" w:color="auto"/>
            </w:tcBorders>
            <w:shd w:val="clear" w:color="auto" w:fill="auto"/>
            <w:vAlign w:val="bottom"/>
          </w:tcPr>
          <w:p w14:paraId="0CD40E4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E345AD6" w14:textId="77777777" w:rsidR="004F1F2F" w:rsidRPr="009E3C14" w:rsidRDefault="004F1F2F" w:rsidP="008F5E90">
            <w:pPr>
              <w:rPr>
                <w:sz w:val="20"/>
                <w:szCs w:val="20"/>
              </w:rPr>
            </w:pPr>
          </w:p>
        </w:tc>
      </w:tr>
      <w:tr w:rsidR="004F1F2F" w:rsidRPr="009E3C14" w14:paraId="372DEA92"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97B87F2" w14:textId="77777777" w:rsidR="004F1F2F" w:rsidRPr="009E3C14" w:rsidRDefault="004F1F2F" w:rsidP="008F5E90">
            <w:pPr>
              <w:pStyle w:val="Other0"/>
              <w:jc w:val="center"/>
            </w:pPr>
            <w:proofErr w:type="spellStart"/>
            <w:r w:rsidRPr="009E3C14">
              <w:t>Дубрава</w:t>
            </w:r>
            <w:proofErr w:type="spellEnd"/>
          </w:p>
        </w:tc>
        <w:tc>
          <w:tcPr>
            <w:tcW w:w="1747" w:type="dxa"/>
            <w:tcBorders>
              <w:top w:val="single" w:sz="4" w:space="0" w:color="auto"/>
              <w:left w:val="single" w:sz="4" w:space="0" w:color="auto"/>
            </w:tcBorders>
            <w:shd w:val="clear" w:color="auto" w:fill="auto"/>
            <w:vAlign w:val="bottom"/>
          </w:tcPr>
          <w:p w14:paraId="231B3425" w14:textId="77777777" w:rsidR="004F1F2F" w:rsidRPr="009E3C14" w:rsidRDefault="004F1F2F" w:rsidP="008F5E90">
            <w:pPr>
              <w:pStyle w:val="Other0"/>
              <w:jc w:val="center"/>
            </w:pPr>
            <w:r w:rsidRPr="009E3C14">
              <w:t>324</w:t>
            </w:r>
          </w:p>
        </w:tc>
        <w:tc>
          <w:tcPr>
            <w:tcW w:w="1742" w:type="dxa"/>
            <w:tcBorders>
              <w:top w:val="single" w:sz="4" w:space="0" w:color="auto"/>
              <w:left w:val="single" w:sz="4" w:space="0" w:color="auto"/>
            </w:tcBorders>
            <w:shd w:val="clear" w:color="auto" w:fill="auto"/>
            <w:vAlign w:val="bottom"/>
          </w:tcPr>
          <w:p w14:paraId="65AC3220" w14:textId="77777777" w:rsidR="004F1F2F" w:rsidRPr="009E3C14" w:rsidRDefault="004F1F2F" w:rsidP="008F5E90">
            <w:pPr>
              <w:pStyle w:val="Other0"/>
              <w:ind w:firstLine="520"/>
              <w:jc w:val="both"/>
            </w:pPr>
            <w:r w:rsidRPr="009E3C14">
              <w:t>0,8282</w:t>
            </w:r>
          </w:p>
        </w:tc>
        <w:tc>
          <w:tcPr>
            <w:tcW w:w="1742" w:type="dxa"/>
            <w:tcBorders>
              <w:top w:val="single" w:sz="4" w:space="0" w:color="auto"/>
              <w:left w:val="single" w:sz="4" w:space="0" w:color="auto"/>
            </w:tcBorders>
            <w:shd w:val="clear" w:color="auto" w:fill="auto"/>
            <w:vAlign w:val="bottom"/>
          </w:tcPr>
          <w:p w14:paraId="1A0BE8CB" w14:textId="77777777" w:rsidR="004F1F2F" w:rsidRPr="009E3C14" w:rsidRDefault="004F1F2F" w:rsidP="008F5E90">
            <w:pPr>
              <w:pStyle w:val="Other0"/>
              <w:ind w:firstLine="380"/>
            </w:pPr>
            <w:r w:rsidRPr="009E3C14">
              <w:t>21.886,57</w:t>
            </w:r>
          </w:p>
        </w:tc>
        <w:tc>
          <w:tcPr>
            <w:tcW w:w="1306" w:type="dxa"/>
            <w:tcBorders>
              <w:top w:val="single" w:sz="4" w:space="0" w:color="auto"/>
              <w:left w:val="single" w:sz="4" w:space="0" w:color="auto"/>
            </w:tcBorders>
            <w:shd w:val="clear" w:color="auto" w:fill="auto"/>
            <w:vAlign w:val="bottom"/>
          </w:tcPr>
          <w:p w14:paraId="55EE6E30" w14:textId="77777777" w:rsidR="004F1F2F" w:rsidRPr="009E3C14" w:rsidRDefault="004F1F2F" w:rsidP="008F5E90">
            <w:pPr>
              <w:pStyle w:val="Other0"/>
              <w:jc w:val="center"/>
            </w:pPr>
            <w:r w:rsidRPr="009E3C14">
              <w:t>9.063,23</w:t>
            </w:r>
          </w:p>
        </w:tc>
        <w:tc>
          <w:tcPr>
            <w:tcW w:w="1310" w:type="dxa"/>
            <w:tcBorders>
              <w:top w:val="single" w:sz="4" w:space="0" w:color="auto"/>
              <w:left w:val="single" w:sz="4" w:space="0" w:color="auto"/>
            </w:tcBorders>
            <w:shd w:val="clear" w:color="auto" w:fill="auto"/>
            <w:vAlign w:val="bottom"/>
          </w:tcPr>
          <w:p w14:paraId="37061B5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0542577" w14:textId="77777777" w:rsidR="004F1F2F" w:rsidRPr="009E3C14" w:rsidRDefault="004F1F2F" w:rsidP="008F5E90">
            <w:pPr>
              <w:rPr>
                <w:sz w:val="20"/>
                <w:szCs w:val="20"/>
              </w:rPr>
            </w:pPr>
          </w:p>
        </w:tc>
      </w:tr>
      <w:tr w:rsidR="004F1F2F" w:rsidRPr="009E3C14" w14:paraId="0CDC6C0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78CC08C" w14:textId="77777777" w:rsidR="004F1F2F" w:rsidRPr="009E3C14" w:rsidRDefault="004F1F2F" w:rsidP="008F5E90">
            <w:pPr>
              <w:pStyle w:val="Other0"/>
              <w:jc w:val="center"/>
            </w:pPr>
            <w:proofErr w:type="spellStart"/>
            <w:r w:rsidRPr="009E3C14">
              <w:t>Дубрава</w:t>
            </w:r>
            <w:proofErr w:type="spellEnd"/>
          </w:p>
        </w:tc>
        <w:tc>
          <w:tcPr>
            <w:tcW w:w="1747" w:type="dxa"/>
            <w:tcBorders>
              <w:top w:val="single" w:sz="4" w:space="0" w:color="auto"/>
              <w:left w:val="single" w:sz="4" w:space="0" w:color="auto"/>
            </w:tcBorders>
            <w:shd w:val="clear" w:color="auto" w:fill="auto"/>
            <w:vAlign w:val="bottom"/>
          </w:tcPr>
          <w:p w14:paraId="6DC3BD75" w14:textId="77777777" w:rsidR="004F1F2F" w:rsidRPr="009E3C14" w:rsidRDefault="004F1F2F" w:rsidP="008F5E90">
            <w:pPr>
              <w:pStyle w:val="Other0"/>
              <w:jc w:val="center"/>
            </w:pPr>
            <w:r w:rsidRPr="009E3C14">
              <w:t>325</w:t>
            </w:r>
          </w:p>
        </w:tc>
        <w:tc>
          <w:tcPr>
            <w:tcW w:w="1742" w:type="dxa"/>
            <w:tcBorders>
              <w:top w:val="single" w:sz="4" w:space="0" w:color="auto"/>
              <w:left w:val="single" w:sz="4" w:space="0" w:color="auto"/>
            </w:tcBorders>
            <w:shd w:val="clear" w:color="auto" w:fill="auto"/>
            <w:vAlign w:val="bottom"/>
          </w:tcPr>
          <w:p w14:paraId="0948226D" w14:textId="77777777" w:rsidR="004F1F2F" w:rsidRPr="009E3C14" w:rsidRDefault="004F1F2F" w:rsidP="008F5E90">
            <w:pPr>
              <w:pStyle w:val="Other0"/>
              <w:ind w:firstLine="520"/>
              <w:jc w:val="both"/>
            </w:pPr>
            <w:r w:rsidRPr="009E3C14">
              <w:t>0,1886</w:t>
            </w:r>
          </w:p>
        </w:tc>
        <w:tc>
          <w:tcPr>
            <w:tcW w:w="1742" w:type="dxa"/>
            <w:tcBorders>
              <w:top w:val="single" w:sz="4" w:space="0" w:color="auto"/>
              <w:left w:val="single" w:sz="4" w:space="0" w:color="auto"/>
            </w:tcBorders>
            <w:shd w:val="clear" w:color="auto" w:fill="auto"/>
            <w:vAlign w:val="bottom"/>
          </w:tcPr>
          <w:p w14:paraId="2F5D58E2"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2B27B32A" w14:textId="77777777" w:rsidR="004F1F2F" w:rsidRPr="009E3C14" w:rsidRDefault="004F1F2F" w:rsidP="008F5E90">
            <w:pPr>
              <w:pStyle w:val="Other0"/>
              <w:jc w:val="center"/>
            </w:pPr>
            <w:r w:rsidRPr="009E3C14">
              <w:t>412,82</w:t>
            </w:r>
          </w:p>
        </w:tc>
        <w:tc>
          <w:tcPr>
            <w:tcW w:w="1310" w:type="dxa"/>
            <w:tcBorders>
              <w:top w:val="single" w:sz="4" w:space="0" w:color="auto"/>
              <w:left w:val="single" w:sz="4" w:space="0" w:color="auto"/>
            </w:tcBorders>
            <w:shd w:val="clear" w:color="auto" w:fill="auto"/>
            <w:vAlign w:val="bottom"/>
          </w:tcPr>
          <w:p w14:paraId="2D111CA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4856766" w14:textId="77777777" w:rsidR="004F1F2F" w:rsidRPr="009E3C14" w:rsidRDefault="004F1F2F" w:rsidP="008F5E90">
            <w:pPr>
              <w:rPr>
                <w:sz w:val="20"/>
                <w:szCs w:val="20"/>
              </w:rPr>
            </w:pPr>
          </w:p>
        </w:tc>
      </w:tr>
      <w:tr w:rsidR="004F1F2F" w:rsidRPr="009E3C14" w14:paraId="707C7F7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F291651"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664A1018" w14:textId="77777777" w:rsidR="004F1F2F" w:rsidRPr="009E3C14" w:rsidRDefault="004F1F2F" w:rsidP="008F5E90">
            <w:pPr>
              <w:pStyle w:val="Other0"/>
              <w:jc w:val="center"/>
            </w:pPr>
            <w:r w:rsidRPr="009E3C14">
              <w:t>326</w:t>
            </w:r>
          </w:p>
        </w:tc>
        <w:tc>
          <w:tcPr>
            <w:tcW w:w="1742" w:type="dxa"/>
            <w:tcBorders>
              <w:top w:val="single" w:sz="4" w:space="0" w:color="auto"/>
              <w:left w:val="single" w:sz="4" w:space="0" w:color="auto"/>
            </w:tcBorders>
            <w:shd w:val="clear" w:color="auto" w:fill="auto"/>
            <w:vAlign w:val="bottom"/>
          </w:tcPr>
          <w:p w14:paraId="42584D7F" w14:textId="77777777" w:rsidR="004F1F2F" w:rsidRPr="009E3C14" w:rsidRDefault="004F1F2F" w:rsidP="008F5E90">
            <w:pPr>
              <w:pStyle w:val="Other0"/>
              <w:ind w:firstLine="520"/>
              <w:jc w:val="both"/>
            </w:pPr>
            <w:r w:rsidRPr="009E3C14">
              <w:t>0,5679</w:t>
            </w:r>
          </w:p>
        </w:tc>
        <w:tc>
          <w:tcPr>
            <w:tcW w:w="1742" w:type="dxa"/>
            <w:tcBorders>
              <w:top w:val="single" w:sz="4" w:space="0" w:color="auto"/>
              <w:left w:val="single" w:sz="4" w:space="0" w:color="auto"/>
            </w:tcBorders>
            <w:shd w:val="clear" w:color="auto" w:fill="auto"/>
            <w:vAlign w:val="bottom"/>
          </w:tcPr>
          <w:p w14:paraId="50A1E6BD"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6E1DC62F" w14:textId="77777777" w:rsidR="004F1F2F" w:rsidRPr="009E3C14" w:rsidRDefault="004F1F2F" w:rsidP="008F5E90">
            <w:pPr>
              <w:pStyle w:val="Other0"/>
              <w:jc w:val="center"/>
            </w:pPr>
            <w:r w:rsidRPr="009E3C14">
              <w:t>1.023,71</w:t>
            </w:r>
          </w:p>
        </w:tc>
        <w:tc>
          <w:tcPr>
            <w:tcW w:w="1310" w:type="dxa"/>
            <w:tcBorders>
              <w:top w:val="single" w:sz="4" w:space="0" w:color="auto"/>
              <w:left w:val="single" w:sz="4" w:space="0" w:color="auto"/>
            </w:tcBorders>
            <w:shd w:val="clear" w:color="auto" w:fill="auto"/>
            <w:vAlign w:val="bottom"/>
          </w:tcPr>
          <w:p w14:paraId="0748FE0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6450278" w14:textId="77777777" w:rsidR="004F1F2F" w:rsidRPr="009E3C14" w:rsidRDefault="004F1F2F" w:rsidP="008F5E90">
            <w:pPr>
              <w:rPr>
                <w:sz w:val="20"/>
                <w:szCs w:val="20"/>
              </w:rPr>
            </w:pPr>
          </w:p>
        </w:tc>
      </w:tr>
      <w:tr w:rsidR="004F1F2F" w:rsidRPr="009E3C14" w14:paraId="122D716F"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7333228A"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0BC10365" w14:textId="77777777" w:rsidR="004F1F2F" w:rsidRPr="009E3C14" w:rsidRDefault="004F1F2F" w:rsidP="008F5E90">
            <w:pPr>
              <w:pStyle w:val="Other0"/>
              <w:jc w:val="center"/>
            </w:pPr>
            <w:r w:rsidRPr="009E3C14">
              <w:t>327</w:t>
            </w:r>
          </w:p>
        </w:tc>
        <w:tc>
          <w:tcPr>
            <w:tcW w:w="1742" w:type="dxa"/>
            <w:tcBorders>
              <w:top w:val="single" w:sz="4" w:space="0" w:color="auto"/>
              <w:left w:val="single" w:sz="4" w:space="0" w:color="auto"/>
            </w:tcBorders>
            <w:shd w:val="clear" w:color="auto" w:fill="auto"/>
            <w:vAlign w:val="bottom"/>
          </w:tcPr>
          <w:p w14:paraId="06ABE587" w14:textId="77777777" w:rsidR="004F1F2F" w:rsidRPr="009E3C14" w:rsidRDefault="004F1F2F" w:rsidP="008F5E90">
            <w:pPr>
              <w:pStyle w:val="Other0"/>
              <w:ind w:firstLine="520"/>
              <w:jc w:val="both"/>
            </w:pPr>
            <w:r w:rsidRPr="009E3C14">
              <w:t>0,7317</w:t>
            </w:r>
          </w:p>
        </w:tc>
        <w:tc>
          <w:tcPr>
            <w:tcW w:w="1742" w:type="dxa"/>
            <w:tcBorders>
              <w:top w:val="single" w:sz="4" w:space="0" w:color="auto"/>
              <w:left w:val="single" w:sz="4" w:space="0" w:color="auto"/>
            </w:tcBorders>
            <w:shd w:val="clear" w:color="auto" w:fill="auto"/>
            <w:vAlign w:val="bottom"/>
          </w:tcPr>
          <w:p w14:paraId="0B91297D"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5AF151C9" w14:textId="77777777" w:rsidR="004F1F2F" w:rsidRPr="009E3C14" w:rsidRDefault="004F1F2F" w:rsidP="008F5E90">
            <w:pPr>
              <w:pStyle w:val="Other0"/>
              <w:jc w:val="center"/>
            </w:pPr>
            <w:r w:rsidRPr="009E3C14">
              <w:t>6.594,45</w:t>
            </w:r>
          </w:p>
        </w:tc>
        <w:tc>
          <w:tcPr>
            <w:tcW w:w="1310" w:type="dxa"/>
            <w:tcBorders>
              <w:top w:val="single" w:sz="4" w:space="0" w:color="auto"/>
              <w:left w:val="single" w:sz="4" w:space="0" w:color="auto"/>
            </w:tcBorders>
            <w:shd w:val="clear" w:color="auto" w:fill="auto"/>
            <w:vAlign w:val="bottom"/>
          </w:tcPr>
          <w:p w14:paraId="76DB80C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DE76C2A" w14:textId="77777777" w:rsidR="004F1F2F" w:rsidRPr="009E3C14" w:rsidRDefault="004F1F2F" w:rsidP="008F5E90">
            <w:pPr>
              <w:rPr>
                <w:sz w:val="20"/>
                <w:szCs w:val="20"/>
              </w:rPr>
            </w:pPr>
          </w:p>
        </w:tc>
      </w:tr>
      <w:tr w:rsidR="004F1F2F" w:rsidRPr="009E3C14" w14:paraId="7D58974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465718F"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72C26AAA" w14:textId="77777777" w:rsidR="004F1F2F" w:rsidRPr="009E3C14" w:rsidRDefault="004F1F2F" w:rsidP="008F5E90">
            <w:pPr>
              <w:pStyle w:val="Other0"/>
              <w:jc w:val="center"/>
            </w:pPr>
            <w:r w:rsidRPr="009E3C14">
              <w:t>328</w:t>
            </w:r>
          </w:p>
        </w:tc>
        <w:tc>
          <w:tcPr>
            <w:tcW w:w="1742" w:type="dxa"/>
            <w:tcBorders>
              <w:top w:val="single" w:sz="4" w:space="0" w:color="auto"/>
              <w:left w:val="single" w:sz="4" w:space="0" w:color="auto"/>
            </w:tcBorders>
            <w:shd w:val="clear" w:color="auto" w:fill="auto"/>
            <w:vAlign w:val="bottom"/>
          </w:tcPr>
          <w:p w14:paraId="2782F55E" w14:textId="77777777" w:rsidR="004F1F2F" w:rsidRPr="009E3C14" w:rsidRDefault="004F1F2F" w:rsidP="008F5E90">
            <w:pPr>
              <w:pStyle w:val="Other0"/>
              <w:ind w:firstLine="520"/>
              <w:jc w:val="both"/>
            </w:pPr>
            <w:r w:rsidRPr="009E3C14">
              <w:t>0,6747</w:t>
            </w:r>
          </w:p>
        </w:tc>
        <w:tc>
          <w:tcPr>
            <w:tcW w:w="1742" w:type="dxa"/>
            <w:tcBorders>
              <w:top w:val="single" w:sz="4" w:space="0" w:color="auto"/>
              <w:left w:val="single" w:sz="4" w:space="0" w:color="auto"/>
            </w:tcBorders>
            <w:shd w:val="clear" w:color="auto" w:fill="auto"/>
            <w:vAlign w:val="bottom"/>
          </w:tcPr>
          <w:p w14:paraId="660BE97E"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72097883" w14:textId="77777777" w:rsidR="004F1F2F" w:rsidRPr="009E3C14" w:rsidRDefault="004F1F2F" w:rsidP="008F5E90">
            <w:pPr>
              <w:pStyle w:val="Other0"/>
              <w:jc w:val="center"/>
            </w:pPr>
            <w:r w:rsidRPr="009E3C14">
              <w:t>6.080,73</w:t>
            </w:r>
          </w:p>
        </w:tc>
        <w:tc>
          <w:tcPr>
            <w:tcW w:w="1310" w:type="dxa"/>
            <w:tcBorders>
              <w:top w:val="single" w:sz="4" w:space="0" w:color="auto"/>
              <w:left w:val="single" w:sz="4" w:space="0" w:color="auto"/>
            </w:tcBorders>
            <w:shd w:val="clear" w:color="auto" w:fill="auto"/>
            <w:vAlign w:val="bottom"/>
          </w:tcPr>
          <w:p w14:paraId="70612F7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B664457" w14:textId="77777777" w:rsidR="004F1F2F" w:rsidRPr="009E3C14" w:rsidRDefault="004F1F2F" w:rsidP="008F5E90">
            <w:pPr>
              <w:rPr>
                <w:sz w:val="20"/>
                <w:szCs w:val="20"/>
              </w:rPr>
            </w:pPr>
          </w:p>
        </w:tc>
      </w:tr>
      <w:tr w:rsidR="004F1F2F" w:rsidRPr="009E3C14" w14:paraId="467267A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AB10258"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03B3CB9B" w14:textId="77777777" w:rsidR="004F1F2F" w:rsidRPr="009E3C14" w:rsidRDefault="004F1F2F" w:rsidP="008F5E90">
            <w:pPr>
              <w:pStyle w:val="Other0"/>
              <w:jc w:val="center"/>
            </w:pPr>
            <w:r w:rsidRPr="009E3C14">
              <w:t>329</w:t>
            </w:r>
          </w:p>
        </w:tc>
        <w:tc>
          <w:tcPr>
            <w:tcW w:w="1742" w:type="dxa"/>
            <w:tcBorders>
              <w:top w:val="single" w:sz="4" w:space="0" w:color="auto"/>
              <w:left w:val="single" w:sz="4" w:space="0" w:color="auto"/>
            </w:tcBorders>
            <w:shd w:val="clear" w:color="auto" w:fill="auto"/>
            <w:vAlign w:val="bottom"/>
          </w:tcPr>
          <w:p w14:paraId="2396A06C" w14:textId="77777777" w:rsidR="004F1F2F" w:rsidRPr="009E3C14" w:rsidRDefault="004F1F2F" w:rsidP="008F5E90">
            <w:pPr>
              <w:pStyle w:val="Other0"/>
              <w:ind w:firstLine="520"/>
              <w:jc w:val="both"/>
            </w:pPr>
            <w:r w:rsidRPr="009E3C14">
              <w:t>1,3333</w:t>
            </w:r>
          </w:p>
        </w:tc>
        <w:tc>
          <w:tcPr>
            <w:tcW w:w="1742" w:type="dxa"/>
            <w:tcBorders>
              <w:top w:val="single" w:sz="4" w:space="0" w:color="auto"/>
              <w:left w:val="single" w:sz="4" w:space="0" w:color="auto"/>
            </w:tcBorders>
            <w:shd w:val="clear" w:color="auto" w:fill="auto"/>
            <w:vAlign w:val="bottom"/>
          </w:tcPr>
          <w:p w14:paraId="64952207" w14:textId="77777777" w:rsidR="004F1F2F" w:rsidRPr="009E3C14" w:rsidRDefault="004F1F2F" w:rsidP="008F5E90">
            <w:pPr>
              <w:pStyle w:val="Other0"/>
              <w:ind w:firstLine="380"/>
            </w:pPr>
            <w:r w:rsidRPr="009E3C14">
              <w:t>13.303,86</w:t>
            </w:r>
          </w:p>
        </w:tc>
        <w:tc>
          <w:tcPr>
            <w:tcW w:w="1306" w:type="dxa"/>
            <w:tcBorders>
              <w:top w:val="single" w:sz="4" w:space="0" w:color="auto"/>
              <w:left w:val="single" w:sz="4" w:space="0" w:color="auto"/>
            </w:tcBorders>
            <w:shd w:val="clear" w:color="auto" w:fill="auto"/>
            <w:vAlign w:val="bottom"/>
          </w:tcPr>
          <w:p w14:paraId="48475BBB" w14:textId="77777777" w:rsidR="004F1F2F" w:rsidRPr="009E3C14" w:rsidRDefault="004F1F2F" w:rsidP="008F5E90">
            <w:pPr>
              <w:pStyle w:val="Other0"/>
              <w:jc w:val="center"/>
            </w:pPr>
            <w:r w:rsidRPr="009E3C14">
              <w:t>8.869,02</w:t>
            </w:r>
          </w:p>
        </w:tc>
        <w:tc>
          <w:tcPr>
            <w:tcW w:w="1310" w:type="dxa"/>
            <w:tcBorders>
              <w:top w:val="single" w:sz="4" w:space="0" w:color="auto"/>
              <w:left w:val="single" w:sz="4" w:space="0" w:color="auto"/>
            </w:tcBorders>
            <w:shd w:val="clear" w:color="auto" w:fill="auto"/>
            <w:vAlign w:val="bottom"/>
          </w:tcPr>
          <w:p w14:paraId="7496F21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DD16DE9" w14:textId="77777777" w:rsidR="004F1F2F" w:rsidRPr="009E3C14" w:rsidRDefault="004F1F2F" w:rsidP="008F5E90">
            <w:pPr>
              <w:rPr>
                <w:sz w:val="20"/>
                <w:szCs w:val="20"/>
              </w:rPr>
            </w:pPr>
          </w:p>
        </w:tc>
      </w:tr>
      <w:tr w:rsidR="004F1F2F" w:rsidRPr="009E3C14" w14:paraId="304E43EA"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E001E22"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5590C05D" w14:textId="77777777" w:rsidR="004F1F2F" w:rsidRPr="009E3C14" w:rsidRDefault="004F1F2F" w:rsidP="008F5E90">
            <w:pPr>
              <w:pStyle w:val="Other0"/>
              <w:jc w:val="center"/>
            </w:pPr>
            <w:r w:rsidRPr="009E3C14">
              <w:t>330</w:t>
            </w:r>
          </w:p>
        </w:tc>
        <w:tc>
          <w:tcPr>
            <w:tcW w:w="1742" w:type="dxa"/>
            <w:tcBorders>
              <w:top w:val="single" w:sz="4" w:space="0" w:color="auto"/>
              <w:left w:val="single" w:sz="4" w:space="0" w:color="auto"/>
            </w:tcBorders>
            <w:shd w:val="clear" w:color="auto" w:fill="auto"/>
            <w:vAlign w:val="bottom"/>
          </w:tcPr>
          <w:p w14:paraId="2D308A9A" w14:textId="77777777" w:rsidR="004F1F2F" w:rsidRPr="009E3C14" w:rsidRDefault="004F1F2F" w:rsidP="008F5E90">
            <w:pPr>
              <w:pStyle w:val="Other0"/>
              <w:ind w:firstLine="520"/>
              <w:jc w:val="both"/>
            </w:pPr>
            <w:r w:rsidRPr="009E3C14">
              <w:t>0,4019</w:t>
            </w:r>
          </w:p>
        </w:tc>
        <w:tc>
          <w:tcPr>
            <w:tcW w:w="1742" w:type="dxa"/>
            <w:tcBorders>
              <w:top w:val="single" w:sz="4" w:space="0" w:color="auto"/>
              <w:left w:val="single" w:sz="4" w:space="0" w:color="auto"/>
            </w:tcBorders>
            <w:shd w:val="clear" w:color="auto" w:fill="auto"/>
            <w:vAlign w:val="bottom"/>
          </w:tcPr>
          <w:p w14:paraId="3A41EF1E" w14:textId="77777777" w:rsidR="004F1F2F" w:rsidRPr="009E3C14" w:rsidRDefault="004F1F2F" w:rsidP="008F5E90">
            <w:pPr>
              <w:pStyle w:val="Other0"/>
              <w:ind w:firstLine="380"/>
            </w:pPr>
            <w:r w:rsidRPr="009E3C14">
              <w:t>18.025,01</w:t>
            </w:r>
          </w:p>
        </w:tc>
        <w:tc>
          <w:tcPr>
            <w:tcW w:w="1306" w:type="dxa"/>
            <w:tcBorders>
              <w:top w:val="single" w:sz="4" w:space="0" w:color="auto"/>
              <w:left w:val="single" w:sz="4" w:space="0" w:color="auto"/>
            </w:tcBorders>
            <w:shd w:val="clear" w:color="auto" w:fill="auto"/>
            <w:vAlign w:val="bottom"/>
          </w:tcPr>
          <w:p w14:paraId="0E7F1C15" w14:textId="77777777" w:rsidR="004F1F2F" w:rsidRPr="009E3C14" w:rsidRDefault="004F1F2F" w:rsidP="008F5E90">
            <w:pPr>
              <w:pStyle w:val="Other0"/>
              <w:jc w:val="center"/>
            </w:pPr>
            <w:r w:rsidRPr="009E3C14">
              <w:t>3.622,12</w:t>
            </w:r>
          </w:p>
        </w:tc>
        <w:tc>
          <w:tcPr>
            <w:tcW w:w="1310" w:type="dxa"/>
            <w:tcBorders>
              <w:top w:val="single" w:sz="4" w:space="0" w:color="auto"/>
              <w:left w:val="single" w:sz="4" w:space="0" w:color="auto"/>
            </w:tcBorders>
            <w:shd w:val="clear" w:color="auto" w:fill="auto"/>
            <w:vAlign w:val="bottom"/>
          </w:tcPr>
          <w:p w14:paraId="3D64FE5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67EFA1E" w14:textId="77777777" w:rsidR="004F1F2F" w:rsidRPr="009E3C14" w:rsidRDefault="004F1F2F" w:rsidP="008F5E90">
            <w:pPr>
              <w:rPr>
                <w:sz w:val="20"/>
                <w:szCs w:val="20"/>
              </w:rPr>
            </w:pPr>
          </w:p>
        </w:tc>
      </w:tr>
      <w:tr w:rsidR="004F1F2F" w:rsidRPr="009E3C14" w14:paraId="7BE5B95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5903AE1"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492F9F88" w14:textId="77777777" w:rsidR="004F1F2F" w:rsidRPr="009E3C14" w:rsidRDefault="004F1F2F" w:rsidP="008F5E90">
            <w:pPr>
              <w:pStyle w:val="Other0"/>
              <w:jc w:val="center"/>
            </w:pPr>
            <w:r w:rsidRPr="009E3C14">
              <w:t>331</w:t>
            </w:r>
          </w:p>
        </w:tc>
        <w:tc>
          <w:tcPr>
            <w:tcW w:w="1742" w:type="dxa"/>
            <w:tcBorders>
              <w:top w:val="single" w:sz="4" w:space="0" w:color="auto"/>
              <w:left w:val="single" w:sz="4" w:space="0" w:color="auto"/>
            </w:tcBorders>
            <w:shd w:val="clear" w:color="auto" w:fill="auto"/>
            <w:vAlign w:val="bottom"/>
          </w:tcPr>
          <w:p w14:paraId="4307FD6C" w14:textId="77777777" w:rsidR="004F1F2F" w:rsidRPr="009E3C14" w:rsidRDefault="004F1F2F" w:rsidP="008F5E90">
            <w:pPr>
              <w:pStyle w:val="Other0"/>
              <w:ind w:firstLine="520"/>
              <w:jc w:val="both"/>
            </w:pPr>
            <w:r w:rsidRPr="009E3C14">
              <w:t>0,4287</w:t>
            </w:r>
          </w:p>
        </w:tc>
        <w:tc>
          <w:tcPr>
            <w:tcW w:w="1742" w:type="dxa"/>
            <w:tcBorders>
              <w:top w:val="single" w:sz="4" w:space="0" w:color="auto"/>
              <w:left w:val="single" w:sz="4" w:space="0" w:color="auto"/>
            </w:tcBorders>
            <w:shd w:val="clear" w:color="auto" w:fill="auto"/>
            <w:vAlign w:val="bottom"/>
          </w:tcPr>
          <w:p w14:paraId="2491E9FC" w14:textId="77777777" w:rsidR="004F1F2F" w:rsidRPr="009E3C14" w:rsidRDefault="004F1F2F" w:rsidP="008F5E90">
            <w:pPr>
              <w:pStyle w:val="Other0"/>
              <w:ind w:firstLine="380"/>
            </w:pPr>
            <w:r w:rsidRPr="009E3C14">
              <w:t>9.013,09</w:t>
            </w:r>
          </w:p>
        </w:tc>
        <w:tc>
          <w:tcPr>
            <w:tcW w:w="1306" w:type="dxa"/>
            <w:tcBorders>
              <w:top w:val="single" w:sz="4" w:space="0" w:color="auto"/>
              <w:left w:val="single" w:sz="4" w:space="0" w:color="auto"/>
            </w:tcBorders>
            <w:shd w:val="clear" w:color="auto" w:fill="auto"/>
            <w:vAlign w:val="bottom"/>
          </w:tcPr>
          <w:p w14:paraId="0CCA228B" w14:textId="77777777" w:rsidR="004F1F2F" w:rsidRPr="009E3C14" w:rsidRDefault="004F1F2F" w:rsidP="008F5E90">
            <w:pPr>
              <w:pStyle w:val="Other0"/>
              <w:jc w:val="center"/>
            </w:pPr>
            <w:r w:rsidRPr="009E3C14">
              <w:t>1.931,95</w:t>
            </w:r>
          </w:p>
        </w:tc>
        <w:tc>
          <w:tcPr>
            <w:tcW w:w="1310" w:type="dxa"/>
            <w:tcBorders>
              <w:top w:val="single" w:sz="4" w:space="0" w:color="auto"/>
              <w:left w:val="single" w:sz="4" w:space="0" w:color="auto"/>
            </w:tcBorders>
            <w:shd w:val="clear" w:color="auto" w:fill="auto"/>
            <w:vAlign w:val="bottom"/>
          </w:tcPr>
          <w:p w14:paraId="419BF89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79CF813" w14:textId="77777777" w:rsidR="004F1F2F" w:rsidRPr="009E3C14" w:rsidRDefault="004F1F2F" w:rsidP="008F5E90">
            <w:pPr>
              <w:rPr>
                <w:sz w:val="20"/>
                <w:szCs w:val="20"/>
              </w:rPr>
            </w:pPr>
          </w:p>
        </w:tc>
      </w:tr>
      <w:tr w:rsidR="004F1F2F" w:rsidRPr="009E3C14" w14:paraId="1CA6D52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704CAB3"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4DE10B92" w14:textId="77777777" w:rsidR="004F1F2F" w:rsidRPr="009E3C14" w:rsidRDefault="004F1F2F" w:rsidP="008F5E90">
            <w:pPr>
              <w:pStyle w:val="Other0"/>
              <w:jc w:val="center"/>
            </w:pPr>
            <w:r w:rsidRPr="009E3C14">
              <w:t>332</w:t>
            </w:r>
          </w:p>
        </w:tc>
        <w:tc>
          <w:tcPr>
            <w:tcW w:w="1742" w:type="dxa"/>
            <w:tcBorders>
              <w:top w:val="single" w:sz="4" w:space="0" w:color="auto"/>
              <w:left w:val="single" w:sz="4" w:space="0" w:color="auto"/>
            </w:tcBorders>
            <w:shd w:val="clear" w:color="auto" w:fill="auto"/>
            <w:vAlign w:val="bottom"/>
          </w:tcPr>
          <w:p w14:paraId="4D85B203" w14:textId="77777777" w:rsidR="004F1F2F" w:rsidRPr="009E3C14" w:rsidRDefault="004F1F2F" w:rsidP="008F5E90">
            <w:pPr>
              <w:pStyle w:val="Other0"/>
              <w:ind w:firstLine="520"/>
              <w:jc w:val="both"/>
            </w:pPr>
            <w:r w:rsidRPr="009E3C14">
              <w:t>0,8409</w:t>
            </w:r>
          </w:p>
        </w:tc>
        <w:tc>
          <w:tcPr>
            <w:tcW w:w="1742" w:type="dxa"/>
            <w:tcBorders>
              <w:top w:val="single" w:sz="4" w:space="0" w:color="auto"/>
              <w:left w:val="single" w:sz="4" w:space="0" w:color="auto"/>
            </w:tcBorders>
            <w:shd w:val="clear" w:color="auto" w:fill="auto"/>
            <w:vAlign w:val="bottom"/>
          </w:tcPr>
          <w:p w14:paraId="1D0AEBFE" w14:textId="77777777" w:rsidR="004F1F2F" w:rsidRPr="009E3C14" w:rsidRDefault="004F1F2F" w:rsidP="008F5E90">
            <w:pPr>
              <w:pStyle w:val="Other0"/>
              <w:ind w:firstLine="380"/>
            </w:pPr>
            <w:r w:rsidRPr="009E3C14">
              <w:t>10.244,25</w:t>
            </w:r>
          </w:p>
        </w:tc>
        <w:tc>
          <w:tcPr>
            <w:tcW w:w="1306" w:type="dxa"/>
            <w:tcBorders>
              <w:top w:val="single" w:sz="4" w:space="0" w:color="auto"/>
              <w:left w:val="single" w:sz="4" w:space="0" w:color="auto"/>
            </w:tcBorders>
            <w:shd w:val="clear" w:color="auto" w:fill="auto"/>
            <w:vAlign w:val="bottom"/>
          </w:tcPr>
          <w:p w14:paraId="470C2D04" w14:textId="77777777" w:rsidR="004F1F2F" w:rsidRPr="009E3C14" w:rsidRDefault="004F1F2F" w:rsidP="008F5E90">
            <w:pPr>
              <w:pStyle w:val="Other0"/>
              <w:jc w:val="center"/>
            </w:pPr>
            <w:r w:rsidRPr="009E3C14">
              <w:t>4.307,19</w:t>
            </w:r>
          </w:p>
        </w:tc>
        <w:tc>
          <w:tcPr>
            <w:tcW w:w="1310" w:type="dxa"/>
            <w:tcBorders>
              <w:top w:val="single" w:sz="4" w:space="0" w:color="auto"/>
              <w:left w:val="single" w:sz="4" w:space="0" w:color="auto"/>
            </w:tcBorders>
            <w:shd w:val="clear" w:color="auto" w:fill="auto"/>
            <w:vAlign w:val="bottom"/>
          </w:tcPr>
          <w:p w14:paraId="3927BFB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4F240A5" w14:textId="77777777" w:rsidR="004F1F2F" w:rsidRPr="009E3C14" w:rsidRDefault="004F1F2F" w:rsidP="008F5E90">
            <w:pPr>
              <w:rPr>
                <w:sz w:val="20"/>
                <w:szCs w:val="20"/>
              </w:rPr>
            </w:pPr>
          </w:p>
        </w:tc>
      </w:tr>
      <w:tr w:rsidR="004F1F2F" w:rsidRPr="009E3C14" w14:paraId="44B6DD91"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74B2F00"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2A56EEF0" w14:textId="77777777" w:rsidR="004F1F2F" w:rsidRPr="009E3C14" w:rsidRDefault="004F1F2F" w:rsidP="008F5E90">
            <w:pPr>
              <w:pStyle w:val="Other0"/>
              <w:jc w:val="center"/>
            </w:pPr>
            <w:r w:rsidRPr="009E3C14">
              <w:t>333</w:t>
            </w:r>
          </w:p>
        </w:tc>
        <w:tc>
          <w:tcPr>
            <w:tcW w:w="1742" w:type="dxa"/>
            <w:tcBorders>
              <w:top w:val="single" w:sz="4" w:space="0" w:color="auto"/>
              <w:left w:val="single" w:sz="4" w:space="0" w:color="auto"/>
            </w:tcBorders>
            <w:shd w:val="clear" w:color="auto" w:fill="auto"/>
            <w:vAlign w:val="bottom"/>
          </w:tcPr>
          <w:p w14:paraId="64194228" w14:textId="77777777" w:rsidR="004F1F2F" w:rsidRPr="009E3C14" w:rsidRDefault="004F1F2F" w:rsidP="008F5E90">
            <w:pPr>
              <w:pStyle w:val="Other0"/>
              <w:ind w:firstLine="520"/>
              <w:jc w:val="both"/>
            </w:pPr>
            <w:r w:rsidRPr="009E3C14">
              <w:t>1,9542</w:t>
            </w:r>
          </w:p>
        </w:tc>
        <w:tc>
          <w:tcPr>
            <w:tcW w:w="1742" w:type="dxa"/>
            <w:tcBorders>
              <w:top w:val="single" w:sz="4" w:space="0" w:color="auto"/>
              <w:left w:val="single" w:sz="4" w:space="0" w:color="auto"/>
            </w:tcBorders>
            <w:shd w:val="clear" w:color="auto" w:fill="auto"/>
            <w:vAlign w:val="bottom"/>
          </w:tcPr>
          <w:p w14:paraId="380BD19F"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3875997A" w14:textId="77777777" w:rsidR="004F1F2F" w:rsidRPr="009E3C14" w:rsidRDefault="004F1F2F" w:rsidP="008F5E90">
            <w:pPr>
              <w:pStyle w:val="Other0"/>
              <w:jc w:val="center"/>
            </w:pPr>
            <w:r w:rsidRPr="009E3C14">
              <w:t>8.806,68</w:t>
            </w:r>
          </w:p>
        </w:tc>
        <w:tc>
          <w:tcPr>
            <w:tcW w:w="1310" w:type="dxa"/>
            <w:tcBorders>
              <w:top w:val="single" w:sz="4" w:space="0" w:color="auto"/>
              <w:left w:val="single" w:sz="4" w:space="0" w:color="auto"/>
            </w:tcBorders>
            <w:shd w:val="clear" w:color="auto" w:fill="auto"/>
            <w:vAlign w:val="bottom"/>
          </w:tcPr>
          <w:p w14:paraId="128DB98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2146D6D" w14:textId="77777777" w:rsidR="004F1F2F" w:rsidRPr="009E3C14" w:rsidRDefault="004F1F2F" w:rsidP="008F5E90">
            <w:pPr>
              <w:rPr>
                <w:sz w:val="20"/>
                <w:szCs w:val="20"/>
              </w:rPr>
            </w:pPr>
          </w:p>
        </w:tc>
      </w:tr>
      <w:tr w:rsidR="004F1F2F" w:rsidRPr="009E3C14" w14:paraId="00A4249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65EDDE4"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707341FA" w14:textId="77777777" w:rsidR="004F1F2F" w:rsidRPr="009E3C14" w:rsidRDefault="004F1F2F" w:rsidP="008F5E90">
            <w:pPr>
              <w:pStyle w:val="Other0"/>
              <w:jc w:val="center"/>
            </w:pPr>
            <w:r w:rsidRPr="009E3C14">
              <w:t>334</w:t>
            </w:r>
          </w:p>
        </w:tc>
        <w:tc>
          <w:tcPr>
            <w:tcW w:w="1742" w:type="dxa"/>
            <w:tcBorders>
              <w:top w:val="single" w:sz="4" w:space="0" w:color="auto"/>
              <w:left w:val="single" w:sz="4" w:space="0" w:color="auto"/>
            </w:tcBorders>
            <w:shd w:val="clear" w:color="auto" w:fill="auto"/>
            <w:vAlign w:val="bottom"/>
          </w:tcPr>
          <w:p w14:paraId="10B6FEF9" w14:textId="77777777" w:rsidR="004F1F2F" w:rsidRPr="009E3C14" w:rsidRDefault="004F1F2F" w:rsidP="008F5E90">
            <w:pPr>
              <w:pStyle w:val="Other0"/>
              <w:ind w:firstLine="520"/>
              <w:jc w:val="both"/>
            </w:pPr>
            <w:r w:rsidRPr="009E3C14">
              <w:t>9,8915</w:t>
            </w:r>
          </w:p>
        </w:tc>
        <w:tc>
          <w:tcPr>
            <w:tcW w:w="1742" w:type="dxa"/>
            <w:tcBorders>
              <w:top w:val="single" w:sz="4" w:space="0" w:color="auto"/>
              <w:left w:val="single" w:sz="4" w:space="0" w:color="auto"/>
            </w:tcBorders>
            <w:shd w:val="clear" w:color="auto" w:fill="auto"/>
            <w:vAlign w:val="bottom"/>
          </w:tcPr>
          <w:p w14:paraId="57604057"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2291380D" w14:textId="77777777" w:rsidR="004F1F2F" w:rsidRPr="009E3C14" w:rsidRDefault="004F1F2F" w:rsidP="008F5E90">
            <w:pPr>
              <w:pStyle w:val="Other0"/>
              <w:jc w:val="center"/>
            </w:pPr>
            <w:r w:rsidRPr="009E3C14">
              <w:t>21.651,41</w:t>
            </w:r>
          </w:p>
        </w:tc>
        <w:tc>
          <w:tcPr>
            <w:tcW w:w="1310" w:type="dxa"/>
            <w:tcBorders>
              <w:top w:val="single" w:sz="4" w:space="0" w:color="auto"/>
              <w:left w:val="single" w:sz="4" w:space="0" w:color="auto"/>
            </w:tcBorders>
            <w:shd w:val="clear" w:color="auto" w:fill="auto"/>
            <w:vAlign w:val="bottom"/>
          </w:tcPr>
          <w:p w14:paraId="38201A8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2A64B50" w14:textId="77777777" w:rsidR="004F1F2F" w:rsidRPr="009E3C14" w:rsidRDefault="004F1F2F" w:rsidP="008F5E90">
            <w:pPr>
              <w:rPr>
                <w:sz w:val="20"/>
                <w:szCs w:val="20"/>
              </w:rPr>
            </w:pPr>
          </w:p>
        </w:tc>
      </w:tr>
      <w:tr w:rsidR="004F1F2F" w:rsidRPr="009E3C14" w14:paraId="71BFB5E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41C773E"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43175CD1" w14:textId="77777777" w:rsidR="004F1F2F" w:rsidRPr="009E3C14" w:rsidRDefault="004F1F2F" w:rsidP="008F5E90">
            <w:pPr>
              <w:pStyle w:val="Other0"/>
              <w:jc w:val="center"/>
            </w:pPr>
            <w:r w:rsidRPr="009E3C14">
              <w:t>335</w:t>
            </w:r>
          </w:p>
        </w:tc>
        <w:tc>
          <w:tcPr>
            <w:tcW w:w="1742" w:type="dxa"/>
            <w:tcBorders>
              <w:top w:val="single" w:sz="4" w:space="0" w:color="auto"/>
              <w:left w:val="single" w:sz="4" w:space="0" w:color="auto"/>
            </w:tcBorders>
            <w:shd w:val="clear" w:color="auto" w:fill="auto"/>
            <w:vAlign w:val="bottom"/>
          </w:tcPr>
          <w:p w14:paraId="7250945A" w14:textId="77777777" w:rsidR="004F1F2F" w:rsidRPr="009E3C14" w:rsidRDefault="004F1F2F" w:rsidP="008F5E90">
            <w:pPr>
              <w:pStyle w:val="Other0"/>
              <w:ind w:firstLine="520"/>
              <w:jc w:val="both"/>
            </w:pPr>
            <w:r w:rsidRPr="009E3C14">
              <w:t>0,6725</w:t>
            </w:r>
          </w:p>
        </w:tc>
        <w:tc>
          <w:tcPr>
            <w:tcW w:w="1742" w:type="dxa"/>
            <w:tcBorders>
              <w:top w:val="single" w:sz="4" w:space="0" w:color="auto"/>
              <w:left w:val="single" w:sz="4" w:space="0" w:color="auto"/>
            </w:tcBorders>
            <w:shd w:val="clear" w:color="auto" w:fill="auto"/>
            <w:vAlign w:val="bottom"/>
          </w:tcPr>
          <w:p w14:paraId="185841B9"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0CDE27F5" w14:textId="77777777" w:rsidR="004F1F2F" w:rsidRPr="009E3C14" w:rsidRDefault="004F1F2F" w:rsidP="008F5E90">
            <w:pPr>
              <w:pStyle w:val="Other0"/>
              <w:jc w:val="center"/>
            </w:pPr>
            <w:r w:rsidRPr="009E3C14">
              <w:t>1.472,03</w:t>
            </w:r>
          </w:p>
        </w:tc>
        <w:tc>
          <w:tcPr>
            <w:tcW w:w="1310" w:type="dxa"/>
            <w:tcBorders>
              <w:top w:val="single" w:sz="4" w:space="0" w:color="auto"/>
              <w:left w:val="single" w:sz="4" w:space="0" w:color="auto"/>
            </w:tcBorders>
            <w:shd w:val="clear" w:color="auto" w:fill="auto"/>
            <w:vAlign w:val="bottom"/>
          </w:tcPr>
          <w:p w14:paraId="41AF9C0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900761C" w14:textId="77777777" w:rsidR="004F1F2F" w:rsidRPr="009E3C14" w:rsidRDefault="004F1F2F" w:rsidP="008F5E90">
            <w:pPr>
              <w:rPr>
                <w:sz w:val="20"/>
                <w:szCs w:val="20"/>
              </w:rPr>
            </w:pPr>
          </w:p>
        </w:tc>
      </w:tr>
      <w:tr w:rsidR="004F1F2F" w:rsidRPr="009E3C14" w14:paraId="741B5AF9"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2B380A4"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1B5B064C" w14:textId="77777777" w:rsidR="004F1F2F" w:rsidRPr="009E3C14" w:rsidRDefault="004F1F2F" w:rsidP="008F5E90">
            <w:pPr>
              <w:pStyle w:val="Other0"/>
              <w:jc w:val="center"/>
            </w:pPr>
            <w:r w:rsidRPr="009E3C14">
              <w:t>336</w:t>
            </w:r>
          </w:p>
        </w:tc>
        <w:tc>
          <w:tcPr>
            <w:tcW w:w="1742" w:type="dxa"/>
            <w:tcBorders>
              <w:top w:val="single" w:sz="4" w:space="0" w:color="auto"/>
              <w:left w:val="single" w:sz="4" w:space="0" w:color="auto"/>
            </w:tcBorders>
            <w:shd w:val="clear" w:color="auto" w:fill="auto"/>
            <w:vAlign w:val="bottom"/>
          </w:tcPr>
          <w:p w14:paraId="0E0D489C" w14:textId="77777777" w:rsidR="004F1F2F" w:rsidRPr="009E3C14" w:rsidRDefault="004F1F2F" w:rsidP="008F5E90">
            <w:pPr>
              <w:pStyle w:val="Other0"/>
              <w:ind w:firstLine="520"/>
              <w:jc w:val="both"/>
            </w:pPr>
            <w:r w:rsidRPr="009E3C14">
              <w:t>0,4828</w:t>
            </w:r>
          </w:p>
        </w:tc>
        <w:tc>
          <w:tcPr>
            <w:tcW w:w="1742" w:type="dxa"/>
            <w:tcBorders>
              <w:top w:val="single" w:sz="4" w:space="0" w:color="auto"/>
              <w:left w:val="single" w:sz="4" w:space="0" w:color="auto"/>
            </w:tcBorders>
            <w:shd w:val="clear" w:color="auto" w:fill="auto"/>
            <w:vAlign w:val="bottom"/>
          </w:tcPr>
          <w:p w14:paraId="2EA74896"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62987A02" w14:textId="77777777" w:rsidR="004F1F2F" w:rsidRPr="009E3C14" w:rsidRDefault="004F1F2F" w:rsidP="008F5E90">
            <w:pPr>
              <w:pStyle w:val="Other0"/>
              <w:jc w:val="center"/>
            </w:pPr>
            <w:r w:rsidRPr="009E3C14">
              <w:t>4.351,24</w:t>
            </w:r>
          </w:p>
        </w:tc>
        <w:tc>
          <w:tcPr>
            <w:tcW w:w="1310" w:type="dxa"/>
            <w:tcBorders>
              <w:top w:val="single" w:sz="4" w:space="0" w:color="auto"/>
              <w:left w:val="single" w:sz="4" w:space="0" w:color="auto"/>
            </w:tcBorders>
            <w:shd w:val="clear" w:color="auto" w:fill="auto"/>
            <w:vAlign w:val="bottom"/>
          </w:tcPr>
          <w:p w14:paraId="0E8D7E9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53D1A00" w14:textId="77777777" w:rsidR="004F1F2F" w:rsidRPr="009E3C14" w:rsidRDefault="004F1F2F" w:rsidP="008F5E90">
            <w:pPr>
              <w:rPr>
                <w:sz w:val="20"/>
                <w:szCs w:val="20"/>
              </w:rPr>
            </w:pPr>
          </w:p>
        </w:tc>
      </w:tr>
      <w:tr w:rsidR="004F1F2F" w:rsidRPr="009E3C14" w14:paraId="2880E08A" w14:textId="77777777" w:rsidTr="008F5E90">
        <w:trPr>
          <w:trHeight w:hRule="exact" w:val="336"/>
          <w:jc w:val="center"/>
        </w:trPr>
        <w:tc>
          <w:tcPr>
            <w:tcW w:w="1310" w:type="dxa"/>
            <w:tcBorders>
              <w:top w:val="single" w:sz="4" w:space="0" w:color="auto"/>
              <w:left w:val="single" w:sz="4" w:space="0" w:color="auto"/>
              <w:bottom w:val="single" w:sz="4" w:space="0" w:color="auto"/>
            </w:tcBorders>
            <w:shd w:val="clear" w:color="auto" w:fill="auto"/>
            <w:vAlign w:val="bottom"/>
          </w:tcPr>
          <w:p w14:paraId="587DEEA7"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bottom w:val="single" w:sz="4" w:space="0" w:color="auto"/>
            </w:tcBorders>
            <w:shd w:val="clear" w:color="auto" w:fill="auto"/>
            <w:vAlign w:val="bottom"/>
          </w:tcPr>
          <w:p w14:paraId="72396198" w14:textId="77777777" w:rsidR="004F1F2F" w:rsidRPr="009E3C14" w:rsidRDefault="004F1F2F" w:rsidP="008F5E90">
            <w:pPr>
              <w:pStyle w:val="Other0"/>
              <w:jc w:val="center"/>
            </w:pPr>
            <w:r w:rsidRPr="009E3C14">
              <w:t>337</w:t>
            </w:r>
          </w:p>
        </w:tc>
        <w:tc>
          <w:tcPr>
            <w:tcW w:w="1742" w:type="dxa"/>
            <w:tcBorders>
              <w:top w:val="single" w:sz="4" w:space="0" w:color="auto"/>
              <w:left w:val="single" w:sz="4" w:space="0" w:color="auto"/>
              <w:bottom w:val="single" w:sz="4" w:space="0" w:color="auto"/>
            </w:tcBorders>
            <w:shd w:val="clear" w:color="auto" w:fill="auto"/>
            <w:vAlign w:val="bottom"/>
          </w:tcPr>
          <w:p w14:paraId="1E61F7C3" w14:textId="77777777" w:rsidR="004F1F2F" w:rsidRPr="009E3C14" w:rsidRDefault="004F1F2F" w:rsidP="008F5E90">
            <w:pPr>
              <w:pStyle w:val="Other0"/>
              <w:ind w:firstLine="520"/>
              <w:jc w:val="both"/>
            </w:pPr>
            <w:r w:rsidRPr="009E3C14">
              <w:t>0,1313</w:t>
            </w:r>
          </w:p>
        </w:tc>
        <w:tc>
          <w:tcPr>
            <w:tcW w:w="1742" w:type="dxa"/>
            <w:tcBorders>
              <w:top w:val="single" w:sz="4" w:space="0" w:color="auto"/>
              <w:left w:val="single" w:sz="4" w:space="0" w:color="auto"/>
              <w:bottom w:val="single" w:sz="4" w:space="0" w:color="auto"/>
            </w:tcBorders>
            <w:shd w:val="clear" w:color="auto" w:fill="auto"/>
            <w:vAlign w:val="bottom"/>
          </w:tcPr>
          <w:p w14:paraId="2F6AAAEA"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bottom w:val="single" w:sz="4" w:space="0" w:color="auto"/>
            </w:tcBorders>
            <w:shd w:val="clear" w:color="auto" w:fill="auto"/>
            <w:vAlign w:val="bottom"/>
          </w:tcPr>
          <w:p w14:paraId="2A2B99E4" w14:textId="77777777" w:rsidR="004F1F2F" w:rsidRPr="009E3C14" w:rsidRDefault="004F1F2F" w:rsidP="008F5E90">
            <w:pPr>
              <w:pStyle w:val="Other0"/>
              <w:jc w:val="center"/>
            </w:pPr>
            <w:r w:rsidRPr="009E3C14">
              <w:t>718,47</w:t>
            </w:r>
          </w:p>
        </w:tc>
        <w:tc>
          <w:tcPr>
            <w:tcW w:w="1310" w:type="dxa"/>
            <w:tcBorders>
              <w:top w:val="single" w:sz="4" w:space="0" w:color="auto"/>
              <w:left w:val="single" w:sz="4" w:space="0" w:color="auto"/>
              <w:bottom w:val="single" w:sz="4" w:space="0" w:color="auto"/>
            </w:tcBorders>
            <w:shd w:val="clear" w:color="auto" w:fill="auto"/>
            <w:vAlign w:val="bottom"/>
          </w:tcPr>
          <w:p w14:paraId="65BB933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680BD1EA" w14:textId="77777777" w:rsidR="004F1F2F" w:rsidRPr="009E3C14" w:rsidRDefault="004F1F2F" w:rsidP="008F5E90">
            <w:pPr>
              <w:rPr>
                <w:sz w:val="20"/>
                <w:szCs w:val="20"/>
              </w:rPr>
            </w:pPr>
          </w:p>
        </w:tc>
      </w:tr>
    </w:tbl>
    <w:p w14:paraId="7332E280" w14:textId="46D34249" w:rsidR="004F1F2F" w:rsidRPr="009E3C14" w:rsidRDefault="004F1F2F" w:rsidP="004F1F2F">
      <w:pPr>
        <w:spacing w:line="1" w:lineRule="exact"/>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742"/>
        <w:gridCol w:w="1742"/>
        <w:gridCol w:w="1306"/>
        <w:gridCol w:w="1310"/>
        <w:gridCol w:w="1310"/>
      </w:tblGrid>
      <w:tr w:rsidR="004F1F2F" w:rsidRPr="009E3C14" w14:paraId="1CD33F38" w14:textId="77777777" w:rsidTr="008F5E90">
        <w:trPr>
          <w:trHeight w:hRule="exact" w:val="326"/>
          <w:jc w:val="center"/>
        </w:trPr>
        <w:tc>
          <w:tcPr>
            <w:tcW w:w="1310" w:type="dxa"/>
            <w:tcBorders>
              <w:top w:val="single" w:sz="4" w:space="0" w:color="auto"/>
              <w:left w:val="single" w:sz="4" w:space="0" w:color="auto"/>
            </w:tcBorders>
            <w:shd w:val="clear" w:color="auto" w:fill="auto"/>
            <w:vAlign w:val="bottom"/>
          </w:tcPr>
          <w:p w14:paraId="02283693"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5BC2526F" w14:textId="77777777" w:rsidR="004F1F2F" w:rsidRPr="009E3C14" w:rsidRDefault="004F1F2F" w:rsidP="008F5E90">
            <w:pPr>
              <w:pStyle w:val="Other0"/>
              <w:jc w:val="center"/>
            </w:pPr>
            <w:r w:rsidRPr="009E3C14">
              <w:t>338</w:t>
            </w:r>
          </w:p>
        </w:tc>
        <w:tc>
          <w:tcPr>
            <w:tcW w:w="1742" w:type="dxa"/>
            <w:tcBorders>
              <w:top w:val="single" w:sz="4" w:space="0" w:color="auto"/>
              <w:left w:val="single" w:sz="4" w:space="0" w:color="auto"/>
            </w:tcBorders>
            <w:shd w:val="clear" w:color="auto" w:fill="auto"/>
            <w:vAlign w:val="bottom"/>
          </w:tcPr>
          <w:p w14:paraId="48E14C89" w14:textId="77777777" w:rsidR="004F1F2F" w:rsidRPr="009E3C14" w:rsidRDefault="004F1F2F" w:rsidP="008F5E90">
            <w:pPr>
              <w:pStyle w:val="Other0"/>
              <w:ind w:firstLine="480"/>
              <w:jc w:val="both"/>
            </w:pPr>
            <w:r w:rsidRPr="009E3C14">
              <w:t>0,2671</w:t>
            </w:r>
          </w:p>
        </w:tc>
        <w:tc>
          <w:tcPr>
            <w:tcW w:w="1742" w:type="dxa"/>
            <w:tcBorders>
              <w:top w:val="single" w:sz="4" w:space="0" w:color="auto"/>
              <w:left w:val="single" w:sz="4" w:space="0" w:color="auto"/>
            </w:tcBorders>
            <w:shd w:val="clear" w:color="auto" w:fill="auto"/>
            <w:vAlign w:val="bottom"/>
          </w:tcPr>
          <w:p w14:paraId="0641F6F2" w14:textId="77777777" w:rsidR="004F1F2F" w:rsidRPr="009E3C14" w:rsidRDefault="004F1F2F" w:rsidP="008F5E90">
            <w:pPr>
              <w:pStyle w:val="Other0"/>
              <w:ind w:firstLine="380"/>
            </w:pPr>
            <w:r w:rsidRPr="009E3C14">
              <w:t>4.377,80</w:t>
            </w:r>
          </w:p>
        </w:tc>
        <w:tc>
          <w:tcPr>
            <w:tcW w:w="1306" w:type="dxa"/>
            <w:tcBorders>
              <w:top w:val="single" w:sz="4" w:space="0" w:color="auto"/>
              <w:left w:val="single" w:sz="4" w:space="0" w:color="auto"/>
            </w:tcBorders>
            <w:shd w:val="clear" w:color="auto" w:fill="auto"/>
            <w:vAlign w:val="bottom"/>
          </w:tcPr>
          <w:p w14:paraId="2BAB46DB" w14:textId="77777777" w:rsidR="004F1F2F" w:rsidRPr="009E3C14" w:rsidRDefault="004F1F2F" w:rsidP="008F5E90">
            <w:pPr>
              <w:pStyle w:val="Other0"/>
              <w:jc w:val="center"/>
            </w:pPr>
            <w:r w:rsidRPr="009E3C14">
              <w:t>584,65</w:t>
            </w:r>
          </w:p>
        </w:tc>
        <w:tc>
          <w:tcPr>
            <w:tcW w:w="1310" w:type="dxa"/>
            <w:tcBorders>
              <w:top w:val="single" w:sz="4" w:space="0" w:color="auto"/>
              <w:left w:val="single" w:sz="4" w:space="0" w:color="auto"/>
            </w:tcBorders>
            <w:shd w:val="clear" w:color="auto" w:fill="auto"/>
            <w:vAlign w:val="bottom"/>
          </w:tcPr>
          <w:p w14:paraId="64CA081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5A52D9A" w14:textId="77777777" w:rsidR="004F1F2F" w:rsidRPr="009E3C14" w:rsidRDefault="004F1F2F" w:rsidP="008F5E90">
            <w:pPr>
              <w:rPr>
                <w:sz w:val="20"/>
                <w:szCs w:val="20"/>
              </w:rPr>
            </w:pPr>
          </w:p>
        </w:tc>
      </w:tr>
      <w:tr w:rsidR="004F1F2F" w:rsidRPr="009E3C14" w14:paraId="2F76D7A9"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F2D0BC0" w14:textId="77777777" w:rsidR="004F1F2F" w:rsidRPr="009E3C14" w:rsidRDefault="004F1F2F" w:rsidP="008F5E90">
            <w:pPr>
              <w:pStyle w:val="Other0"/>
              <w:jc w:val="center"/>
            </w:pPr>
            <w:proofErr w:type="spellStart"/>
            <w:r w:rsidRPr="009E3C14">
              <w:lastRenderedPageBreak/>
              <w:t>Ерчеге</w:t>
            </w:r>
            <w:proofErr w:type="spellEnd"/>
          </w:p>
        </w:tc>
        <w:tc>
          <w:tcPr>
            <w:tcW w:w="1747" w:type="dxa"/>
            <w:tcBorders>
              <w:top w:val="single" w:sz="4" w:space="0" w:color="auto"/>
              <w:left w:val="single" w:sz="4" w:space="0" w:color="auto"/>
            </w:tcBorders>
            <w:shd w:val="clear" w:color="auto" w:fill="auto"/>
            <w:vAlign w:val="bottom"/>
          </w:tcPr>
          <w:p w14:paraId="2E28BEBC" w14:textId="77777777" w:rsidR="004F1F2F" w:rsidRPr="009E3C14" w:rsidRDefault="004F1F2F" w:rsidP="008F5E90">
            <w:pPr>
              <w:pStyle w:val="Other0"/>
              <w:jc w:val="center"/>
            </w:pPr>
            <w:r w:rsidRPr="009E3C14">
              <w:t>339</w:t>
            </w:r>
          </w:p>
        </w:tc>
        <w:tc>
          <w:tcPr>
            <w:tcW w:w="1742" w:type="dxa"/>
            <w:tcBorders>
              <w:top w:val="single" w:sz="4" w:space="0" w:color="auto"/>
              <w:left w:val="single" w:sz="4" w:space="0" w:color="auto"/>
            </w:tcBorders>
            <w:shd w:val="clear" w:color="auto" w:fill="auto"/>
            <w:vAlign w:val="bottom"/>
          </w:tcPr>
          <w:p w14:paraId="6C2A010B" w14:textId="77777777" w:rsidR="004F1F2F" w:rsidRPr="009E3C14" w:rsidRDefault="004F1F2F" w:rsidP="008F5E90">
            <w:pPr>
              <w:pStyle w:val="Other0"/>
              <w:ind w:firstLine="480"/>
              <w:jc w:val="both"/>
            </w:pPr>
            <w:r w:rsidRPr="009E3C14">
              <w:t>0,7332</w:t>
            </w:r>
          </w:p>
        </w:tc>
        <w:tc>
          <w:tcPr>
            <w:tcW w:w="1742" w:type="dxa"/>
            <w:tcBorders>
              <w:top w:val="single" w:sz="4" w:space="0" w:color="auto"/>
              <w:left w:val="single" w:sz="4" w:space="0" w:color="auto"/>
            </w:tcBorders>
            <w:shd w:val="clear" w:color="auto" w:fill="auto"/>
            <w:vAlign w:val="bottom"/>
          </w:tcPr>
          <w:p w14:paraId="2276FF87" w14:textId="77777777" w:rsidR="004F1F2F" w:rsidRPr="009E3C14" w:rsidRDefault="004F1F2F" w:rsidP="008F5E90">
            <w:pPr>
              <w:pStyle w:val="Other0"/>
              <w:ind w:firstLine="380"/>
            </w:pPr>
            <w:r w:rsidRPr="009E3C14">
              <w:t>3.605,22</w:t>
            </w:r>
          </w:p>
        </w:tc>
        <w:tc>
          <w:tcPr>
            <w:tcW w:w="1306" w:type="dxa"/>
            <w:tcBorders>
              <w:top w:val="single" w:sz="4" w:space="0" w:color="auto"/>
              <w:left w:val="single" w:sz="4" w:space="0" w:color="auto"/>
            </w:tcBorders>
            <w:shd w:val="clear" w:color="auto" w:fill="auto"/>
            <w:vAlign w:val="bottom"/>
          </w:tcPr>
          <w:p w14:paraId="4A35B3B0" w14:textId="77777777" w:rsidR="004F1F2F" w:rsidRPr="009E3C14" w:rsidRDefault="004F1F2F" w:rsidP="008F5E90">
            <w:pPr>
              <w:pStyle w:val="Other0"/>
              <w:jc w:val="center"/>
            </w:pPr>
            <w:r w:rsidRPr="009E3C14">
              <w:t>1.321,68</w:t>
            </w:r>
          </w:p>
        </w:tc>
        <w:tc>
          <w:tcPr>
            <w:tcW w:w="1310" w:type="dxa"/>
            <w:tcBorders>
              <w:top w:val="single" w:sz="4" w:space="0" w:color="auto"/>
              <w:left w:val="single" w:sz="4" w:space="0" w:color="auto"/>
            </w:tcBorders>
            <w:shd w:val="clear" w:color="auto" w:fill="auto"/>
            <w:vAlign w:val="bottom"/>
          </w:tcPr>
          <w:p w14:paraId="093B320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EFA9D71" w14:textId="77777777" w:rsidR="004F1F2F" w:rsidRPr="009E3C14" w:rsidRDefault="004F1F2F" w:rsidP="008F5E90">
            <w:pPr>
              <w:rPr>
                <w:sz w:val="20"/>
                <w:szCs w:val="20"/>
              </w:rPr>
            </w:pPr>
          </w:p>
        </w:tc>
      </w:tr>
      <w:tr w:rsidR="004F1F2F" w:rsidRPr="009E3C14" w14:paraId="01DEC91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D3C3F8A"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0B5E8679" w14:textId="77777777" w:rsidR="004F1F2F" w:rsidRPr="009E3C14" w:rsidRDefault="004F1F2F" w:rsidP="008F5E90">
            <w:pPr>
              <w:pStyle w:val="Other0"/>
              <w:jc w:val="center"/>
            </w:pPr>
            <w:r w:rsidRPr="009E3C14">
              <w:t>340</w:t>
            </w:r>
          </w:p>
        </w:tc>
        <w:tc>
          <w:tcPr>
            <w:tcW w:w="1742" w:type="dxa"/>
            <w:tcBorders>
              <w:top w:val="single" w:sz="4" w:space="0" w:color="auto"/>
              <w:left w:val="single" w:sz="4" w:space="0" w:color="auto"/>
            </w:tcBorders>
            <w:shd w:val="clear" w:color="auto" w:fill="auto"/>
            <w:vAlign w:val="bottom"/>
          </w:tcPr>
          <w:p w14:paraId="445994D1" w14:textId="77777777" w:rsidR="004F1F2F" w:rsidRPr="009E3C14" w:rsidRDefault="004F1F2F" w:rsidP="008F5E90">
            <w:pPr>
              <w:pStyle w:val="Other0"/>
              <w:ind w:firstLine="480"/>
              <w:jc w:val="both"/>
            </w:pPr>
            <w:r w:rsidRPr="009E3C14">
              <w:t>0,3635</w:t>
            </w:r>
          </w:p>
        </w:tc>
        <w:tc>
          <w:tcPr>
            <w:tcW w:w="1742" w:type="dxa"/>
            <w:tcBorders>
              <w:top w:val="single" w:sz="4" w:space="0" w:color="auto"/>
              <w:left w:val="single" w:sz="4" w:space="0" w:color="auto"/>
            </w:tcBorders>
            <w:shd w:val="clear" w:color="auto" w:fill="auto"/>
            <w:vAlign w:val="bottom"/>
          </w:tcPr>
          <w:p w14:paraId="3BAEECFE" w14:textId="77777777" w:rsidR="004F1F2F" w:rsidRPr="009E3C14" w:rsidRDefault="004F1F2F" w:rsidP="008F5E90">
            <w:pPr>
              <w:pStyle w:val="Other0"/>
              <w:ind w:firstLine="380"/>
            </w:pPr>
            <w:r w:rsidRPr="009E3C14">
              <w:t>18.025,01</w:t>
            </w:r>
          </w:p>
        </w:tc>
        <w:tc>
          <w:tcPr>
            <w:tcW w:w="1306" w:type="dxa"/>
            <w:tcBorders>
              <w:top w:val="single" w:sz="4" w:space="0" w:color="auto"/>
              <w:left w:val="single" w:sz="4" w:space="0" w:color="auto"/>
            </w:tcBorders>
            <w:shd w:val="clear" w:color="auto" w:fill="auto"/>
            <w:vAlign w:val="bottom"/>
          </w:tcPr>
          <w:p w14:paraId="40C6A8A9" w14:textId="77777777" w:rsidR="004F1F2F" w:rsidRPr="009E3C14" w:rsidRDefault="004F1F2F" w:rsidP="008F5E90">
            <w:pPr>
              <w:pStyle w:val="Other0"/>
              <w:jc w:val="center"/>
            </w:pPr>
            <w:r w:rsidRPr="009E3C14">
              <w:t>3.276,04</w:t>
            </w:r>
          </w:p>
        </w:tc>
        <w:tc>
          <w:tcPr>
            <w:tcW w:w="1310" w:type="dxa"/>
            <w:tcBorders>
              <w:top w:val="single" w:sz="4" w:space="0" w:color="auto"/>
              <w:left w:val="single" w:sz="4" w:space="0" w:color="auto"/>
            </w:tcBorders>
            <w:shd w:val="clear" w:color="auto" w:fill="auto"/>
            <w:vAlign w:val="bottom"/>
          </w:tcPr>
          <w:p w14:paraId="204133D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06D72EE" w14:textId="77777777" w:rsidR="004F1F2F" w:rsidRPr="009E3C14" w:rsidRDefault="004F1F2F" w:rsidP="008F5E90">
            <w:pPr>
              <w:rPr>
                <w:sz w:val="20"/>
                <w:szCs w:val="20"/>
              </w:rPr>
            </w:pPr>
          </w:p>
        </w:tc>
      </w:tr>
      <w:tr w:rsidR="004F1F2F" w:rsidRPr="009E3C14" w14:paraId="323F762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AD431EB"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198BF82C" w14:textId="77777777" w:rsidR="004F1F2F" w:rsidRPr="009E3C14" w:rsidRDefault="004F1F2F" w:rsidP="008F5E90">
            <w:pPr>
              <w:pStyle w:val="Other0"/>
              <w:jc w:val="center"/>
            </w:pPr>
            <w:r w:rsidRPr="009E3C14">
              <w:t>341</w:t>
            </w:r>
          </w:p>
        </w:tc>
        <w:tc>
          <w:tcPr>
            <w:tcW w:w="1742" w:type="dxa"/>
            <w:tcBorders>
              <w:top w:val="single" w:sz="4" w:space="0" w:color="auto"/>
              <w:left w:val="single" w:sz="4" w:space="0" w:color="auto"/>
            </w:tcBorders>
            <w:shd w:val="clear" w:color="auto" w:fill="auto"/>
            <w:vAlign w:val="bottom"/>
          </w:tcPr>
          <w:p w14:paraId="29BC7B84" w14:textId="77777777" w:rsidR="004F1F2F" w:rsidRPr="009E3C14" w:rsidRDefault="004F1F2F" w:rsidP="008F5E90">
            <w:pPr>
              <w:pStyle w:val="Other0"/>
              <w:ind w:firstLine="480"/>
              <w:jc w:val="both"/>
            </w:pPr>
            <w:r w:rsidRPr="009E3C14">
              <w:t>0,7982</w:t>
            </w:r>
          </w:p>
        </w:tc>
        <w:tc>
          <w:tcPr>
            <w:tcW w:w="1742" w:type="dxa"/>
            <w:tcBorders>
              <w:top w:val="single" w:sz="4" w:space="0" w:color="auto"/>
              <w:left w:val="single" w:sz="4" w:space="0" w:color="auto"/>
            </w:tcBorders>
            <w:shd w:val="clear" w:color="auto" w:fill="auto"/>
            <w:vAlign w:val="bottom"/>
          </w:tcPr>
          <w:p w14:paraId="3EDB2E07" w14:textId="77777777" w:rsidR="004F1F2F" w:rsidRPr="009E3C14" w:rsidRDefault="004F1F2F" w:rsidP="008F5E90">
            <w:pPr>
              <w:pStyle w:val="Other0"/>
              <w:ind w:firstLine="380"/>
            </w:pPr>
            <w:r w:rsidRPr="009E3C14">
              <w:t>18.025,01</w:t>
            </w:r>
          </w:p>
        </w:tc>
        <w:tc>
          <w:tcPr>
            <w:tcW w:w="1306" w:type="dxa"/>
            <w:tcBorders>
              <w:top w:val="single" w:sz="4" w:space="0" w:color="auto"/>
              <w:left w:val="single" w:sz="4" w:space="0" w:color="auto"/>
            </w:tcBorders>
            <w:shd w:val="clear" w:color="auto" w:fill="auto"/>
            <w:vAlign w:val="bottom"/>
          </w:tcPr>
          <w:p w14:paraId="7981896C" w14:textId="77777777" w:rsidR="004F1F2F" w:rsidRPr="009E3C14" w:rsidRDefault="004F1F2F" w:rsidP="008F5E90">
            <w:pPr>
              <w:pStyle w:val="Other0"/>
              <w:jc w:val="center"/>
            </w:pPr>
            <w:r w:rsidRPr="009E3C14">
              <w:t>7.193,78</w:t>
            </w:r>
          </w:p>
        </w:tc>
        <w:tc>
          <w:tcPr>
            <w:tcW w:w="1310" w:type="dxa"/>
            <w:tcBorders>
              <w:top w:val="single" w:sz="4" w:space="0" w:color="auto"/>
              <w:left w:val="single" w:sz="4" w:space="0" w:color="auto"/>
            </w:tcBorders>
            <w:shd w:val="clear" w:color="auto" w:fill="auto"/>
            <w:vAlign w:val="bottom"/>
          </w:tcPr>
          <w:p w14:paraId="7981EDF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894098F" w14:textId="77777777" w:rsidR="004F1F2F" w:rsidRPr="009E3C14" w:rsidRDefault="004F1F2F" w:rsidP="008F5E90">
            <w:pPr>
              <w:rPr>
                <w:sz w:val="20"/>
                <w:szCs w:val="20"/>
              </w:rPr>
            </w:pPr>
          </w:p>
        </w:tc>
      </w:tr>
      <w:tr w:rsidR="004F1F2F" w:rsidRPr="009E3C14" w14:paraId="516FA885"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7A4DA1C"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1A504E7F" w14:textId="77777777" w:rsidR="004F1F2F" w:rsidRPr="009E3C14" w:rsidRDefault="004F1F2F" w:rsidP="008F5E90">
            <w:pPr>
              <w:pStyle w:val="Other0"/>
              <w:jc w:val="center"/>
            </w:pPr>
            <w:r w:rsidRPr="009E3C14">
              <w:t>342</w:t>
            </w:r>
          </w:p>
        </w:tc>
        <w:tc>
          <w:tcPr>
            <w:tcW w:w="1742" w:type="dxa"/>
            <w:tcBorders>
              <w:top w:val="single" w:sz="4" w:space="0" w:color="auto"/>
              <w:left w:val="single" w:sz="4" w:space="0" w:color="auto"/>
            </w:tcBorders>
            <w:shd w:val="clear" w:color="auto" w:fill="auto"/>
            <w:vAlign w:val="bottom"/>
          </w:tcPr>
          <w:p w14:paraId="15E02E50" w14:textId="77777777" w:rsidR="004F1F2F" w:rsidRPr="009E3C14" w:rsidRDefault="004F1F2F" w:rsidP="008F5E90">
            <w:pPr>
              <w:pStyle w:val="Other0"/>
              <w:ind w:firstLine="480"/>
              <w:jc w:val="both"/>
            </w:pPr>
            <w:r w:rsidRPr="009E3C14">
              <w:t>1,3740</w:t>
            </w:r>
          </w:p>
        </w:tc>
        <w:tc>
          <w:tcPr>
            <w:tcW w:w="1742" w:type="dxa"/>
            <w:tcBorders>
              <w:top w:val="single" w:sz="4" w:space="0" w:color="auto"/>
              <w:left w:val="single" w:sz="4" w:space="0" w:color="auto"/>
            </w:tcBorders>
            <w:shd w:val="clear" w:color="auto" w:fill="auto"/>
            <w:vAlign w:val="bottom"/>
          </w:tcPr>
          <w:p w14:paraId="545D742D"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203EB645" w14:textId="77777777" w:rsidR="004F1F2F" w:rsidRPr="009E3C14" w:rsidRDefault="004F1F2F" w:rsidP="008F5E90">
            <w:pPr>
              <w:pStyle w:val="Other0"/>
              <w:jc w:val="center"/>
            </w:pPr>
            <w:r w:rsidRPr="009E3C14">
              <w:t>12.383,18</w:t>
            </w:r>
          </w:p>
        </w:tc>
        <w:tc>
          <w:tcPr>
            <w:tcW w:w="1310" w:type="dxa"/>
            <w:tcBorders>
              <w:top w:val="single" w:sz="4" w:space="0" w:color="auto"/>
              <w:left w:val="single" w:sz="4" w:space="0" w:color="auto"/>
            </w:tcBorders>
            <w:shd w:val="clear" w:color="auto" w:fill="auto"/>
            <w:vAlign w:val="bottom"/>
          </w:tcPr>
          <w:p w14:paraId="20E3395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81B1133" w14:textId="77777777" w:rsidR="004F1F2F" w:rsidRPr="009E3C14" w:rsidRDefault="004F1F2F" w:rsidP="008F5E90">
            <w:pPr>
              <w:rPr>
                <w:sz w:val="20"/>
                <w:szCs w:val="20"/>
              </w:rPr>
            </w:pPr>
          </w:p>
        </w:tc>
      </w:tr>
      <w:tr w:rsidR="004F1F2F" w:rsidRPr="009E3C14" w14:paraId="35C0BE3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3A0CBBC"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0AB4C7D6" w14:textId="77777777" w:rsidR="004F1F2F" w:rsidRPr="009E3C14" w:rsidRDefault="004F1F2F" w:rsidP="008F5E90">
            <w:pPr>
              <w:pStyle w:val="Other0"/>
              <w:jc w:val="center"/>
            </w:pPr>
            <w:r w:rsidRPr="009E3C14">
              <w:t>343</w:t>
            </w:r>
          </w:p>
        </w:tc>
        <w:tc>
          <w:tcPr>
            <w:tcW w:w="1742" w:type="dxa"/>
            <w:tcBorders>
              <w:top w:val="single" w:sz="4" w:space="0" w:color="auto"/>
              <w:left w:val="single" w:sz="4" w:space="0" w:color="auto"/>
            </w:tcBorders>
            <w:shd w:val="clear" w:color="auto" w:fill="auto"/>
            <w:vAlign w:val="bottom"/>
          </w:tcPr>
          <w:p w14:paraId="54631CBB" w14:textId="77777777" w:rsidR="004F1F2F" w:rsidRPr="009E3C14" w:rsidRDefault="004F1F2F" w:rsidP="008F5E90">
            <w:pPr>
              <w:pStyle w:val="Other0"/>
              <w:ind w:firstLine="480"/>
              <w:jc w:val="both"/>
            </w:pPr>
            <w:r w:rsidRPr="009E3C14">
              <w:t>0,1549</w:t>
            </w:r>
          </w:p>
        </w:tc>
        <w:tc>
          <w:tcPr>
            <w:tcW w:w="1742" w:type="dxa"/>
            <w:tcBorders>
              <w:top w:val="single" w:sz="4" w:space="0" w:color="auto"/>
              <w:left w:val="single" w:sz="4" w:space="0" w:color="auto"/>
            </w:tcBorders>
            <w:shd w:val="clear" w:color="auto" w:fill="auto"/>
            <w:vAlign w:val="bottom"/>
          </w:tcPr>
          <w:p w14:paraId="7952106A" w14:textId="77777777" w:rsidR="004F1F2F" w:rsidRPr="009E3C14" w:rsidRDefault="004F1F2F" w:rsidP="008F5E90">
            <w:pPr>
              <w:pStyle w:val="Other0"/>
              <w:ind w:firstLine="380"/>
            </w:pPr>
            <w:r w:rsidRPr="009E3C14">
              <w:t>10.943,90</w:t>
            </w:r>
          </w:p>
        </w:tc>
        <w:tc>
          <w:tcPr>
            <w:tcW w:w="1306" w:type="dxa"/>
            <w:tcBorders>
              <w:top w:val="single" w:sz="4" w:space="0" w:color="auto"/>
              <w:left w:val="single" w:sz="4" w:space="0" w:color="auto"/>
            </w:tcBorders>
            <w:shd w:val="clear" w:color="auto" w:fill="auto"/>
            <w:vAlign w:val="bottom"/>
          </w:tcPr>
          <w:p w14:paraId="5C4CB495" w14:textId="77777777" w:rsidR="004F1F2F" w:rsidRPr="009E3C14" w:rsidRDefault="004F1F2F" w:rsidP="008F5E90">
            <w:pPr>
              <w:pStyle w:val="Other0"/>
              <w:jc w:val="center"/>
            </w:pPr>
            <w:r w:rsidRPr="009E3C14">
              <w:t>847,60</w:t>
            </w:r>
          </w:p>
        </w:tc>
        <w:tc>
          <w:tcPr>
            <w:tcW w:w="1310" w:type="dxa"/>
            <w:tcBorders>
              <w:top w:val="single" w:sz="4" w:space="0" w:color="auto"/>
              <w:left w:val="single" w:sz="4" w:space="0" w:color="auto"/>
            </w:tcBorders>
            <w:shd w:val="clear" w:color="auto" w:fill="auto"/>
            <w:vAlign w:val="bottom"/>
          </w:tcPr>
          <w:p w14:paraId="05B89E8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6A7930B" w14:textId="77777777" w:rsidR="004F1F2F" w:rsidRPr="009E3C14" w:rsidRDefault="004F1F2F" w:rsidP="008F5E90">
            <w:pPr>
              <w:rPr>
                <w:sz w:val="20"/>
                <w:szCs w:val="20"/>
              </w:rPr>
            </w:pPr>
          </w:p>
        </w:tc>
      </w:tr>
      <w:tr w:rsidR="004F1F2F" w:rsidRPr="009E3C14" w14:paraId="14D7FA9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E4E7782"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634B9828" w14:textId="77777777" w:rsidR="004F1F2F" w:rsidRPr="009E3C14" w:rsidRDefault="004F1F2F" w:rsidP="008F5E90">
            <w:pPr>
              <w:pStyle w:val="Other0"/>
              <w:jc w:val="center"/>
            </w:pPr>
            <w:r w:rsidRPr="009E3C14">
              <w:t>344</w:t>
            </w:r>
          </w:p>
        </w:tc>
        <w:tc>
          <w:tcPr>
            <w:tcW w:w="1742" w:type="dxa"/>
            <w:tcBorders>
              <w:top w:val="single" w:sz="4" w:space="0" w:color="auto"/>
              <w:left w:val="single" w:sz="4" w:space="0" w:color="auto"/>
            </w:tcBorders>
            <w:shd w:val="clear" w:color="auto" w:fill="auto"/>
            <w:vAlign w:val="bottom"/>
          </w:tcPr>
          <w:p w14:paraId="66191FE1" w14:textId="77777777" w:rsidR="004F1F2F" w:rsidRPr="009E3C14" w:rsidRDefault="004F1F2F" w:rsidP="008F5E90">
            <w:pPr>
              <w:pStyle w:val="Other0"/>
              <w:ind w:firstLine="480"/>
              <w:jc w:val="both"/>
            </w:pPr>
            <w:r w:rsidRPr="009E3C14">
              <w:t>0,0867</w:t>
            </w:r>
          </w:p>
        </w:tc>
        <w:tc>
          <w:tcPr>
            <w:tcW w:w="1742" w:type="dxa"/>
            <w:tcBorders>
              <w:top w:val="single" w:sz="4" w:space="0" w:color="auto"/>
              <w:left w:val="single" w:sz="4" w:space="0" w:color="auto"/>
            </w:tcBorders>
            <w:shd w:val="clear" w:color="auto" w:fill="auto"/>
            <w:vAlign w:val="bottom"/>
          </w:tcPr>
          <w:p w14:paraId="6CE8E369" w14:textId="77777777" w:rsidR="004F1F2F" w:rsidRPr="009E3C14" w:rsidRDefault="004F1F2F" w:rsidP="008F5E90">
            <w:pPr>
              <w:pStyle w:val="Other0"/>
              <w:ind w:firstLine="380"/>
            </w:pPr>
            <w:r w:rsidRPr="009E3C14">
              <w:t>21.886,62</w:t>
            </w:r>
          </w:p>
        </w:tc>
        <w:tc>
          <w:tcPr>
            <w:tcW w:w="1306" w:type="dxa"/>
            <w:tcBorders>
              <w:top w:val="single" w:sz="4" w:space="0" w:color="auto"/>
              <w:left w:val="single" w:sz="4" w:space="0" w:color="auto"/>
            </w:tcBorders>
            <w:shd w:val="clear" w:color="auto" w:fill="auto"/>
            <w:vAlign w:val="bottom"/>
          </w:tcPr>
          <w:p w14:paraId="3D6929D5" w14:textId="77777777" w:rsidR="004F1F2F" w:rsidRPr="009E3C14" w:rsidRDefault="004F1F2F" w:rsidP="008F5E90">
            <w:pPr>
              <w:pStyle w:val="Other0"/>
              <w:jc w:val="center"/>
            </w:pPr>
            <w:r w:rsidRPr="009E3C14">
              <w:t>948,78</w:t>
            </w:r>
          </w:p>
        </w:tc>
        <w:tc>
          <w:tcPr>
            <w:tcW w:w="1310" w:type="dxa"/>
            <w:tcBorders>
              <w:top w:val="single" w:sz="4" w:space="0" w:color="auto"/>
              <w:left w:val="single" w:sz="4" w:space="0" w:color="auto"/>
            </w:tcBorders>
            <w:shd w:val="clear" w:color="auto" w:fill="auto"/>
            <w:vAlign w:val="bottom"/>
          </w:tcPr>
          <w:p w14:paraId="06769F6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FCF0AA4" w14:textId="77777777" w:rsidR="004F1F2F" w:rsidRPr="009E3C14" w:rsidRDefault="004F1F2F" w:rsidP="008F5E90">
            <w:pPr>
              <w:rPr>
                <w:sz w:val="20"/>
                <w:szCs w:val="20"/>
              </w:rPr>
            </w:pPr>
          </w:p>
        </w:tc>
      </w:tr>
      <w:tr w:rsidR="004F1F2F" w:rsidRPr="009E3C14" w14:paraId="334032EC"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CB5317F"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0E38A949" w14:textId="77777777" w:rsidR="004F1F2F" w:rsidRPr="009E3C14" w:rsidRDefault="004F1F2F" w:rsidP="008F5E90">
            <w:pPr>
              <w:pStyle w:val="Other0"/>
              <w:jc w:val="center"/>
            </w:pPr>
            <w:r w:rsidRPr="009E3C14">
              <w:t>345</w:t>
            </w:r>
          </w:p>
        </w:tc>
        <w:tc>
          <w:tcPr>
            <w:tcW w:w="1742" w:type="dxa"/>
            <w:tcBorders>
              <w:top w:val="single" w:sz="4" w:space="0" w:color="auto"/>
              <w:left w:val="single" w:sz="4" w:space="0" w:color="auto"/>
            </w:tcBorders>
            <w:shd w:val="clear" w:color="auto" w:fill="auto"/>
            <w:vAlign w:val="bottom"/>
          </w:tcPr>
          <w:p w14:paraId="2EC30853" w14:textId="77777777" w:rsidR="004F1F2F" w:rsidRPr="009E3C14" w:rsidRDefault="004F1F2F" w:rsidP="008F5E90">
            <w:pPr>
              <w:pStyle w:val="Other0"/>
              <w:ind w:firstLine="480"/>
              <w:jc w:val="both"/>
            </w:pPr>
            <w:r w:rsidRPr="009E3C14">
              <w:t>0,1680</w:t>
            </w:r>
          </w:p>
        </w:tc>
        <w:tc>
          <w:tcPr>
            <w:tcW w:w="1742" w:type="dxa"/>
            <w:tcBorders>
              <w:top w:val="single" w:sz="4" w:space="0" w:color="auto"/>
              <w:left w:val="single" w:sz="4" w:space="0" w:color="auto"/>
            </w:tcBorders>
            <w:shd w:val="clear" w:color="auto" w:fill="auto"/>
            <w:vAlign w:val="bottom"/>
          </w:tcPr>
          <w:p w14:paraId="0B23117A"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5B622712" w14:textId="77777777" w:rsidR="004F1F2F" w:rsidRPr="009E3C14" w:rsidRDefault="004F1F2F" w:rsidP="008F5E90">
            <w:pPr>
              <w:pStyle w:val="Other0"/>
              <w:jc w:val="center"/>
            </w:pPr>
            <w:r w:rsidRPr="009E3C14">
              <w:t>919,29</w:t>
            </w:r>
          </w:p>
        </w:tc>
        <w:tc>
          <w:tcPr>
            <w:tcW w:w="1310" w:type="dxa"/>
            <w:tcBorders>
              <w:top w:val="single" w:sz="4" w:space="0" w:color="auto"/>
              <w:left w:val="single" w:sz="4" w:space="0" w:color="auto"/>
            </w:tcBorders>
            <w:shd w:val="clear" w:color="auto" w:fill="auto"/>
            <w:vAlign w:val="bottom"/>
          </w:tcPr>
          <w:p w14:paraId="5F81CEC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1E5AD90" w14:textId="77777777" w:rsidR="004F1F2F" w:rsidRPr="009E3C14" w:rsidRDefault="004F1F2F" w:rsidP="008F5E90">
            <w:pPr>
              <w:rPr>
                <w:sz w:val="20"/>
                <w:szCs w:val="20"/>
              </w:rPr>
            </w:pPr>
          </w:p>
        </w:tc>
      </w:tr>
      <w:tr w:rsidR="004F1F2F" w:rsidRPr="009E3C14" w14:paraId="2917EE6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0EE57C2"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12A98705" w14:textId="77777777" w:rsidR="004F1F2F" w:rsidRPr="009E3C14" w:rsidRDefault="004F1F2F" w:rsidP="008F5E90">
            <w:pPr>
              <w:pStyle w:val="Other0"/>
              <w:jc w:val="center"/>
            </w:pPr>
            <w:r w:rsidRPr="009E3C14">
              <w:t>346</w:t>
            </w:r>
          </w:p>
        </w:tc>
        <w:tc>
          <w:tcPr>
            <w:tcW w:w="1742" w:type="dxa"/>
            <w:tcBorders>
              <w:top w:val="single" w:sz="4" w:space="0" w:color="auto"/>
              <w:left w:val="single" w:sz="4" w:space="0" w:color="auto"/>
            </w:tcBorders>
            <w:shd w:val="clear" w:color="auto" w:fill="auto"/>
            <w:vAlign w:val="bottom"/>
          </w:tcPr>
          <w:p w14:paraId="0CAD809E" w14:textId="77777777" w:rsidR="004F1F2F" w:rsidRPr="009E3C14" w:rsidRDefault="004F1F2F" w:rsidP="008F5E90">
            <w:pPr>
              <w:pStyle w:val="Other0"/>
              <w:ind w:firstLine="480"/>
              <w:jc w:val="both"/>
            </w:pPr>
            <w:r w:rsidRPr="009E3C14">
              <w:t>0,4366</w:t>
            </w:r>
          </w:p>
        </w:tc>
        <w:tc>
          <w:tcPr>
            <w:tcW w:w="1742" w:type="dxa"/>
            <w:tcBorders>
              <w:top w:val="single" w:sz="4" w:space="0" w:color="auto"/>
              <w:left w:val="single" w:sz="4" w:space="0" w:color="auto"/>
            </w:tcBorders>
            <w:shd w:val="clear" w:color="auto" w:fill="auto"/>
            <w:vAlign w:val="bottom"/>
          </w:tcPr>
          <w:p w14:paraId="772BF0E8"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6BC5E75E" w14:textId="77777777" w:rsidR="004F1F2F" w:rsidRPr="009E3C14" w:rsidRDefault="004F1F2F" w:rsidP="008F5E90">
            <w:pPr>
              <w:pStyle w:val="Other0"/>
              <w:jc w:val="center"/>
            </w:pPr>
            <w:r w:rsidRPr="009E3C14">
              <w:t>1.967,56</w:t>
            </w:r>
          </w:p>
        </w:tc>
        <w:tc>
          <w:tcPr>
            <w:tcW w:w="1310" w:type="dxa"/>
            <w:tcBorders>
              <w:top w:val="single" w:sz="4" w:space="0" w:color="auto"/>
              <w:left w:val="single" w:sz="4" w:space="0" w:color="auto"/>
            </w:tcBorders>
            <w:shd w:val="clear" w:color="auto" w:fill="auto"/>
            <w:vAlign w:val="bottom"/>
          </w:tcPr>
          <w:p w14:paraId="224A015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C22AB72" w14:textId="77777777" w:rsidR="004F1F2F" w:rsidRPr="009E3C14" w:rsidRDefault="004F1F2F" w:rsidP="008F5E90">
            <w:pPr>
              <w:rPr>
                <w:sz w:val="20"/>
                <w:szCs w:val="20"/>
              </w:rPr>
            </w:pPr>
          </w:p>
        </w:tc>
      </w:tr>
      <w:tr w:rsidR="004F1F2F" w:rsidRPr="009E3C14" w14:paraId="7392133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621FC40"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30D6EF61" w14:textId="77777777" w:rsidR="004F1F2F" w:rsidRPr="009E3C14" w:rsidRDefault="004F1F2F" w:rsidP="008F5E90">
            <w:pPr>
              <w:pStyle w:val="Other0"/>
              <w:jc w:val="center"/>
            </w:pPr>
            <w:r w:rsidRPr="009E3C14">
              <w:t>347</w:t>
            </w:r>
          </w:p>
        </w:tc>
        <w:tc>
          <w:tcPr>
            <w:tcW w:w="1742" w:type="dxa"/>
            <w:tcBorders>
              <w:top w:val="single" w:sz="4" w:space="0" w:color="auto"/>
              <w:left w:val="single" w:sz="4" w:space="0" w:color="auto"/>
            </w:tcBorders>
            <w:shd w:val="clear" w:color="auto" w:fill="auto"/>
            <w:vAlign w:val="bottom"/>
          </w:tcPr>
          <w:p w14:paraId="40AA24B2" w14:textId="77777777" w:rsidR="004F1F2F" w:rsidRPr="009E3C14" w:rsidRDefault="004F1F2F" w:rsidP="008F5E90">
            <w:pPr>
              <w:pStyle w:val="Other0"/>
              <w:ind w:firstLine="480"/>
              <w:jc w:val="both"/>
            </w:pPr>
            <w:r w:rsidRPr="009E3C14">
              <w:t>0,1338</w:t>
            </w:r>
          </w:p>
        </w:tc>
        <w:tc>
          <w:tcPr>
            <w:tcW w:w="1742" w:type="dxa"/>
            <w:tcBorders>
              <w:top w:val="single" w:sz="4" w:space="0" w:color="auto"/>
              <w:left w:val="single" w:sz="4" w:space="0" w:color="auto"/>
            </w:tcBorders>
            <w:shd w:val="clear" w:color="auto" w:fill="auto"/>
            <w:vAlign w:val="bottom"/>
          </w:tcPr>
          <w:p w14:paraId="5A4E8CF1"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1281CFF2" w14:textId="77777777" w:rsidR="004F1F2F" w:rsidRPr="009E3C14" w:rsidRDefault="004F1F2F" w:rsidP="008F5E90">
            <w:pPr>
              <w:pStyle w:val="Other0"/>
              <w:jc w:val="center"/>
            </w:pPr>
            <w:r w:rsidRPr="009E3C14">
              <w:t>602,98</w:t>
            </w:r>
          </w:p>
        </w:tc>
        <w:tc>
          <w:tcPr>
            <w:tcW w:w="1310" w:type="dxa"/>
            <w:tcBorders>
              <w:top w:val="single" w:sz="4" w:space="0" w:color="auto"/>
              <w:left w:val="single" w:sz="4" w:space="0" w:color="auto"/>
            </w:tcBorders>
            <w:shd w:val="clear" w:color="auto" w:fill="auto"/>
            <w:vAlign w:val="bottom"/>
          </w:tcPr>
          <w:p w14:paraId="19133AF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1C9536C" w14:textId="77777777" w:rsidR="004F1F2F" w:rsidRPr="009E3C14" w:rsidRDefault="004F1F2F" w:rsidP="008F5E90">
            <w:pPr>
              <w:rPr>
                <w:sz w:val="20"/>
                <w:szCs w:val="20"/>
              </w:rPr>
            </w:pPr>
          </w:p>
        </w:tc>
      </w:tr>
      <w:tr w:rsidR="004F1F2F" w:rsidRPr="009E3C14" w14:paraId="5085305D"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5F86C5D"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666212F6" w14:textId="77777777" w:rsidR="004F1F2F" w:rsidRPr="009E3C14" w:rsidRDefault="004F1F2F" w:rsidP="008F5E90">
            <w:pPr>
              <w:pStyle w:val="Other0"/>
              <w:jc w:val="center"/>
            </w:pPr>
            <w:r w:rsidRPr="009E3C14">
              <w:t>348</w:t>
            </w:r>
          </w:p>
        </w:tc>
        <w:tc>
          <w:tcPr>
            <w:tcW w:w="1742" w:type="dxa"/>
            <w:tcBorders>
              <w:top w:val="single" w:sz="4" w:space="0" w:color="auto"/>
              <w:left w:val="single" w:sz="4" w:space="0" w:color="auto"/>
            </w:tcBorders>
            <w:shd w:val="clear" w:color="auto" w:fill="auto"/>
            <w:vAlign w:val="bottom"/>
          </w:tcPr>
          <w:p w14:paraId="5B7E45C7" w14:textId="77777777" w:rsidR="004F1F2F" w:rsidRPr="009E3C14" w:rsidRDefault="004F1F2F" w:rsidP="008F5E90">
            <w:pPr>
              <w:pStyle w:val="Other0"/>
              <w:ind w:firstLine="480"/>
              <w:jc w:val="both"/>
            </w:pPr>
            <w:r w:rsidRPr="009E3C14">
              <w:t>0,7954</w:t>
            </w:r>
          </w:p>
        </w:tc>
        <w:tc>
          <w:tcPr>
            <w:tcW w:w="1742" w:type="dxa"/>
            <w:tcBorders>
              <w:top w:val="single" w:sz="4" w:space="0" w:color="auto"/>
              <w:left w:val="single" w:sz="4" w:space="0" w:color="auto"/>
            </w:tcBorders>
            <w:shd w:val="clear" w:color="auto" w:fill="auto"/>
            <w:vAlign w:val="bottom"/>
          </w:tcPr>
          <w:p w14:paraId="1647B80A"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586C1BD1" w14:textId="77777777" w:rsidR="004F1F2F" w:rsidRPr="009E3C14" w:rsidRDefault="004F1F2F" w:rsidP="008F5E90">
            <w:pPr>
              <w:pStyle w:val="Other0"/>
              <w:jc w:val="center"/>
            </w:pPr>
            <w:r w:rsidRPr="009E3C14">
              <w:t>3.584,50</w:t>
            </w:r>
          </w:p>
        </w:tc>
        <w:tc>
          <w:tcPr>
            <w:tcW w:w="1310" w:type="dxa"/>
            <w:tcBorders>
              <w:top w:val="single" w:sz="4" w:space="0" w:color="auto"/>
              <w:left w:val="single" w:sz="4" w:space="0" w:color="auto"/>
            </w:tcBorders>
            <w:shd w:val="clear" w:color="auto" w:fill="auto"/>
            <w:vAlign w:val="bottom"/>
          </w:tcPr>
          <w:p w14:paraId="4674060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C172F79" w14:textId="77777777" w:rsidR="004F1F2F" w:rsidRPr="009E3C14" w:rsidRDefault="004F1F2F" w:rsidP="008F5E90">
            <w:pPr>
              <w:rPr>
                <w:sz w:val="20"/>
                <w:szCs w:val="20"/>
              </w:rPr>
            </w:pPr>
          </w:p>
        </w:tc>
      </w:tr>
      <w:tr w:rsidR="004F1F2F" w:rsidRPr="009E3C14" w14:paraId="1CC3051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09D3FEC"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4BA9F5EF" w14:textId="77777777" w:rsidR="004F1F2F" w:rsidRPr="009E3C14" w:rsidRDefault="004F1F2F" w:rsidP="008F5E90">
            <w:pPr>
              <w:pStyle w:val="Other0"/>
              <w:jc w:val="center"/>
            </w:pPr>
            <w:r w:rsidRPr="009E3C14">
              <w:t>349</w:t>
            </w:r>
          </w:p>
        </w:tc>
        <w:tc>
          <w:tcPr>
            <w:tcW w:w="1742" w:type="dxa"/>
            <w:tcBorders>
              <w:top w:val="single" w:sz="4" w:space="0" w:color="auto"/>
              <w:left w:val="single" w:sz="4" w:space="0" w:color="auto"/>
            </w:tcBorders>
            <w:shd w:val="clear" w:color="auto" w:fill="auto"/>
            <w:vAlign w:val="bottom"/>
          </w:tcPr>
          <w:p w14:paraId="524CAA50" w14:textId="77777777" w:rsidR="004F1F2F" w:rsidRPr="009E3C14" w:rsidRDefault="004F1F2F" w:rsidP="008F5E90">
            <w:pPr>
              <w:pStyle w:val="Other0"/>
              <w:ind w:firstLine="480"/>
              <w:jc w:val="both"/>
            </w:pPr>
            <w:r w:rsidRPr="009E3C14">
              <w:t>0,6498</w:t>
            </w:r>
          </w:p>
        </w:tc>
        <w:tc>
          <w:tcPr>
            <w:tcW w:w="1742" w:type="dxa"/>
            <w:tcBorders>
              <w:top w:val="single" w:sz="4" w:space="0" w:color="auto"/>
              <w:left w:val="single" w:sz="4" w:space="0" w:color="auto"/>
            </w:tcBorders>
            <w:shd w:val="clear" w:color="auto" w:fill="auto"/>
            <w:vAlign w:val="bottom"/>
          </w:tcPr>
          <w:p w14:paraId="622EACC1"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33A66552" w14:textId="77777777" w:rsidR="004F1F2F" w:rsidRPr="009E3C14" w:rsidRDefault="004F1F2F" w:rsidP="008F5E90">
            <w:pPr>
              <w:pStyle w:val="Other0"/>
              <w:jc w:val="center"/>
            </w:pPr>
            <w:r w:rsidRPr="009E3C14">
              <w:t>2.928,35</w:t>
            </w:r>
          </w:p>
        </w:tc>
        <w:tc>
          <w:tcPr>
            <w:tcW w:w="1310" w:type="dxa"/>
            <w:tcBorders>
              <w:top w:val="single" w:sz="4" w:space="0" w:color="auto"/>
              <w:left w:val="single" w:sz="4" w:space="0" w:color="auto"/>
            </w:tcBorders>
            <w:shd w:val="clear" w:color="auto" w:fill="auto"/>
            <w:vAlign w:val="bottom"/>
          </w:tcPr>
          <w:p w14:paraId="1189C24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CEEB5D8" w14:textId="77777777" w:rsidR="004F1F2F" w:rsidRPr="009E3C14" w:rsidRDefault="004F1F2F" w:rsidP="008F5E90">
            <w:pPr>
              <w:rPr>
                <w:sz w:val="20"/>
                <w:szCs w:val="20"/>
              </w:rPr>
            </w:pPr>
          </w:p>
        </w:tc>
      </w:tr>
      <w:tr w:rsidR="004F1F2F" w:rsidRPr="009E3C14" w14:paraId="708B70A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0A66912"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0B198FBD" w14:textId="77777777" w:rsidR="004F1F2F" w:rsidRPr="009E3C14" w:rsidRDefault="004F1F2F" w:rsidP="008F5E90">
            <w:pPr>
              <w:pStyle w:val="Other0"/>
              <w:jc w:val="center"/>
            </w:pPr>
            <w:r w:rsidRPr="009E3C14">
              <w:t>350</w:t>
            </w:r>
          </w:p>
        </w:tc>
        <w:tc>
          <w:tcPr>
            <w:tcW w:w="1742" w:type="dxa"/>
            <w:tcBorders>
              <w:top w:val="single" w:sz="4" w:space="0" w:color="auto"/>
              <w:left w:val="single" w:sz="4" w:space="0" w:color="auto"/>
            </w:tcBorders>
            <w:shd w:val="clear" w:color="auto" w:fill="auto"/>
            <w:vAlign w:val="bottom"/>
          </w:tcPr>
          <w:p w14:paraId="6EAC01FA" w14:textId="77777777" w:rsidR="004F1F2F" w:rsidRPr="009E3C14" w:rsidRDefault="004F1F2F" w:rsidP="008F5E90">
            <w:pPr>
              <w:pStyle w:val="Other0"/>
              <w:ind w:firstLine="480"/>
              <w:jc w:val="both"/>
            </w:pPr>
            <w:r w:rsidRPr="009E3C14">
              <w:t>0,5067</w:t>
            </w:r>
          </w:p>
        </w:tc>
        <w:tc>
          <w:tcPr>
            <w:tcW w:w="1742" w:type="dxa"/>
            <w:tcBorders>
              <w:top w:val="single" w:sz="4" w:space="0" w:color="auto"/>
              <w:left w:val="single" w:sz="4" w:space="0" w:color="auto"/>
            </w:tcBorders>
            <w:shd w:val="clear" w:color="auto" w:fill="auto"/>
            <w:vAlign w:val="bottom"/>
          </w:tcPr>
          <w:p w14:paraId="57D4C1A0" w14:textId="77777777" w:rsidR="004F1F2F" w:rsidRPr="009E3C14" w:rsidRDefault="004F1F2F" w:rsidP="008F5E90">
            <w:pPr>
              <w:pStyle w:val="Other0"/>
              <w:ind w:firstLine="380"/>
            </w:pPr>
            <w:r w:rsidRPr="009E3C14">
              <w:t>9.335,45</w:t>
            </w:r>
          </w:p>
        </w:tc>
        <w:tc>
          <w:tcPr>
            <w:tcW w:w="1306" w:type="dxa"/>
            <w:tcBorders>
              <w:top w:val="single" w:sz="4" w:space="0" w:color="auto"/>
              <w:left w:val="single" w:sz="4" w:space="0" w:color="auto"/>
            </w:tcBorders>
            <w:shd w:val="clear" w:color="auto" w:fill="auto"/>
            <w:vAlign w:val="bottom"/>
          </w:tcPr>
          <w:p w14:paraId="18150BA4" w14:textId="77777777" w:rsidR="004F1F2F" w:rsidRPr="009E3C14" w:rsidRDefault="004F1F2F" w:rsidP="008F5E90">
            <w:pPr>
              <w:pStyle w:val="Other0"/>
              <w:jc w:val="center"/>
            </w:pPr>
            <w:r w:rsidRPr="009E3C14">
              <w:t>2.365,14</w:t>
            </w:r>
          </w:p>
        </w:tc>
        <w:tc>
          <w:tcPr>
            <w:tcW w:w="1310" w:type="dxa"/>
            <w:tcBorders>
              <w:top w:val="single" w:sz="4" w:space="0" w:color="auto"/>
              <w:left w:val="single" w:sz="4" w:space="0" w:color="auto"/>
            </w:tcBorders>
            <w:shd w:val="clear" w:color="auto" w:fill="auto"/>
            <w:vAlign w:val="bottom"/>
          </w:tcPr>
          <w:p w14:paraId="7A6C575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9605AE3" w14:textId="77777777" w:rsidR="004F1F2F" w:rsidRPr="009E3C14" w:rsidRDefault="004F1F2F" w:rsidP="008F5E90">
            <w:pPr>
              <w:rPr>
                <w:sz w:val="20"/>
                <w:szCs w:val="20"/>
              </w:rPr>
            </w:pPr>
          </w:p>
        </w:tc>
      </w:tr>
      <w:tr w:rsidR="004F1F2F" w:rsidRPr="009E3C14" w14:paraId="6B8D86CB"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06EC896"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2511E242" w14:textId="77777777" w:rsidR="004F1F2F" w:rsidRPr="009E3C14" w:rsidRDefault="004F1F2F" w:rsidP="008F5E90">
            <w:pPr>
              <w:pStyle w:val="Other0"/>
              <w:jc w:val="center"/>
            </w:pPr>
            <w:r w:rsidRPr="009E3C14">
              <w:t>351</w:t>
            </w:r>
          </w:p>
        </w:tc>
        <w:tc>
          <w:tcPr>
            <w:tcW w:w="1742" w:type="dxa"/>
            <w:tcBorders>
              <w:top w:val="single" w:sz="4" w:space="0" w:color="auto"/>
              <w:left w:val="single" w:sz="4" w:space="0" w:color="auto"/>
            </w:tcBorders>
            <w:shd w:val="clear" w:color="auto" w:fill="auto"/>
            <w:vAlign w:val="bottom"/>
          </w:tcPr>
          <w:p w14:paraId="3A21C78F" w14:textId="77777777" w:rsidR="004F1F2F" w:rsidRPr="009E3C14" w:rsidRDefault="004F1F2F" w:rsidP="008F5E90">
            <w:pPr>
              <w:pStyle w:val="Other0"/>
              <w:ind w:firstLine="480"/>
              <w:jc w:val="both"/>
            </w:pPr>
            <w:r w:rsidRPr="009E3C14">
              <w:t>0,4238</w:t>
            </w:r>
          </w:p>
        </w:tc>
        <w:tc>
          <w:tcPr>
            <w:tcW w:w="1742" w:type="dxa"/>
            <w:tcBorders>
              <w:top w:val="single" w:sz="4" w:space="0" w:color="auto"/>
              <w:left w:val="single" w:sz="4" w:space="0" w:color="auto"/>
            </w:tcBorders>
            <w:shd w:val="clear" w:color="auto" w:fill="auto"/>
            <w:vAlign w:val="bottom"/>
          </w:tcPr>
          <w:p w14:paraId="3CF17AA9"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16FB8AB3" w14:textId="77777777" w:rsidR="004F1F2F" w:rsidRPr="009E3C14" w:rsidRDefault="004F1F2F" w:rsidP="008F5E90">
            <w:pPr>
              <w:pStyle w:val="Other0"/>
              <w:jc w:val="center"/>
            </w:pPr>
            <w:r w:rsidRPr="009E3C14">
              <w:t>2.319,01</w:t>
            </w:r>
          </w:p>
        </w:tc>
        <w:tc>
          <w:tcPr>
            <w:tcW w:w="1310" w:type="dxa"/>
            <w:tcBorders>
              <w:top w:val="single" w:sz="4" w:space="0" w:color="auto"/>
              <w:left w:val="single" w:sz="4" w:space="0" w:color="auto"/>
            </w:tcBorders>
            <w:shd w:val="clear" w:color="auto" w:fill="auto"/>
            <w:vAlign w:val="bottom"/>
          </w:tcPr>
          <w:p w14:paraId="4B04BEA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0140842" w14:textId="77777777" w:rsidR="004F1F2F" w:rsidRPr="009E3C14" w:rsidRDefault="004F1F2F" w:rsidP="008F5E90">
            <w:pPr>
              <w:rPr>
                <w:sz w:val="20"/>
                <w:szCs w:val="20"/>
              </w:rPr>
            </w:pPr>
          </w:p>
        </w:tc>
      </w:tr>
      <w:tr w:rsidR="004F1F2F" w:rsidRPr="009E3C14" w14:paraId="2475C49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F790A24"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5186CC3C" w14:textId="77777777" w:rsidR="004F1F2F" w:rsidRPr="009E3C14" w:rsidRDefault="004F1F2F" w:rsidP="008F5E90">
            <w:pPr>
              <w:pStyle w:val="Other0"/>
              <w:jc w:val="center"/>
            </w:pPr>
            <w:r w:rsidRPr="009E3C14">
              <w:t>352</w:t>
            </w:r>
          </w:p>
        </w:tc>
        <w:tc>
          <w:tcPr>
            <w:tcW w:w="1742" w:type="dxa"/>
            <w:tcBorders>
              <w:top w:val="single" w:sz="4" w:space="0" w:color="auto"/>
              <w:left w:val="single" w:sz="4" w:space="0" w:color="auto"/>
            </w:tcBorders>
            <w:shd w:val="clear" w:color="auto" w:fill="auto"/>
            <w:vAlign w:val="bottom"/>
          </w:tcPr>
          <w:p w14:paraId="3B560CBD" w14:textId="77777777" w:rsidR="004F1F2F" w:rsidRPr="009E3C14" w:rsidRDefault="004F1F2F" w:rsidP="008F5E90">
            <w:pPr>
              <w:pStyle w:val="Other0"/>
              <w:ind w:firstLine="480"/>
              <w:jc w:val="both"/>
            </w:pPr>
            <w:r w:rsidRPr="009E3C14">
              <w:t>0,1004</w:t>
            </w:r>
          </w:p>
        </w:tc>
        <w:tc>
          <w:tcPr>
            <w:tcW w:w="1742" w:type="dxa"/>
            <w:tcBorders>
              <w:top w:val="single" w:sz="4" w:space="0" w:color="auto"/>
              <w:left w:val="single" w:sz="4" w:space="0" w:color="auto"/>
            </w:tcBorders>
            <w:shd w:val="clear" w:color="auto" w:fill="auto"/>
            <w:vAlign w:val="bottom"/>
          </w:tcPr>
          <w:p w14:paraId="6F337A8F" w14:textId="77777777" w:rsidR="004F1F2F" w:rsidRPr="009E3C14" w:rsidRDefault="004F1F2F" w:rsidP="008F5E90">
            <w:pPr>
              <w:pStyle w:val="Other0"/>
              <w:ind w:firstLine="380"/>
            </w:pPr>
            <w:r w:rsidRPr="009E3C14">
              <w:t>4.377,79</w:t>
            </w:r>
          </w:p>
        </w:tc>
        <w:tc>
          <w:tcPr>
            <w:tcW w:w="1306" w:type="dxa"/>
            <w:tcBorders>
              <w:top w:val="single" w:sz="4" w:space="0" w:color="auto"/>
              <w:left w:val="single" w:sz="4" w:space="0" w:color="auto"/>
            </w:tcBorders>
            <w:shd w:val="clear" w:color="auto" w:fill="auto"/>
            <w:vAlign w:val="bottom"/>
          </w:tcPr>
          <w:p w14:paraId="24F1C03A" w14:textId="77777777" w:rsidR="004F1F2F" w:rsidRPr="009E3C14" w:rsidRDefault="004F1F2F" w:rsidP="008F5E90">
            <w:pPr>
              <w:pStyle w:val="Other0"/>
              <w:jc w:val="center"/>
            </w:pPr>
            <w:r w:rsidRPr="009E3C14">
              <w:t>219,76</w:t>
            </w:r>
          </w:p>
        </w:tc>
        <w:tc>
          <w:tcPr>
            <w:tcW w:w="1310" w:type="dxa"/>
            <w:tcBorders>
              <w:top w:val="single" w:sz="4" w:space="0" w:color="auto"/>
              <w:left w:val="single" w:sz="4" w:space="0" w:color="auto"/>
            </w:tcBorders>
            <w:shd w:val="clear" w:color="auto" w:fill="auto"/>
            <w:vAlign w:val="bottom"/>
          </w:tcPr>
          <w:p w14:paraId="696849B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0E0A062" w14:textId="77777777" w:rsidR="004F1F2F" w:rsidRPr="009E3C14" w:rsidRDefault="004F1F2F" w:rsidP="008F5E90">
            <w:pPr>
              <w:rPr>
                <w:sz w:val="20"/>
                <w:szCs w:val="20"/>
              </w:rPr>
            </w:pPr>
          </w:p>
        </w:tc>
      </w:tr>
      <w:tr w:rsidR="004F1F2F" w:rsidRPr="009E3C14" w14:paraId="2DA79F7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502B6E8"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642FC004" w14:textId="77777777" w:rsidR="004F1F2F" w:rsidRPr="009E3C14" w:rsidRDefault="004F1F2F" w:rsidP="008F5E90">
            <w:pPr>
              <w:pStyle w:val="Other0"/>
              <w:jc w:val="center"/>
            </w:pPr>
            <w:r w:rsidRPr="009E3C14">
              <w:t>353</w:t>
            </w:r>
          </w:p>
        </w:tc>
        <w:tc>
          <w:tcPr>
            <w:tcW w:w="1742" w:type="dxa"/>
            <w:tcBorders>
              <w:top w:val="single" w:sz="4" w:space="0" w:color="auto"/>
              <w:left w:val="single" w:sz="4" w:space="0" w:color="auto"/>
            </w:tcBorders>
            <w:shd w:val="clear" w:color="auto" w:fill="auto"/>
            <w:vAlign w:val="bottom"/>
          </w:tcPr>
          <w:p w14:paraId="16E63C36" w14:textId="77777777" w:rsidR="004F1F2F" w:rsidRPr="009E3C14" w:rsidRDefault="004F1F2F" w:rsidP="008F5E90">
            <w:pPr>
              <w:pStyle w:val="Other0"/>
              <w:ind w:firstLine="480"/>
              <w:jc w:val="both"/>
            </w:pPr>
            <w:r w:rsidRPr="009E3C14">
              <w:t>0,0630</w:t>
            </w:r>
          </w:p>
        </w:tc>
        <w:tc>
          <w:tcPr>
            <w:tcW w:w="1742" w:type="dxa"/>
            <w:tcBorders>
              <w:top w:val="single" w:sz="4" w:space="0" w:color="auto"/>
              <w:left w:val="single" w:sz="4" w:space="0" w:color="auto"/>
            </w:tcBorders>
            <w:shd w:val="clear" w:color="auto" w:fill="auto"/>
            <w:vAlign w:val="bottom"/>
          </w:tcPr>
          <w:p w14:paraId="19A0A688" w14:textId="77777777" w:rsidR="004F1F2F" w:rsidRPr="009E3C14" w:rsidRDefault="004F1F2F" w:rsidP="008F5E90">
            <w:pPr>
              <w:pStyle w:val="Other0"/>
              <w:ind w:firstLine="380"/>
            </w:pPr>
            <w:r w:rsidRPr="009E3C14">
              <w:t>27.036,98</w:t>
            </w:r>
          </w:p>
        </w:tc>
        <w:tc>
          <w:tcPr>
            <w:tcW w:w="1306" w:type="dxa"/>
            <w:tcBorders>
              <w:top w:val="single" w:sz="4" w:space="0" w:color="auto"/>
              <w:left w:val="single" w:sz="4" w:space="0" w:color="auto"/>
            </w:tcBorders>
            <w:shd w:val="clear" w:color="auto" w:fill="auto"/>
            <w:vAlign w:val="bottom"/>
          </w:tcPr>
          <w:p w14:paraId="43216AC0" w14:textId="77777777" w:rsidR="004F1F2F" w:rsidRPr="009E3C14" w:rsidRDefault="004F1F2F" w:rsidP="008F5E90">
            <w:pPr>
              <w:pStyle w:val="Other0"/>
              <w:jc w:val="center"/>
            </w:pPr>
            <w:r w:rsidRPr="009E3C14">
              <w:t>851,66</w:t>
            </w:r>
          </w:p>
        </w:tc>
        <w:tc>
          <w:tcPr>
            <w:tcW w:w="1310" w:type="dxa"/>
            <w:tcBorders>
              <w:top w:val="single" w:sz="4" w:space="0" w:color="auto"/>
              <w:left w:val="single" w:sz="4" w:space="0" w:color="auto"/>
            </w:tcBorders>
            <w:shd w:val="clear" w:color="auto" w:fill="auto"/>
            <w:vAlign w:val="bottom"/>
          </w:tcPr>
          <w:p w14:paraId="74091C3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C8B78D7" w14:textId="77777777" w:rsidR="004F1F2F" w:rsidRPr="009E3C14" w:rsidRDefault="004F1F2F" w:rsidP="008F5E90">
            <w:pPr>
              <w:rPr>
                <w:sz w:val="20"/>
                <w:szCs w:val="20"/>
              </w:rPr>
            </w:pPr>
          </w:p>
        </w:tc>
      </w:tr>
      <w:tr w:rsidR="004F1F2F" w:rsidRPr="009E3C14" w14:paraId="2C3529ED"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29D0CB2"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2DFCBD31" w14:textId="77777777" w:rsidR="004F1F2F" w:rsidRPr="009E3C14" w:rsidRDefault="004F1F2F" w:rsidP="008F5E90">
            <w:pPr>
              <w:pStyle w:val="Other0"/>
              <w:jc w:val="center"/>
            </w:pPr>
            <w:r w:rsidRPr="009E3C14">
              <w:t>354</w:t>
            </w:r>
          </w:p>
        </w:tc>
        <w:tc>
          <w:tcPr>
            <w:tcW w:w="1742" w:type="dxa"/>
            <w:tcBorders>
              <w:top w:val="single" w:sz="4" w:space="0" w:color="auto"/>
              <w:left w:val="single" w:sz="4" w:space="0" w:color="auto"/>
            </w:tcBorders>
            <w:shd w:val="clear" w:color="auto" w:fill="auto"/>
            <w:vAlign w:val="bottom"/>
          </w:tcPr>
          <w:p w14:paraId="53F2C0F0" w14:textId="77777777" w:rsidR="004F1F2F" w:rsidRPr="009E3C14" w:rsidRDefault="004F1F2F" w:rsidP="008F5E90">
            <w:pPr>
              <w:pStyle w:val="Other0"/>
              <w:ind w:firstLine="480"/>
              <w:jc w:val="both"/>
            </w:pPr>
            <w:r w:rsidRPr="009E3C14">
              <w:t>0,1884</w:t>
            </w:r>
          </w:p>
        </w:tc>
        <w:tc>
          <w:tcPr>
            <w:tcW w:w="1742" w:type="dxa"/>
            <w:tcBorders>
              <w:top w:val="single" w:sz="4" w:space="0" w:color="auto"/>
              <w:left w:val="single" w:sz="4" w:space="0" w:color="auto"/>
            </w:tcBorders>
            <w:shd w:val="clear" w:color="auto" w:fill="auto"/>
            <w:vAlign w:val="bottom"/>
          </w:tcPr>
          <w:p w14:paraId="22E0A39C" w14:textId="77777777" w:rsidR="004F1F2F" w:rsidRPr="009E3C14" w:rsidRDefault="004F1F2F" w:rsidP="008F5E90">
            <w:pPr>
              <w:pStyle w:val="Other0"/>
              <w:ind w:firstLine="380"/>
            </w:pPr>
            <w:r w:rsidRPr="009E3C14">
              <w:t>10.943,90</w:t>
            </w:r>
          </w:p>
        </w:tc>
        <w:tc>
          <w:tcPr>
            <w:tcW w:w="1306" w:type="dxa"/>
            <w:tcBorders>
              <w:top w:val="single" w:sz="4" w:space="0" w:color="auto"/>
              <w:left w:val="single" w:sz="4" w:space="0" w:color="auto"/>
            </w:tcBorders>
            <w:shd w:val="clear" w:color="auto" w:fill="auto"/>
            <w:vAlign w:val="bottom"/>
          </w:tcPr>
          <w:p w14:paraId="1EF16B25" w14:textId="77777777" w:rsidR="004F1F2F" w:rsidRPr="009E3C14" w:rsidRDefault="004F1F2F" w:rsidP="008F5E90">
            <w:pPr>
              <w:pStyle w:val="Other0"/>
              <w:jc w:val="center"/>
            </w:pPr>
            <w:r w:rsidRPr="009E3C14">
              <w:t>1.030,91</w:t>
            </w:r>
          </w:p>
        </w:tc>
        <w:tc>
          <w:tcPr>
            <w:tcW w:w="1310" w:type="dxa"/>
            <w:tcBorders>
              <w:top w:val="single" w:sz="4" w:space="0" w:color="auto"/>
              <w:left w:val="single" w:sz="4" w:space="0" w:color="auto"/>
            </w:tcBorders>
            <w:shd w:val="clear" w:color="auto" w:fill="auto"/>
            <w:vAlign w:val="bottom"/>
          </w:tcPr>
          <w:p w14:paraId="2EA82B4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4903B07" w14:textId="77777777" w:rsidR="004F1F2F" w:rsidRPr="009E3C14" w:rsidRDefault="004F1F2F" w:rsidP="008F5E90">
            <w:pPr>
              <w:rPr>
                <w:sz w:val="20"/>
                <w:szCs w:val="20"/>
              </w:rPr>
            </w:pPr>
          </w:p>
        </w:tc>
      </w:tr>
      <w:tr w:rsidR="004F1F2F" w:rsidRPr="009E3C14" w14:paraId="1639845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E962D49"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3254083C" w14:textId="77777777" w:rsidR="004F1F2F" w:rsidRPr="009E3C14" w:rsidRDefault="004F1F2F" w:rsidP="008F5E90">
            <w:pPr>
              <w:pStyle w:val="Other0"/>
              <w:jc w:val="center"/>
            </w:pPr>
            <w:r w:rsidRPr="009E3C14">
              <w:t>355</w:t>
            </w:r>
          </w:p>
        </w:tc>
        <w:tc>
          <w:tcPr>
            <w:tcW w:w="1742" w:type="dxa"/>
            <w:tcBorders>
              <w:top w:val="single" w:sz="4" w:space="0" w:color="auto"/>
              <w:left w:val="single" w:sz="4" w:space="0" w:color="auto"/>
            </w:tcBorders>
            <w:shd w:val="clear" w:color="auto" w:fill="auto"/>
            <w:vAlign w:val="bottom"/>
          </w:tcPr>
          <w:p w14:paraId="5CCCC0E9" w14:textId="77777777" w:rsidR="004F1F2F" w:rsidRPr="009E3C14" w:rsidRDefault="004F1F2F" w:rsidP="008F5E90">
            <w:pPr>
              <w:pStyle w:val="Other0"/>
              <w:jc w:val="center"/>
            </w:pPr>
            <w:r w:rsidRPr="009E3C14">
              <w:t>13,6167</w:t>
            </w:r>
          </w:p>
        </w:tc>
        <w:tc>
          <w:tcPr>
            <w:tcW w:w="1742" w:type="dxa"/>
            <w:tcBorders>
              <w:top w:val="single" w:sz="4" w:space="0" w:color="auto"/>
              <w:left w:val="single" w:sz="4" w:space="0" w:color="auto"/>
            </w:tcBorders>
            <w:shd w:val="clear" w:color="auto" w:fill="auto"/>
            <w:vAlign w:val="bottom"/>
          </w:tcPr>
          <w:p w14:paraId="36117FB0" w14:textId="77777777" w:rsidR="004F1F2F" w:rsidRPr="009E3C14" w:rsidRDefault="004F1F2F" w:rsidP="008F5E90">
            <w:pPr>
              <w:pStyle w:val="Other0"/>
              <w:ind w:firstLine="380"/>
            </w:pPr>
            <w:r w:rsidRPr="009E3C14">
              <w:t>5.407,85</w:t>
            </w:r>
          </w:p>
        </w:tc>
        <w:tc>
          <w:tcPr>
            <w:tcW w:w="1306" w:type="dxa"/>
            <w:tcBorders>
              <w:top w:val="single" w:sz="4" w:space="0" w:color="auto"/>
              <w:left w:val="single" w:sz="4" w:space="0" w:color="auto"/>
            </w:tcBorders>
            <w:shd w:val="clear" w:color="auto" w:fill="auto"/>
            <w:vAlign w:val="bottom"/>
          </w:tcPr>
          <w:p w14:paraId="585C62FF" w14:textId="77777777" w:rsidR="004F1F2F" w:rsidRPr="009E3C14" w:rsidRDefault="004F1F2F" w:rsidP="008F5E90">
            <w:pPr>
              <w:pStyle w:val="Other0"/>
              <w:jc w:val="center"/>
            </w:pPr>
            <w:r w:rsidRPr="009E3C14">
              <w:t>36.818,54</w:t>
            </w:r>
          </w:p>
        </w:tc>
        <w:tc>
          <w:tcPr>
            <w:tcW w:w="1310" w:type="dxa"/>
            <w:tcBorders>
              <w:top w:val="single" w:sz="4" w:space="0" w:color="auto"/>
              <w:left w:val="single" w:sz="4" w:space="0" w:color="auto"/>
            </w:tcBorders>
            <w:shd w:val="clear" w:color="auto" w:fill="auto"/>
            <w:vAlign w:val="bottom"/>
          </w:tcPr>
          <w:p w14:paraId="6B4EA53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325A50C" w14:textId="77777777" w:rsidR="004F1F2F" w:rsidRPr="009E3C14" w:rsidRDefault="004F1F2F" w:rsidP="008F5E90">
            <w:pPr>
              <w:rPr>
                <w:sz w:val="20"/>
                <w:szCs w:val="20"/>
              </w:rPr>
            </w:pPr>
          </w:p>
        </w:tc>
      </w:tr>
      <w:tr w:rsidR="004F1F2F" w:rsidRPr="009E3C14" w14:paraId="421EAE7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795F1CA"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0E69AE79" w14:textId="77777777" w:rsidR="004F1F2F" w:rsidRPr="009E3C14" w:rsidRDefault="004F1F2F" w:rsidP="008F5E90">
            <w:pPr>
              <w:pStyle w:val="Other0"/>
              <w:jc w:val="center"/>
            </w:pPr>
            <w:r w:rsidRPr="009E3C14">
              <w:t>356</w:t>
            </w:r>
          </w:p>
        </w:tc>
        <w:tc>
          <w:tcPr>
            <w:tcW w:w="1742" w:type="dxa"/>
            <w:tcBorders>
              <w:top w:val="single" w:sz="4" w:space="0" w:color="auto"/>
              <w:left w:val="single" w:sz="4" w:space="0" w:color="auto"/>
            </w:tcBorders>
            <w:shd w:val="clear" w:color="auto" w:fill="auto"/>
            <w:vAlign w:val="bottom"/>
          </w:tcPr>
          <w:p w14:paraId="07571481" w14:textId="77777777" w:rsidR="004F1F2F" w:rsidRPr="009E3C14" w:rsidRDefault="004F1F2F" w:rsidP="008F5E90">
            <w:pPr>
              <w:pStyle w:val="Other0"/>
              <w:ind w:firstLine="480"/>
              <w:jc w:val="both"/>
            </w:pPr>
            <w:r w:rsidRPr="009E3C14">
              <w:t>5,4368</w:t>
            </w:r>
          </w:p>
        </w:tc>
        <w:tc>
          <w:tcPr>
            <w:tcW w:w="1742" w:type="dxa"/>
            <w:tcBorders>
              <w:top w:val="single" w:sz="4" w:space="0" w:color="auto"/>
              <w:left w:val="single" w:sz="4" w:space="0" w:color="auto"/>
            </w:tcBorders>
            <w:shd w:val="clear" w:color="auto" w:fill="auto"/>
            <w:vAlign w:val="bottom"/>
          </w:tcPr>
          <w:p w14:paraId="32BA4359"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2EB686CC" w14:textId="77777777" w:rsidR="004F1F2F" w:rsidRPr="009E3C14" w:rsidRDefault="004F1F2F" w:rsidP="008F5E90">
            <w:pPr>
              <w:pStyle w:val="Other0"/>
              <w:jc w:val="center"/>
            </w:pPr>
            <w:r w:rsidRPr="009E3C14">
              <w:t>9.800,46</w:t>
            </w:r>
          </w:p>
        </w:tc>
        <w:tc>
          <w:tcPr>
            <w:tcW w:w="1310" w:type="dxa"/>
            <w:tcBorders>
              <w:top w:val="single" w:sz="4" w:space="0" w:color="auto"/>
              <w:left w:val="single" w:sz="4" w:space="0" w:color="auto"/>
            </w:tcBorders>
            <w:shd w:val="clear" w:color="auto" w:fill="auto"/>
            <w:vAlign w:val="bottom"/>
          </w:tcPr>
          <w:p w14:paraId="2B5E154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36418F7" w14:textId="77777777" w:rsidR="004F1F2F" w:rsidRPr="009E3C14" w:rsidRDefault="004F1F2F" w:rsidP="008F5E90">
            <w:pPr>
              <w:rPr>
                <w:sz w:val="20"/>
                <w:szCs w:val="20"/>
              </w:rPr>
            </w:pPr>
          </w:p>
        </w:tc>
      </w:tr>
      <w:tr w:rsidR="004F1F2F" w:rsidRPr="009E3C14" w14:paraId="1B025A54"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E1728C7"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49841A35" w14:textId="77777777" w:rsidR="004F1F2F" w:rsidRPr="009E3C14" w:rsidRDefault="004F1F2F" w:rsidP="008F5E90">
            <w:pPr>
              <w:pStyle w:val="Other0"/>
              <w:jc w:val="center"/>
            </w:pPr>
            <w:r w:rsidRPr="009E3C14">
              <w:t>357</w:t>
            </w:r>
          </w:p>
        </w:tc>
        <w:tc>
          <w:tcPr>
            <w:tcW w:w="1742" w:type="dxa"/>
            <w:tcBorders>
              <w:top w:val="single" w:sz="4" w:space="0" w:color="auto"/>
              <w:left w:val="single" w:sz="4" w:space="0" w:color="auto"/>
            </w:tcBorders>
            <w:shd w:val="clear" w:color="auto" w:fill="auto"/>
            <w:vAlign w:val="bottom"/>
          </w:tcPr>
          <w:p w14:paraId="6BEE3AC5" w14:textId="77777777" w:rsidR="004F1F2F" w:rsidRPr="009E3C14" w:rsidRDefault="004F1F2F" w:rsidP="008F5E90">
            <w:pPr>
              <w:pStyle w:val="Other0"/>
              <w:ind w:firstLine="480"/>
              <w:jc w:val="both"/>
            </w:pPr>
            <w:r w:rsidRPr="009E3C14">
              <w:t>0,0764</w:t>
            </w:r>
          </w:p>
        </w:tc>
        <w:tc>
          <w:tcPr>
            <w:tcW w:w="1742" w:type="dxa"/>
            <w:tcBorders>
              <w:top w:val="single" w:sz="4" w:space="0" w:color="auto"/>
              <w:left w:val="single" w:sz="4" w:space="0" w:color="auto"/>
            </w:tcBorders>
            <w:shd w:val="clear" w:color="auto" w:fill="auto"/>
            <w:vAlign w:val="bottom"/>
          </w:tcPr>
          <w:p w14:paraId="2D517767" w14:textId="77777777" w:rsidR="004F1F2F" w:rsidRPr="009E3C14" w:rsidRDefault="004F1F2F" w:rsidP="008F5E90">
            <w:pPr>
              <w:pStyle w:val="Other0"/>
              <w:ind w:firstLine="380"/>
            </w:pPr>
            <w:r w:rsidRPr="009E3C14">
              <w:t>4.377,75</w:t>
            </w:r>
          </w:p>
        </w:tc>
        <w:tc>
          <w:tcPr>
            <w:tcW w:w="1306" w:type="dxa"/>
            <w:tcBorders>
              <w:top w:val="single" w:sz="4" w:space="0" w:color="auto"/>
              <w:left w:val="single" w:sz="4" w:space="0" w:color="auto"/>
            </w:tcBorders>
            <w:shd w:val="clear" w:color="auto" w:fill="auto"/>
            <w:vAlign w:val="bottom"/>
          </w:tcPr>
          <w:p w14:paraId="295E6A2F" w14:textId="77777777" w:rsidR="004F1F2F" w:rsidRPr="009E3C14" w:rsidRDefault="004F1F2F" w:rsidP="008F5E90">
            <w:pPr>
              <w:pStyle w:val="Other0"/>
              <w:jc w:val="center"/>
            </w:pPr>
            <w:r w:rsidRPr="009E3C14">
              <w:t>167,23</w:t>
            </w:r>
          </w:p>
        </w:tc>
        <w:tc>
          <w:tcPr>
            <w:tcW w:w="1310" w:type="dxa"/>
            <w:tcBorders>
              <w:top w:val="single" w:sz="4" w:space="0" w:color="auto"/>
              <w:left w:val="single" w:sz="4" w:space="0" w:color="auto"/>
            </w:tcBorders>
            <w:shd w:val="clear" w:color="auto" w:fill="auto"/>
            <w:vAlign w:val="bottom"/>
          </w:tcPr>
          <w:p w14:paraId="261C56A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8352CBF" w14:textId="77777777" w:rsidR="004F1F2F" w:rsidRPr="009E3C14" w:rsidRDefault="004F1F2F" w:rsidP="008F5E90">
            <w:pPr>
              <w:rPr>
                <w:sz w:val="20"/>
                <w:szCs w:val="20"/>
              </w:rPr>
            </w:pPr>
          </w:p>
        </w:tc>
      </w:tr>
      <w:tr w:rsidR="004F1F2F" w:rsidRPr="009E3C14" w14:paraId="1A632C7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450122C"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4ED5EAAA" w14:textId="77777777" w:rsidR="004F1F2F" w:rsidRPr="009E3C14" w:rsidRDefault="004F1F2F" w:rsidP="008F5E90">
            <w:pPr>
              <w:pStyle w:val="Other0"/>
              <w:jc w:val="center"/>
            </w:pPr>
            <w:r w:rsidRPr="009E3C14">
              <w:t>358</w:t>
            </w:r>
          </w:p>
        </w:tc>
        <w:tc>
          <w:tcPr>
            <w:tcW w:w="1742" w:type="dxa"/>
            <w:tcBorders>
              <w:top w:val="single" w:sz="4" w:space="0" w:color="auto"/>
              <w:left w:val="single" w:sz="4" w:space="0" w:color="auto"/>
            </w:tcBorders>
            <w:shd w:val="clear" w:color="auto" w:fill="auto"/>
            <w:vAlign w:val="bottom"/>
          </w:tcPr>
          <w:p w14:paraId="7F985CF0" w14:textId="77777777" w:rsidR="004F1F2F" w:rsidRPr="009E3C14" w:rsidRDefault="004F1F2F" w:rsidP="008F5E90">
            <w:pPr>
              <w:pStyle w:val="Other0"/>
              <w:ind w:firstLine="480"/>
              <w:jc w:val="both"/>
            </w:pPr>
            <w:r w:rsidRPr="009E3C14">
              <w:t>0,0611</w:t>
            </w:r>
          </w:p>
        </w:tc>
        <w:tc>
          <w:tcPr>
            <w:tcW w:w="1742" w:type="dxa"/>
            <w:tcBorders>
              <w:top w:val="single" w:sz="4" w:space="0" w:color="auto"/>
              <w:left w:val="single" w:sz="4" w:space="0" w:color="auto"/>
            </w:tcBorders>
            <w:shd w:val="clear" w:color="auto" w:fill="auto"/>
            <w:vAlign w:val="bottom"/>
          </w:tcPr>
          <w:p w14:paraId="13325395" w14:textId="77777777" w:rsidR="004F1F2F" w:rsidRPr="009E3C14" w:rsidRDefault="004F1F2F" w:rsidP="008F5E90">
            <w:pPr>
              <w:pStyle w:val="Other0"/>
              <w:ind w:firstLine="380"/>
            </w:pPr>
            <w:r w:rsidRPr="009E3C14">
              <w:t>18.025,04</w:t>
            </w:r>
          </w:p>
        </w:tc>
        <w:tc>
          <w:tcPr>
            <w:tcW w:w="1306" w:type="dxa"/>
            <w:tcBorders>
              <w:top w:val="single" w:sz="4" w:space="0" w:color="auto"/>
              <w:left w:val="single" w:sz="4" w:space="0" w:color="auto"/>
            </w:tcBorders>
            <w:shd w:val="clear" w:color="auto" w:fill="auto"/>
            <w:vAlign w:val="bottom"/>
          </w:tcPr>
          <w:p w14:paraId="0CBD404B" w14:textId="77777777" w:rsidR="004F1F2F" w:rsidRPr="009E3C14" w:rsidRDefault="004F1F2F" w:rsidP="008F5E90">
            <w:pPr>
              <w:pStyle w:val="Other0"/>
              <w:jc w:val="center"/>
            </w:pPr>
            <w:r w:rsidRPr="009E3C14">
              <w:t>550,66</w:t>
            </w:r>
          </w:p>
        </w:tc>
        <w:tc>
          <w:tcPr>
            <w:tcW w:w="1310" w:type="dxa"/>
            <w:tcBorders>
              <w:top w:val="single" w:sz="4" w:space="0" w:color="auto"/>
              <w:left w:val="single" w:sz="4" w:space="0" w:color="auto"/>
            </w:tcBorders>
            <w:shd w:val="clear" w:color="auto" w:fill="auto"/>
            <w:vAlign w:val="bottom"/>
          </w:tcPr>
          <w:p w14:paraId="5358237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75531C4" w14:textId="77777777" w:rsidR="004F1F2F" w:rsidRPr="009E3C14" w:rsidRDefault="004F1F2F" w:rsidP="008F5E90">
            <w:pPr>
              <w:rPr>
                <w:sz w:val="20"/>
                <w:szCs w:val="20"/>
              </w:rPr>
            </w:pPr>
          </w:p>
        </w:tc>
      </w:tr>
      <w:tr w:rsidR="004F1F2F" w:rsidRPr="009E3C14" w14:paraId="546C175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9AE4352"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5D599C6B" w14:textId="77777777" w:rsidR="004F1F2F" w:rsidRPr="009E3C14" w:rsidRDefault="004F1F2F" w:rsidP="008F5E90">
            <w:pPr>
              <w:pStyle w:val="Other0"/>
              <w:jc w:val="center"/>
            </w:pPr>
            <w:r w:rsidRPr="009E3C14">
              <w:t>359</w:t>
            </w:r>
          </w:p>
        </w:tc>
        <w:tc>
          <w:tcPr>
            <w:tcW w:w="1742" w:type="dxa"/>
            <w:tcBorders>
              <w:top w:val="single" w:sz="4" w:space="0" w:color="auto"/>
              <w:left w:val="single" w:sz="4" w:space="0" w:color="auto"/>
            </w:tcBorders>
            <w:shd w:val="clear" w:color="auto" w:fill="auto"/>
            <w:vAlign w:val="bottom"/>
          </w:tcPr>
          <w:p w14:paraId="51D2A9D5" w14:textId="77777777" w:rsidR="004F1F2F" w:rsidRPr="009E3C14" w:rsidRDefault="004F1F2F" w:rsidP="008F5E90">
            <w:pPr>
              <w:pStyle w:val="Other0"/>
              <w:ind w:firstLine="480"/>
              <w:jc w:val="both"/>
            </w:pPr>
            <w:r w:rsidRPr="009E3C14">
              <w:t>0,0957</w:t>
            </w:r>
          </w:p>
        </w:tc>
        <w:tc>
          <w:tcPr>
            <w:tcW w:w="1742" w:type="dxa"/>
            <w:tcBorders>
              <w:top w:val="single" w:sz="4" w:space="0" w:color="auto"/>
              <w:left w:val="single" w:sz="4" w:space="0" w:color="auto"/>
            </w:tcBorders>
            <w:shd w:val="clear" w:color="auto" w:fill="auto"/>
            <w:vAlign w:val="bottom"/>
          </w:tcPr>
          <w:p w14:paraId="19CA3EFA" w14:textId="77777777" w:rsidR="004F1F2F" w:rsidRPr="009E3C14" w:rsidRDefault="004F1F2F" w:rsidP="008F5E90">
            <w:pPr>
              <w:pStyle w:val="Other0"/>
              <w:ind w:firstLine="380"/>
            </w:pPr>
            <w:r w:rsidRPr="009E3C14">
              <w:t>21.886,52</w:t>
            </w:r>
          </w:p>
        </w:tc>
        <w:tc>
          <w:tcPr>
            <w:tcW w:w="1306" w:type="dxa"/>
            <w:tcBorders>
              <w:top w:val="single" w:sz="4" w:space="0" w:color="auto"/>
              <w:left w:val="single" w:sz="4" w:space="0" w:color="auto"/>
            </w:tcBorders>
            <w:shd w:val="clear" w:color="auto" w:fill="auto"/>
            <w:vAlign w:val="bottom"/>
          </w:tcPr>
          <w:p w14:paraId="7EDEB430" w14:textId="77777777" w:rsidR="004F1F2F" w:rsidRPr="009E3C14" w:rsidRDefault="004F1F2F" w:rsidP="008F5E90">
            <w:pPr>
              <w:pStyle w:val="Other0"/>
              <w:jc w:val="center"/>
            </w:pPr>
            <w:r w:rsidRPr="009E3C14">
              <w:t>1.047,27</w:t>
            </w:r>
          </w:p>
        </w:tc>
        <w:tc>
          <w:tcPr>
            <w:tcW w:w="1310" w:type="dxa"/>
            <w:tcBorders>
              <w:top w:val="single" w:sz="4" w:space="0" w:color="auto"/>
              <w:left w:val="single" w:sz="4" w:space="0" w:color="auto"/>
            </w:tcBorders>
            <w:shd w:val="clear" w:color="auto" w:fill="auto"/>
            <w:vAlign w:val="bottom"/>
          </w:tcPr>
          <w:p w14:paraId="40B39E8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5D69703" w14:textId="77777777" w:rsidR="004F1F2F" w:rsidRPr="009E3C14" w:rsidRDefault="004F1F2F" w:rsidP="008F5E90">
            <w:pPr>
              <w:rPr>
                <w:sz w:val="20"/>
                <w:szCs w:val="20"/>
              </w:rPr>
            </w:pPr>
          </w:p>
        </w:tc>
      </w:tr>
      <w:tr w:rsidR="004F1F2F" w:rsidRPr="009E3C14" w14:paraId="734C4FDB"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1C963B7"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360332E8" w14:textId="77777777" w:rsidR="004F1F2F" w:rsidRPr="009E3C14" w:rsidRDefault="004F1F2F" w:rsidP="008F5E90">
            <w:pPr>
              <w:pStyle w:val="Other0"/>
              <w:jc w:val="center"/>
            </w:pPr>
            <w:r w:rsidRPr="009E3C14">
              <w:t>360</w:t>
            </w:r>
          </w:p>
        </w:tc>
        <w:tc>
          <w:tcPr>
            <w:tcW w:w="1742" w:type="dxa"/>
            <w:tcBorders>
              <w:top w:val="single" w:sz="4" w:space="0" w:color="auto"/>
              <w:left w:val="single" w:sz="4" w:space="0" w:color="auto"/>
            </w:tcBorders>
            <w:shd w:val="clear" w:color="auto" w:fill="auto"/>
            <w:vAlign w:val="bottom"/>
          </w:tcPr>
          <w:p w14:paraId="33C4B670" w14:textId="77777777" w:rsidR="004F1F2F" w:rsidRPr="009E3C14" w:rsidRDefault="004F1F2F" w:rsidP="008F5E90">
            <w:pPr>
              <w:pStyle w:val="Other0"/>
              <w:ind w:firstLine="480"/>
              <w:jc w:val="both"/>
            </w:pPr>
            <w:r w:rsidRPr="009E3C14">
              <w:t>0,1578</w:t>
            </w:r>
          </w:p>
        </w:tc>
        <w:tc>
          <w:tcPr>
            <w:tcW w:w="1742" w:type="dxa"/>
            <w:tcBorders>
              <w:top w:val="single" w:sz="4" w:space="0" w:color="auto"/>
              <w:left w:val="single" w:sz="4" w:space="0" w:color="auto"/>
            </w:tcBorders>
            <w:shd w:val="clear" w:color="auto" w:fill="auto"/>
            <w:vAlign w:val="bottom"/>
          </w:tcPr>
          <w:p w14:paraId="1C97BD75" w14:textId="77777777" w:rsidR="004F1F2F" w:rsidRPr="009E3C14" w:rsidRDefault="004F1F2F" w:rsidP="008F5E90">
            <w:pPr>
              <w:pStyle w:val="Other0"/>
              <w:ind w:firstLine="380"/>
            </w:pPr>
            <w:r w:rsidRPr="009E3C14">
              <w:t>10.943,85</w:t>
            </w:r>
          </w:p>
        </w:tc>
        <w:tc>
          <w:tcPr>
            <w:tcW w:w="1306" w:type="dxa"/>
            <w:tcBorders>
              <w:top w:val="single" w:sz="4" w:space="0" w:color="auto"/>
              <w:left w:val="single" w:sz="4" w:space="0" w:color="auto"/>
            </w:tcBorders>
            <w:shd w:val="clear" w:color="auto" w:fill="auto"/>
            <w:vAlign w:val="bottom"/>
          </w:tcPr>
          <w:p w14:paraId="044BF205" w14:textId="77777777" w:rsidR="004F1F2F" w:rsidRPr="009E3C14" w:rsidRDefault="004F1F2F" w:rsidP="008F5E90">
            <w:pPr>
              <w:pStyle w:val="Other0"/>
              <w:jc w:val="center"/>
            </w:pPr>
            <w:r w:rsidRPr="009E3C14">
              <w:t>863,47</w:t>
            </w:r>
          </w:p>
        </w:tc>
        <w:tc>
          <w:tcPr>
            <w:tcW w:w="1310" w:type="dxa"/>
            <w:tcBorders>
              <w:top w:val="single" w:sz="4" w:space="0" w:color="auto"/>
              <w:left w:val="single" w:sz="4" w:space="0" w:color="auto"/>
            </w:tcBorders>
            <w:shd w:val="clear" w:color="auto" w:fill="auto"/>
            <w:vAlign w:val="bottom"/>
          </w:tcPr>
          <w:p w14:paraId="70906C5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F999DEC" w14:textId="77777777" w:rsidR="004F1F2F" w:rsidRPr="009E3C14" w:rsidRDefault="004F1F2F" w:rsidP="008F5E90">
            <w:pPr>
              <w:rPr>
                <w:sz w:val="20"/>
                <w:szCs w:val="20"/>
              </w:rPr>
            </w:pPr>
          </w:p>
        </w:tc>
      </w:tr>
      <w:tr w:rsidR="004F1F2F" w:rsidRPr="009E3C14" w14:paraId="37C1F4D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1A07EC4"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152C08F0" w14:textId="77777777" w:rsidR="004F1F2F" w:rsidRPr="009E3C14" w:rsidRDefault="004F1F2F" w:rsidP="008F5E90">
            <w:pPr>
              <w:pStyle w:val="Other0"/>
              <w:jc w:val="center"/>
            </w:pPr>
            <w:r w:rsidRPr="009E3C14">
              <w:t>361</w:t>
            </w:r>
          </w:p>
        </w:tc>
        <w:tc>
          <w:tcPr>
            <w:tcW w:w="1742" w:type="dxa"/>
            <w:tcBorders>
              <w:top w:val="single" w:sz="4" w:space="0" w:color="auto"/>
              <w:left w:val="single" w:sz="4" w:space="0" w:color="auto"/>
            </w:tcBorders>
            <w:shd w:val="clear" w:color="auto" w:fill="auto"/>
            <w:vAlign w:val="bottom"/>
          </w:tcPr>
          <w:p w14:paraId="555F8999" w14:textId="77777777" w:rsidR="004F1F2F" w:rsidRPr="009E3C14" w:rsidRDefault="004F1F2F" w:rsidP="008F5E90">
            <w:pPr>
              <w:pStyle w:val="Other0"/>
              <w:ind w:firstLine="480"/>
              <w:jc w:val="both"/>
            </w:pPr>
            <w:r w:rsidRPr="009E3C14">
              <w:t>0,5090</w:t>
            </w:r>
          </w:p>
        </w:tc>
        <w:tc>
          <w:tcPr>
            <w:tcW w:w="1742" w:type="dxa"/>
            <w:tcBorders>
              <w:top w:val="single" w:sz="4" w:space="0" w:color="auto"/>
              <w:left w:val="single" w:sz="4" w:space="0" w:color="auto"/>
            </w:tcBorders>
            <w:shd w:val="clear" w:color="auto" w:fill="auto"/>
            <w:vAlign w:val="bottom"/>
          </w:tcPr>
          <w:p w14:paraId="4D2E8514"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0CB42995" w14:textId="77777777" w:rsidR="004F1F2F" w:rsidRPr="009E3C14" w:rsidRDefault="004F1F2F" w:rsidP="008F5E90">
            <w:pPr>
              <w:pStyle w:val="Other0"/>
              <w:jc w:val="center"/>
            </w:pPr>
            <w:r w:rsidRPr="009E3C14">
              <w:t>2.785,21</w:t>
            </w:r>
          </w:p>
        </w:tc>
        <w:tc>
          <w:tcPr>
            <w:tcW w:w="1310" w:type="dxa"/>
            <w:tcBorders>
              <w:top w:val="single" w:sz="4" w:space="0" w:color="auto"/>
              <w:left w:val="single" w:sz="4" w:space="0" w:color="auto"/>
            </w:tcBorders>
            <w:shd w:val="clear" w:color="auto" w:fill="auto"/>
            <w:vAlign w:val="bottom"/>
          </w:tcPr>
          <w:p w14:paraId="76AC006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F97A5D7" w14:textId="77777777" w:rsidR="004F1F2F" w:rsidRPr="009E3C14" w:rsidRDefault="004F1F2F" w:rsidP="008F5E90">
            <w:pPr>
              <w:rPr>
                <w:sz w:val="20"/>
                <w:szCs w:val="20"/>
              </w:rPr>
            </w:pPr>
          </w:p>
        </w:tc>
      </w:tr>
      <w:tr w:rsidR="004F1F2F" w:rsidRPr="009E3C14" w14:paraId="21740CA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6DB67E7"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4A2DC370" w14:textId="77777777" w:rsidR="004F1F2F" w:rsidRPr="009E3C14" w:rsidRDefault="004F1F2F" w:rsidP="008F5E90">
            <w:pPr>
              <w:pStyle w:val="Other0"/>
              <w:jc w:val="center"/>
            </w:pPr>
            <w:r w:rsidRPr="009E3C14">
              <w:t>362</w:t>
            </w:r>
          </w:p>
        </w:tc>
        <w:tc>
          <w:tcPr>
            <w:tcW w:w="1742" w:type="dxa"/>
            <w:tcBorders>
              <w:top w:val="single" w:sz="4" w:space="0" w:color="auto"/>
              <w:left w:val="single" w:sz="4" w:space="0" w:color="auto"/>
            </w:tcBorders>
            <w:shd w:val="clear" w:color="auto" w:fill="auto"/>
            <w:vAlign w:val="bottom"/>
          </w:tcPr>
          <w:p w14:paraId="58AF7435" w14:textId="77777777" w:rsidR="004F1F2F" w:rsidRPr="009E3C14" w:rsidRDefault="004F1F2F" w:rsidP="008F5E90">
            <w:pPr>
              <w:pStyle w:val="Other0"/>
              <w:ind w:firstLine="480"/>
              <w:jc w:val="both"/>
            </w:pPr>
            <w:r w:rsidRPr="009E3C14">
              <w:t>0,0243</w:t>
            </w:r>
          </w:p>
        </w:tc>
        <w:tc>
          <w:tcPr>
            <w:tcW w:w="1742" w:type="dxa"/>
            <w:tcBorders>
              <w:top w:val="single" w:sz="4" w:space="0" w:color="auto"/>
              <w:left w:val="single" w:sz="4" w:space="0" w:color="auto"/>
            </w:tcBorders>
            <w:shd w:val="clear" w:color="auto" w:fill="auto"/>
            <w:vAlign w:val="bottom"/>
          </w:tcPr>
          <w:p w14:paraId="5E09EAE5"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3D8544A2" w14:textId="77777777" w:rsidR="004F1F2F" w:rsidRPr="009E3C14" w:rsidRDefault="004F1F2F" w:rsidP="008F5E90">
            <w:pPr>
              <w:pStyle w:val="Other0"/>
              <w:jc w:val="center"/>
            </w:pPr>
            <w:r w:rsidRPr="009E3C14">
              <w:t>53,19</w:t>
            </w:r>
          </w:p>
        </w:tc>
        <w:tc>
          <w:tcPr>
            <w:tcW w:w="1310" w:type="dxa"/>
            <w:tcBorders>
              <w:top w:val="single" w:sz="4" w:space="0" w:color="auto"/>
              <w:left w:val="single" w:sz="4" w:space="0" w:color="auto"/>
            </w:tcBorders>
            <w:shd w:val="clear" w:color="auto" w:fill="auto"/>
            <w:vAlign w:val="bottom"/>
          </w:tcPr>
          <w:p w14:paraId="3CA6D4D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7401BB6" w14:textId="77777777" w:rsidR="004F1F2F" w:rsidRPr="009E3C14" w:rsidRDefault="004F1F2F" w:rsidP="008F5E90">
            <w:pPr>
              <w:rPr>
                <w:sz w:val="20"/>
                <w:szCs w:val="20"/>
              </w:rPr>
            </w:pPr>
          </w:p>
        </w:tc>
      </w:tr>
      <w:tr w:rsidR="004F1F2F" w:rsidRPr="009E3C14" w14:paraId="7FD97F6D"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7C154B76"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57FCD8F0" w14:textId="77777777" w:rsidR="004F1F2F" w:rsidRPr="009E3C14" w:rsidRDefault="004F1F2F" w:rsidP="008F5E90">
            <w:pPr>
              <w:pStyle w:val="Other0"/>
              <w:jc w:val="center"/>
            </w:pPr>
            <w:r w:rsidRPr="009E3C14">
              <w:t>363</w:t>
            </w:r>
          </w:p>
        </w:tc>
        <w:tc>
          <w:tcPr>
            <w:tcW w:w="1742" w:type="dxa"/>
            <w:tcBorders>
              <w:top w:val="single" w:sz="4" w:space="0" w:color="auto"/>
              <w:left w:val="single" w:sz="4" w:space="0" w:color="auto"/>
            </w:tcBorders>
            <w:shd w:val="clear" w:color="auto" w:fill="auto"/>
            <w:vAlign w:val="bottom"/>
          </w:tcPr>
          <w:p w14:paraId="1A1B5EC2" w14:textId="77777777" w:rsidR="004F1F2F" w:rsidRPr="009E3C14" w:rsidRDefault="004F1F2F" w:rsidP="008F5E90">
            <w:pPr>
              <w:pStyle w:val="Other0"/>
              <w:ind w:firstLine="480"/>
              <w:jc w:val="both"/>
            </w:pPr>
            <w:r w:rsidRPr="009E3C14">
              <w:t>0,1620</w:t>
            </w:r>
          </w:p>
        </w:tc>
        <w:tc>
          <w:tcPr>
            <w:tcW w:w="1742" w:type="dxa"/>
            <w:tcBorders>
              <w:top w:val="single" w:sz="4" w:space="0" w:color="auto"/>
              <w:left w:val="single" w:sz="4" w:space="0" w:color="auto"/>
            </w:tcBorders>
            <w:shd w:val="clear" w:color="auto" w:fill="auto"/>
            <w:vAlign w:val="bottom"/>
          </w:tcPr>
          <w:p w14:paraId="270EFDB6" w14:textId="77777777" w:rsidR="004F1F2F" w:rsidRPr="009E3C14" w:rsidRDefault="004F1F2F" w:rsidP="008F5E90">
            <w:pPr>
              <w:pStyle w:val="Other0"/>
              <w:ind w:firstLine="380"/>
            </w:pPr>
            <w:r w:rsidRPr="009E3C14">
              <w:t>10.943,89</w:t>
            </w:r>
          </w:p>
        </w:tc>
        <w:tc>
          <w:tcPr>
            <w:tcW w:w="1306" w:type="dxa"/>
            <w:tcBorders>
              <w:top w:val="single" w:sz="4" w:space="0" w:color="auto"/>
              <w:left w:val="single" w:sz="4" w:space="0" w:color="auto"/>
            </w:tcBorders>
            <w:shd w:val="clear" w:color="auto" w:fill="auto"/>
            <w:vAlign w:val="bottom"/>
          </w:tcPr>
          <w:p w14:paraId="052802AB" w14:textId="77777777" w:rsidR="004F1F2F" w:rsidRPr="009E3C14" w:rsidRDefault="004F1F2F" w:rsidP="008F5E90">
            <w:pPr>
              <w:pStyle w:val="Other0"/>
              <w:jc w:val="center"/>
            </w:pPr>
            <w:r w:rsidRPr="009E3C14">
              <w:t>886,45</w:t>
            </w:r>
          </w:p>
        </w:tc>
        <w:tc>
          <w:tcPr>
            <w:tcW w:w="1310" w:type="dxa"/>
            <w:tcBorders>
              <w:top w:val="single" w:sz="4" w:space="0" w:color="auto"/>
              <w:left w:val="single" w:sz="4" w:space="0" w:color="auto"/>
            </w:tcBorders>
            <w:shd w:val="clear" w:color="auto" w:fill="auto"/>
            <w:vAlign w:val="bottom"/>
          </w:tcPr>
          <w:p w14:paraId="6AFAFB8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990B76C" w14:textId="77777777" w:rsidR="004F1F2F" w:rsidRPr="009E3C14" w:rsidRDefault="004F1F2F" w:rsidP="008F5E90">
            <w:pPr>
              <w:rPr>
                <w:sz w:val="20"/>
                <w:szCs w:val="20"/>
              </w:rPr>
            </w:pPr>
          </w:p>
        </w:tc>
      </w:tr>
      <w:tr w:rsidR="004F1F2F" w:rsidRPr="009E3C14" w14:paraId="22E6632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5FA6697"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023EA193" w14:textId="77777777" w:rsidR="004F1F2F" w:rsidRPr="009E3C14" w:rsidRDefault="004F1F2F" w:rsidP="008F5E90">
            <w:pPr>
              <w:pStyle w:val="Other0"/>
              <w:jc w:val="center"/>
            </w:pPr>
            <w:r w:rsidRPr="009E3C14">
              <w:t>364</w:t>
            </w:r>
          </w:p>
        </w:tc>
        <w:tc>
          <w:tcPr>
            <w:tcW w:w="1742" w:type="dxa"/>
            <w:tcBorders>
              <w:top w:val="single" w:sz="4" w:space="0" w:color="auto"/>
              <w:left w:val="single" w:sz="4" w:space="0" w:color="auto"/>
            </w:tcBorders>
            <w:shd w:val="clear" w:color="auto" w:fill="auto"/>
            <w:vAlign w:val="bottom"/>
          </w:tcPr>
          <w:p w14:paraId="37C93B67" w14:textId="77777777" w:rsidR="004F1F2F" w:rsidRPr="009E3C14" w:rsidRDefault="004F1F2F" w:rsidP="008F5E90">
            <w:pPr>
              <w:pStyle w:val="Other0"/>
              <w:ind w:firstLine="480"/>
              <w:jc w:val="both"/>
            </w:pPr>
            <w:r w:rsidRPr="009E3C14">
              <w:t>0,2468</w:t>
            </w:r>
          </w:p>
        </w:tc>
        <w:tc>
          <w:tcPr>
            <w:tcW w:w="1742" w:type="dxa"/>
            <w:tcBorders>
              <w:top w:val="single" w:sz="4" w:space="0" w:color="auto"/>
              <w:left w:val="single" w:sz="4" w:space="0" w:color="auto"/>
            </w:tcBorders>
            <w:shd w:val="clear" w:color="auto" w:fill="auto"/>
            <w:vAlign w:val="bottom"/>
          </w:tcPr>
          <w:p w14:paraId="3DF89E56" w14:textId="77777777" w:rsidR="004F1F2F" w:rsidRPr="009E3C14" w:rsidRDefault="004F1F2F" w:rsidP="008F5E90">
            <w:pPr>
              <w:pStyle w:val="Other0"/>
              <w:ind w:firstLine="380"/>
            </w:pPr>
            <w:r w:rsidRPr="009E3C14">
              <w:t>4.377,80</w:t>
            </w:r>
          </w:p>
        </w:tc>
        <w:tc>
          <w:tcPr>
            <w:tcW w:w="1306" w:type="dxa"/>
            <w:tcBorders>
              <w:top w:val="single" w:sz="4" w:space="0" w:color="auto"/>
              <w:left w:val="single" w:sz="4" w:space="0" w:color="auto"/>
            </w:tcBorders>
            <w:shd w:val="clear" w:color="auto" w:fill="auto"/>
            <w:vAlign w:val="bottom"/>
          </w:tcPr>
          <w:p w14:paraId="05DF1167" w14:textId="77777777" w:rsidR="004F1F2F" w:rsidRPr="009E3C14" w:rsidRDefault="004F1F2F" w:rsidP="008F5E90">
            <w:pPr>
              <w:pStyle w:val="Other0"/>
              <w:jc w:val="center"/>
            </w:pPr>
            <w:r w:rsidRPr="009E3C14">
              <w:t>540,22</w:t>
            </w:r>
          </w:p>
        </w:tc>
        <w:tc>
          <w:tcPr>
            <w:tcW w:w="1310" w:type="dxa"/>
            <w:tcBorders>
              <w:top w:val="single" w:sz="4" w:space="0" w:color="auto"/>
              <w:left w:val="single" w:sz="4" w:space="0" w:color="auto"/>
            </w:tcBorders>
            <w:shd w:val="clear" w:color="auto" w:fill="auto"/>
            <w:vAlign w:val="bottom"/>
          </w:tcPr>
          <w:p w14:paraId="59AB4CD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BAEFB2B" w14:textId="77777777" w:rsidR="004F1F2F" w:rsidRPr="009E3C14" w:rsidRDefault="004F1F2F" w:rsidP="008F5E90">
            <w:pPr>
              <w:rPr>
                <w:sz w:val="20"/>
                <w:szCs w:val="20"/>
              </w:rPr>
            </w:pPr>
          </w:p>
        </w:tc>
      </w:tr>
      <w:tr w:rsidR="004F1F2F" w:rsidRPr="009E3C14" w14:paraId="2D48B36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B76DAC2"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19B32D87" w14:textId="77777777" w:rsidR="004F1F2F" w:rsidRPr="009E3C14" w:rsidRDefault="004F1F2F" w:rsidP="008F5E90">
            <w:pPr>
              <w:pStyle w:val="Other0"/>
              <w:jc w:val="center"/>
            </w:pPr>
            <w:r w:rsidRPr="009E3C14">
              <w:t>365</w:t>
            </w:r>
          </w:p>
        </w:tc>
        <w:tc>
          <w:tcPr>
            <w:tcW w:w="1742" w:type="dxa"/>
            <w:tcBorders>
              <w:top w:val="single" w:sz="4" w:space="0" w:color="auto"/>
              <w:left w:val="single" w:sz="4" w:space="0" w:color="auto"/>
            </w:tcBorders>
            <w:shd w:val="clear" w:color="auto" w:fill="auto"/>
            <w:vAlign w:val="bottom"/>
          </w:tcPr>
          <w:p w14:paraId="09E660FF" w14:textId="77777777" w:rsidR="004F1F2F" w:rsidRPr="009E3C14" w:rsidRDefault="004F1F2F" w:rsidP="008F5E90">
            <w:pPr>
              <w:pStyle w:val="Other0"/>
              <w:ind w:firstLine="480"/>
              <w:jc w:val="both"/>
            </w:pPr>
            <w:r w:rsidRPr="009E3C14">
              <w:t>2,4597</w:t>
            </w:r>
          </w:p>
        </w:tc>
        <w:tc>
          <w:tcPr>
            <w:tcW w:w="1742" w:type="dxa"/>
            <w:tcBorders>
              <w:top w:val="single" w:sz="4" w:space="0" w:color="auto"/>
              <w:left w:val="single" w:sz="4" w:space="0" w:color="auto"/>
            </w:tcBorders>
            <w:shd w:val="clear" w:color="auto" w:fill="auto"/>
            <w:vAlign w:val="bottom"/>
          </w:tcPr>
          <w:p w14:paraId="6623DF04" w14:textId="77777777" w:rsidR="004F1F2F" w:rsidRPr="009E3C14" w:rsidRDefault="004F1F2F" w:rsidP="008F5E90">
            <w:pPr>
              <w:pStyle w:val="Other0"/>
              <w:ind w:firstLine="380"/>
            </w:pPr>
            <w:r w:rsidRPr="009E3C14">
              <w:t>11.485,84</w:t>
            </w:r>
          </w:p>
        </w:tc>
        <w:tc>
          <w:tcPr>
            <w:tcW w:w="1306" w:type="dxa"/>
            <w:tcBorders>
              <w:top w:val="single" w:sz="4" w:space="0" w:color="auto"/>
              <w:left w:val="single" w:sz="4" w:space="0" w:color="auto"/>
            </w:tcBorders>
            <w:shd w:val="clear" w:color="auto" w:fill="auto"/>
            <w:vAlign w:val="bottom"/>
          </w:tcPr>
          <w:p w14:paraId="092F8821" w14:textId="77777777" w:rsidR="004F1F2F" w:rsidRPr="009E3C14" w:rsidRDefault="004F1F2F" w:rsidP="008F5E90">
            <w:pPr>
              <w:pStyle w:val="Other0"/>
              <w:jc w:val="center"/>
            </w:pPr>
            <w:r w:rsidRPr="009E3C14">
              <w:t>14.125,85</w:t>
            </w:r>
          </w:p>
        </w:tc>
        <w:tc>
          <w:tcPr>
            <w:tcW w:w="1310" w:type="dxa"/>
            <w:tcBorders>
              <w:top w:val="single" w:sz="4" w:space="0" w:color="auto"/>
              <w:left w:val="single" w:sz="4" w:space="0" w:color="auto"/>
            </w:tcBorders>
            <w:shd w:val="clear" w:color="auto" w:fill="auto"/>
            <w:vAlign w:val="bottom"/>
          </w:tcPr>
          <w:p w14:paraId="7F860E2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4D93EBD" w14:textId="77777777" w:rsidR="004F1F2F" w:rsidRPr="009E3C14" w:rsidRDefault="004F1F2F" w:rsidP="008F5E90">
            <w:pPr>
              <w:rPr>
                <w:sz w:val="20"/>
                <w:szCs w:val="20"/>
              </w:rPr>
            </w:pPr>
          </w:p>
        </w:tc>
      </w:tr>
      <w:tr w:rsidR="004F1F2F" w:rsidRPr="009E3C14" w14:paraId="7239CC7F"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917289E"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687E2A0F" w14:textId="77777777" w:rsidR="004F1F2F" w:rsidRPr="009E3C14" w:rsidRDefault="004F1F2F" w:rsidP="008F5E90">
            <w:pPr>
              <w:pStyle w:val="Other0"/>
              <w:jc w:val="center"/>
            </w:pPr>
            <w:r w:rsidRPr="009E3C14">
              <w:t>366</w:t>
            </w:r>
          </w:p>
        </w:tc>
        <w:tc>
          <w:tcPr>
            <w:tcW w:w="1742" w:type="dxa"/>
            <w:tcBorders>
              <w:top w:val="single" w:sz="4" w:space="0" w:color="auto"/>
              <w:left w:val="single" w:sz="4" w:space="0" w:color="auto"/>
            </w:tcBorders>
            <w:shd w:val="clear" w:color="auto" w:fill="auto"/>
            <w:vAlign w:val="bottom"/>
          </w:tcPr>
          <w:p w14:paraId="4B207A88" w14:textId="77777777" w:rsidR="004F1F2F" w:rsidRPr="009E3C14" w:rsidRDefault="004F1F2F" w:rsidP="008F5E90">
            <w:pPr>
              <w:pStyle w:val="Other0"/>
              <w:ind w:firstLine="480"/>
              <w:jc w:val="both"/>
            </w:pPr>
            <w:r w:rsidRPr="009E3C14">
              <w:t>2,5192</w:t>
            </w:r>
          </w:p>
        </w:tc>
        <w:tc>
          <w:tcPr>
            <w:tcW w:w="1742" w:type="dxa"/>
            <w:tcBorders>
              <w:top w:val="single" w:sz="4" w:space="0" w:color="auto"/>
              <w:left w:val="single" w:sz="4" w:space="0" w:color="auto"/>
            </w:tcBorders>
            <w:shd w:val="clear" w:color="auto" w:fill="auto"/>
            <w:vAlign w:val="bottom"/>
          </w:tcPr>
          <w:p w14:paraId="3809A1A0"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648A5861" w14:textId="77777777" w:rsidR="004F1F2F" w:rsidRPr="009E3C14" w:rsidRDefault="004F1F2F" w:rsidP="008F5E90">
            <w:pPr>
              <w:pStyle w:val="Other0"/>
              <w:jc w:val="center"/>
            </w:pPr>
            <w:r w:rsidRPr="009E3C14">
              <w:t>13.784,90</w:t>
            </w:r>
          </w:p>
        </w:tc>
        <w:tc>
          <w:tcPr>
            <w:tcW w:w="1310" w:type="dxa"/>
            <w:tcBorders>
              <w:top w:val="single" w:sz="4" w:space="0" w:color="auto"/>
              <w:left w:val="single" w:sz="4" w:space="0" w:color="auto"/>
            </w:tcBorders>
            <w:shd w:val="clear" w:color="auto" w:fill="auto"/>
            <w:vAlign w:val="bottom"/>
          </w:tcPr>
          <w:p w14:paraId="2A6D789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4B86CFC" w14:textId="77777777" w:rsidR="004F1F2F" w:rsidRPr="009E3C14" w:rsidRDefault="004F1F2F" w:rsidP="008F5E90">
            <w:pPr>
              <w:rPr>
                <w:sz w:val="20"/>
                <w:szCs w:val="20"/>
              </w:rPr>
            </w:pPr>
          </w:p>
        </w:tc>
      </w:tr>
      <w:tr w:rsidR="004F1F2F" w:rsidRPr="009E3C14" w14:paraId="3C021EC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E6712E2"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434C2D8F" w14:textId="77777777" w:rsidR="004F1F2F" w:rsidRPr="009E3C14" w:rsidRDefault="004F1F2F" w:rsidP="008F5E90">
            <w:pPr>
              <w:pStyle w:val="Other0"/>
              <w:jc w:val="center"/>
            </w:pPr>
            <w:r w:rsidRPr="009E3C14">
              <w:t>367</w:t>
            </w:r>
          </w:p>
        </w:tc>
        <w:tc>
          <w:tcPr>
            <w:tcW w:w="1742" w:type="dxa"/>
            <w:tcBorders>
              <w:top w:val="single" w:sz="4" w:space="0" w:color="auto"/>
              <w:left w:val="single" w:sz="4" w:space="0" w:color="auto"/>
            </w:tcBorders>
            <w:shd w:val="clear" w:color="auto" w:fill="auto"/>
            <w:vAlign w:val="bottom"/>
          </w:tcPr>
          <w:p w14:paraId="5C7CAF66" w14:textId="77777777" w:rsidR="004F1F2F" w:rsidRPr="009E3C14" w:rsidRDefault="004F1F2F" w:rsidP="008F5E90">
            <w:pPr>
              <w:pStyle w:val="Other0"/>
              <w:ind w:firstLine="480"/>
              <w:jc w:val="both"/>
            </w:pPr>
            <w:r w:rsidRPr="009E3C14">
              <w:t>2,2206</w:t>
            </w:r>
          </w:p>
        </w:tc>
        <w:tc>
          <w:tcPr>
            <w:tcW w:w="1742" w:type="dxa"/>
            <w:tcBorders>
              <w:top w:val="single" w:sz="4" w:space="0" w:color="auto"/>
              <w:left w:val="single" w:sz="4" w:space="0" w:color="auto"/>
            </w:tcBorders>
            <w:shd w:val="clear" w:color="auto" w:fill="auto"/>
            <w:vAlign w:val="bottom"/>
          </w:tcPr>
          <w:p w14:paraId="3661BDD6"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5EBC9627" w14:textId="77777777" w:rsidR="004F1F2F" w:rsidRPr="009E3C14" w:rsidRDefault="004F1F2F" w:rsidP="008F5E90">
            <w:pPr>
              <w:pStyle w:val="Other0"/>
              <w:jc w:val="center"/>
            </w:pPr>
            <w:r w:rsidRPr="009E3C14">
              <w:t>12.150,98</w:t>
            </w:r>
          </w:p>
        </w:tc>
        <w:tc>
          <w:tcPr>
            <w:tcW w:w="1310" w:type="dxa"/>
            <w:tcBorders>
              <w:top w:val="single" w:sz="4" w:space="0" w:color="auto"/>
              <w:left w:val="single" w:sz="4" w:space="0" w:color="auto"/>
            </w:tcBorders>
            <w:shd w:val="clear" w:color="auto" w:fill="auto"/>
            <w:vAlign w:val="bottom"/>
          </w:tcPr>
          <w:p w14:paraId="03D9471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188E691" w14:textId="77777777" w:rsidR="004F1F2F" w:rsidRPr="009E3C14" w:rsidRDefault="004F1F2F" w:rsidP="008F5E90">
            <w:pPr>
              <w:rPr>
                <w:sz w:val="20"/>
                <w:szCs w:val="20"/>
              </w:rPr>
            </w:pPr>
          </w:p>
        </w:tc>
      </w:tr>
      <w:tr w:rsidR="004F1F2F" w:rsidRPr="009E3C14" w14:paraId="3240F78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8633A18"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51B86BFB" w14:textId="77777777" w:rsidR="004F1F2F" w:rsidRPr="009E3C14" w:rsidRDefault="004F1F2F" w:rsidP="008F5E90">
            <w:pPr>
              <w:pStyle w:val="Other0"/>
              <w:jc w:val="center"/>
            </w:pPr>
            <w:r w:rsidRPr="009E3C14">
              <w:t>368</w:t>
            </w:r>
          </w:p>
        </w:tc>
        <w:tc>
          <w:tcPr>
            <w:tcW w:w="1742" w:type="dxa"/>
            <w:tcBorders>
              <w:top w:val="single" w:sz="4" w:space="0" w:color="auto"/>
              <w:left w:val="single" w:sz="4" w:space="0" w:color="auto"/>
            </w:tcBorders>
            <w:shd w:val="clear" w:color="auto" w:fill="auto"/>
            <w:vAlign w:val="bottom"/>
          </w:tcPr>
          <w:p w14:paraId="2B135E0B" w14:textId="77777777" w:rsidR="004F1F2F" w:rsidRPr="009E3C14" w:rsidRDefault="004F1F2F" w:rsidP="008F5E90">
            <w:pPr>
              <w:pStyle w:val="Other0"/>
              <w:ind w:firstLine="480"/>
              <w:jc w:val="both"/>
            </w:pPr>
            <w:r w:rsidRPr="009E3C14">
              <w:t>0,1217</w:t>
            </w:r>
          </w:p>
        </w:tc>
        <w:tc>
          <w:tcPr>
            <w:tcW w:w="1742" w:type="dxa"/>
            <w:tcBorders>
              <w:top w:val="single" w:sz="4" w:space="0" w:color="auto"/>
              <w:left w:val="single" w:sz="4" w:space="0" w:color="auto"/>
            </w:tcBorders>
            <w:shd w:val="clear" w:color="auto" w:fill="auto"/>
            <w:vAlign w:val="bottom"/>
          </w:tcPr>
          <w:p w14:paraId="210B8804" w14:textId="77777777" w:rsidR="004F1F2F" w:rsidRPr="009E3C14" w:rsidRDefault="004F1F2F" w:rsidP="008F5E90">
            <w:pPr>
              <w:pStyle w:val="Other0"/>
              <w:ind w:firstLine="380"/>
            </w:pPr>
            <w:r w:rsidRPr="009E3C14">
              <w:t>21.886,61</w:t>
            </w:r>
          </w:p>
        </w:tc>
        <w:tc>
          <w:tcPr>
            <w:tcW w:w="1306" w:type="dxa"/>
            <w:tcBorders>
              <w:top w:val="single" w:sz="4" w:space="0" w:color="auto"/>
              <w:left w:val="single" w:sz="4" w:space="0" w:color="auto"/>
            </w:tcBorders>
            <w:shd w:val="clear" w:color="auto" w:fill="auto"/>
            <w:vAlign w:val="bottom"/>
          </w:tcPr>
          <w:p w14:paraId="526DC7E3" w14:textId="77777777" w:rsidR="004F1F2F" w:rsidRPr="009E3C14" w:rsidRDefault="004F1F2F" w:rsidP="008F5E90">
            <w:pPr>
              <w:pStyle w:val="Other0"/>
              <w:jc w:val="center"/>
            </w:pPr>
            <w:r w:rsidRPr="009E3C14">
              <w:t>1.331,80</w:t>
            </w:r>
          </w:p>
        </w:tc>
        <w:tc>
          <w:tcPr>
            <w:tcW w:w="1310" w:type="dxa"/>
            <w:tcBorders>
              <w:top w:val="single" w:sz="4" w:space="0" w:color="auto"/>
              <w:left w:val="single" w:sz="4" w:space="0" w:color="auto"/>
            </w:tcBorders>
            <w:shd w:val="clear" w:color="auto" w:fill="auto"/>
            <w:vAlign w:val="bottom"/>
          </w:tcPr>
          <w:p w14:paraId="589A1F6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BB3F815" w14:textId="77777777" w:rsidR="004F1F2F" w:rsidRPr="009E3C14" w:rsidRDefault="004F1F2F" w:rsidP="008F5E90">
            <w:pPr>
              <w:rPr>
                <w:sz w:val="20"/>
                <w:szCs w:val="20"/>
              </w:rPr>
            </w:pPr>
          </w:p>
        </w:tc>
      </w:tr>
      <w:tr w:rsidR="004F1F2F" w:rsidRPr="009E3C14" w14:paraId="5D374F3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1659F5D"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329F5CAC" w14:textId="77777777" w:rsidR="004F1F2F" w:rsidRPr="009E3C14" w:rsidRDefault="004F1F2F" w:rsidP="008F5E90">
            <w:pPr>
              <w:pStyle w:val="Other0"/>
              <w:jc w:val="center"/>
            </w:pPr>
            <w:r w:rsidRPr="009E3C14">
              <w:t>369</w:t>
            </w:r>
          </w:p>
        </w:tc>
        <w:tc>
          <w:tcPr>
            <w:tcW w:w="1742" w:type="dxa"/>
            <w:tcBorders>
              <w:top w:val="single" w:sz="4" w:space="0" w:color="auto"/>
              <w:left w:val="single" w:sz="4" w:space="0" w:color="auto"/>
            </w:tcBorders>
            <w:shd w:val="clear" w:color="auto" w:fill="auto"/>
            <w:vAlign w:val="bottom"/>
          </w:tcPr>
          <w:p w14:paraId="26B2FA92" w14:textId="77777777" w:rsidR="004F1F2F" w:rsidRPr="009E3C14" w:rsidRDefault="004F1F2F" w:rsidP="008F5E90">
            <w:pPr>
              <w:pStyle w:val="Other0"/>
              <w:ind w:firstLine="480"/>
              <w:jc w:val="both"/>
            </w:pPr>
            <w:r w:rsidRPr="009E3C14">
              <w:t>0,9047</w:t>
            </w:r>
          </w:p>
        </w:tc>
        <w:tc>
          <w:tcPr>
            <w:tcW w:w="1742" w:type="dxa"/>
            <w:tcBorders>
              <w:top w:val="single" w:sz="4" w:space="0" w:color="auto"/>
              <w:left w:val="single" w:sz="4" w:space="0" w:color="auto"/>
            </w:tcBorders>
            <w:shd w:val="clear" w:color="auto" w:fill="auto"/>
            <w:vAlign w:val="bottom"/>
          </w:tcPr>
          <w:p w14:paraId="3B4367FA" w14:textId="77777777" w:rsidR="004F1F2F" w:rsidRPr="009E3C14" w:rsidRDefault="004F1F2F" w:rsidP="008F5E90">
            <w:pPr>
              <w:pStyle w:val="Other0"/>
              <w:ind w:firstLine="380"/>
            </w:pPr>
            <w:r w:rsidRPr="009E3C14">
              <w:t>13.519,04</w:t>
            </w:r>
          </w:p>
        </w:tc>
        <w:tc>
          <w:tcPr>
            <w:tcW w:w="1306" w:type="dxa"/>
            <w:tcBorders>
              <w:top w:val="single" w:sz="4" w:space="0" w:color="auto"/>
              <w:left w:val="single" w:sz="4" w:space="0" w:color="auto"/>
            </w:tcBorders>
            <w:shd w:val="clear" w:color="auto" w:fill="auto"/>
            <w:vAlign w:val="bottom"/>
          </w:tcPr>
          <w:p w14:paraId="23F8B51B" w14:textId="77777777" w:rsidR="004F1F2F" w:rsidRPr="009E3C14" w:rsidRDefault="004F1F2F" w:rsidP="008F5E90">
            <w:pPr>
              <w:pStyle w:val="Other0"/>
              <w:jc w:val="center"/>
            </w:pPr>
            <w:r w:rsidRPr="009E3C14">
              <w:t>6.115,34</w:t>
            </w:r>
          </w:p>
        </w:tc>
        <w:tc>
          <w:tcPr>
            <w:tcW w:w="1310" w:type="dxa"/>
            <w:tcBorders>
              <w:top w:val="single" w:sz="4" w:space="0" w:color="auto"/>
              <w:left w:val="single" w:sz="4" w:space="0" w:color="auto"/>
            </w:tcBorders>
            <w:shd w:val="clear" w:color="auto" w:fill="auto"/>
            <w:vAlign w:val="bottom"/>
          </w:tcPr>
          <w:p w14:paraId="17488F5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5B00832" w14:textId="77777777" w:rsidR="004F1F2F" w:rsidRPr="009E3C14" w:rsidRDefault="004F1F2F" w:rsidP="008F5E90">
            <w:pPr>
              <w:rPr>
                <w:sz w:val="20"/>
                <w:szCs w:val="20"/>
              </w:rPr>
            </w:pPr>
          </w:p>
        </w:tc>
      </w:tr>
      <w:tr w:rsidR="004F1F2F" w:rsidRPr="009E3C14" w14:paraId="5CCE160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DE6BDC9"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080B8278" w14:textId="77777777" w:rsidR="004F1F2F" w:rsidRPr="009E3C14" w:rsidRDefault="004F1F2F" w:rsidP="008F5E90">
            <w:pPr>
              <w:pStyle w:val="Other0"/>
              <w:jc w:val="center"/>
            </w:pPr>
            <w:r w:rsidRPr="009E3C14">
              <w:t>370</w:t>
            </w:r>
          </w:p>
        </w:tc>
        <w:tc>
          <w:tcPr>
            <w:tcW w:w="1742" w:type="dxa"/>
            <w:tcBorders>
              <w:top w:val="single" w:sz="4" w:space="0" w:color="auto"/>
              <w:left w:val="single" w:sz="4" w:space="0" w:color="auto"/>
            </w:tcBorders>
            <w:shd w:val="clear" w:color="auto" w:fill="auto"/>
            <w:vAlign w:val="bottom"/>
          </w:tcPr>
          <w:p w14:paraId="3C98DCC8" w14:textId="77777777" w:rsidR="004F1F2F" w:rsidRPr="009E3C14" w:rsidRDefault="004F1F2F" w:rsidP="008F5E90">
            <w:pPr>
              <w:pStyle w:val="Other0"/>
              <w:ind w:firstLine="480"/>
              <w:jc w:val="both"/>
            </w:pPr>
            <w:r w:rsidRPr="009E3C14">
              <w:t>0,1742</w:t>
            </w:r>
          </w:p>
        </w:tc>
        <w:tc>
          <w:tcPr>
            <w:tcW w:w="1742" w:type="dxa"/>
            <w:tcBorders>
              <w:top w:val="single" w:sz="4" w:space="0" w:color="auto"/>
              <w:left w:val="single" w:sz="4" w:space="0" w:color="auto"/>
            </w:tcBorders>
            <w:shd w:val="clear" w:color="auto" w:fill="auto"/>
            <w:vAlign w:val="bottom"/>
          </w:tcPr>
          <w:p w14:paraId="4F5ABE6B" w14:textId="77777777" w:rsidR="004F1F2F" w:rsidRPr="009E3C14" w:rsidRDefault="004F1F2F" w:rsidP="008F5E90">
            <w:pPr>
              <w:pStyle w:val="Other0"/>
              <w:ind w:firstLine="380"/>
            </w:pPr>
            <w:r w:rsidRPr="009E3C14">
              <w:t>13.519,06</w:t>
            </w:r>
          </w:p>
        </w:tc>
        <w:tc>
          <w:tcPr>
            <w:tcW w:w="1306" w:type="dxa"/>
            <w:tcBorders>
              <w:top w:val="single" w:sz="4" w:space="0" w:color="auto"/>
              <w:left w:val="single" w:sz="4" w:space="0" w:color="auto"/>
            </w:tcBorders>
            <w:shd w:val="clear" w:color="auto" w:fill="auto"/>
            <w:vAlign w:val="bottom"/>
          </w:tcPr>
          <w:p w14:paraId="6747FFF0" w14:textId="77777777" w:rsidR="004F1F2F" w:rsidRPr="009E3C14" w:rsidRDefault="004F1F2F" w:rsidP="008F5E90">
            <w:pPr>
              <w:pStyle w:val="Other0"/>
              <w:jc w:val="center"/>
            </w:pPr>
            <w:r w:rsidRPr="009E3C14">
              <w:t>1.177,51</w:t>
            </w:r>
          </w:p>
        </w:tc>
        <w:tc>
          <w:tcPr>
            <w:tcW w:w="1310" w:type="dxa"/>
            <w:tcBorders>
              <w:top w:val="single" w:sz="4" w:space="0" w:color="auto"/>
              <w:left w:val="single" w:sz="4" w:space="0" w:color="auto"/>
            </w:tcBorders>
            <w:shd w:val="clear" w:color="auto" w:fill="auto"/>
            <w:vAlign w:val="bottom"/>
          </w:tcPr>
          <w:p w14:paraId="503277B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B26DBE1" w14:textId="77777777" w:rsidR="004F1F2F" w:rsidRPr="009E3C14" w:rsidRDefault="004F1F2F" w:rsidP="008F5E90">
            <w:pPr>
              <w:rPr>
                <w:sz w:val="20"/>
                <w:szCs w:val="20"/>
              </w:rPr>
            </w:pPr>
          </w:p>
        </w:tc>
      </w:tr>
      <w:tr w:rsidR="004F1F2F" w:rsidRPr="009E3C14" w14:paraId="0B739E6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92F51AC"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575D127E" w14:textId="77777777" w:rsidR="004F1F2F" w:rsidRPr="009E3C14" w:rsidRDefault="004F1F2F" w:rsidP="008F5E90">
            <w:pPr>
              <w:pStyle w:val="Other0"/>
              <w:jc w:val="center"/>
            </w:pPr>
            <w:r w:rsidRPr="009E3C14">
              <w:t>371</w:t>
            </w:r>
          </w:p>
        </w:tc>
        <w:tc>
          <w:tcPr>
            <w:tcW w:w="1742" w:type="dxa"/>
            <w:tcBorders>
              <w:top w:val="single" w:sz="4" w:space="0" w:color="auto"/>
              <w:left w:val="single" w:sz="4" w:space="0" w:color="auto"/>
            </w:tcBorders>
            <w:shd w:val="clear" w:color="auto" w:fill="auto"/>
            <w:vAlign w:val="bottom"/>
          </w:tcPr>
          <w:p w14:paraId="289B51E7" w14:textId="77777777" w:rsidR="004F1F2F" w:rsidRPr="009E3C14" w:rsidRDefault="004F1F2F" w:rsidP="008F5E90">
            <w:pPr>
              <w:pStyle w:val="Other0"/>
              <w:ind w:firstLine="480"/>
              <w:jc w:val="both"/>
            </w:pPr>
            <w:r w:rsidRPr="009E3C14">
              <w:t>0,1355</w:t>
            </w:r>
          </w:p>
        </w:tc>
        <w:tc>
          <w:tcPr>
            <w:tcW w:w="1742" w:type="dxa"/>
            <w:tcBorders>
              <w:top w:val="single" w:sz="4" w:space="0" w:color="auto"/>
              <w:left w:val="single" w:sz="4" w:space="0" w:color="auto"/>
            </w:tcBorders>
            <w:shd w:val="clear" w:color="auto" w:fill="auto"/>
            <w:vAlign w:val="bottom"/>
          </w:tcPr>
          <w:p w14:paraId="69A1D47F" w14:textId="77777777" w:rsidR="004F1F2F" w:rsidRPr="009E3C14" w:rsidRDefault="004F1F2F" w:rsidP="008F5E90">
            <w:pPr>
              <w:pStyle w:val="Other0"/>
              <w:ind w:firstLine="380"/>
            </w:pPr>
            <w:r w:rsidRPr="009E3C14">
              <w:t>13.519,04</w:t>
            </w:r>
          </w:p>
        </w:tc>
        <w:tc>
          <w:tcPr>
            <w:tcW w:w="1306" w:type="dxa"/>
            <w:tcBorders>
              <w:top w:val="single" w:sz="4" w:space="0" w:color="auto"/>
              <w:left w:val="single" w:sz="4" w:space="0" w:color="auto"/>
            </w:tcBorders>
            <w:shd w:val="clear" w:color="auto" w:fill="auto"/>
            <w:vAlign w:val="bottom"/>
          </w:tcPr>
          <w:p w14:paraId="0061F437" w14:textId="77777777" w:rsidR="004F1F2F" w:rsidRPr="009E3C14" w:rsidRDefault="004F1F2F" w:rsidP="008F5E90">
            <w:pPr>
              <w:pStyle w:val="Other0"/>
              <w:jc w:val="center"/>
            </w:pPr>
            <w:r w:rsidRPr="009E3C14">
              <w:t>915,91</w:t>
            </w:r>
          </w:p>
        </w:tc>
        <w:tc>
          <w:tcPr>
            <w:tcW w:w="1310" w:type="dxa"/>
            <w:tcBorders>
              <w:top w:val="single" w:sz="4" w:space="0" w:color="auto"/>
              <w:left w:val="single" w:sz="4" w:space="0" w:color="auto"/>
            </w:tcBorders>
            <w:shd w:val="clear" w:color="auto" w:fill="auto"/>
            <w:vAlign w:val="bottom"/>
          </w:tcPr>
          <w:p w14:paraId="48E2A0E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9444764" w14:textId="77777777" w:rsidR="004F1F2F" w:rsidRPr="009E3C14" w:rsidRDefault="004F1F2F" w:rsidP="008F5E90">
            <w:pPr>
              <w:rPr>
                <w:sz w:val="20"/>
                <w:szCs w:val="20"/>
              </w:rPr>
            </w:pPr>
          </w:p>
        </w:tc>
      </w:tr>
      <w:tr w:rsidR="004F1F2F" w:rsidRPr="009E3C14" w14:paraId="69453205"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D906513"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578288AE" w14:textId="77777777" w:rsidR="004F1F2F" w:rsidRPr="009E3C14" w:rsidRDefault="004F1F2F" w:rsidP="008F5E90">
            <w:pPr>
              <w:pStyle w:val="Other0"/>
              <w:jc w:val="center"/>
            </w:pPr>
            <w:r w:rsidRPr="009E3C14">
              <w:t>372</w:t>
            </w:r>
          </w:p>
        </w:tc>
        <w:tc>
          <w:tcPr>
            <w:tcW w:w="1742" w:type="dxa"/>
            <w:tcBorders>
              <w:top w:val="single" w:sz="4" w:space="0" w:color="auto"/>
              <w:left w:val="single" w:sz="4" w:space="0" w:color="auto"/>
            </w:tcBorders>
            <w:shd w:val="clear" w:color="auto" w:fill="auto"/>
            <w:vAlign w:val="bottom"/>
          </w:tcPr>
          <w:p w14:paraId="45C261F0" w14:textId="77777777" w:rsidR="004F1F2F" w:rsidRPr="009E3C14" w:rsidRDefault="004F1F2F" w:rsidP="008F5E90">
            <w:pPr>
              <w:pStyle w:val="Other0"/>
              <w:ind w:firstLine="480"/>
              <w:jc w:val="both"/>
            </w:pPr>
            <w:r w:rsidRPr="009E3C14">
              <w:t>1,6859</w:t>
            </w:r>
          </w:p>
        </w:tc>
        <w:tc>
          <w:tcPr>
            <w:tcW w:w="1742" w:type="dxa"/>
            <w:tcBorders>
              <w:top w:val="single" w:sz="4" w:space="0" w:color="auto"/>
              <w:left w:val="single" w:sz="4" w:space="0" w:color="auto"/>
            </w:tcBorders>
            <w:shd w:val="clear" w:color="auto" w:fill="auto"/>
            <w:vAlign w:val="bottom"/>
          </w:tcPr>
          <w:p w14:paraId="4D340F26" w14:textId="77777777" w:rsidR="004F1F2F" w:rsidRPr="009E3C14" w:rsidRDefault="004F1F2F" w:rsidP="008F5E90">
            <w:pPr>
              <w:pStyle w:val="Other0"/>
              <w:ind w:firstLine="380"/>
            </w:pPr>
            <w:r w:rsidRPr="009E3C14">
              <w:t>12.987,02</w:t>
            </w:r>
          </w:p>
        </w:tc>
        <w:tc>
          <w:tcPr>
            <w:tcW w:w="1306" w:type="dxa"/>
            <w:tcBorders>
              <w:top w:val="single" w:sz="4" w:space="0" w:color="auto"/>
              <w:left w:val="single" w:sz="4" w:space="0" w:color="auto"/>
            </w:tcBorders>
            <w:shd w:val="clear" w:color="auto" w:fill="auto"/>
            <w:vAlign w:val="bottom"/>
          </w:tcPr>
          <w:p w14:paraId="61361246" w14:textId="77777777" w:rsidR="004F1F2F" w:rsidRPr="009E3C14" w:rsidRDefault="004F1F2F" w:rsidP="008F5E90">
            <w:pPr>
              <w:pStyle w:val="Other0"/>
              <w:jc w:val="center"/>
            </w:pPr>
            <w:r w:rsidRPr="009E3C14">
              <w:t>10.947,41</w:t>
            </w:r>
          </w:p>
        </w:tc>
        <w:tc>
          <w:tcPr>
            <w:tcW w:w="1310" w:type="dxa"/>
            <w:tcBorders>
              <w:top w:val="single" w:sz="4" w:space="0" w:color="auto"/>
              <w:left w:val="single" w:sz="4" w:space="0" w:color="auto"/>
            </w:tcBorders>
            <w:shd w:val="clear" w:color="auto" w:fill="auto"/>
            <w:vAlign w:val="bottom"/>
          </w:tcPr>
          <w:p w14:paraId="7267EFB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864ACC8" w14:textId="77777777" w:rsidR="004F1F2F" w:rsidRPr="009E3C14" w:rsidRDefault="004F1F2F" w:rsidP="008F5E90">
            <w:pPr>
              <w:rPr>
                <w:sz w:val="20"/>
                <w:szCs w:val="20"/>
              </w:rPr>
            </w:pPr>
          </w:p>
        </w:tc>
      </w:tr>
      <w:tr w:rsidR="004F1F2F" w:rsidRPr="009E3C14" w14:paraId="1E1E2F1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E9CE0F4"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036EC324" w14:textId="77777777" w:rsidR="004F1F2F" w:rsidRPr="009E3C14" w:rsidRDefault="004F1F2F" w:rsidP="008F5E90">
            <w:pPr>
              <w:pStyle w:val="Other0"/>
              <w:jc w:val="center"/>
            </w:pPr>
            <w:r w:rsidRPr="009E3C14">
              <w:t>373</w:t>
            </w:r>
          </w:p>
        </w:tc>
        <w:tc>
          <w:tcPr>
            <w:tcW w:w="1742" w:type="dxa"/>
            <w:tcBorders>
              <w:top w:val="single" w:sz="4" w:space="0" w:color="auto"/>
              <w:left w:val="single" w:sz="4" w:space="0" w:color="auto"/>
            </w:tcBorders>
            <w:shd w:val="clear" w:color="auto" w:fill="auto"/>
            <w:vAlign w:val="bottom"/>
          </w:tcPr>
          <w:p w14:paraId="4B40EF07" w14:textId="77777777" w:rsidR="004F1F2F" w:rsidRPr="009E3C14" w:rsidRDefault="004F1F2F" w:rsidP="008F5E90">
            <w:pPr>
              <w:pStyle w:val="Other0"/>
              <w:ind w:firstLine="480"/>
              <w:jc w:val="both"/>
            </w:pPr>
            <w:r w:rsidRPr="009E3C14">
              <w:t>2,0140</w:t>
            </w:r>
          </w:p>
        </w:tc>
        <w:tc>
          <w:tcPr>
            <w:tcW w:w="1742" w:type="dxa"/>
            <w:tcBorders>
              <w:top w:val="single" w:sz="4" w:space="0" w:color="auto"/>
              <w:left w:val="single" w:sz="4" w:space="0" w:color="auto"/>
            </w:tcBorders>
            <w:shd w:val="clear" w:color="auto" w:fill="auto"/>
            <w:vAlign w:val="bottom"/>
          </w:tcPr>
          <w:p w14:paraId="151ECD2A"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59B19421" w14:textId="77777777" w:rsidR="004F1F2F" w:rsidRPr="009E3C14" w:rsidRDefault="004F1F2F" w:rsidP="008F5E90">
            <w:pPr>
              <w:pStyle w:val="Other0"/>
              <w:jc w:val="center"/>
            </w:pPr>
            <w:r w:rsidRPr="009E3C14">
              <w:t>11.020,48</w:t>
            </w:r>
          </w:p>
        </w:tc>
        <w:tc>
          <w:tcPr>
            <w:tcW w:w="1310" w:type="dxa"/>
            <w:tcBorders>
              <w:top w:val="single" w:sz="4" w:space="0" w:color="auto"/>
              <w:left w:val="single" w:sz="4" w:space="0" w:color="auto"/>
            </w:tcBorders>
            <w:shd w:val="clear" w:color="auto" w:fill="auto"/>
            <w:vAlign w:val="bottom"/>
          </w:tcPr>
          <w:p w14:paraId="0C8CA7F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B14200C" w14:textId="77777777" w:rsidR="004F1F2F" w:rsidRPr="009E3C14" w:rsidRDefault="004F1F2F" w:rsidP="008F5E90">
            <w:pPr>
              <w:rPr>
                <w:sz w:val="20"/>
                <w:szCs w:val="20"/>
              </w:rPr>
            </w:pPr>
          </w:p>
        </w:tc>
      </w:tr>
      <w:tr w:rsidR="004F1F2F" w:rsidRPr="009E3C14" w14:paraId="2F4678C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7028C09"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07C2EB99" w14:textId="77777777" w:rsidR="004F1F2F" w:rsidRPr="009E3C14" w:rsidRDefault="004F1F2F" w:rsidP="008F5E90">
            <w:pPr>
              <w:pStyle w:val="Other0"/>
              <w:jc w:val="center"/>
            </w:pPr>
            <w:r w:rsidRPr="009E3C14">
              <w:t>374</w:t>
            </w:r>
          </w:p>
        </w:tc>
        <w:tc>
          <w:tcPr>
            <w:tcW w:w="1742" w:type="dxa"/>
            <w:tcBorders>
              <w:top w:val="single" w:sz="4" w:space="0" w:color="auto"/>
              <w:left w:val="single" w:sz="4" w:space="0" w:color="auto"/>
            </w:tcBorders>
            <w:shd w:val="clear" w:color="auto" w:fill="auto"/>
            <w:vAlign w:val="bottom"/>
          </w:tcPr>
          <w:p w14:paraId="5BD4F425" w14:textId="77777777" w:rsidR="004F1F2F" w:rsidRPr="009E3C14" w:rsidRDefault="004F1F2F" w:rsidP="008F5E90">
            <w:pPr>
              <w:pStyle w:val="Other0"/>
              <w:ind w:firstLine="480"/>
              <w:jc w:val="both"/>
            </w:pPr>
            <w:r w:rsidRPr="009E3C14">
              <w:t>0,1598</w:t>
            </w:r>
          </w:p>
        </w:tc>
        <w:tc>
          <w:tcPr>
            <w:tcW w:w="1742" w:type="dxa"/>
            <w:tcBorders>
              <w:top w:val="single" w:sz="4" w:space="0" w:color="auto"/>
              <w:left w:val="single" w:sz="4" w:space="0" w:color="auto"/>
            </w:tcBorders>
            <w:shd w:val="clear" w:color="auto" w:fill="auto"/>
            <w:vAlign w:val="bottom"/>
          </w:tcPr>
          <w:p w14:paraId="13A705B0" w14:textId="77777777" w:rsidR="004F1F2F" w:rsidRPr="009E3C14" w:rsidRDefault="004F1F2F" w:rsidP="008F5E90">
            <w:pPr>
              <w:pStyle w:val="Other0"/>
              <w:ind w:firstLine="380"/>
            </w:pPr>
            <w:r w:rsidRPr="009E3C14">
              <w:t>21.886,55</w:t>
            </w:r>
          </w:p>
        </w:tc>
        <w:tc>
          <w:tcPr>
            <w:tcW w:w="1306" w:type="dxa"/>
            <w:tcBorders>
              <w:top w:val="single" w:sz="4" w:space="0" w:color="auto"/>
              <w:left w:val="single" w:sz="4" w:space="0" w:color="auto"/>
            </w:tcBorders>
            <w:shd w:val="clear" w:color="auto" w:fill="auto"/>
            <w:vAlign w:val="bottom"/>
          </w:tcPr>
          <w:p w14:paraId="0991E70A" w14:textId="77777777" w:rsidR="004F1F2F" w:rsidRPr="009E3C14" w:rsidRDefault="004F1F2F" w:rsidP="008F5E90">
            <w:pPr>
              <w:pStyle w:val="Other0"/>
              <w:jc w:val="center"/>
            </w:pPr>
            <w:r w:rsidRPr="009E3C14">
              <w:t>1.748,74</w:t>
            </w:r>
          </w:p>
        </w:tc>
        <w:tc>
          <w:tcPr>
            <w:tcW w:w="1310" w:type="dxa"/>
            <w:tcBorders>
              <w:top w:val="single" w:sz="4" w:space="0" w:color="auto"/>
              <w:left w:val="single" w:sz="4" w:space="0" w:color="auto"/>
            </w:tcBorders>
            <w:shd w:val="clear" w:color="auto" w:fill="auto"/>
            <w:vAlign w:val="bottom"/>
          </w:tcPr>
          <w:p w14:paraId="3D5923A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FB9A047" w14:textId="77777777" w:rsidR="004F1F2F" w:rsidRPr="009E3C14" w:rsidRDefault="004F1F2F" w:rsidP="008F5E90">
            <w:pPr>
              <w:rPr>
                <w:sz w:val="20"/>
                <w:szCs w:val="20"/>
              </w:rPr>
            </w:pPr>
          </w:p>
        </w:tc>
      </w:tr>
      <w:tr w:rsidR="004F1F2F" w:rsidRPr="009E3C14" w14:paraId="573CF2C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D93E127"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6D3168DC" w14:textId="77777777" w:rsidR="004F1F2F" w:rsidRPr="009E3C14" w:rsidRDefault="004F1F2F" w:rsidP="008F5E90">
            <w:pPr>
              <w:pStyle w:val="Other0"/>
              <w:jc w:val="center"/>
            </w:pPr>
            <w:r w:rsidRPr="009E3C14">
              <w:t>375</w:t>
            </w:r>
          </w:p>
        </w:tc>
        <w:tc>
          <w:tcPr>
            <w:tcW w:w="1742" w:type="dxa"/>
            <w:tcBorders>
              <w:top w:val="single" w:sz="4" w:space="0" w:color="auto"/>
              <w:left w:val="single" w:sz="4" w:space="0" w:color="auto"/>
            </w:tcBorders>
            <w:shd w:val="clear" w:color="auto" w:fill="auto"/>
            <w:vAlign w:val="bottom"/>
          </w:tcPr>
          <w:p w14:paraId="1B90BC01" w14:textId="77777777" w:rsidR="004F1F2F" w:rsidRPr="009E3C14" w:rsidRDefault="004F1F2F" w:rsidP="008F5E90">
            <w:pPr>
              <w:pStyle w:val="Other0"/>
              <w:ind w:firstLine="480"/>
              <w:jc w:val="both"/>
            </w:pPr>
            <w:r w:rsidRPr="009E3C14">
              <w:t>0,7539</w:t>
            </w:r>
          </w:p>
        </w:tc>
        <w:tc>
          <w:tcPr>
            <w:tcW w:w="1742" w:type="dxa"/>
            <w:tcBorders>
              <w:top w:val="single" w:sz="4" w:space="0" w:color="auto"/>
              <w:left w:val="single" w:sz="4" w:space="0" w:color="auto"/>
            </w:tcBorders>
            <w:shd w:val="clear" w:color="auto" w:fill="auto"/>
            <w:vAlign w:val="bottom"/>
          </w:tcPr>
          <w:p w14:paraId="1A89446A"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1F124604" w14:textId="77777777" w:rsidR="004F1F2F" w:rsidRPr="009E3C14" w:rsidRDefault="004F1F2F" w:rsidP="008F5E90">
            <w:pPr>
              <w:pStyle w:val="Other0"/>
              <w:jc w:val="center"/>
            </w:pPr>
            <w:r w:rsidRPr="009E3C14">
              <w:t>4.125,29</w:t>
            </w:r>
          </w:p>
        </w:tc>
        <w:tc>
          <w:tcPr>
            <w:tcW w:w="1310" w:type="dxa"/>
            <w:tcBorders>
              <w:top w:val="single" w:sz="4" w:space="0" w:color="auto"/>
              <w:left w:val="single" w:sz="4" w:space="0" w:color="auto"/>
            </w:tcBorders>
            <w:shd w:val="clear" w:color="auto" w:fill="auto"/>
            <w:vAlign w:val="bottom"/>
          </w:tcPr>
          <w:p w14:paraId="1B14C11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63FC388" w14:textId="77777777" w:rsidR="004F1F2F" w:rsidRPr="009E3C14" w:rsidRDefault="004F1F2F" w:rsidP="008F5E90">
            <w:pPr>
              <w:rPr>
                <w:sz w:val="20"/>
                <w:szCs w:val="20"/>
              </w:rPr>
            </w:pPr>
          </w:p>
        </w:tc>
      </w:tr>
      <w:tr w:rsidR="004F1F2F" w:rsidRPr="009E3C14" w14:paraId="535662F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83A82E0"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57BBA942" w14:textId="77777777" w:rsidR="004F1F2F" w:rsidRPr="009E3C14" w:rsidRDefault="004F1F2F" w:rsidP="008F5E90">
            <w:pPr>
              <w:pStyle w:val="Other0"/>
              <w:jc w:val="center"/>
            </w:pPr>
            <w:r w:rsidRPr="009E3C14">
              <w:t>376</w:t>
            </w:r>
          </w:p>
        </w:tc>
        <w:tc>
          <w:tcPr>
            <w:tcW w:w="1742" w:type="dxa"/>
            <w:tcBorders>
              <w:top w:val="single" w:sz="4" w:space="0" w:color="auto"/>
              <w:left w:val="single" w:sz="4" w:space="0" w:color="auto"/>
            </w:tcBorders>
            <w:shd w:val="clear" w:color="auto" w:fill="auto"/>
            <w:vAlign w:val="bottom"/>
          </w:tcPr>
          <w:p w14:paraId="555939AB" w14:textId="77777777" w:rsidR="004F1F2F" w:rsidRPr="009E3C14" w:rsidRDefault="004F1F2F" w:rsidP="008F5E90">
            <w:pPr>
              <w:pStyle w:val="Other0"/>
              <w:ind w:firstLine="480"/>
              <w:jc w:val="both"/>
            </w:pPr>
            <w:r w:rsidRPr="009E3C14">
              <w:t>0,5545</w:t>
            </w:r>
          </w:p>
        </w:tc>
        <w:tc>
          <w:tcPr>
            <w:tcW w:w="1742" w:type="dxa"/>
            <w:tcBorders>
              <w:top w:val="single" w:sz="4" w:space="0" w:color="auto"/>
              <w:left w:val="single" w:sz="4" w:space="0" w:color="auto"/>
            </w:tcBorders>
            <w:shd w:val="clear" w:color="auto" w:fill="auto"/>
            <w:vAlign w:val="bottom"/>
          </w:tcPr>
          <w:p w14:paraId="5B063627" w14:textId="77777777" w:rsidR="004F1F2F" w:rsidRPr="009E3C14" w:rsidRDefault="004F1F2F" w:rsidP="008F5E90">
            <w:pPr>
              <w:pStyle w:val="Other0"/>
              <w:ind w:firstLine="380"/>
            </w:pPr>
            <w:r w:rsidRPr="009E3C14">
              <w:t>21.886,56</w:t>
            </w:r>
          </w:p>
        </w:tc>
        <w:tc>
          <w:tcPr>
            <w:tcW w:w="1306" w:type="dxa"/>
            <w:tcBorders>
              <w:top w:val="single" w:sz="4" w:space="0" w:color="auto"/>
              <w:left w:val="single" w:sz="4" w:space="0" w:color="auto"/>
            </w:tcBorders>
            <w:shd w:val="clear" w:color="auto" w:fill="auto"/>
            <w:vAlign w:val="bottom"/>
          </w:tcPr>
          <w:p w14:paraId="185858A0" w14:textId="77777777" w:rsidR="004F1F2F" w:rsidRPr="009E3C14" w:rsidRDefault="004F1F2F" w:rsidP="008F5E90">
            <w:pPr>
              <w:pStyle w:val="Other0"/>
              <w:jc w:val="center"/>
            </w:pPr>
            <w:r w:rsidRPr="009E3C14">
              <w:t>6.068,05</w:t>
            </w:r>
          </w:p>
        </w:tc>
        <w:tc>
          <w:tcPr>
            <w:tcW w:w="1310" w:type="dxa"/>
            <w:tcBorders>
              <w:top w:val="single" w:sz="4" w:space="0" w:color="auto"/>
              <w:left w:val="single" w:sz="4" w:space="0" w:color="auto"/>
            </w:tcBorders>
            <w:shd w:val="clear" w:color="auto" w:fill="auto"/>
            <w:vAlign w:val="bottom"/>
          </w:tcPr>
          <w:p w14:paraId="104CBF8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B5C69DE" w14:textId="77777777" w:rsidR="004F1F2F" w:rsidRPr="009E3C14" w:rsidRDefault="004F1F2F" w:rsidP="008F5E90">
            <w:pPr>
              <w:rPr>
                <w:sz w:val="20"/>
                <w:szCs w:val="20"/>
              </w:rPr>
            </w:pPr>
          </w:p>
        </w:tc>
      </w:tr>
      <w:tr w:rsidR="004F1F2F" w:rsidRPr="009E3C14" w14:paraId="7D2A5E0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41F2DD7"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2B2E6CF8" w14:textId="77777777" w:rsidR="004F1F2F" w:rsidRPr="009E3C14" w:rsidRDefault="004F1F2F" w:rsidP="008F5E90">
            <w:pPr>
              <w:pStyle w:val="Other0"/>
              <w:jc w:val="center"/>
            </w:pPr>
            <w:r w:rsidRPr="009E3C14">
              <w:t>377</w:t>
            </w:r>
          </w:p>
        </w:tc>
        <w:tc>
          <w:tcPr>
            <w:tcW w:w="1742" w:type="dxa"/>
            <w:tcBorders>
              <w:top w:val="single" w:sz="4" w:space="0" w:color="auto"/>
              <w:left w:val="single" w:sz="4" w:space="0" w:color="auto"/>
            </w:tcBorders>
            <w:shd w:val="clear" w:color="auto" w:fill="auto"/>
            <w:vAlign w:val="bottom"/>
          </w:tcPr>
          <w:p w14:paraId="2F173418" w14:textId="77777777" w:rsidR="004F1F2F" w:rsidRPr="009E3C14" w:rsidRDefault="004F1F2F" w:rsidP="008F5E90">
            <w:pPr>
              <w:pStyle w:val="Other0"/>
              <w:ind w:firstLine="480"/>
              <w:jc w:val="both"/>
            </w:pPr>
            <w:r w:rsidRPr="009E3C14">
              <w:t>0,2944</w:t>
            </w:r>
          </w:p>
        </w:tc>
        <w:tc>
          <w:tcPr>
            <w:tcW w:w="1742" w:type="dxa"/>
            <w:tcBorders>
              <w:top w:val="single" w:sz="4" w:space="0" w:color="auto"/>
              <w:left w:val="single" w:sz="4" w:space="0" w:color="auto"/>
            </w:tcBorders>
            <w:shd w:val="clear" w:color="auto" w:fill="auto"/>
            <w:vAlign w:val="bottom"/>
          </w:tcPr>
          <w:p w14:paraId="283659EE" w14:textId="77777777" w:rsidR="004F1F2F" w:rsidRPr="009E3C14" w:rsidRDefault="004F1F2F" w:rsidP="008F5E90">
            <w:pPr>
              <w:pStyle w:val="Other0"/>
              <w:ind w:firstLine="380"/>
            </w:pPr>
            <w:r w:rsidRPr="009E3C14">
              <w:t>21.886,58</w:t>
            </w:r>
          </w:p>
        </w:tc>
        <w:tc>
          <w:tcPr>
            <w:tcW w:w="1306" w:type="dxa"/>
            <w:tcBorders>
              <w:top w:val="single" w:sz="4" w:space="0" w:color="auto"/>
              <w:left w:val="single" w:sz="4" w:space="0" w:color="auto"/>
            </w:tcBorders>
            <w:shd w:val="clear" w:color="auto" w:fill="auto"/>
            <w:vAlign w:val="bottom"/>
          </w:tcPr>
          <w:p w14:paraId="4824D7CD" w14:textId="77777777" w:rsidR="004F1F2F" w:rsidRPr="009E3C14" w:rsidRDefault="004F1F2F" w:rsidP="008F5E90">
            <w:pPr>
              <w:pStyle w:val="Other0"/>
              <w:jc w:val="center"/>
            </w:pPr>
            <w:r w:rsidRPr="009E3C14">
              <w:t>3.221,70</w:t>
            </w:r>
          </w:p>
        </w:tc>
        <w:tc>
          <w:tcPr>
            <w:tcW w:w="1310" w:type="dxa"/>
            <w:tcBorders>
              <w:top w:val="single" w:sz="4" w:space="0" w:color="auto"/>
              <w:left w:val="single" w:sz="4" w:space="0" w:color="auto"/>
            </w:tcBorders>
            <w:shd w:val="clear" w:color="auto" w:fill="auto"/>
            <w:vAlign w:val="bottom"/>
          </w:tcPr>
          <w:p w14:paraId="4877B33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323BD85" w14:textId="77777777" w:rsidR="004F1F2F" w:rsidRPr="009E3C14" w:rsidRDefault="004F1F2F" w:rsidP="008F5E90">
            <w:pPr>
              <w:rPr>
                <w:sz w:val="20"/>
                <w:szCs w:val="20"/>
              </w:rPr>
            </w:pPr>
          </w:p>
        </w:tc>
      </w:tr>
      <w:tr w:rsidR="004F1F2F" w:rsidRPr="009E3C14" w14:paraId="5AA98870"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D66DE2E"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4E66733C" w14:textId="77777777" w:rsidR="004F1F2F" w:rsidRPr="009E3C14" w:rsidRDefault="004F1F2F" w:rsidP="008F5E90">
            <w:pPr>
              <w:pStyle w:val="Other0"/>
              <w:jc w:val="center"/>
            </w:pPr>
            <w:r w:rsidRPr="009E3C14">
              <w:t>378</w:t>
            </w:r>
          </w:p>
        </w:tc>
        <w:tc>
          <w:tcPr>
            <w:tcW w:w="1742" w:type="dxa"/>
            <w:tcBorders>
              <w:top w:val="single" w:sz="4" w:space="0" w:color="auto"/>
              <w:left w:val="single" w:sz="4" w:space="0" w:color="auto"/>
            </w:tcBorders>
            <w:shd w:val="clear" w:color="auto" w:fill="auto"/>
            <w:vAlign w:val="bottom"/>
          </w:tcPr>
          <w:p w14:paraId="4B5FAD8C" w14:textId="77777777" w:rsidR="004F1F2F" w:rsidRPr="009E3C14" w:rsidRDefault="004F1F2F" w:rsidP="008F5E90">
            <w:pPr>
              <w:pStyle w:val="Other0"/>
              <w:ind w:firstLine="480"/>
              <w:jc w:val="both"/>
            </w:pPr>
            <w:r w:rsidRPr="009E3C14">
              <w:t>1,1924</w:t>
            </w:r>
          </w:p>
        </w:tc>
        <w:tc>
          <w:tcPr>
            <w:tcW w:w="1742" w:type="dxa"/>
            <w:tcBorders>
              <w:top w:val="single" w:sz="4" w:space="0" w:color="auto"/>
              <w:left w:val="single" w:sz="4" w:space="0" w:color="auto"/>
            </w:tcBorders>
            <w:shd w:val="clear" w:color="auto" w:fill="auto"/>
            <w:vAlign w:val="bottom"/>
          </w:tcPr>
          <w:p w14:paraId="3091AB27" w14:textId="77777777" w:rsidR="004F1F2F" w:rsidRPr="009E3C14" w:rsidRDefault="004F1F2F" w:rsidP="008F5E90">
            <w:pPr>
              <w:pStyle w:val="Other0"/>
              <w:ind w:firstLine="380"/>
            </w:pPr>
            <w:r w:rsidRPr="009E3C14">
              <w:t>13.519,04</w:t>
            </w:r>
          </w:p>
        </w:tc>
        <w:tc>
          <w:tcPr>
            <w:tcW w:w="1306" w:type="dxa"/>
            <w:tcBorders>
              <w:top w:val="single" w:sz="4" w:space="0" w:color="auto"/>
              <w:left w:val="single" w:sz="4" w:space="0" w:color="auto"/>
            </w:tcBorders>
            <w:shd w:val="clear" w:color="auto" w:fill="auto"/>
            <w:vAlign w:val="bottom"/>
          </w:tcPr>
          <w:p w14:paraId="5F5FC218" w14:textId="77777777" w:rsidR="004F1F2F" w:rsidRPr="009E3C14" w:rsidRDefault="004F1F2F" w:rsidP="008F5E90">
            <w:pPr>
              <w:pStyle w:val="Other0"/>
              <w:jc w:val="center"/>
            </w:pPr>
            <w:r w:rsidRPr="009E3C14">
              <w:t>8.060,05</w:t>
            </w:r>
          </w:p>
        </w:tc>
        <w:tc>
          <w:tcPr>
            <w:tcW w:w="1310" w:type="dxa"/>
            <w:tcBorders>
              <w:top w:val="single" w:sz="4" w:space="0" w:color="auto"/>
              <w:left w:val="single" w:sz="4" w:space="0" w:color="auto"/>
            </w:tcBorders>
            <w:shd w:val="clear" w:color="auto" w:fill="auto"/>
            <w:vAlign w:val="bottom"/>
          </w:tcPr>
          <w:p w14:paraId="77A6052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71FD134" w14:textId="77777777" w:rsidR="004F1F2F" w:rsidRPr="009E3C14" w:rsidRDefault="004F1F2F" w:rsidP="008F5E90">
            <w:pPr>
              <w:rPr>
                <w:sz w:val="20"/>
                <w:szCs w:val="20"/>
              </w:rPr>
            </w:pPr>
          </w:p>
        </w:tc>
      </w:tr>
      <w:tr w:rsidR="004F1F2F" w:rsidRPr="009E3C14" w14:paraId="07A8E41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4E414A5"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2CF8BD42" w14:textId="77777777" w:rsidR="004F1F2F" w:rsidRPr="009E3C14" w:rsidRDefault="004F1F2F" w:rsidP="008F5E90">
            <w:pPr>
              <w:pStyle w:val="Other0"/>
              <w:jc w:val="center"/>
            </w:pPr>
            <w:r w:rsidRPr="009E3C14">
              <w:t>379</w:t>
            </w:r>
          </w:p>
        </w:tc>
        <w:tc>
          <w:tcPr>
            <w:tcW w:w="1742" w:type="dxa"/>
            <w:tcBorders>
              <w:top w:val="single" w:sz="4" w:space="0" w:color="auto"/>
              <w:left w:val="single" w:sz="4" w:space="0" w:color="auto"/>
            </w:tcBorders>
            <w:shd w:val="clear" w:color="auto" w:fill="auto"/>
            <w:vAlign w:val="bottom"/>
          </w:tcPr>
          <w:p w14:paraId="5D81531C" w14:textId="77777777" w:rsidR="004F1F2F" w:rsidRPr="009E3C14" w:rsidRDefault="004F1F2F" w:rsidP="008F5E90">
            <w:pPr>
              <w:pStyle w:val="Other0"/>
              <w:ind w:firstLine="480"/>
              <w:jc w:val="both"/>
            </w:pPr>
            <w:r w:rsidRPr="009E3C14">
              <w:t>0,5168</w:t>
            </w:r>
          </w:p>
        </w:tc>
        <w:tc>
          <w:tcPr>
            <w:tcW w:w="1742" w:type="dxa"/>
            <w:tcBorders>
              <w:top w:val="single" w:sz="4" w:space="0" w:color="auto"/>
              <w:left w:val="single" w:sz="4" w:space="0" w:color="auto"/>
            </w:tcBorders>
            <w:shd w:val="clear" w:color="auto" w:fill="auto"/>
            <w:vAlign w:val="bottom"/>
          </w:tcPr>
          <w:p w14:paraId="455E339C" w14:textId="77777777" w:rsidR="004F1F2F" w:rsidRPr="009E3C14" w:rsidRDefault="004F1F2F" w:rsidP="008F5E90">
            <w:pPr>
              <w:pStyle w:val="Other0"/>
              <w:ind w:firstLine="380"/>
            </w:pPr>
            <w:r w:rsidRPr="009E3C14">
              <w:t>4.377,79</w:t>
            </w:r>
          </w:p>
        </w:tc>
        <w:tc>
          <w:tcPr>
            <w:tcW w:w="1306" w:type="dxa"/>
            <w:tcBorders>
              <w:top w:val="single" w:sz="4" w:space="0" w:color="auto"/>
              <w:left w:val="single" w:sz="4" w:space="0" w:color="auto"/>
            </w:tcBorders>
            <w:shd w:val="clear" w:color="auto" w:fill="auto"/>
            <w:vAlign w:val="bottom"/>
          </w:tcPr>
          <w:p w14:paraId="49EECABA" w14:textId="77777777" w:rsidR="004F1F2F" w:rsidRPr="009E3C14" w:rsidRDefault="004F1F2F" w:rsidP="008F5E90">
            <w:pPr>
              <w:pStyle w:val="Other0"/>
              <w:jc w:val="center"/>
            </w:pPr>
            <w:r w:rsidRPr="009E3C14">
              <w:t>1.131,22</w:t>
            </w:r>
          </w:p>
        </w:tc>
        <w:tc>
          <w:tcPr>
            <w:tcW w:w="1310" w:type="dxa"/>
            <w:tcBorders>
              <w:top w:val="single" w:sz="4" w:space="0" w:color="auto"/>
              <w:left w:val="single" w:sz="4" w:space="0" w:color="auto"/>
            </w:tcBorders>
            <w:shd w:val="clear" w:color="auto" w:fill="auto"/>
            <w:vAlign w:val="bottom"/>
          </w:tcPr>
          <w:p w14:paraId="68E4205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2BA1449" w14:textId="77777777" w:rsidR="004F1F2F" w:rsidRPr="009E3C14" w:rsidRDefault="004F1F2F" w:rsidP="008F5E90">
            <w:pPr>
              <w:rPr>
                <w:sz w:val="20"/>
                <w:szCs w:val="20"/>
              </w:rPr>
            </w:pPr>
          </w:p>
        </w:tc>
      </w:tr>
      <w:tr w:rsidR="004F1F2F" w:rsidRPr="009E3C14" w14:paraId="2132693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5437A08"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38AD74C6" w14:textId="77777777" w:rsidR="004F1F2F" w:rsidRPr="009E3C14" w:rsidRDefault="004F1F2F" w:rsidP="008F5E90">
            <w:pPr>
              <w:pStyle w:val="Other0"/>
              <w:jc w:val="center"/>
            </w:pPr>
            <w:r w:rsidRPr="009E3C14">
              <w:t>380</w:t>
            </w:r>
          </w:p>
        </w:tc>
        <w:tc>
          <w:tcPr>
            <w:tcW w:w="1742" w:type="dxa"/>
            <w:tcBorders>
              <w:top w:val="single" w:sz="4" w:space="0" w:color="auto"/>
              <w:left w:val="single" w:sz="4" w:space="0" w:color="auto"/>
            </w:tcBorders>
            <w:shd w:val="clear" w:color="auto" w:fill="auto"/>
            <w:vAlign w:val="bottom"/>
          </w:tcPr>
          <w:p w14:paraId="7165B11C" w14:textId="77777777" w:rsidR="004F1F2F" w:rsidRPr="009E3C14" w:rsidRDefault="004F1F2F" w:rsidP="008F5E90">
            <w:pPr>
              <w:pStyle w:val="Other0"/>
              <w:ind w:firstLine="480"/>
              <w:jc w:val="both"/>
            </w:pPr>
            <w:r w:rsidRPr="009E3C14">
              <w:t>1,1446</w:t>
            </w:r>
          </w:p>
        </w:tc>
        <w:tc>
          <w:tcPr>
            <w:tcW w:w="1742" w:type="dxa"/>
            <w:tcBorders>
              <w:top w:val="single" w:sz="4" w:space="0" w:color="auto"/>
              <w:left w:val="single" w:sz="4" w:space="0" w:color="auto"/>
            </w:tcBorders>
            <w:shd w:val="clear" w:color="auto" w:fill="auto"/>
            <w:vAlign w:val="bottom"/>
          </w:tcPr>
          <w:p w14:paraId="65486F90"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26ECD2D6" w14:textId="77777777" w:rsidR="004F1F2F" w:rsidRPr="009E3C14" w:rsidRDefault="004F1F2F" w:rsidP="008F5E90">
            <w:pPr>
              <w:pStyle w:val="Other0"/>
              <w:jc w:val="center"/>
            </w:pPr>
            <w:r w:rsidRPr="009E3C14">
              <w:t>10.315,71</w:t>
            </w:r>
          </w:p>
        </w:tc>
        <w:tc>
          <w:tcPr>
            <w:tcW w:w="1310" w:type="dxa"/>
            <w:tcBorders>
              <w:top w:val="single" w:sz="4" w:space="0" w:color="auto"/>
              <w:left w:val="single" w:sz="4" w:space="0" w:color="auto"/>
            </w:tcBorders>
            <w:shd w:val="clear" w:color="auto" w:fill="auto"/>
            <w:vAlign w:val="bottom"/>
          </w:tcPr>
          <w:p w14:paraId="6661285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8549DB1" w14:textId="77777777" w:rsidR="004F1F2F" w:rsidRPr="009E3C14" w:rsidRDefault="004F1F2F" w:rsidP="008F5E90">
            <w:pPr>
              <w:rPr>
                <w:sz w:val="20"/>
                <w:szCs w:val="20"/>
              </w:rPr>
            </w:pPr>
          </w:p>
        </w:tc>
      </w:tr>
      <w:tr w:rsidR="004F1F2F" w:rsidRPr="009E3C14" w14:paraId="5956355D"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5FB3B9F" w14:textId="77777777" w:rsidR="004F1F2F" w:rsidRPr="009E3C14" w:rsidRDefault="004F1F2F" w:rsidP="008F5E90">
            <w:pPr>
              <w:pStyle w:val="Other0"/>
              <w:jc w:val="center"/>
            </w:pPr>
            <w:proofErr w:type="spellStart"/>
            <w:r w:rsidRPr="009E3C14">
              <w:lastRenderedPageBreak/>
              <w:t>Ерчеге</w:t>
            </w:r>
            <w:proofErr w:type="spellEnd"/>
          </w:p>
        </w:tc>
        <w:tc>
          <w:tcPr>
            <w:tcW w:w="1747" w:type="dxa"/>
            <w:tcBorders>
              <w:top w:val="single" w:sz="4" w:space="0" w:color="auto"/>
              <w:left w:val="single" w:sz="4" w:space="0" w:color="auto"/>
            </w:tcBorders>
            <w:shd w:val="clear" w:color="auto" w:fill="auto"/>
            <w:vAlign w:val="bottom"/>
          </w:tcPr>
          <w:p w14:paraId="322B1808" w14:textId="77777777" w:rsidR="004F1F2F" w:rsidRPr="009E3C14" w:rsidRDefault="004F1F2F" w:rsidP="008F5E90">
            <w:pPr>
              <w:pStyle w:val="Other0"/>
              <w:jc w:val="center"/>
            </w:pPr>
            <w:r w:rsidRPr="009E3C14">
              <w:t>381</w:t>
            </w:r>
          </w:p>
        </w:tc>
        <w:tc>
          <w:tcPr>
            <w:tcW w:w="1742" w:type="dxa"/>
            <w:tcBorders>
              <w:top w:val="single" w:sz="4" w:space="0" w:color="auto"/>
              <w:left w:val="single" w:sz="4" w:space="0" w:color="auto"/>
            </w:tcBorders>
            <w:shd w:val="clear" w:color="auto" w:fill="auto"/>
            <w:vAlign w:val="bottom"/>
          </w:tcPr>
          <w:p w14:paraId="3A45B982" w14:textId="77777777" w:rsidR="004F1F2F" w:rsidRPr="009E3C14" w:rsidRDefault="004F1F2F" w:rsidP="008F5E90">
            <w:pPr>
              <w:pStyle w:val="Other0"/>
              <w:ind w:firstLine="480"/>
              <w:jc w:val="both"/>
            </w:pPr>
            <w:r w:rsidRPr="009E3C14">
              <w:t>0,2883</w:t>
            </w:r>
          </w:p>
        </w:tc>
        <w:tc>
          <w:tcPr>
            <w:tcW w:w="1742" w:type="dxa"/>
            <w:tcBorders>
              <w:top w:val="single" w:sz="4" w:space="0" w:color="auto"/>
              <w:left w:val="single" w:sz="4" w:space="0" w:color="auto"/>
            </w:tcBorders>
            <w:shd w:val="clear" w:color="auto" w:fill="auto"/>
            <w:vAlign w:val="bottom"/>
          </w:tcPr>
          <w:p w14:paraId="1FEA7876" w14:textId="77777777" w:rsidR="004F1F2F" w:rsidRPr="009E3C14" w:rsidRDefault="004F1F2F" w:rsidP="008F5E90">
            <w:pPr>
              <w:pStyle w:val="Other0"/>
              <w:ind w:firstLine="380"/>
            </w:pPr>
            <w:r w:rsidRPr="009E3C14">
              <w:t>21.886,58</w:t>
            </w:r>
          </w:p>
        </w:tc>
        <w:tc>
          <w:tcPr>
            <w:tcW w:w="1306" w:type="dxa"/>
            <w:tcBorders>
              <w:top w:val="single" w:sz="4" w:space="0" w:color="auto"/>
              <w:left w:val="single" w:sz="4" w:space="0" w:color="auto"/>
            </w:tcBorders>
            <w:shd w:val="clear" w:color="auto" w:fill="auto"/>
            <w:vAlign w:val="bottom"/>
          </w:tcPr>
          <w:p w14:paraId="011BFE3E" w14:textId="77777777" w:rsidR="004F1F2F" w:rsidRPr="009E3C14" w:rsidRDefault="004F1F2F" w:rsidP="008F5E90">
            <w:pPr>
              <w:pStyle w:val="Other0"/>
              <w:jc w:val="center"/>
            </w:pPr>
            <w:r w:rsidRPr="009E3C14">
              <w:t>3.154,95</w:t>
            </w:r>
          </w:p>
        </w:tc>
        <w:tc>
          <w:tcPr>
            <w:tcW w:w="1310" w:type="dxa"/>
            <w:tcBorders>
              <w:top w:val="single" w:sz="4" w:space="0" w:color="auto"/>
              <w:left w:val="single" w:sz="4" w:space="0" w:color="auto"/>
            </w:tcBorders>
            <w:shd w:val="clear" w:color="auto" w:fill="auto"/>
            <w:vAlign w:val="bottom"/>
          </w:tcPr>
          <w:p w14:paraId="29F54CE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2949649" w14:textId="77777777" w:rsidR="004F1F2F" w:rsidRPr="009E3C14" w:rsidRDefault="004F1F2F" w:rsidP="008F5E90">
            <w:pPr>
              <w:rPr>
                <w:sz w:val="20"/>
                <w:szCs w:val="20"/>
              </w:rPr>
            </w:pPr>
          </w:p>
        </w:tc>
      </w:tr>
      <w:tr w:rsidR="004F1F2F" w:rsidRPr="009E3C14" w14:paraId="30D2821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B4A13D7"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43E7FDE4" w14:textId="77777777" w:rsidR="004F1F2F" w:rsidRPr="009E3C14" w:rsidRDefault="004F1F2F" w:rsidP="008F5E90">
            <w:pPr>
              <w:pStyle w:val="Other0"/>
              <w:jc w:val="center"/>
            </w:pPr>
            <w:r w:rsidRPr="009E3C14">
              <w:t>382</w:t>
            </w:r>
          </w:p>
        </w:tc>
        <w:tc>
          <w:tcPr>
            <w:tcW w:w="1742" w:type="dxa"/>
            <w:tcBorders>
              <w:top w:val="single" w:sz="4" w:space="0" w:color="auto"/>
              <w:left w:val="single" w:sz="4" w:space="0" w:color="auto"/>
            </w:tcBorders>
            <w:shd w:val="clear" w:color="auto" w:fill="auto"/>
            <w:vAlign w:val="bottom"/>
          </w:tcPr>
          <w:p w14:paraId="3603E50D" w14:textId="77777777" w:rsidR="004F1F2F" w:rsidRPr="009E3C14" w:rsidRDefault="004F1F2F" w:rsidP="008F5E90">
            <w:pPr>
              <w:pStyle w:val="Other0"/>
              <w:ind w:firstLine="480"/>
              <w:jc w:val="both"/>
            </w:pPr>
            <w:r w:rsidRPr="009E3C14">
              <w:t>0,4757</w:t>
            </w:r>
          </w:p>
        </w:tc>
        <w:tc>
          <w:tcPr>
            <w:tcW w:w="1742" w:type="dxa"/>
            <w:tcBorders>
              <w:top w:val="single" w:sz="4" w:space="0" w:color="auto"/>
              <w:left w:val="single" w:sz="4" w:space="0" w:color="auto"/>
            </w:tcBorders>
            <w:shd w:val="clear" w:color="auto" w:fill="auto"/>
            <w:vAlign w:val="bottom"/>
          </w:tcPr>
          <w:p w14:paraId="4E76F9AA" w14:textId="77777777" w:rsidR="004F1F2F" w:rsidRPr="009E3C14" w:rsidRDefault="004F1F2F" w:rsidP="008F5E90">
            <w:pPr>
              <w:pStyle w:val="Other0"/>
              <w:ind w:firstLine="380"/>
            </w:pPr>
            <w:r w:rsidRPr="009E3C14">
              <w:t>18.024,99</w:t>
            </w:r>
          </w:p>
        </w:tc>
        <w:tc>
          <w:tcPr>
            <w:tcW w:w="1306" w:type="dxa"/>
            <w:tcBorders>
              <w:top w:val="single" w:sz="4" w:space="0" w:color="auto"/>
              <w:left w:val="single" w:sz="4" w:space="0" w:color="auto"/>
            </w:tcBorders>
            <w:shd w:val="clear" w:color="auto" w:fill="auto"/>
            <w:vAlign w:val="bottom"/>
          </w:tcPr>
          <w:p w14:paraId="4554D5B6" w14:textId="77777777" w:rsidR="004F1F2F" w:rsidRPr="009E3C14" w:rsidRDefault="004F1F2F" w:rsidP="008F5E90">
            <w:pPr>
              <w:pStyle w:val="Other0"/>
              <w:jc w:val="center"/>
            </w:pPr>
            <w:r w:rsidRPr="009E3C14">
              <w:t>4.287,25</w:t>
            </w:r>
          </w:p>
        </w:tc>
        <w:tc>
          <w:tcPr>
            <w:tcW w:w="1310" w:type="dxa"/>
            <w:tcBorders>
              <w:top w:val="single" w:sz="4" w:space="0" w:color="auto"/>
              <w:left w:val="single" w:sz="4" w:space="0" w:color="auto"/>
            </w:tcBorders>
            <w:shd w:val="clear" w:color="auto" w:fill="auto"/>
            <w:vAlign w:val="bottom"/>
          </w:tcPr>
          <w:p w14:paraId="6297709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6C864DE" w14:textId="77777777" w:rsidR="004F1F2F" w:rsidRPr="009E3C14" w:rsidRDefault="004F1F2F" w:rsidP="008F5E90">
            <w:pPr>
              <w:rPr>
                <w:sz w:val="20"/>
                <w:szCs w:val="20"/>
              </w:rPr>
            </w:pPr>
          </w:p>
        </w:tc>
      </w:tr>
      <w:tr w:rsidR="004F1F2F" w:rsidRPr="009E3C14" w14:paraId="6EF0D2D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6D4DC2F"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7F0FC346" w14:textId="77777777" w:rsidR="004F1F2F" w:rsidRPr="009E3C14" w:rsidRDefault="004F1F2F" w:rsidP="008F5E90">
            <w:pPr>
              <w:pStyle w:val="Other0"/>
              <w:jc w:val="center"/>
            </w:pPr>
            <w:r w:rsidRPr="009E3C14">
              <w:t>383</w:t>
            </w:r>
          </w:p>
        </w:tc>
        <w:tc>
          <w:tcPr>
            <w:tcW w:w="1742" w:type="dxa"/>
            <w:tcBorders>
              <w:top w:val="single" w:sz="4" w:space="0" w:color="auto"/>
              <w:left w:val="single" w:sz="4" w:space="0" w:color="auto"/>
            </w:tcBorders>
            <w:shd w:val="clear" w:color="auto" w:fill="auto"/>
            <w:vAlign w:val="bottom"/>
          </w:tcPr>
          <w:p w14:paraId="1AC34A38" w14:textId="77777777" w:rsidR="004F1F2F" w:rsidRPr="009E3C14" w:rsidRDefault="004F1F2F" w:rsidP="008F5E90">
            <w:pPr>
              <w:pStyle w:val="Other0"/>
              <w:ind w:firstLine="480"/>
              <w:jc w:val="both"/>
            </w:pPr>
            <w:r w:rsidRPr="009E3C14">
              <w:t>0,1462</w:t>
            </w:r>
          </w:p>
        </w:tc>
        <w:tc>
          <w:tcPr>
            <w:tcW w:w="1742" w:type="dxa"/>
            <w:tcBorders>
              <w:top w:val="single" w:sz="4" w:space="0" w:color="auto"/>
              <w:left w:val="single" w:sz="4" w:space="0" w:color="auto"/>
            </w:tcBorders>
            <w:shd w:val="clear" w:color="auto" w:fill="auto"/>
            <w:vAlign w:val="bottom"/>
          </w:tcPr>
          <w:p w14:paraId="51030E80" w14:textId="77777777" w:rsidR="004F1F2F" w:rsidRPr="009E3C14" w:rsidRDefault="004F1F2F" w:rsidP="008F5E90">
            <w:pPr>
              <w:pStyle w:val="Other0"/>
              <w:ind w:firstLine="380"/>
            </w:pPr>
            <w:r w:rsidRPr="009E3C14">
              <w:t>18.025,03</w:t>
            </w:r>
          </w:p>
        </w:tc>
        <w:tc>
          <w:tcPr>
            <w:tcW w:w="1306" w:type="dxa"/>
            <w:tcBorders>
              <w:top w:val="single" w:sz="4" w:space="0" w:color="auto"/>
              <w:left w:val="single" w:sz="4" w:space="0" w:color="auto"/>
            </w:tcBorders>
            <w:shd w:val="clear" w:color="auto" w:fill="auto"/>
            <w:vAlign w:val="bottom"/>
          </w:tcPr>
          <w:p w14:paraId="7D501B43" w14:textId="77777777" w:rsidR="004F1F2F" w:rsidRPr="009E3C14" w:rsidRDefault="004F1F2F" w:rsidP="008F5E90">
            <w:pPr>
              <w:pStyle w:val="Other0"/>
              <w:jc w:val="center"/>
            </w:pPr>
            <w:r w:rsidRPr="009E3C14">
              <w:t>1.317,63</w:t>
            </w:r>
          </w:p>
        </w:tc>
        <w:tc>
          <w:tcPr>
            <w:tcW w:w="1310" w:type="dxa"/>
            <w:tcBorders>
              <w:top w:val="single" w:sz="4" w:space="0" w:color="auto"/>
              <w:left w:val="single" w:sz="4" w:space="0" w:color="auto"/>
            </w:tcBorders>
            <w:shd w:val="clear" w:color="auto" w:fill="auto"/>
            <w:vAlign w:val="bottom"/>
          </w:tcPr>
          <w:p w14:paraId="0532E69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CC4A4BE" w14:textId="77777777" w:rsidR="004F1F2F" w:rsidRPr="009E3C14" w:rsidRDefault="004F1F2F" w:rsidP="008F5E90">
            <w:pPr>
              <w:rPr>
                <w:sz w:val="20"/>
                <w:szCs w:val="20"/>
              </w:rPr>
            </w:pPr>
          </w:p>
        </w:tc>
      </w:tr>
      <w:tr w:rsidR="004F1F2F" w:rsidRPr="009E3C14" w14:paraId="0E5C81B3"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7D6007D"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57DD88A9" w14:textId="77777777" w:rsidR="004F1F2F" w:rsidRPr="009E3C14" w:rsidRDefault="004F1F2F" w:rsidP="008F5E90">
            <w:pPr>
              <w:pStyle w:val="Other0"/>
              <w:jc w:val="center"/>
            </w:pPr>
            <w:r w:rsidRPr="009E3C14">
              <w:t>384</w:t>
            </w:r>
          </w:p>
        </w:tc>
        <w:tc>
          <w:tcPr>
            <w:tcW w:w="1742" w:type="dxa"/>
            <w:tcBorders>
              <w:top w:val="single" w:sz="4" w:space="0" w:color="auto"/>
              <w:left w:val="single" w:sz="4" w:space="0" w:color="auto"/>
            </w:tcBorders>
            <w:shd w:val="clear" w:color="auto" w:fill="auto"/>
            <w:vAlign w:val="bottom"/>
          </w:tcPr>
          <w:p w14:paraId="68D09FA5" w14:textId="77777777" w:rsidR="004F1F2F" w:rsidRPr="009E3C14" w:rsidRDefault="004F1F2F" w:rsidP="008F5E90">
            <w:pPr>
              <w:pStyle w:val="Other0"/>
              <w:ind w:firstLine="480"/>
              <w:jc w:val="both"/>
            </w:pPr>
            <w:r w:rsidRPr="009E3C14">
              <w:t>0,2859</w:t>
            </w:r>
          </w:p>
        </w:tc>
        <w:tc>
          <w:tcPr>
            <w:tcW w:w="1742" w:type="dxa"/>
            <w:tcBorders>
              <w:top w:val="single" w:sz="4" w:space="0" w:color="auto"/>
              <w:left w:val="single" w:sz="4" w:space="0" w:color="auto"/>
            </w:tcBorders>
            <w:shd w:val="clear" w:color="auto" w:fill="auto"/>
            <w:vAlign w:val="bottom"/>
          </w:tcPr>
          <w:p w14:paraId="26897E7F" w14:textId="77777777" w:rsidR="004F1F2F" w:rsidRPr="009E3C14" w:rsidRDefault="004F1F2F" w:rsidP="008F5E90">
            <w:pPr>
              <w:pStyle w:val="Other0"/>
              <w:ind w:firstLine="380"/>
            </w:pPr>
            <w:r w:rsidRPr="009E3C14">
              <w:t>18.025,01</w:t>
            </w:r>
          </w:p>
        </w:tc>
        <w:tc>
          <w:tcPr>
            <w:tcW w:w="1306" w:type="dxa"/>
            <w:tcBorders>
              <w:top w:val="single" w:sz="4" w:space="0" w:color="auto"/>
              <w:left w:val="single" w:sz="4" w:space="0" w:color="auto"/>
            </w:tcBorders>
            <w:shd w:val="clear" w:color="auto" w:fill="auto"/>
            <w:vAlign w:val="bottom"/>
          </w:tcPr>
          <w:p w14:paraId="03C683CA" w14:textId="77777777" w:rsidR="004F1F2F" w:rsidRPr="009E3C14" w:rsidRDefault="004F1F2F" w:rsidP="008F5E90">
            <w:pPr>
              <w:pStyle w:val="Other0"/>
              <w:jc w:val="center"/>
            </w:pPr>
            <w:r w:rsidRPr="009E3C14">
              <w:t>2.576,67</w:t>
            </w:r>
          </w:p>
        </w:tc>
        <w:tc>
          <w:tcPr>
            <w:tcW w:w="1310" w:type="dxa"/>
            <w:tcBorders>
              <w:top w:val="single" w:sz="4" w:space="0" w:color="auto"/>
              <w:left w:val="single" w:sz="4" w:space="0" w:color="auto"/>
            </w:tcBorders>
            <w:shd w:val="clear" w:color="auto" w:fill="auto"/>
            <w:vAlign w:val="bottom"/>
          </w:tcPr>
          <w:p w14:paraId="71BA91F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D7E38FA" w14:textId="77777777" w:rsidR="004F1F2F" w:rsidRPr="009E3C14" w:rsidRDefault="004F1F2F" w:rsidP="008F5E90">
            <w:pPr>
              <w:rPr>
                <w:sz w:val="20"/>
                <w:szCs w:val="20"/>
              </w:rPr>
            </w:pPr>
          </w:p>
        </w:tc>
      </w:tr>
      <w:tr w:rsidR="004F1F2F" w:rsidRPr="009E3C14" w14:paraId="1E3A7B9F" w14:textId="77777777" w:rsidTr="008F5E90">
        <w:trPr>
          <w:trHeight w:hRule="exact" w:val="336"/>
          <w:jc w:val="center"/>
        </w:trPr>
        <w:tc>
          <w:tcPr>
            <w:tcW w:w="1310" w:type="dxa"/>
            <w:tcBorders>
              <w:top w:val="single" w:sz="4" w:space="0" w:color="auto"/>
              <w:left w:val="single" w:sz="4" w:space="0" w:color="auto"/>
              <w:bottom w:val="single" w:sz="4" w:space="0" w:color="auto"/>
            </w:tcBorders>
            <w:shd w:val="clear" w:color="auto" w:fill="auto"/>
            <w:vAlign w:val="bottom"/>
          </w:tcPr>
          <w:p w14:paraId="0DE87052" w14:textId="77777777" w:rsidR="004F1F2F" w:rsidRPr="009E3C14" w:rsidRDefault="004F1F2F" w:rsidP="008F5E90">
            <w:pPr>
              <w:pStyle w:val="Other0"/>
              <w:jc w:val="center"/>
            </w:pPr>
            <w:proofErr w:type="spellStart"/>
            <w:r w:rsidRPr="009E3C14">
              <w:t>Ерчеге</w:t>
            </w:r>
            <w:proofErr w:type="spellEnd"/>
          </w:p>
        </w:tc>
        <w:tc>
          <w:tcPr>
            <w:tcW w:w="1747" w:type="dxa"/>
            <w:tcBorders>
              <w:top w:val="single" w:sz="4" w:space="0" w:color="auto"/>
              <w:left w:val="single" w:sz="4" w:space="0" w:color="auto"/>
              <w:bottom w:val="single" w:sz="4" w:space="0" w:color="auto"/>
            </w:tcBorders>
            <w:shd w:val="clear" w:color="auto" w:fill="auto"/>
            <w:vAlign w:val="bottom"/>
          </w:tcPr>
          <w:p w14:paraId="2929A76C" w14:textId="77777777" w:rsidR="004F1F2F" w:rsidRPr="009E3C14" w:rsidRDefault="004F1F2F" w:rsidP="008F5E90">
            <w:pPr>
              <w:pStyle w:val="Other0"/>
              <w:jc w:val="center"/>
            </w:pPr>
            <w:r w:rsidRPr="009E3C14">
              <w:t>385</w:t>
            </w:r>
          </w:p>
        </w:tc>
        <w:tc>
          <w:tcPr>
            <w:tcW w:w="1742" w:type="dxa"/>
            <w:tcBorders>
              <w:top w:val="single" w:sz="4" w:space="0" w:color="auto"/>
              <w:left w:val="single" w:sz="4" w:space="0" w:color="auto"/>
              <w:bottom w:val="single" w:sz="4" w:space="0" w:color="auto"/>
            </w:tcBorders>
            <w:shd w:val="clear" w:color="auto" w:fill="auto"/>
            <w:vAlign w:val="bottom"/>
          </w:tcPr>
          <w:p w14:paraId="3E08A576" w14:textId="77777777" w:rsidR="004F1F2F" w:rsidRPr="009E3C14" w:rsidRDefault="004F1F2F" w:rsidP="008F5E90">
            <w:pPr>
              <w:pStyle w:val="Other0"/>
              <w:ind w:firstLine="480"/>
              <w:jc w:val="both"/>
            </w:pPr>
            <w:r w:rsidRPr="009E3C14">
              <w:t>0,0082</w:t>
            </w:r>
          </w:p>
        </w:tc>
        <w:tc>
          <w:tcPr>
            <w:tcW w:w="1742" w:type="dxa"/>
            <w:tcBorders>
              <w:top w:val="single" w:sz="4" w:space="0" w:color="auto"/>
              <w:left w:val="single" w:sz="4" w:space="0" w:color="auto"/>
              <w:bottom w:val="single" w:sz="4" w:space="0" w:color="auto"/>
            </w:tcBorders>
            <w:shd w:val="clear" w:color="auto" w:fill="auto"/>
            <w:vAlign w:val="bottom"/>
          </w:tcPr>
          <w:p w14:paraId="6CC087CA" w14:textId="77777777" w:rsidR="004F1F2F" w:rsidRPr="009E3C14" w:rsidRDefault="004F1F2F" w:rsidP="008F5E90">
            <w:pPr>
              <w:pStyle w:val="Other0"/>
              <w:ind w:firstLine="380"/>
            </w:pPr>
            <w:r w:rsidRPr="009E3C14">
              <w:t>21.886,59</w:t>
            </w:r>
          </w:p>
        </w:tc>
        <w:tc>
          <w:tcPr>
            <w:tcW w:w="1306" w:type="dxa"/>
            <w:tcBorders>
              <w:top w:val="single" w:sz="4" w:space="0" w:color="auto"/>
              <w:left w:val="single" w:sz="4" w:space="0" w:color="auto"/>
              <w:bottom w:val="single" w:sz="4" w:space="0" w:color="auto"/>
            </w:tcBorders>
            <w:shd w:val="clear" w:color="auto" w:fill="auto"/>
            <w:vAlign w:val="bottom"/>
          </w:tcPr>
          <w:p w14:paraId="31264E1D" w14:textId="77777777" w:rsidR="004F1F2F" w:rsidRPr="009E3C14" w:rsidRDefault="004F1F2F" w:rsidP="008F5E90">
            <w:pPr>
              <w:pStyle w:val="Other0"/>
              <w:jc w:val="center"/>
            </w:pPr>
            <w:r w:rsidRPr="009E3C14">
              <w:t>89,73</w:t>
            </w:r>
          </w:p>
        </w:tc>
        <w:tc>
          <w:tcPr>
            <w:tcW w:w="1310" w:type="dxa"/>
            <w:tcBorders>
              <w:top w:val="single" w:sz="4" w:space="0" w:color="auto"/>
              <w:left w:val="single" w:sz="4" w:space="0" w:color="auto"/>
              <w:bottom w:val="single" w:sz="4" w:space="0" w:color="auto"/>
            </w:tcBorders>
            <w:shd w:val="clear" w:color="auto" w:fill="auto"/>
            <w:vAlign w:val="bottom"/>
          </w:tcPr>
          <w:p w14:paraId="258F809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0D44AA00" w14:textId="77777777" w:rsidR="004F1F2F" w:rsidRPr="009E3C14" w:rsidRDefault="004F1F2F" w:rsidP="008F5E90">
            <w:pPr>
              <w:rPr>
                <w:sz w:val="20"/>
                <w:szCs w:val="20"/>
              </w:rPr>
            </w:pPr>
          </w:p>
        </w:tc>
      </w:tr>
    </w:tbl>
    <w:p w14:paraId="44A55063" w14:textId="31A2B466" w:rsidR="004F1F2F" w:rsidRPr="009E3C14" w:rsidRDefault="004F1F2F" w:rsidP="004F1F2F">
      <w:pPr>
        <w:spacing w:line="1" w:lineRule="exact"/>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742"/>
        <w:gridCol w:w="1742"/>
        <w:gridCol w:w="1306"/>
        <w:gridCol w:w="1310"/>
        <w:gridCol w:w="1310"/>
      </w:tblGrid>
      <w:tr w:rsidR="004F1F2F" w:rsidRPr="009E3C14" w14:paraId="748FA03A" w14:textId="77777777" w:rsidTr="008F5E90">
        <w:trPr>
          <w:trHeight w:hRule="exact" w:val="326"/>
          <w:jc w:val="center"/>
        </w:trPr>
        <w:tc>
          <w:tcPr>
            <w:tcW w:w="1310" w:type="dxa"/>
            <w:tcBorders>
              <w:top w:val="single" w:sz="4" w:space="0" w:color="auto"/>
              <w:left w:val="single" w:sz="4" w:space="0" w:color="auto"/>
            </w:tcBorders>
            <w:shd w:val="clear" w:color="auto" w:fill="auto"/>
            <w:vAlign w:val="bottom"/>
          </w:tcPr>
          <w:p w14:paraId="1509C6B3" w14:textId="77777777" w:rsidR="004F1F2F" w:rsidRPr="009E3C14" w:rsidRDefault="004F1F2F" w:rsidP="008F5E90">
            <w:pPr>
              <w:pStyle w:val="Other0"/>
              <w:ind w:firstLine="300"/>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3318879C" w14:textId="77777777" w:rsidR="004F1F2F" w:rsidRPr="009E3C14" w:rsidRDefault="004F1F2F" w:rsidP="008F5E90">
            <w:pPr>
              <w:pStyle w:val="Other0"/>
              <w:jc w:val="center"/>
            </w:pPr>
            <w:r w:rsidRPr="009E3C14">
              <w:t>386</w:t>
            </w:r>
          </w:p>
        </w:tc>
        <w:tc>
          <w:tcPr>
            <w:tcW w:w="1742" w:type="dxa"/>
            <w:tcBorders>
              <w:top w:val="single" w:sz="4" w:space="0" w:color="auto"/>
              <w:left w:val="single" w:sz="4" w:space="0" w:color="auto"/>
            </w:tcBorders>
            <w:shd w:val="clear" w:color="auto" w:fill="auto"/>
            <w:vAlign w:val="bottom"/>
          </w:tcPr>
          <w:p w14:paraId="4F17498E" w14:textId="77777777" w:rsidR="004F1F2F" w:rsidRPr="009E3C14" w:rsidRDefault="004F1F2F" w:rsidP="008F5E90">
            <w:pPr>
              <w:pStyle w:val="Other0"/>
              <w:ind w:firstLine="520"/>
              <w:jc w:val="both"/>
            </w:pPr>
            <w:r w:rsidRPr="009E3C14">
              <w:t>0,0205</w:t>
            </w:r>
          </w:p>
        </w:tc>
        <w:tc>
          <w:tcPr>
            <w:tcW w:w="1742" w:type="dxa"/>
            <w:tcBorders>
              <w:top w:val="single" w:sz="4" w:space="0" w:color="auto"/>
              <w:left w:val="single" w:sz="4" w:space="0" w:color="auto"/>
            </w:tcBorders>
            <w:shd w:val="clear" w:color="auto" w:fill="auto"/>
            <w:vAlign w:val="bottom"/>
          </w:tcPr>
          <w:p w14:paraId="4B6DBD47" w14:textId="77777777" w:rsidR="004F1F2F" w:rsidRPr="009E3C14" w:rsidRDefault="004F1F2F" w:rsidP="008F5E90">
            <w:pPr>
              <w:pStyle w:val="Other0"/>
              <w:ind w:firstLine="380"/>
            </w:pPr>
            <w:r w:rsidRPr="009E3C14">
              <w:t>30.899,51</w:t>
            </w:r>
          </w:p>
        </w:tc>
        <w:tc>
          <w:tcPr>
            <w:tcW w:w="1306" w:type="dxa"/>
            <w:tcBorders>
              <w:top w:val="single" w:sz="4" w:space="0" w:color="auto"/>
              <w:left w:val="single" w:sz="4" w:space="0" w:color="auto"/>
            </w:tcBorders>
            <w:shd w:val="clear" w:color="auto" w:fill="auto"/>
            <w:vAlign w:val="bottom"/>
          </w:tcPr>
          <w:p w14:paraId="4C032DD3" w14:textId="77777777" w:rsidR="004F1F2F" w:rsidRPr="009E3C14" w:rsidRDefault="004F1F2F" w:rsidP="008F5E90">
            <w:pPr>
              <w:pStyle w:val="Other0"/>
              <w:jc w:val="center"/>
            </w:pPr>
            <w:r w:rsidRPr="009E3C14">
              <w:t>316,72</w:t>
            </w:r>
          </w:p>
        </w:tc>
        <w:tc>
          <w:tcPr>
            <w:tcW w:w="1310" w:type="dxa"/>
            <w:tcBorders>
              <w:top w:val="single" w:sz="4" w:space="0" w:color="auto"/>
              <w:left w:val="single" w:sz="4" w:space="0" w:color="auto"/>
            </w:tcBorders>
            <w:shd w:val="clear" w:color="auto" w:fill="auto"/>
            <w:vAlign w:val="bottom"/>
          </w:tcPr>
          <w:p w14:paraId="3101DA1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F193193" w14:textId="77777777" w:rsidR="004F1F2F" w:rsidRPr="009E3C14" w:rsidRDefault="004F1F2F" w:rsidP="008F5E90">
            <w:pPr>
              <w:rPr>
                <w:sz w:val="20"/>
                <w:szCs w:val="20"/>
              </w:rPr>
            </w:pPr>
          </w:p>
        </w:tc>
      </w:tr>
      <w:tr w:rsidR="004F1F2F" w:rsidRPr="009E3C14" w14:paraId="3F7EDD95"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502CA61" w14:textId="77777777" w:rsidR="004F1F2F" w:rsidRPr="009E3C14" w:rsidRDefault="004F1F2F" w:rsidP="008F5E90">
            <w:pPr>
              <w:pStyle w:val="Other0"/>
              <w:ind w:firstLine="300"/>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171AC814" w14:textId="77777777" w:rsidR="004F1F2F" w:rsidRPr="009E3C14" w:rsidRDefault="004F1F2F" w:rsidP="008F5E90">
            <w:pPr>
              <w:pStyle w:val="Other0"/>
              <w:jc w:val="center"/>
            </w:pPr>
            <w:r w:rsidRPr="009E3C14">
              <w:t>387</w:t>
            </w:r>
          </w:p>
        </w:tc>
        <w:tc>
          <w:tcPr>
            <w:tcW w:w="1742" w:type="dxa"/>
            <w:tcBorders>
              <w:top w:val="single" w:sz="4" w:space="0" w:color="auto"/>
              <w:left w:val="single" w:sz="4" w:space="0" w:color="auto"/>
            </w:tcBorders>
            <w:shd w:val="clear" w:color="auto" w:fill="auto"/>
            <w:vAlign w:val="bottom"/>
          </w:tcPr>
          <w:p w14:paraId="797A5CC3" w14:textId="77777777" w:rsidR="004F1F2F" w:rsidRPr="009E3C14" w:rsidRDefault="004F1F2F" w:rsidP="008F5E90">
            <w:pPr>
              <w:pStyle w:val="Other0"/>
              <w:ind w:firstLine="520"/>
              <w:jc w:val="both"/>
            </w:pPr>
            <w:r w:rsidRPr="009E3C14">
              <w:t>0,0474</w:t>
            </w:r>
          </w:p>
        </w:tc>
        <w:tc>
          <w:tcPr>
            <w:tcW w:w="1742" w:type="dxa"/>
            <w:tcBorders>
              <w:top w:val="single" w:sz="4" w:space="0" w:color="auto"/>
              <w:left w:val="single" w:sz="4" w:space="0" w:color="auto"/>
            </w:tcBorders>
            <w:shd w:val="clear" w:color="auto" w:fill="auto"/>
            <w:vAlign w:val="bottom"/>
          </w:tcPr>
          <w:p w14:paraId="66459934" w14:textId="77777777" w:rsidR="004F1F2F" w:rsidRPr="009E3C14" w:rsidRDefault="004F1F2F" w:rsidP="008F5E90">
            <w:pPr>
              <w:pStyle w:val="Other0"/>
              <w:ind w:firstLine="380"/>
            </w:pPr>
            <w:r w:rsidRPr="009E3C14">
              <w:t>13.518,99</w:t>
            </w:r>
          </w:p>
        </w:tc>
        <w:tc>
          <w:tcPr>
            <w:tcW w:w="1306" w:type="dxa"/>
            <w:tcBorders>
              <w:top w:val="single" w:sz="4" w:space="0" w:color="auto"/>
              <w:left w:val="single" w:sz="4" w:space="0" w:color="auto"/>
            </w:tcBorders>
            <w:shd w:val="clear" w:color="auto" w:fill="auto"/>
            <w:vAlign w:val="bottom"/>
          </w:tcPr>
          <w:p w14:paraId="17133D2E" w14:textId="77777777" w:rsidR="004F1F2F" w:rsidRPr="009E3C14" w:rsidRDefault="004F1F2F" w:rsidP="008F5E90">
            <w:pPr>
              <w:pStyle w:val="Other0"/>
              <w:jc w:val="center"/>
            </w:pPr>
            <w:r w:rsidRPr="009E3C14">
              <w:t>320,40</w:t>
            </w:r>
          </w:p>
        </w:tc>
        <w:tc>
          <w:tcPr>
            <w:tcW w:w="1310" w:type="dxa"/>
            <w:tcBorders>
              <w:top w:val="single" w:sz="4" w:space="0" w:color="auto"/>
              <w:left w:val="single" w:sz="4" w:space="0" w:color="auto"/>
            </w:tcBorders>
            <w:shd w:val="clear" w:color="auto" w:fill="auto"/>
            <w:vAlign w:val="bottom"/>
          </w:tcPr>
          <w:p w14:paraId="581EC6A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FB7F6AB" w14:textId="77777777" w:rsidR="004F1F2F" w:rsidRPr="009E3C14" w:rsidRDefault="004F1F2F" w:rsidP="008F5E90">
            <w:pPr>
              <w:rPr>
                <w:sz w:val="20"/>
                <w:szCs w:val="20"/>
              </w:rPr>
            </w:pPr>
          </w:p>
        </w:tc>
      </w:tr>
      <w:tr w:rsidR="004F1F2F" w:rsidRPr="009E3C14" w14:paraId="03A03AF4"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1076058" w14:textId="77777777" w:rsidR="004F1F2F" w:rsidRPr="009E3C14" w:rsidRDefault="004F1F2F" w:rsidP="008F5E90">
            <w:pPr>
              <w:pStyle w:val="Other0"/>
              <w:ind w:firstLine="300"/>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1307C0D3" w14:textId="77777777" w:rsidR="004F1F2F" w:rsidRPr="009E3C14" w:rsidRDefault="004F1F2F" w:rsidP="008F5E90">
            <w:pPr>
              <w:pStyle w:val="Other0"/>
              <w:jc w:val="center"/>
            </w:pPr>
            <w:r w:rsidRPr="009E3C14">
              <w:t>388</w:t>
            </w:r>
          </w:p>
        </w:tc>
        <w:tc>
          <w:tcPr>
            <w:tcW w:w="1742" w:type="dxa"/>
            <w:tcBorders>
              <w:top w:val="single" w:sz="4" w:space="0" w:color="auto"/>
              <w:left w:val="single" w:sz="4" w:space="0" w:color="auto"/>
            </w:tcBorders>
            <w:shd w:val="clear" w:color="auto" w:fill="auto"/>
            <w:vAlign w:val="bottom"/>
          </w:tcPr>
          <w:p w14:paraId="2B7D229D" w14:textId="77777777" w:rsidR="004F1F2F" w:rsidRPr="009E3C14" w:rsidRDefault="004F1F2F" w:rsidP="008F5E90">
            <w:pPr>
              <w:pStyle w:val="Other0"/>
              <w:ind w:firstLine="520"/>
              <w:jc w:val="both"/>
            </w:pPr>
            <w:r w:rsidRPr="009E3C14">
              <w:t>0,3111</w:t>
            </w:r>
          </w:p>
        </w:tc>
        <w:tc>
          <w:tcPr>
            <w:tcW w:w="1742" w:type="dxa"/>
            <w:tcBorders>
              <w:top w:val="single" w:sz="4" w:space="0" w:color="auto"/>
              <w:left w:val="single" w:sz="4" w:space="0" w:color="auto"/>
            </w:tcBorders>
            <w:shd w:val="clear" w:color="auto" w:fill="auto"/>
            <w:vAlign w:val="bottom"/>
          </w:tcPr>
          <w:p w14:paraId="7AA5BCB5" w14:textId="77777777" w:rsidR="004F1F2F" w:rsidRPr="009E3C14" w:rsidRDefault="004F1F2F" w:rsidP="008F5E90">
            <w:pPr>
              <w:pStyle w:val="Other0"/>
              <w:ind w:firstLine="380"/>
            </w:pPr>
            <w:r w:rsidRPr="009E3C14">
              <w:t>11.181,65</w:t>
            </w:r>
          </w:p>
        </w:tc>
        <w:tc>
          <w:tcPr>
            <w:tcW w:w="1306" w:type="dxa"/>
            <w:tcBorders>
              <w:top w:val="single" w:sz="4" w:space="0" w:color="auto"/>
              <w:left w:val="single" w:sz="4" w:space="0" w:color="auto"/>
            </w:tcBorders>
            <w:shd w:val="clear" w:color="auto" w:fill="auto"/>
            <w:vAlign w:val="bottom"/>
          </w:tcPr>
          <w:p w14:paraId="434561E1" w14:textId="77777777" w:rsidR="004F1F2F" w:rsidRPr="009E3C14" w:rsidRDefault="004F1F2F" w:rsidP="008F5E90">
            <w:pPr>
              <w:pStyle w:val="Other0"/>
              <w:jc w:val="center"/>
            </w:pPr>
            <w:r w:rsidRPr="009E3C14">
              <w:t>1.739,31</w:t>
            </w:r>
          </w:p>
        </w:tc>
        <w:tc>
          <w:tcPr>
            <w:tcW w:w="1310" w:type="dxa"/>
            <w:tcBorders>
              <w:top w:val="single" w:sz="4" w:space="0" w:color="auto"/>
              <w:left w:val="single" w:sz="4" w:space="0" w:color="auto"/>
            </w:tcBorders>
            <w:shd w:val="clear" w:color="auto" w:fill="auto"/>
            <w:vAlign w:val="bottom"/>
          </w:tcPr>
          <w:p w14:paraId="57C8C92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CDADEC0" w14:textId="77777777" w:rsidR="004F1F2F" w:rsidRPr="009E3C14" w:rsidRDefault="004F1F2F" w:rsidP="008F5E90">
            <w:pPr>
              <w:rPr>
                <w:sz w:val="20"/>
                <w:szCs w:val="20"/>
              </w:rPr>
            </w:pPr>
          </w:p>
        </w:tc>
      </w:tr>
      <w:tr w:rsidR="004F1F2F" w:rsidRPr="009E3C14" w14:paraId="6785793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50255E4" w14:textId="77777777" w:rsidR="004F1F2F" w:rsidRPr="009E3C14" w:rsidRDefault="004F1F2F" w:rsidP="008F5E90">
            <w:pPr>
              <w:pStyle w:val="Other0"/>
              <w:ind w:firstLine="300"/>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35A5EEF6" w14:textId="77777777" w:rsidR="004F1F2F" w:rsidRPr="009E3C14" w:rsidRDefault="004F1F2F" w:rsidP="008F5E90">
            <w:pPr>
              <w:pStyle w:val="Other0"/>
              <w:jc w:val="center"/>
            </w:pPr>
            <w:r w:rsidRPr="009E3C14">
              <w:t>389</w:t>
            </w:r>
          </w:p>
        </w:tc>
        <w:tc>
          <w:tcPr>
            <w:tcW w:w="1742" w:type="dxa"/>
            <w:tcBorders>
              <w:top w:val="single" w:sz="4" w:space="0" w:color="auto"/>
              <w:left w:val="single" w:sz="4" w:space="0" w:color="auto"/>
            </w:tcBorders>
            <w:shd w:val="clear" w:color="auto" w:fill="auto"/>
            <w:vAlign w:val="bottom"/>
          </w:tcPr>
          <w:p w14:paraId="39CD12C2" w14:textId="77777777" w:rsidR="004F1F2F" w:rsidRPr="009E3C14" w:rsidRDefault="004F1F2F" w:rsidP="008F5E90">
            <w:pPr>
              <w:pStyle w:val="Other0"/>
              <w:ind w:firstLine="520"/>
              <w:jc w:val="both"/>
            </w:pPr>
            <w:r w:rsidRPr="009E3C14">
              <w:t>0,6522</w:t>
            </w:r>
          </w:p>
        </w:tc>
        <w:tc>
          <w:tcPr>
            <w:tcW w:w="1742" w:type="dxa"/>
            <w:tcBorders>
              <w:top w:val="single" w:sz="4" w:space="0" w:color="auto"/>
              <w:left w:val="single" w:sz="4" w:space="0" w:color="auto"/>
            </w:tcBorders>
            <w:shd w:val="clear" w:color="auto" w:fill="auto"/>
            <w:vAlign w:val="bottom"/>
          </w:tcPr>
          <w:p w14:paraId="0B556995"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66C02915" w14:textId="77777777" w:rsidR="004F1F2F" w:rsidRPr="009E3C14" w:rsidRDefault="004F1F2F" w:rsidP="008F5E90">
            <w:pPr>
              <w:pStyle w:val="Other0"/>
              <w:jc w:val="center"/>
            </w:pPr>
            <w:r w:rsidRPr="009E3C14">
              <w:t>3.568,80</w:t>
            </w:r>
          </w:p>
        </w:tc>
        <w:tc>
          <w:tcPr>
            <w:tcW w:w="1310" w:type="dxa"/>
            <w:tcBorders>
              <w:top w:val="single" w:sz="4" w:space="0" w:color="auto"/>
              <w:left w:val="single" w:sz="4" w:space="0" w:color="auto"/>
            </w:tcBorders>
            <w:shd w:val="clear" w:color="auto" w:fill="auto"/>
            <w:vAlign w:val="bottom"/>
          </w:tcPr>
          <w:p w14:paraId="74F4EE0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35D90B6" w14:textId="77777777" w:rsidR="004F1F2F" w:rsidRPr="009E3C14" w:rsidRDefault="004F1F2F" w:rsidP="008F5E90">
            <w:pPr>
              <w:rPr>
                <w:sz w:val="20"/>
                <w:szCs w:val="20"/>
              </w:rPr>
            </w:pPr>
          </w:p>
        </w:tc>
      </w:tr>
      <w:tr w:rsidR="004F1F2F" w:rsidRPr="009E3C14" w14:paraId="3CEF4B67"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6894BB8" w14:textId="77777777" w:rsidR="004F1F2F" w:rsidRPr="009E3C14" w:rsidRDefault="004F1F2F" w:rsidP="008F5E90">
            <w:pPr>
              <w:pStyle w:val="Other0"/>
              <w:ind w:firstLine="300"/>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5C2A7F8C" w14:textId="77777777" w:rsidR="004F1F2F" w:rsidRPr="009E3C14" w:rsidRDefault="004F1F2F" w:rsidP="008F5E90">
            <w:pPr>
              <w:pStyle w:val="Other0"/>
              <w:jc w:val="center"/>
            </w:pPr>
            <w:r w:rsidRPr="009E3C14">
              <w:t>390</w:t>
            </w:r>
          </w:p>
        </w:tc>
        <w:tc>
          <w:tcPr>
            <w:tcW w:w="1742" w:type="dxa"/>
            <w:tcBorders>
              <w:top w:val="single" w:sz="4" w:space="0" w:color="auto"/>
              <w:left w:val="single" w:sz="4" w:space="0" w:color="auto"/>
            </w:tcBorders>
            <w:shd w:val="clear" w:color="auto" w:fill="auto"/>
            <w:vAlign w:val="bottom"/>
          </w:tcPr>
          <w:p w14:paraId="656C166B" w14:textId="77777777" w:rsidR="004F1F2F" w:rsidRPr="009E3C14" w:rsidRDefault="004F1F2F" w:rsidP="008F5E90">
            <w:pPr>
              <w:pStyle w:val="Other0"/>
              <w:ind w:firstLine="520"/>
              <w:jc w:val="both"/>
            </w:pPr>
            <w:r w:rsidRPr="009E3C14">
              <w:t>0,1812</w:t>
            </w:r>
          </w:p>
        </w:tc>
        <w:tc>
          <w:tcPr>
            <w:tcW w:w="1742" w:type="dxa"/>
            <w:tcBorders>
              <w:top w:val="single" w:sz="4" w:space="0" w:color="auto"/>
              <w:left w:val="single" w:sz="4" w:space="0" w:color="auto"/>
            </w:tcBorders>
            <w:shd w:val="clear" w:color="auto" w:fill="auto"/>
            <w:vAlign w:val="bottom"/>
          </w:tcPr>
          <w:p w14:paraId="7EA4EAAC"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17CBC697" w14:textId="77777777" w:rsidR="004F1F2F" w:rsidRPr="009E3C14" w:rsidRDefault="004F1F2F" w:rsidP="008F5E90">
            <w:pPr>
              <w:pStyle w:val="Other0"/>
              <w:jc w:val="center"/>
            </w:pPr>
            <w:r w:rsidRPr="009E3C14">
              <w:t>991,51</w:t>
            </w:r>
          </w:p>
        </w:tc>
        <w:tc>
          <w:tcPr>
            <w:tcW w:w="1310" w:type="dxa"/>
            <w:tcBorders>
              <w:top w:val="single" w:sz="4" w:space="0" w:color="auto"/>
              <w:left w:val="single" w:sz="4" w:space="0" w:color="auto"/>
            </w:tcBorders>
            <w:shd w:val="clear" w:color="auto" w:fill="auto"/>
            <w:vAlign w:val="bottom"/>
          </w:tcPr>
          <w:p w14:paraId="7F8E5D4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39E59FF" w14:textId="77777777" w:rsidR="004F1F2F" w:rsidRPr="009E3C14" w:rsidRDefault="004F1F2F" w:rsidP="008F5E90">
            <w:pPr>
              <w:rPr>
                <w:sz w:val="20"/>
                <w:szCs w:val="20"/>
              </w:rPr>
            </w:pPr>
          </w:p>
        </w:tc>
      </w:tr>
      <w:tr w:rsidR="004F1F2F" w:rsidRPr="009E3C14" w14:paraId="30A674B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32C77FF" w14:textId="77777777" w:rsidR="004F1F2F" w:rsidRPr="009E3C14" w:rsidRDefault="004F1F2F" w:rsidP="008F5E90">
            <w:pPr>
              <w:pStyle w:val="Other0"/>
              <w:ind w:firstLine="300"/>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1C0459B7" w14:textId="77777777" w:rsidR="004F1F2F" w:rsidRPr="009E3C14" w:rsidRDefault="004F1F2F" w:rsidP="008F5E90">
            <w:pPr>
              <w:pStyle w:val="Other0"/>
              <w:jc w:val="center"/>
            </w:pPr>
            <w:r w:rsidRPr="009E3C14">
              <w:t>391</w:t>
            </w:r>
          </w:p>
        </w:tc>
        <w:tc>
          <w:tcPr>
            <w:tcW w:w="1742" w:type="dxa"/>
            <w:tcBorders>
              <w:top w:val="single" w:sz="4" w:space="0" w:color="auto"/>
              <w:left w:val="single" w:sz="4" w:space="0" w:color="auto"/>
            </w:tcBorders>
            <w:shd w:val="clear" w:color="auto" w:fill="auto"/>
            <w:vAlign w:val="bottom"/>
          </w:tcPr>
          <w:p w14:paraId="6DF2806B" w14:textId="77777777" w:rsidR="004F1F2F" w:rsidRPr="009E3C14" w:rsidRDefault="004F1F2F" w:rsidP="008F5E90">
            <w:pPr>
              <w:pStyle w:val="Other0"/>
              <w:ind w:firstLine="520"/>
              <w:jc w:val="both"/>
            </w:pPr>
            <w:r w:rsidRPr="009E3C14">
              <w:t>0,2977</w:t>
            </w:r>
          </w:p>
        </w:tc>
        <w:tc>
          <w:tcPr>
            <w:tcW w:w="1742" w:type="dxa"/>
            <w:tcBorders>
              <w:top w:val="single" w:sz="4" w:space="0" w:color="auto"/>
              <w:left w:val="single" w:sz="4" w:space="0" w:color="auto"/>
            </w:tcBorders>
            <w:shd w:val="clear" w:color="auto" w:fill="auto"/>
            <w:vAlign w:val="bottom"/>
          </w:tcPr>
          <w:p w14:paraId="0B3578E4" w14:textId="77777777" w:rsidR="004F1F2F" w:rsidRPr="009E3C14" w:rsidRDefault="004F1F2F" w:rsidP="008F5E90">
            <w:pPr>
              <w:pStyle w:val="Other0"/>
              <w:ind w:firstLine="380"/>
            </w:pPr>
            <w:r w:rsidRPr="009E3C14">
              <w:t>4.377,80</w:t>
            </w:r>
          </w:p>
        </w:tc>
        <w:tc>
          <w:tcPr>
            <w:tcW w:w="1306" w:type="dxa"/>
            <w:tcBorders>
              <w:top w:val="single" w:sz="4" w:space="0" w:color="auto"/>
              <w:left w:val="single" w:sz="4" w:space="0" w:color="auto"/>
            </w:tcBorders>
            <w:shd w:val="clear" w:color="auto" w:fill="auto"/>
            <w:vAlign w:val="bottom"/>
          </w:tcPr>
          <w:p w14:paraId="1D6B8B96" w14:textId="77777777" w:rsidR="004F1F2F" w:rsidRPr="009E3C14" w:rsidRDefault="004F1F2F" w:rsidP="008F5E90">
            <w:pPr>
              <w:pStyle w:val="Other0"/>
              <w:jc w:val="center"/>
            </w:pPr>
            <w:r w:rsidRPr="009E3C14">
              <w:t>651,63</w:t>
            </w:r>
          </w:p>
        </w:tc>
        <w:tc>
          <w:tcPr>
            <w:tcW w:w="1310" w:type="dxa"/>
            <w:tcBorders>
              <w:top w:val="single" w:sz="4" w:space="0" w:color="auto"/>
              <w:left w:val="single" w:sz="4" w:space="0" w:color="auto"/>
            </w:tcBorders>
            <w:shd w:val="clear" w:color="auto" w:fill="auto"/>
            <w:vAlign w:val="bottom"/>
          </w:tcPr>
          <w:p w14:paraId="41D6BB4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5DB7F10" w14:textId="77777777" w:rsidR="004F1F2F" w:rsidRPr="009E3C14" w:rsidRDefault="004F1F2F" w:rsidP="008F5E90">
            <w:pPr>
              <w:rPr>
                <w:sz w:val="20"/>
                <w:szCs w:val="20"/>
              </w:rPr>
            </w:pPr>
          </w:p>
        </w:tc>
      </w:tr>
      <w:tr w:rsidR="004F1F2F" w:rsidRPr="009E3C14" w14:paraId="6F3B928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CD8332B" w14:textId="77777777" w:rsidR="004F1F2F" w:rsidRPr="009E3C14" w:rsidRDefault="004F1F2F" w:rsidP="008F5E90">
            <w:pPr>
              <w:pStyle w:val="Other0"/>
              <w:ind w:firstLine="300"/>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0D2FFCA6" w14:textId="77777777" w:rsidR="004F1F2F" w:rsidRPr="009E3C14" w:rsidRDefault="004F1F2F" w:rsidP="008F5E90">
            <w:pPr>
              <w:pStyle w:val="Other0"/>
              <w:jc w:val="center"/>
            </w:pPr>
            <w:r w:rsidRPr="009E3C14">
              <w:t>392</w:t>
            </w:r>
          </w:p>
        </w:tc>
        <w:tc>
          <w:tcPr>
            <w:tcW w:w="1742" w:type="dxa"/>
            <w:tcBorders>
              <w:top w:val="single" w:sz="4" w:space="0" w:color="auto"/>
              <w:left w:val="single" w:sz="4" w:space="0" w:color="auto"/>
            </w:tcBorders>
            <w:shd w:val="clear" w:color="auto" w:fill="auto"/>
            <w:vAlign w:val="bottom"/>
          </w:tcPr>
          <w:p w14:paraId="04FC21E2" w14:textId="77777777" w:rsidR="004F1F2F" w:rsidRPr="009E3C14" w:rsidRDefault="004F1F2F" w:rsidP="008F5E90">
            <w:pPr>
              <w:pStyle w:val="Other0"/>
              <w:ind w:firstLine="520"/>
              <w:jc w:val="both"/>
            </w:pPr>
            <w:r w:rsidRPr="009E3C14">
              <w:t>0,3314</w:t>
            </w:r>
          </w:p>
        </w:tc>
        <w:tc>
          <w:tcPr>
            <w:tcW w:w="1742" w:type="dxa"/>
            <w:tcBorders>
              <w:top w:val="single" w:sz="4" w:space="0" w:color="auto"/>
              <w:left w:val="single" w:sz="4" w:space="0" w:color="auto"/>
            </w:tcBorders>
            <w:shd w:val="clear" w:color="auto" w:fill="auto"/>
            <w:vAlign w:val="bottom"/>
          </w:tcPr>
          <w:p w14:paraId="57AC89B5" w14:textId="77777777" w:rsidR="004F1F2F" w:rsidRPr="009E3C14" w:rsidRDefault="004F1F2F" w:rsidP="008F5E90">
            <w:pPr>
              <w:pStyle w:val="Other0"/>
              <w:ind w:firstLine="380"/>
            </w:pPr>
            <w:r w:rsidRPr="009E3C14">
              <w:t>4.377,79</w:t>
            </w:r>
          </w:p>
        </w:tc>
        <w:tc>
          <w:tcPr>
            <w:tcW w:w="1306" w:type="dxa"/>
            <w:tcBorders>
              <w:top w:val="single" w:sz="4" w:space="0" w:color="auto"/>
              <w:left w:val="single" w:sz="4" w:space="0" w:color="auto"/>
            </w:tcBorders>
            <w:shd w:val="clear" w:color="auto" w:fill="auto"/>
            <w:vAlign w:val="bottom"/>
          </w:tcPr>
          <w:p w14:paraId="112BBDD9" w14:textId="77777777" w:rsidR="004F1F2F" w:rsidRPr="009E3C14" w:rsidRDefault="004F1F2F" w:rsidP="008F5E90">
            <w:pPr>
              <w:pStyle w:val="Other0"/>
              <w:jc w:val="center"/>
            </w:pPr>
            <w:r w:rsidRPr="009E3C14">
              <w:t>725,40</w:t>
            </w:r>
          </w:p>
        </w:tc>
        <w:tc>
          <w:tcPr>
            <w:tcW w:w="1310" w:type="dxa"/>
            <w:tcBorders>
              <w:top w:val="single" w:sz="4" w:space="0" w:color="auto"/>
              <w:left w:val="single" w:sz="4" w:space="0" w:color="auto"/>
            </w:tcBorders>
            <w:shd w:val="clear" w:color="auto" w:fill="auto"/>
            <w:vAlign w:val="bottom"/>
          </w:tcPr>
          <w:p w14:paraId="561EE02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98B474F" w14:textId="77777777" w:rsidR="004F1F2F" w:rsidRPr="009E3C14" w:rsidRDefault="004F1F2F" w:rsidP="008F5E90">
            <w:pPr>
              <w:rPr>
                <w:sz w:val="20"/>
                <w:szCs w:val="20"/>
              </w:rPr>
            </w:pPr>
          </w:p>
        </w:tc>
      </w:tr>
      <w:tr w:rsidR="004F1F2F" w:rsidRPr="009E3C14" w14:paraId="0448740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B71A740" w14:textId="77777777" w:rsidR="004F1F2F" w:rsidRPr="009E3C14" w:rsidRDefault="004F1F2F" w:rsidP="008F5E90">
            <w:pPr>
              <w:pStyle w:val="Other0"/>
              <w:ind w:firstLine="300"/>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322A2A7A" w14:textId="77777777" w:rsidR="004F1F2F" w:rsidRPr="009E3C14" w:rsidRDefault="004F1F2F" w:rsidP="008F5E90">
            <w:pPr>
              <w:pStyle w:val="Other0"/>
              <w:jc w:val="center"/>
            </w:pPr>
            <w:r w:rsidRPr="009E3C14">
              <w:t>393</w:t>
            </w:r>
          </w:p>
        </w:tc>
        <w:tc>
          <w:tcPr>
            <w:tcW w:w="1742" w:type="dxa"/>
            <w:tcBorders>
              <w:top w:val="single" w:sz="4" w:space="0" w:color="auto"/>
              <w:left w:val="single" w:sz="4" w:space="0" w:color="auto"/>
            </w:tcBorders>
            <w:shd w:val="clear" w:color="auto" w:fill="auto"/>
            <w:vAlign w:val="bottom"/>
          </w:tcPr>
          <w:p w14:paraId="16AC5733" w14:textId="77777777" w:rsidR="004F1F2F" w:rsidRPr="009E3C14" w:rsidRDefault="004F1F2F" w:rsidP="008F5E90">
            <w:pPr>
              <w:pStyle w:val="Other0"/>
              <w:ind w:firstLine="520"/>
              <w:jc w:val="both"/>
            </w:pPr>
            <w:r w:rsidRPr="009E3C14">
              <w:t>2,0785</w:t>
            </w:r>
          </w:p>
        </w:tc>
        <w:tc>
          <w:tcPr>
            <w:tcW w:w="1742" w:type="dxa"/>
            <w:tcBorders>
              <w:top w:val="single" w:sz="4" w:space="0" w:color="auto"/>
              <w:left w:val="single" w:sz="4" w:space="0" w:color="auto"/>
            </w:tcBorders>
            <w:shd w:val="clear" w:color="auto" w:fill="auto"/>
            <w:vAlign w:val="bottom"/>
          </w:tcPr>
          <w:p w14:paraId="6C9A00F0" w14:textId="77777777" w:rsidR="004F1F2F" w:rsidRPr="009E3C14" w:rsidRDefault="004F1F2F" w:rsidP="008F5E90">
            <w:pPr>
              <w:pStyle w:val="Other0"/>
              <w:ind w:firstLine="380"/>
            </w:pPr>
            <w:r w:rsidRPr="009E3C14">
              <w:t>13.861,04</w:t>
            </w:r>
          </w:p>
        </w:tc>
        <w:tc>
          <w:tcPr>
            <w:tcW w:w="1306" w:type="dxa"/>
            <w:tcBorders>
              <w:top w:val="single" w:sz="4" w:space="0" w:color="auto"/>
              <w:left w:val="single" w:sz="4" w:space="0" w:color="auto"/>
            </w:tcBorders>
            <w:shd w:val="clear" w:color="auto" w:fill="auto"/>
            <w:vAlign w:val="bottom"/>
          </w:tcPr>
          <w:p w14:paraId="6B22E6FA" w14:textId="77777777" w:rsidR="004F1F2F" w:rsidRPr="009E3C14" w:rsidRDefault="004F1F2F" w:rsidP="008F5E90">
            <w:pPr>
              <w:pStyle w:val="Other0"/>
              <w:jc w:val="center"/>
            </w:pPr>
            <w:r w:rsidRPr="009E3C14">
              <w:t>14.405,09</w:t>
            </w:r>
          </w:p>
        </w:tc>
        <w:tc>
          <w:tcPr>
            <w:tcW w:w="1310" w:type="dxa"/>
            <w:tcBorders>
              <w:top w:val="single" w:sz="4" w:space="0" w:color="auto"/>
              <w:left w:val="single" w:sz="4" w:space="0" w:color="auto"/>
            </w:tcBorders>
            <w:shd w:val="clear" w:color="auto" w:fill="auto"/>
            <w:vAlign w:val="bottom"/>
          </w:tcPr>
          <w:p w14:paraId="3504055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64D0868" w14:textId="77777777" w:rsidR="004F1F2F" w:rsidRPr="009E3C14" w:rsidRDefault="004F1F2F" w:rsidP="008F5E90">
            <w:pPr>
              <w:rPr>
                <w:sz w:val="20"/>
                <w:szCs w:val="20"/>
              </w:rPr>
            </w:pPr>
          </w:p>
        </w:tc>
      </w:tr>
      <w:tr w:rsidR="004F1F2F" w:rsidRPr="009E3C14" w14:paraId="086696A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A97AF91" w14:textId="77777777" w:rsidR="004F1F2F" w:rsidRPr="009E3C14" w:rsidRDefault="004F1F2F" w:rsidP="008F5E90">
            <w:pPr>
              <w:pStyle w:val="Other0"/>
              <w:ind w:firstLine="300"/>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58374004" w14:textId="77777777" w:rsidR="004F1F2F" w:rsidRPr="009E3C14" w:rsidRDefault="004F1F2F" w:rsidP="008F5E90">
            <w:pPr>
              <w:pStyle w:val="Other0"/>
              <w:jc w:val="center"/>
            </w:pPr>
            <w:r w:rsidRPr="009E3C14">
              <w:t>394</w:t>
            </w:r>
          </w:p>
        </w:tc>
        <w:tc>
          <w:tcPr>
            <w:tcW w:w="1742" w:type="dxa"/>
            <w:tcBorders>
              <w:top w:val="single" w:sz="4" w:space="0" w:color="auto"/>
              <w:left w:val="single" w:sz="4" w:space="0" w:color="auto"/>
            </w:tcBorders>
            <w:shd w:val="clear" w:color="auto" w:fill="auto"/>
            <w:vAlign w:val="bottom"/>
          </w:tcPr>
          <w:p w14:paraId="5A9FBA56" w14:textId="77777777" w:rsidR="004F1F2F" w:rsidRPr="009E3C14" w:rsidRDefault="004F1F2F" w:rsidP="008F5E90">
            <w:pPr>
              <w:pStyle w:val="Other0"/>
              <w:ind w:firstLine="520"/>
              <w:jc w:val="both"/>
            </w:pPr>
            <w:r w:rsidRPr="009E3C14">
              <w:t>0,0623</w:t>
            </w:r>
          </w:p>
        </w:tc>
        <w:tc>
          <w:tcPr>
            <w:tcW w:w="1742" w:type="dxa"/>
            <w:tcBorders>
              <w:top w:val="single" w:sz="4" w:space="0" w:color="auto"/>
              <w:left w:val="single" w:sz="4" w:space="0" w:color="auto"/>
            </w:tcBorders>
            <w:shd w:val="clear" w:color="auto" w:fill="auto"/>
            <w:vAlign w:val="bottom"/>
          </w:tcPr>
          <w:p w14:paraId="3CBC49C3" w14:textId="77777777" w:rsidR="004F1F2F" w:rsidRPr="009E3C14" w:rsidRDefault="004F1F2F" w:rsidP="008F5E90">
            <w:pPr>
              <w:pStyle w:val="Other0"/>
              <w:ind w:firstLine="380"/>
            </w:pPr>
            <w:r w:rsidRPr="009E3C14">
              <w:t>10.943,82</w:t>
            </w:r>
          </w:p>
        </w:tc>
        <w:tc>
          <w:tcPr>
            <w:tcW w:w="1306" w:type="dxa"/>
            <w:tcBorders>
              <w:top w:val="single" w:sz="4" w:space="0" w:color="auto"/>
              <w:left w:val="single" w:sz="4" w:space="0" w:color="auto"/>
            </w:tcBorders>
            <w:shd w:val="clear" w:color="auto" w:fill="auto"/>
            <w:vAlign w:val="bottom"/>
          </w:tcPr>
          <w:p w14:paraId="1E66937C" w14:textId="77777777" w:rsidR="004F1F2F" w:rsidRPr="009E3C14" w:rsidRDefault="004F1F2F" w:rsidP="008F5E90">
            <w:pPr>
              <w:pStyle w:val="Other0"/>
              <w:jc w:val="center"/>
            </w:pPr>
            <w:r w:rsidRPr="009E3C14">
              <w:t>340,90</w:t>
            </w:r>
          </w:p>
        </w:tc>
        <w:tc>
          <w:tcPr>
            <w:tcW w:w="1310" w:type="dxa"/>
            <w:tcBorders>
              <w:top w:val="single" w:sz="4" w:space="0" w:color="auto"/>
              <w:left w:val="single" w:sz="4" w:space="0" w:color="auto"/>
            </w:tcBorders>
            <w:shd w:val="clear" w:color="auto" w:fill="auto"/>
            <w:vAlign w:val="bottom"/>
          </w:tcPr>
          <w:p w14:paraId="6034C72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3C7F09D" w14:textId="77777777" w:rsidR="004F1F2F" w:rsidRPr="009E3C14" w:rsidRDefault="004F1F2F" w:rsidP="008F5E90">
            <w:pPr>
              <w:rPr>
                <w:sz w:val="20"/>
                <w:szCs w:val="20"/>
              </w:rPr>
            </w:pPr>
          </w:p>
        </w:tc>
      </w:tr>
      <w:tr w:rsidR="004F1F2F" w:rsidRPr="009E3C14" w14:paraId="1299FFB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2AE0916" w14:textId="77777777" w:rsidR="004F1F2F" w:rsidRPr="009E3C14" w:rsidRDefault="004F1F2F" w:rsidP="008F5E90">
            <w:pPr>
              <w:pStyle w:val="Other0"/>
              <w:ind w:firstLine="300"/>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499F8654" w14:textId="77777777" w:rsidR="004F1F2F" w:rsidRPr="009E3C14" w:rsidRDefault="004F1F2F" w:rsidP="008F5E90">
            <w:pPr>
              <w:pStyle w:val="Other0"/>
              <w:jc w:val="center"/>
            </w:pPr>
            <w:r w:rsidRPr="009E3C14">
              <w:t>395</w:t>
            </w:r>
          </w:p>
        </w:tc>
        <w:tc>
          <w:tcPr>
            <w:tcW w:w="1742" w:type="dxa"/>
            <w:tcBorders>
              <w:top w:val="single" w:sz="4" w:space="0" w:color="auto"/>
              <w:left w:val="single" w:sz="4" w:space="0" w:color="auto"/>
            </w:tcBorders>
            <w:shd w:val="clear" w:color="auto" w:fill="auto"/>
            <w:vAlign w:val="bottom"/>
          </w:tcPr>
          <w:p w14:paraId="07F12F98" w14:textId="77777777" w:rsidR="004F1F2F" w:rsidRPr="009E3C14" w:rsidRDefault="004F1F2F" w:rsidP="008F5E90">
            <w:pPr>
              <w:pStyle w:val="Other0"/>
              <w:ind w:firstLine="520"/>
              <w:jc w:val="both"/>
            </w:pPr>
            <w:r w:rsidRPr="009E3C14">
              <w:t>2,9590</w:t>
            </w:r>
          </w:p>
        </w:tc>
        <w:tc>
          <w:tcPr>
            <w:tcW w:w="1742" w:type="dxa"/>
            <w:tcBorders>
              <w:top w:val="single" w:sz="4" w:space="0" w:color="auto"/>
              <w:left w:val="single" w:sz="4" w:space="0" w:color="auto"/>
            </w:tcBorders>
            <w:shd w:val="clear" w:color="auto" w:fill="auto"/>
            <w:vAlign w:val="bottom"/>
          </w:tcPr>
          <w:p w14:paraId="4ABB7CFC"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15B6B42E" w14:textId="77777777" w:rsidR="004F1F2F" w:rsidRPr="009E3C14" w:rsidRDefault="004F1F2F" w:rsidP="008F5E90">
            <w:pPr>
              <w:pStyle w:val="Other0"/>
              <w:jc w:val="center"/>
            </w:pPr>
            <w:r w:rsidRPr="009E3C14">
              <w:t>16.191,46</w:t>
            </w:r>
          </w:p>
        </w:tc>
        <w:tc>
          <w:tcPr>
            <w:tcW w:w="1310" w:type="dxa"/>
            <w:tcBorders>
              <w:top w:val="single" w:sz="4" w:space="0" w:color="auto"/>
              <w:left w:val="single" w:sz="4" w:space="0" w:color="auto"/>
            </w:tcBorders>
            <w:shd w:val="clear" w:color="auto" w:fill="auto"/>
            <w:vAlign w:val="bottom"/>
          </w:tcPr>
          <w:p w14:paraId="1D2AFA0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4C632DD" w14:textId="77777777" w:rsidR="004F1F2F" w:rsidRPr="009E3C14" w:rsidRDefault="004F1F2F" w:rsidP="008F5E90">
            <w:pPr>
              <w:rPr>
                <w:sz w:val="20"/>
                <w:szCs w:val="20"/>
              </w:rPr>
            </w:pPr>
          </w:p>
        </w:tc>
      </w:tr>
      <w:tr w:rsidR="004F1F2F" w:rsidRPr="009E3C14" w14:paraId="3C553559"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8F492A8" w14:textId="77777777" w:rsidR="004F1F2F" w:rsidRPr="009E3C14" w:rsidRDefault="004F1F2F" w:rsidP="008F5E90">
            <w:pPr>
              <w:pStyle w:val="Other0"/>
              <w:ind w:firstLine="300"/>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19AB1C30" w14:textId="77777777" w:rsidR="004F1F2F" w:rsidRPr="009E3C14" w:rsidRDefault="004F1F2F" w:rsidP="008F5E90">
            <w:pPr>
              <w:pStyle w:val="Other0"/>
              <w:jc w:val="center"/>
            </w:pPr>
            <w:r w:rsidRPr="009E3C14">
              <w:t>396</w:t>
            </w:r>
          </w:p>
        </w:tc>
        <w:tc>
          <w:tcPr>
            <w:tcW w:w="1742" w:type="dxa"/>
            <w:tcBorders>
              <w:top w:val="single" w:sz="4" w:space="0" w:color="auto"/>
              <w:left w:val="single" w:sz="4" w:space="0" w:color="auto"/>
            </w:tcBorders>
            <w:shd w:val="clear" w:color="auto" w:fill="auto"/>
            <w:vAlign w:val="bottom"/>
          </w:tcPr>
          <w:p w14:paraId="54651928" w14:textId="77777777" w:rsidR="004F1F2F" w:rsidRPr="009E3C14" w:rsidRDefault="004F1F2F" w:rsidP="008F5E90">
            <w:pPr>
              <w:pStyle w:val="Other0"/>
              <w:ind w:firstLine="520"/>
              <w:jc w:val="both"/>
            </w:pPr>
            <w:r w:rsidRPr="009E3C14">
              <w:t>3,7580</w:t>
            </w:r>
          </w:p>
        </w:tc>
        <w:tc>
          <w:tcPr>
            <w:tcW w:w="1742" w:type="dxa"/>
            <w:tcBorders>
              <w:top w:val="single" w:sz="4" w:space="0" w:color="auto"/>
              <w:left w:val="single" w:sz="4" w:space="0" w:color="auto"/>
            </w:tcBorders>
            <w:shd w:val="clear" w:color="auto" w:fill="auto"/>
            <w:vAlign w:val="bottom"/>
          </w:tcPr>
          <w:p w14:paraId="4582E474" w14:textId="77777777" w:rsidR="004F1F2F" w:rsidRPr="009E3C14" w:rsidRDefault="004F1F2F" w:rsidP="008F5E90">
            <w:pPr>
              <w:pStyle w:val="Other0"/>
              <w:ind w:firstLine="380"/>
            </w:pPr>
            <w:r w:rsidRPr="009E3C14">
              <w:t>11.024,36</w:t>
            </w:r>
          </w:p>
        </w:tc>
        <w:tc>
          <w:tcPr>
            <w:tcW w:w="1306" w:type="dxa"/>
            <w:tcBorders>
              <w:top w:val="single" w:sz="4" w:space="0" w:color="auto"/>
              <w:left w:val="single" w:sz="4" w:space="0" w:color="auto"/>
            </w:tcBorders>
            <w:shd w:val="clear" w:color="auto" w:fill="auto"/>
            <w:vAlign w:val="bottom"/>
          </w:tcPr>
          <w:p w14:paraId="49831693" w14:textId="77777777" w:rsidR="004F1F2F" w:rsidRPr="009E3C14" w:rsidRDefault="004F1F2F" w:rsidP="008F5E90">
            <w:pPr>
              <w:pStyle w:val="Other0"/>
              <w:jc w:val="center"/>
            </w:pPr>
            <w:r w:rsidRPr="009E3C14">
              <w:t>20.714,77</w:t>
            </w:r>
          </w:p>
        </w:tc>
        <w:tc>
          <w:tcPr>
            <w:tcW w:w="1310" w:type="dxa"/>
            <w:tcBorders>
              <w:top w:val="single" w:sz="4" w:space="0" w:color="auto"/>
              <w:left w:val="single" w:sz="4" w:space="0" w:color="auto"/>
            </w:tcBorders>
            <w:shd w:val="clear" w:color="auto" w:fill="auto"/>
            <w:vAlign w:val="bottom"/>
          </w:tcPr>
          <w:p w14:paraId="4505D67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C01CE54" w14:textId="77777777" w:rsidR="004F1F2F" w:rsidRPr="009E3C14" w:rsidRDefault="004F1F2F" w:rsidP="008F5E90">
            <w:pPr>
              <w:rPr>
                <w:sz w:val="20"/>
                <w:szCs w:val="20"/>
              </w:rPr>
            </w:pPr>
          </w:p>
        </w:tc>
      </w:tr>
      <w:tr w:rsidR="004F1F2F" w:rsidRPr="009E3C14" w14:paraId="334C078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BEC6017" w14:textId="77777777" w:rsidR="004F1F2F" w:rsidRPr="009E3C14" w:rsidRDefault="004F1F2F" w:rsidP="008F5E90">
            <w:pPr>
              <w:pStyle w:val="Other0"/>
              <w:ind w:firstLine="300"/>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262F1425" w14:textId="77777777" w:rsidR="004F1F2F" w:rsidRPr="009E3C14" w:rsidRDefault="004F1F2F" w:rsidP="008F5E90">
            <w:pPr>
              <w:pStyle w:val="Other0"/>
              <w:jc w:val="center"/>
            </w:pPr>
            <w:r w:rsidRPr="009E3C14">
              <w:t>397</w:t>
            </w:r>
          </w:p>
        </w:tc>
        <w:tc>
          <w:tcPr>
            <w:tcW w:w="1742" w:type="dxa"/>
            <w:tcBorders>
              <w:top w:val="single" w:sz="4" w:space="0" w:color="auto"/>
              <w:left w:val="single" w:sz="4" w:space="0" w:color="auto"/>
            </w:tcBorders>
            <w:shd w:val="clear" w:color="auto" w:fill="auto"/>
            <w:vAlign w:val="bottom"/>
          </w:tcPr>
          <w:p w14:paraId="77249559" w14:textId="77777777" w:rsidR="004F1F2F" w:rsidRPr="009E3C14" w:rsidRDefault="004F1F2F" w:rsidP="008F5E90">
            <w:pPr>
              <w:pStyle w:val="Other0"/>
              <w:ind w:firstLine="520"/>
              <w:jc w:val="both"/>
            </w:pPr>
            <w:r w:rsidRPr="009E3C14">
              <w:t>0,0326</w:t>
            </w:r>
          </w:p>
        </w:tc>
        <w:tc>
          <w:tcPr>
            <w:tcW w:w="1742" w:type="dxa"/>
            <w:tcBorders>
              <w:top w:val="single" w:sz="4" w:space="0" w:color="auto"/>
              <w:left w:val="single" w:sz="4" w:space="0" w:color="auto"/>
            </w:tcBorders>
            <w:shd w:val="clear" w:color="auto" w:fill="auto"/>
            <w:vAlign w:val="bottom"/>
          </w:tcPr>
          <w:p w14:paraId="5182633A"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1225977E" w14:textId="77777777" w:rsidR="004F1F2F" w:rsidRPr="009E3C14" w:rsidRDefault="004F1F2F" w:rsidP="008F5E90">
            <w:pPr>
              <w:pStyle w:val="Other0"/>
              <w:jc w:val="center"/>
            </w:pPr>
            <w:r w:rsidRPr="009E3C14">
              <w:t>178,39</w:t>
            </w:r>
          </w:p>
        </w:tc>
        <w:tc>
          <w:tcPr>
            <w:tcW w:w="1310" w:type="dxa"/>
            <w:tcBorders>
              <w:top w:val="single" w:sz="4" w:space="0" w:color="auto"/>
              <w:left w:val="single" w:sz="4" w:space="0" w:color="auto"/>
            </w:tcBorders>
            <w:shd w:val="clear" w:color="auto" w:fill="auto"/>
            <w:vAlign w:val="bottom"/>
          </w:tcPr>
          <w:p w14:paraId="4731741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F3EB253" w14:textId="77777777" w:rsidR="004F1F2F" w:rsidRPr="009E3C14" w:rsidRDefault="004F1F2F" w:rsidP="008F5E90">
            <w:pPr>
              <w:rPr>
                <w:sz w:val="20"/>
                <w:szCs w:val="20"/>
              </w:rPr>
            </w:pPr>
          </w:p>
        </w:tc>
      </w:tr>
      <w:tr w:rsidR="004F1F2F" w:rsidRPr="009E3C14" w14:paraId="32B1D06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6CA6732" w14:textId="77777777" w:rsidR="004F1F2F" w:rsidRPr="009E3C14" w:rsidRDefault="004F1F2F" w:rsidP="008F5E90">
            <w:pPr>
              <w:pStyle w:val="Other0"/>
              <w:ind w:firstLine="300"/>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1DE59AC5" w14:textId="77777777" w:rsidR="004F1F2F" w:rsidRPr="009E3C14" w:rsidRDefault="004F1F2F" w:rsidP="008F5E90">
            <w:pPr>
              <w:pStyle w:val="Other0"/>
              <w:jc w:val="center"/>
            </w:pPr>
            <w:r w:rsidRPr="009E3C14">
              <w:t>398</w:t>
            </w:r>
          </w:p>
        </w:tc>
        <w:tc>
          <w:tcPr>
            <w:tcW w:w="1742" w:type="dxa"/>
            <w:tcBorders>
              <w:top w:val="single" w:sz="4" w:space="0" w:color="auto"/>
              <w:left w:val="single" w:sz="4" w:space="0" w:color="auto"/>
            </w:tcBorders>
            <w:shd w:val="clear" w:color="auto" w:fill="auto"/>
            <w:vAlign w:val="bottom"/>
          </w:tcPr>
          <w:p w14:paraId="0C6F347D" w14:textId="77777777" w:rsidR="004F1F2F" w:rsidRPr="009E3C14" w:rsidRDefault="004F1F2F" w:rsidP="008F5E90">
            <w:pPr>
              <w:pStyle w:val="Other0"/>
              <w:ind w:firstLine="520"/>
              <w:jc w:val="both"/>
            </w:pPr>
            <w:r w:rsidRPr="009E3C14">
              <w:t>0,1175</w:t>
            </w:r>
          </w:p>
        </w:tc>
        <w:tc>
          <w:tcPr>
            <w:tcW w:w="1742" w:type="dxa"/>
            <w:tcBorders>
              <w:top w:val="single" w:sz="4" w:space="0" w:color="auto"/>
              <w:left w:val="single" w:sz="4" w:space="0" w:color="auto"/>
            </w:tcBorders>
            <w:shd w:val="clear" w:color="auto" w:fill="auto"/>
            <w:vAlign w:val="bottom"/>
          </w:tcPr>
          <w:p w14:paraId="213D4660" w14:textId="77777777" w:rsidR="004F1F2F" w:rsidRPr="009E3C14" w:rsidRDefault="004F1F2F" w:rsidP="008F5E90">
            <w:pPr>
              <w:pStyle w:val="Other0"/>
              <w:ind w:firstLine="380"/>
            </w:pPr>
            <w:r w:rsidRPr="009E3C14">
              <w:t>9.013,11</w:t>
            </w:r>
          </w:p>
        </w:tc>
        <w:tc>
          <w:tcPr>
            <w:tcW w:w="1306" w:type="dxa"/>
            <w:tcBorders>
              <w:top w:val="single" w:sz="4" w:space="0" w:color="auto"/>
              <w:left w:val="single" w:sz="4" w:space="0" w:color="auto"/>
            </w:tcBorders>
            <w:shd w:val="clear" w:color="auto" w:fill="auto"/>
            <w:vAlign w:val="bottom"/>
          </w:tcPr>
          <w:p w14:paraId="46C195BC" w14:textId="77777777" w:rsidR="004F1F2F" w:rsidRPr="009E3C14" w:rsidRDefault="004F1F2F" w:rsidP="008F5E90">
            <w:pPr>
              <w:pStyle w:val="Other0"/>
              <w:jc w:val="center"/>
            </w:pPr>
            <w:r w:rsidRPr="009E3C14">
              <w:t>529,52</w:t>
            </w:r>
          </w:p>
        </w:tc>
        <w:tc>
          <w:tcPr>
            <w:tcW w:w="1310" w:type="dxa"/>
            <w:tcBorders>
              <w:top w:val="single" w:sz="4" w:space="0" w:color="auto"/>
              <w:left w:val="single" w:sz="4" w:space="0" w:color="auto"/>
            </w:tcBorders>
            <w:shd w:val="clear" w:color="auto" w:fill="auto"/>
            <w:vAlign w:val="bottom"/>
          </w:tcPr>
          <w:p w14:paraId="0B9A245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371E02C" w14:textId="77777777" w:rsidR="004F1F2F" w:rsidRPr="009E3C14" w:rsidRDefault="004F1F2F" w:rsidP="008F5E90">
            <w:pPr>
              <w:rPr>
                <w:sz w:val="20"/>
                <w:szCs w:val="20"/>
              </w:rPr>
            </w:pPr>
          </w:p>
        </w:tc>
      </w:tr>
      <w:tr w:rsidR="004F1F2F" w:rsidRPr="009E3C14" w14:paraId="77A61DDA"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A94BFC7" w14:textId="77777777" w:rsidR="004F1F2F" w:rsidRPr="009E3C14" w:rsidRDefault="004F1F2F" w:rsidP="008F5E90">
            <w:pPr>
              <w:pStyle w:val="Other0"/>
              <w:ind w:firstLine="300"/>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678E369E" w14:textId="77777777" w:rsidR="004F1F2F" w:rsidRPr="009E3C14" w:rsidRDefault="004F1F2F" w:rsidP="008F5E90">
            <w:pPr>
              <w:pStyle w:val="Other0"/>
              <w:jc w:val="center"/>
            </w:pPr>
            <w:r w:rsidRPr="009E3C14">
              <w:t>399</w:t>
            </w:r>
          </w:p>
        </w:tc>
        <w:tc>
          <w:tcPr>
            <w:tcW w:w="1742" w:type="dxa"/>
            <w:tcBorders>
              <w:top w:val="single" w:sz="4" w:space="0" w:color="auto"/>
              <w:left w:val="single" w:sz="4" w:space="0" w:color="auto"/>
            </w:tcBorders>
            <w:shd w:val="clear" w:color="auto" w:fill="auto"/>
            <w:vAlign w:val="bottom"/>
          </w:tcPr>
          <w:p w14:paraId="55D238DE" w14:textId="77777777" w:rsidR="004F1F2F" w:rsidRPr="009E3C14" w:rsidRDefault="004F1F2F" w:rsidP="008F5E90">
            <w:pPr>
              <w:pStyle w:val="Other0"/>
              <w:ind w:firstLine="520"/>
              <w:jc w:val="both"/>
            </w:pPr>
            <w:r w:rsidRPr="009E3C14">
              <w:t>7,0257</w:t>
            </w:r>
          </w:p>
        </w:tc>
        <w:tc>
          <w:tcPr>
            <w:tcW w:w="1742" w:type="dxa"/>
            <w:tcBorders>
              <w:top w:val="single" w:sz="4" w:space="0" w:color="auto"/>
              <w:left w:val="single" w:sz="4" w:space="0" w:color="auto"/>
            </w:tcBorders>
            <w:shd w:val="clear" w:color="auto" w:fill="auto"/>
            <w:vAlign w:val="bottom"/>
          </w:tcPr>
          <w:p w14:paraId="7CDC84F2"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32E53220" w14:textId="77777777" w:rsidR="004F1F2F" w:rsidRPr="009E3C14" w:rsidRDefault="004F1F2F" w:rsidP="008F5E90">
            <w:pPr>
              <w:pStyle w:val="Other0"/>
              <w:jc w:val="center"/>
            </w:pPr>
            <w:r w:rsidRPr="009E3C14">
              <w:t>15.378,48</w:t>
            </w:r>
          </w:p>
        </w:tc>
        <w:tc>
          <w:tcPr>
            <w:tcW w:w="1310" w:type="dxa"/>
            <w:tcBorders>
              <w:top w:val="single" w:sz="4" w:space="0" w:color="auto"/>
              <w:left w:val="single" w:sz="4" w:space="0" w:color="auto"/>
            </w:tcBorders>
            <w:shd w:val="clear" w:color="auto" w:fill="auto"/>
            <w:vAlign w:val="bottom"/>
          </w:tcPr>
          <w:p w14:paraId="1DC0B2F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49F8B0D" w14:textId="77777777" w:rsidR="004F1F2F" w:rsidRPr="009E3C14" w:rsidRDefault="004F1F2F" w:rsidP="008F5E90">
            <w:pPr>
              <w:rPr>
                <w:sz w:val="20"/>
                <w:szCs w:val="20"/>
              </w:rPr>
            </w:pPr>
          </w:p>
        </w:tc>
      </w:tr>
      <w:tr w:rsidR="004F1F2F" w:rsidRPr="009E3C14" w14:paraId="3257E80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AD433E0" w14:textId="77777777" w:rsidR="004F1F2F" w:rsidRPr="009E3C14" w:rsidRDefault="004F1F2F" w:rsidP="008F5E90">
            <w:pPr>
              <w:pStyle w:val="Other0"/>
              <w:ind w:firstLine="300"/>
            </w:pPr>
            <w:proofErr w:type="spellStart"/>
            <w:r w:rsidRPr="009E3C14">
              <w:t>Ерчеге</w:t>
            </w:r>
            <w:proofErr w:type="spellEnd"/>
          </w:p>
        </w:tc>
        <w:tc>
          <w:tcPr>
            <w:tcW w:w="1747" w:type="dxa"/>
            <w:tcBorders>
              <w:top w:val="single" w:sz="4" w:space="0" w:color="auto"/>
              <w:left w:val="single" w:sz="4" w:space="0" w:color="auto"/>
            </w:tcBorders>
            <w:shd w:val="clear" w:color="auto" w:fill="auto"/>
            <w:vAlign w:val="bottom"/>
          </w:tcPr>
          <w:p w14:paraId="79D6DFA1" w14:textId="77777777" w:rsidR="004F1F2F" w:rsidRPr="009E3C14" w:rsidRDefault="004F1F2F" w:rsidP="008F5E90">
            <w:pPr>
              <w:pStyle w:val="Other0"/>
              <w:jc w:val="center"/>
            </w:pPr>
            <w:r w:rsidRPr="009E3C14">
              <w:t>400</w:t>
            </w:r>
          </w:p>
        </w:tc>
        <w:tc>
          <w:tcPr>
            <w:tcW w:w="1742" w:type="dxa"/>
            <w:tcBorders>
              <w:top w:val="single" w:sz="4" w:space="0" w:color="auto"/>
              <w:left w:val="single" w:sz="4" w:space="0" w:color="auto"/>
            </w:tcBorders>
            <w:shd w:val="clear" w:color="auto" w:fill="auto"/>
            <w:vAlign w:val="bottom"/>
          </w:tcPr>
          <w:p w14:paraId="434E19BA" w14:textId="77777777" w:rsidR="004F1F2F" w:rsidRPr="009E3C14" w:rsidRDefault="004F1F2F" w:rsidP="008F5E90">
            <w:pPr>
              <w:pStyle w:val="Other0"/>
              <w:ind w:firstLine="520"/>
              <w:jc w:val="both"/>
            </w:pPr>
            <w:r w:rsidRPr="009E3C14">
              <w:t>9,0975</w:t>
            </w:r>
          </w:p>
        </w:tc>
        <w:tc>
          <w:tcPr>
            <w:tcW w:w="1742" w:type="dxa"/>
            <w:tcBorders>
              <w:top w:val="single" w:sz="4" w:space="0" w:color="auto"/>
              <w:left w:val="single" w:sz="4" w:space="0" w:color="auto"/>
            </w:tcBorders>
            <w:shd w:val="clear" w:color="auto" w:fill="auto"/>
            <w:vAlign w:val="bottom"/>
          </w:tcPr>
          <w:p w14:paraId="263DC053"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2A07FC22" w14:textId="77777777" w:rsidR="004F1F2F" w:rsidRPr="009E3C14" w:rsidRDefault="004F1F2F" w:rsidP="008F5E90">
            <w:pPr>
              <w:pStyle w:val="Other0"/>
              <w:jc w:val="center"/>
            </w:pPr>
            <w:r w:rsidRPr="009E3C14">
              <w:t>19.913,43</w:t>
            </w:r>
          </w:p>
        </w:tc>
        <w:tc>
          <w:tcPr>
            <w:tcW w:w="1310" w:type="dxa"/>
            <w:tcBorders>
              <w:top w:val="single" w:sz="4" w:space="0" w:color="auto"/>
              <w:left w:val="single" w:sz="4" w:space="0" w:color="auto"/>
            </w:tcBorders>
            <w:shd w:val="clear" w:color="auto" w:fill="auto"/>
            <w:vAlign w:val="bottom"/>
          </w:tcPr>
          <w:p w14:paraId="0F605EE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F246587" w14:textId="77777777" w:rsidR="004F1F2F" w:rsidRPr="009E3C14" w:rsidRDefault="004F1F2F" w:rsidP="008F5E90">
            <w:pPr>
              <w:rPr>
                <w:sz w:val="20"/>
                <w:szCs w:val="20"/>
              </w:rPr>
            </w:pPr>
          </w:p>
        </w:tc>
      </w:tr>
      <w:tr w:rsidR="004F1F2F" w:rsidRPr="009E3C14" w14:paraId="111C6E1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16E05DF" w14:textId="77777777" w:rsidR="004F1F2F" w:rsidRPr="009E3C14" w:rsidRDefault="004F1F2F" w:rsidP="008F5E90">
            <w:pPr>
              <w:pStyle w:val="Other0"/>
              <w:ind w:firstLine="140"/>
            </w:pPr>
            <w:proofErr w:type="spellStart"/>
            <w:r w:rsidRPr="009E3C14">
              <w:t>Ивањица</w:t>
            </w:r>
            <w:proofErr w:type="spellEnd"/>
          </w:p>
        </w:tc>
        <w:tc>
          <w:tcPr>
            <w:tcW w:w="1747" w:type="dxa"/>
            <w:tcBorders>
              <w:top w:val="single" w:sz="4" w:space="0" w:color="auto"/>
              <w:left w:val="single" w:sz="4" w:space="0" w:color="auto"/>
            </w:tcBorders>
            <w:shd w:val="clear" w:color="auto" w:fill="auto"/>
            <w:vAlign w:val="bottom"/>
          </w:tcPr>
          <w:p w14:paraId="24E44356" w14:textId="77777777" w:rsidR="004F1F2F" w:rsidRPr="009E3C14" w:rsidRDefault="004F1F2F" w:rsidP="008F5E90">
            <w:pPr>
              <w:pStyle w:val="Other0"/>
              <w:jc w:val="center"/>
            </w:pPr>
            <w:r w:rsidRPr="009E3C14">
              <w:t>401</w:t>
            </w:r>
          </w:p>
        </w:tc>
        <w:tc>
          <w:tcPr>
            <w:tcW w:w="1742" w:type="dxa"/>
            <w:tcBorders>
              <w:top w:val="single" w:sz="4" w:space="0" w:color="auto"/>
              <w:left w:val="single" w:sz="4" w:space="0" w:color="auto"/>
            </w:tcBorders>
            <w:shd w:val="clear" w:color="auto" w:fill="auto"/>
            <w:vAlign w:val="bottom"/>
          </w:tcPr>
          <w:p w14:paraId="63F7EF84" w14:textId="77777777" w:rsidR="004F1F2F" w:rsidRPr="009E3C14" w:rsidRDefault="004F1F2F" w:rsidP="008F5E90">
            <w:pPr>
              <w:pStyle w:val="Other0"/>
              <w:ind w:firstLine="520"/>
              <w:jc w:val="both"/>
            </w:pPr>
            <w:r w:rsidRPr="009E3C14">
              <w:t>0,0681</w:t>
            </w:r>
          </w:p>
        </w:tc>
        <w:tc>
          <w:tcPr>
            <w:tcW w:w="1742" w:type="dxa"/>
            <w:tcBorders>
              <w:top w:val="single" w:sz="4" w:space="0" w:color="auto"/>
              <w:left w:val="single" w:sz="4" w:space="0" w:color="auto"/>
            </w:tcBorders>
            <w:shd w:val="clear" w:color="auto" w:fill="auto"/>
            <w:vAlign w:val="bottom"/>
          </w:tcPr>
          <w:p w14:paraId="39AC7A6A" w14:textId="77777777" w:rsidR="004F1F2F" w:rsidRPr="009E3C14" w:rsidRDefault="004F1F2F" w:rsidP="008F5E90">
            <w:pPr>
              <w:pStyle w:val="Other0"/>
              <w:ind w:firstLine="380"/>
            </w:pPr>
            <w:r w:rsidRPr="009E3C14">
              <w:t>10.943,91</w:t>
            </w:r>
          </w:p>
        </w:tc>
        <w:tc>
          <w:tcPr>
            <w:tcW w:w="1306" w:type="dxa"/>
            <w:tcBorders>
              <w:top w:val="single" w:sz="4" w:space="0" w:color="auto"/>
              <w:left w:val="single" w:sz="4" w:space="0" w:color="auto"/>
            </w:tcBorders>
            <w:shd w:val="clear" w:color="auto" w:fill="auto"/>
            <w:vAlign w:val="bottom"/>
          </w:tcPr>
          <w:p w14:paraId="28E0F7B8" w14:textId="77777777" w:rsidR="004F1F2F" w:rsidRPr="009E3C14" w:rsidRDefault="004F1F2F" w:rsidP="008F5E90">
            <w:pPr>
              <w:pStyle w:val="Other0"/>
              <w:jc w:val="center"/>
            </w:pPr>
            <w:r w:rsidRPr="009E3C14">
              <w:t>372,64</w:t>
            </w:r>
          </w:p>
        </w:tc>
        <w:tc>
          <w:tcPr>
            <w:tcW w:w="1310" w:type="dxa"/>
            <w:tcBorders>
              <w:top w:val="single" w:sz="4" w:space="0" w:color="auto"/>
              <w:left w:val="single" w:sz="4" w:space="0" w:color="auto"/>
            </w:tcBorders>
            <w:shd w:val="clear" w:color="auto" w:fill="auto"/>
            <w:vAlign w:val="bottom"/>
          </w:tcPr>
          <w:p w14:paraId="598C250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0769AC5" w14:textId="77777777" w:rsidR="004F1F2F" w:rsidRPr="009E3C14" w:rsidRDefault="004F1F2F" w:rsidP="008F5E90">
            <w:pPr>
              <w:rPr>
                <w:sz w:val="20"/>
                <w:szCs w:val="20"/>
              </w:rPr>
            </w:pPr>
          </w:p>
        </w:tc>
      </w:tr>
      <w:tr w:rsidR="004F1F2F" w:rsidRPr="009E3C14" w14:paraId="0A6DB49E"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AB8C313" w14:textId="77777777" w:rsidR="004F1F2F" w:rsidRPr="009E3C14" w:rsidRDefault="004F1F2F" w:rsidP="008F5E90">
            <w:pPr>
              <w:pStyle w:val="Other0"/>
              <w:ind w:firstLine="140"/>
            </w:pPr>
            <w:proofErr w:type="spellStart"/>
            <w:r w:rsidRPr="009E3C14">
              <w:t>Ивањица</w:t>
            </w:r>
            <w:proofErr w:type="spellEnd"/>
          </w:p>
        </w:tc>
        <w:tc>
          <w:tcPr>
            <w:tcW w:w="1747" w:type="dxa"/>
            <w:tcBorders>
              <w:top w:val="single" w:sz="4" w:space="0" w:color="auto"/>
              <w:left w:val="single" w:sz="4" w:space="0" w:color="auto"/>
            </w:tcBorders>
            <w:shd w:val="clear" w:color="auto" w:fill="auto"/>
            <w:vAlign w:val="bottom"/>
          </w:tcPr>
          <w:p w14:paraId="6D206B65" w14:textId="77777777" w:rsidR="004F1F2F" w:rsidRPr="009E3C14" w:rsidRDefault="004F1F2F" w:rsidP="008F5E90">
            <w:pPr>
              <w:pStyle w:val="Other0"/>
              <w:jc w:val="center"/>
            </w:pPr>
            <w:r w:rsidRPr="009E3C14">
              <w:t>402</w:t>
            </w:r>
          </w:p>
        </w:tc>
        <w:tc>
          <w:tcPr>
            <w:tcW w:w="1742" w:type="dxa"/>
            <w:tcBorders>
              <w:top w:val="single" w:sz="4" w:space="0" w:color="auto"/>
              <w:left w:val="single" w:sz="4" w:space="0" w:color="auto"/>
            </w:tcBorders>
            <w:shd w:val="clear" w:color="auto" w:fill="auto"/>
            <w:vAlign w:val="bottom"/>
          </w:tcPr>
          <w:p w14:paraId="0FC4E413" w14:textId="77777777" w:rsidR="004F1F2F" w:rsidRPr="009E3C14" w:rsidRDefault="004F1F2F" w:rsidP="008F5E90">
            <w:pPr>
              <w:pStyle w:val="Other0"/>
              <w:ind w:firstLine="520"/>
              <w:jc w:val="both"/>
            </w:pPr>
            <w:r w:rsidRPr="009E3C14">
              <w:t>0,7573</w:t>
            </w:r>
          </w:p>
        </w:tc>
        <w:tc>
          <w:tcPr>
            <w:tcW w:w="1742" w:type="dxa"/>
            <w:tcBorders>
              <w:top w:val="single" w:sz="4" w:space="0" w:color="auto"/>
              <w:left w:val="single" w:sz="4" w:space="0" w:color="auto"/>
            </w:tcBorders>
            <w:shd w:val="clear" w:color="auto" w:fill="auto"/>
            <w:vAlign w:val="bottom"/>
          </w:tcPr>
          <w:p w14:paraId="0F6E736A" w14:textId="77777777" w:rsidR="004F1F2F" w:rsidRPr="009E3C14" w:rsidRDefault="004F1F2F" w:rsidP="008F5E90">
            <w:pPr>
              <w:pStyle w:val="Other0"/>
              <w:ind w:firstLine="380"/>
            </w:pPr>
            <w:r w:rsidRPr="009E3C14">
              <w:t>30.899,66</w:t>
            </w:r>
          </w:p>
        </w:tc>
        <w:tc>
          <w:tcPr>
            <w:tcW w:w="1306" w:type="dxa"/>
            <w:tcBorders>
              <w:top w:val="single" w:sz="4" w:space="0" w:color="auto"/>
              <w:left w:val="single" w:sz="4" w:space="0" w:color="auto"/>
            </w:tcBorders>
            <w:shd w:val="clear" w:color="auto" w:fill="auto"/>
            <w:vAlign w:val="bottom"/>
          </w:tcPr>
          <w:p w14:paraId="1B4E5A10" w14:textId="77777777" w:rsidR="004F1F2F" w:rsidRPr="009E3C14" w:rsidRDefault="004F1F2F" w:rsidP="008F5E90">
            <w:pPr>
              <w:pStyle w:val="Other0"/>
              <w:jc w:val="center"/>
            </w:pPr>
            <w:r w:rsidRPr="009E3C14">
              <w:t>11.700,16</w:t>
            </w:r>
          </w:p>
        </w:tc>
        <w:tc>
          <w:tcPr>
            <w:tcW w:w="1310" w:type="dxa"/>
            <w:tcBorders>
              <w:top w:val="single" w:sz="4" w:space="0" w:color="auto"/>
              <w:left w:val="single" w:sz="4" w:space="0" w:color="auto"/>
            </w:tcBorders>
            <w:shd w:val="clear" w:color="auto" w:fill="auto"/>
            <w:vAlign w:val="bottom"/>
          </w:tcPr>
          <w:p w14:paraId="27E1E64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04B7900" w14:textId="77777777" w:rsidR="004F1F2F" w:rsidRPr="009E3C14" w:rsidRDefault="004F1F2F" w:rsidP="008F5E90">
            <w:pPr>
              <w:rPr>
                <w:sz w:val="20"/>
                <w:szCs w:val="20"/>
              </w:rPr>
            </w:pPr>
          </w:p>
        </w:tc>
      </w:tr>
      <w:tr w:rsidR="004F1F2F" w:rsidRPr="009E3C14" w14:paraId="465C148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DB6CD0B" w14:textId="77777777" w:rsidR="004F1F2F" w:rsidRPr="009E3C14" w:rsidRDefault="004F1F2F" w:rsidP="008F5E90">
            <w:pPr>
              <w:pStyle w:val="Other0"/>
              <w:ind w:firstLine="140"/>
            </w:pPr>
            <w:proofErr w:type="spellStart"/>
            <w:r w:rsidRPr="009E3C14">
              <w:t>Ивањица</w:t>
            </w:r>
            <w:proofErr w:type="spellEnd"/>
          </w:p>
        </w:tc>
        <w:tc>
          <w:tcPr>
            <w:tcW w:w="1747" w:type="dxa"/>
            <w:tcBorders>
              <w:top w:val="single" w:sz="4" w:space="0" w:color="auto"/>
              <w:left w:val="single" w:sz="4" w:space="0" w:color="auto"/>
            </w:tcBorders>
            <w:shd w:val="clear" w:color="auto" w:fill="auto"/>
            <w:vAlign w:val="bottom"/>
          </w:tcPr>
          <w:p w14:paraId="58E4E8F3" w14:textId="77777777" w:rsidR="004F1F2F" w:rsidRPr="009E3C14" w:rsidRDefault="004F1F2F" w:rsidP="008F5E90">
            <w:pPr>
              <w:pStyle w:val="Other0"/>
              <w:jc w:val="center"/>
            </w:pPr>
            <w:r w:rsidRPr="009E3C14">
              <w:t>403</w:t>
            </w:r>
          </w:p>
        </w:tc>
        <w:tc>
          <w:tcPr>
            <w:tcW w:w="1742" w:type="dxa"/>
            <w:tcBorders>
              <w:top w:val="single" w:sz="4" w:space="0" w:color="auto"/>
              <w:left w:val="single" w:sz="4" w:space="0" w:color="auto"/>
            </w:tcBorders>
            <w:shd w:val="clear" w:color="auto" w:fill="auto"/>
            <w:vAlign w:val="bottom"/>
          </w:tcPr>
          <w:p w14:paraId="60C996D4" w14:textId="77777777" w:rsidR="004F1F2F" w:rsidRPr="009E3C14" w:rsidRDefault="004F1F2F" w:rsidP="008F5E90">
            <w:pPr>
              <w:pStyle w:val="Other0"/>
              <w:ind w:firstLine="520"/>
              <w:jc w:val="both"/>
            </w:pPr>
            <w:r w:rsidRPr="009E3C14">
              <w:t>0,0425</w:t>
            </w:r>
          </w:p>
        </w:tc>
        <w:tc>
          <w:tcPr>
            <w:tcW w:w="1742" w:type="dxa"/>
            <w:tcBorders>
              <w:top w:val="single" w:sz="4" w:space="0" w:color="auto"/>
              <w:left w:val="single" w:sz="4" w:space="0" w:color="auto"/>
            </w:tcBorders>
            <w:shd w:val="clear" w:color="auto" w:fill="auto"/>
            <w:vAlign w:val="bottom"/>
          </w:tcPr>
          <w:p w14:paraId="30AC3A14" w14:textId="77777777" w:rsidR="004F1F2F" w:rsidRPr="009E3C14" w:rsidRDefault="004F1F2F" w:rsidP="008F5E90">
            <w:pPr>
              <w:pStyle w:val="Other0"/>
              <w:ind w:firstLine="380"/>
            </w:pPr>
            <w:r w:rsidRPr="009E3C14">
              <w:t>34.761,18</w:t>
            </w:r>
          </w:p>
        </w:tc>
        <w:tc>
          <w:tcPr>
            <w:tcW w:w="1306" w:type="dxa"/>
            <w:tcBorders>
              <w:top w:val="single" w:sz="4" w:space="0" w:color="auto"/>
              <w:left w:val="single" w:sz="4" w:space="0" w:color="auto"/>
            </w:tcBorders>
            <w:shd w:val="clear" w:color="auto" w:fill="auto"/>
            <w:vAlign w:val="bottom"/>
          </w:tcPr>
          <w:p w14:paraId="5A3CDCCB" w14:textId="77777777" w:rsidR="004F1F2F" w:rsidRPr="009E3C14" w:rsidRDefault="004F1F2F" w:rsidP="008F5E90">
            <w:pPr>
              <w:pStyle w:val="Other0"/>
              <w:jc w:val="center"/>
            </w:pPr>
            <w:r w:rsidRPr="009E3C14">
              <w:t>738,68</w:t>
            </w:r>
          </w:p>
        </w:tc>
        <w:tc>
          <w:tcPr>
            <w:tcW w:w="1310" w:type="dxa"/>
            <w:tcBorders>
              <w:top w:val="single" w:sz="4" w:space="0" w:color="auto"/>
              <w:left w:val="single" w:sz="4" w:space="0" w:color="auto"/>
            </w:tcBorders>
            <w:shd w:val="clear" w:color="auto" w:fill="auto"/>
            <w:vAlign w:val="bottom"/>
          </w:tcPr>
          <w:p w14:paraId="6BEF352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2D812F5" w14:textId="77777777" w:rsidR="004F1F2F" w:rsidRPr="009E3C14" w:rsidRDefault="004F1F2F" w:rsidP="008F5E90">
            <w:pPr>
              <w:rPr>
                <w:sz w:val="20"/>
                <w:szCs w:val="20"/>
              </w:rPr>
            </w:pPr>
          </w:p>
        </w:tc>
      </w:tr>
      <w:tr w:rsidR="004F1F2F" w:rsidRPr="009E3C14" w14:paraId="3FCA32E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58D2D01" w14:textId="77777777" w:rsidR="004F1F2F" w:rsidRPr="009E3C14" w:rsidRDefault="004F1F2F" w:rsidP="008F5E90">
            <w:pPr>
              <w:pStyle w:val="Other0"/>
              <w:ind w:firstLine="140"/>
            </w:pPr>
            <w:proofErr w:type="spellStart"/>
            <w:r w:rsidRPr="009E3C14">
              <w:t>Ивањица</w:t>
            </w:r>
            <w:proofErr w:type="spellEnd"/>
          </w:p>
        </w:tc>
        <w:tc>
          <w:tcPr>
            <w:tcW w:w="1747" w:type="dxa"/>
            <w:tcBorders>
              <w:top w:val="single" w:sz="4" w:space="0" w:color="auto"/>
              <w:left w:val="single" w:sz="4" w:space="0" w:color="auto"/>
            </w:tcBorders>
            <w:shd w:val="clear" w:color="auto" w:fill="auto"/>
            <w:vAlign w:val="bottom"/>
          </w:tcPr>
          <w:p w14:paraId="240459A7" w14:textId="77777777" w:rsidR="004F1F2F" w:rsidRPr="009E3C14" w:rsidRDefault="004F1F2F" w:rsidP="008F5E90">
            <w:pPr>
              <w:pStyle w:val="Other0"/>
              <w:jc w:val="center"/>
            </w:pPr>
            <w:r w:rsidRPr="009E3C14">
              <w:t>404</w:t>
            </w:r>
          </w:p>
        </w:tc>
        <w:tc>
          <w:tcPr>
            <w:tcW w:w="1742" w:type="dxa"/>
            <w:tcBorders>
              <w:top w:val="single" w:sz="4" w:space="0" w:color="auto"/>
              <w:left w:val="single" w:sz="4" w:space="0" w:color="auto"/>
            </w:tcBorders>
            <w:shd w:val="clear" w:color="auto" w:fill="auto"/>
            <w:vAlign w:val="bottom"/>
          </w:tcPr>
          <w:p w14:paraId="55F030C9" w14:textId="77777777" w:rsidR="004F1F2F" w:rsidRPr="009E3C14" w:rsidRDefault="004F1F2F" w:rsidP="008F5E90">
            <w:pPr>
              <w:pStyle w:val="Other0"/>
              <w:ind w:firstLine="520"/>
              <w:jc w:val="both"/>
            </w:pPr>
            <w:r w:rsidRPr="009E3C14">
              <w:t>0,0750</w:t>
            </w:r>
          </w:p>
        </w:tc>
        <w:tc>
          <w:tcPr>
            <w:tcW w:w="1742" w:type="dxa"/>
            <w:tcBorders>
              <w:top w:val="single" w:sz="4" w:space="0" w:color="auto"/>
              <w:left w:val="single" w:sz="4" w:space="0" w:color="auto"/>
            </w:tcBorders>
            <w:shd w:val="clear" w:color="auto" w:fill="auto"/>
            <w:vAlign w:val="bottom"/>
          </w:tcPr>
          <w:p w14:paraId="7A8C760B" w14:textId="77777777" w:rsidR="004F1F2F" w:rsidRPr="009E3C14" w:rsidRDefault="004F1F2F" w:rsidP="008F5E90">
            <w:pPr>
              <w:pStyle w:val="Other0"/>
              <w:ind w:firstLine="380"/>
            </w:pPr>
            <w:r w:rsidRPr="009E3C14">
              <w:t>39.053,20</w:t>
            </w:r>
          </w:p>
        </w:tc>
        <w:tc>
          <w:tcPr>
            <w:tcW w:w="1306" w:type="dxa"/>
            <w:tcBorders>
              <w:top w:val="single" w:sz="4" w:space="0" w:color="auto"/>
              <w:left w:val="single" w:sz="4" w:space="0" w:color="auto"/>
            </w:tcBorders>
            <w:shd w:val="clear" w:color="auto" w:fill="auto"/>
            <w:vAlign w:val="bottom"/>
          </w:tcPr>
          <w:p w14:paraId="79997AD4" w14:textId="77777777" w:rsidR="004F1F2F" w:rsidRPr="009E3C14" w:rsidRDefault="004F1F2F" w:rsidP="008F5E90">
            <w:pPr>
              <w:pStyle w:val="Other0"/>
              <w:jc w:val="center"/>
            </w:pPr>
            <w:r w:rsidRPr="009E3C14">
              <w:t>1.464,49</w:t>
            </w:r>
          </w:p>
        </w:tc>
        <w:tc>
          <w:tcPr>
            <w:tcW w:w="1310" w:type="dxa"/>
            <w:tcBorders>
              <w:top w:val="single" w:sz="4" w:space="0" w:color="auto"/>
              <w:left w:val="single" w:sz="4" w:space="0" w:color="auto"/>
            </w:tcBorders>
            <w:shd w:val="clear" w:color="auto" w:fill="auto"/>
            <w:vAlign w:val="bottom"/>
          </w:tcPr>
          <w:p w14:paraId="100A1A8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EA80B66" w14:textId="77777777" w:rsidR="004F1F2F" w:rsidRPr="009E3C14" w:rsidRDefault="004F1F2F" w:rsidP="008F5E90">
            <w:pPr>
              <w:rPr>
                <w:sz w:val="20"/>
                <w:szCs w:val="20"/>
              </w:rPr>
            </w:pPr>
          </w:p>
        </w:tc>
      </w:tr>
      <w:tr w:rsidR="004F1F2F" w:rsidRPr="009E3C14" w14:paraId="4CDF6B79"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B0FA2A8" w14:textId="77777777" w:rsidR="004F1F2F" w:rsidRPr="009E3C14" w:rsidRDefault="004F1F2F" w:rsidP="008F5E90">
            <w:pPr>
              <w:pStyle w:val="Other0"/>
              <w:ind w:firstLine="140"/>
            </w:pPr>
            <w:proofErr w:type="spellStart"/>
            <w:r w:rsidRPr="009E3C14">
              <w:t>Ивањица</w:t>
            </w:r>
            <w:proofErr w:type="spellEnd"/>
          </w:p>
        </w:tc>
        <w:tc>
          <w:tcPr>
            <w:tcW w:w="1747" w:type="dxa"/>
            <w:tcBorders>
              <w:top w:val="single" w:sz="4" w:space="0" w:color="auto"/>
              <w:left w:val="single" w:sz="4" w:space="0" w:color="auto"/>
            </w:tcBorders>
            <w:shd w:val="clear" w:color="auto" w:fill="auto"/>
            <w:vAlign w:val="bottom"/>
          </w:tcPr>
          <w:p w14:paraId="31DFDF99" w14:textId="77777777" w:rsidR="004F1F2F" w:rsidRPr="009E3C14" w:rsidRDefault="004F1F2F" w:rsidP="008F5E90">
            <w:pPr>
              <w:pStyle w:val="Other0"/>
              <w:jc w:val="center"/>
            </w:pPr>
            <w:r w:rsidRPr="009E3C14">
              <w:t>405</w:t>
            </w:r>
          </w:p>
        </w:tc>
        <w:tc>
          <w:tcPr>
            <w:tcW w:w="1742" w:type="dxa"/>
            <w:tcBorders>
              <w:top w:val="single" w:sz="4" w:space="0" w:color="auto"/>
              <w:left w:val="single" w:sz="4" w:space="0" w:color="auto"/>
            </w:tcBorders>
            <w:shd w:val="clear" w:color="auto" w:fill="auto"/>
            <w:vAlign w:val="bottom"/>
          </w:tcPr>
          <w:p w14:paraId="7491BEE1" w14:textId="77777777" w:rsidR="004F1F2F" w:rsidRPr="009E3C14" w:rsidRDefault="004F1F2F" w:rsidP="008F5E90">
            <w:pPr>
              <w:pStyle w:val="Other0"/>
              <w:ind w:firstLine="520"/>
              <w:jc w:val="both"/>
            </w:pPr>
            <w:r w:rsidRPr="009E3C14">
              <w:t>0,1153</w:t>
            </w:r>
          </w:p>
        </w:tc>
        <w:tc>
          <w:tcPr>
            <w:tcW w:w="1742" w:type="dxa"/>
            <w:tcBorders>
              <w:top w:val="single" w:sz="4" w:space="0" w:color="auto"/>
              <w:left w:val="single" w:sz="4" w:space="0" w:color="auto"/>
            </w:tcBorders>
            <w:shd w:val="clear" w:color="auto" w:fill="auto"/>
            <w:vAlign w:val="bottom"/>
          </w:tcPr>
          <w:p w14:paraId="1654B6D3" w14:textId="77777777" w:rsidR="004F1F2F" w:rsidRPr="009E3C14" w:rsidRDefault="004F1F2F" w:rsidP="008F5E90">
            <w:pPr>
              <w:pStyle w:val="Other0"/>
              <w:ind w:firstLine="380"/>
            </w:pPr>
            <w:r w:rsidRPr="009E3C14">
              <w:t>30.899,65</w:t>
            </w:r>
          </w:p>
        </w:tc>
        <w:tc>
          <w:tcPr>
            <w:tcW w:w="1306" w:type="dxa"/>
            <w:tcBorders>
              <w:top w:val="single" w:sz="4" w:space="0" w:color="auto"/>
              <w:left w:val="single" w:sz="4" w:space="0" w:color="auto"/>
            </w:tcBorders>
            <w:shd w:val="clear" w:color="auto" w:fill="auto"/>
            <w:vAlign w:val="bottom"/>
          </w:tcPr>
          <w:p w14:paraId="4AF68482" w14:textId="77777777" w:rsidR="004F1F2F" w:rsidRPr="009E3C14" w:rsidRDefault="004F1F2F" w:rsidP="008F5E90">
            <w:pPr>
              <w:pStyle w:val="Other0"/>
              <w:jc w:val="center"/>
            </w:pPr>
            <w:r w:rsidRPr="009E3C14">
              <w:t>1.781,37</w:t>
            </w:r>
          </w:p>
        </w:tc>
        <w:tc>
          <w:tcPr>
            <w:tcW w:w="1310" w:type="dxa"/>
            <w:tcBorders>
              <w:top w:val="single" w:sz="4" w:space="0" w:color="auto"/>
              <w:left w:val="single" w:sz="4" w:space="0" w:color="auto"/>
            </w:tcBorders>
            <w:shd w:val="clear" w:color="auto" w:fill="auto"/>
            <w:vAlign w:val="bottom"/>
          </w:tcPr>
          <w:p w14:paraId="6E46507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A8A760C" w14:textId="77777777" w:rsidR="004F1F2F" w:rsidRPr="009E3C14" w:rsidRDefault="004F1F2F" w:rsidP="008F5E90">
            <w:pPr>
              <w:rPr>
                <w:sz w:val="20"/>
                <w:szCs w:val="20"/>
              </w:rPr>
            </w:pPr>
          </w:p>
        </w:tc>
      </w:tr>
      <w:tr w:rsidR="004F1F2F" w:rsidRPr="009E3C14" w14:paraId="1922B75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22AD4E1" w14:textId="77777777" w:rsidR="004F1F2F" w:rsidRPr="009E3C14" w:rsidRDefault="004F1F2F" w:rsidP="008F5E90">
            <w:pPr>
              <w:pStyle w:val="Other0"/>
              <w:ind w:firstLine="140"/>
            </w:pPr>
            <w:proofErr w:type="spellStart"/>
            <w:r w:rsidRPr="009E3C14">
              <w:t>Ивањица</w:t>
            </w:r>
            <w:proofErr w:type="spellEnd"/>
          </w:p>
        </w:tc>
        <w:tc>
          <w:tcPr>
            <w:tcW w:w="1747" w:type="dxa"/>
            <w:tcBorders>
              <w:top w:val="single" w:sz="4" w:space="0" w:color="auto"/>
              <w:left w:val="single" w:sz="4" w:space="0" w:color="auto"/>
            </w:tcBorders>
            <w:shd w:val="clear" w:color="auto" w:fill="auto"/>
            <w:vAlign w:val="bottom"/>
          </w:tcPr>
          <w:p w14:paraId="30358000" w14:textId="77777777" w:rsidR="004F1F2F" w:rsidRPr="009E3C14" w:rsidRDefault="004F1F2F" w:rsidP="008F5E90">
            <w:pPr>
              <w:pStyle w:val="Other0"/>
              <w:jc w:val="center"/>
            </w:pPr>
            <w:r w:rsidRPr="009E3C14">
              <w:t>406</w:t>
            </w:r>
          </w:p>
        </w:tc>
        <w:tc>
          <w:tcPr>
            <w:tcW w:w="1742" w:type="dxa"/>
            <w:tcBorders>
              <w:top w:val="single" w:sz="4" w:space="0" w:color="auto"/>
              <w:left w:val="single" w:sz="4" w:space="0" w:color="auto"/>
            </w:tcBorders>
            <w:shd w:val="clear" w:color="auto" w:fill="auto"/>
            <w:vAlign w:val="bottom"/>
          </w:tcPr>
          <w:p w14:paraId="0F7C45B0" w14:textId="77777777" w:rsidR="004F1F2F" w:rsidRPr="009E3C14" w:rsidRDefault="004F1F2F" w:rsidP="008F5E90">
            <w:pPr>
              <w:pStyle w:val="Other0"/>
              <w:ind w:firstLine="520"/>
              <w:jc w:val="both"/>
            </w:pPr>
            <w:r w:rsidRPr="009E3C14">
              <w:t>0,0340</w:t>
            </w:r>
          </w:p>
        </w:tc>
        <w:tc>
          <w:tcPr>
            <w:tcW w:w="1742" w:type="dxa"/>
            <w:tcBorders>
              <w:top w:val="single" w:sz="4" w:space="0" w:color="auto"/>
              <w:left w:val="single" w:sz="4" w:space="0" w:color="auto"/>
            </w:tcBorders>
            <w:shd w:val="clear" w:color="auto" w:fill="auto"/>
            <w:vAlign w:val="bottom"/>
          </w:tcPr>
          <w:p w14:paraId="2D8A2191" w14:textId="77777777" w:rsidR="004F1F2F" w:rsidRPr="009E3C14" w:rsidRDefault="004F1F2F" w:rsidP="008F5E90">
            <w:pPr>
              <w:pStyle w:val="Other0"/>
              <w:ind w:firstLine="380"/>
            </w:pPr>
            <w:r w:rsidRPr="009E3C14">
              <w:t>30.899,71</w:t>
            </w:r>
          </w:p>
        </w:tc>
        <w:tc>
          <w:tcPr>
            <w:tcW w:w="1306" w:type="dxa"/>
            <w:tcBorders>
              <w:top w:val="single" w:sz="4" w:space="0" w:color="auto"/>
              <w:left w:val="single" w:sz="4" w:space="0" w:color="auto"/>
            </w:tcBorders>
            <w:shd w:val="clear" w:color="auto" w:fill="auto"/>
            <w:vAlign w:val="bottom"/>
          </w:tcPr>
          <w:p w14:paraId="27368D19" w14:textId="77777777" w:rsidR="004F1F2F" w:rsidRPr="009E3C14" w:rsidRDefault="004F1F2F" w:rsidP="008F5E90">
            <w:pPr>
              <w:pStyle w:val="Other0"/>
              <w:jc w:val="center"/>
            </w:pPr>
            <w:r w:rsidRPr="009E3C14">
              <w:t>525,29</w:t>
            </w:r>
          </w:p>
        </w:tc>
        <w:tc>
          <w:tcPr>
            <w:tcW w:w="1310" w:type="dxa"/>
            <w:tcBorders>
              <w:top w:val="single" w:sz="4" w:space="0" w:color="auto"/>
              <w:left w:val="single" w:sz="4" w:space="0" w:color="auto"/>
            </w:tcBorders>
            <w:shd w:val="clear" w:color="auto" w:fill="auto"/>
            <w:vAlign w:val="bottom"/>
          </w:tcPr>
          <w:p w14:paraId="72CFAE4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45CD9F8" w14:textId="77777777" w:rsidR="004F1F2F" w:rsidRPr="009E3C14" w:rsidRDefault="004F1F2F" w:rsidP="008F5E90">
            <w:pPr>
              <w:rPr>
                <w:sz w:val="20"/>
                <w:szCs w:val="20"/>
              </w:rPr>
            </w:pPr>
          </w:p>
        </w:tc>
      </w:tr>
      <w:tr w:rsidR="004F1F2F" w:rsidRPr="009E3C14" w14:paraId="5D83B54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3E1546F" w14:textId="77777777" w:rsidR="004F1F2F" w:rsidRPr="009E3C14" w:rsidRDefault="004F1F2F" w:rsidP="008F5E90">
            <w:pPr>
              <w:pStyle w:val="Other0"/>
              <w:ind w:firstLine="140"/>
            </w:pPr>
            <w:proofErr w:type="spellStart"/>
            <w:r w:rsidRPr="009E3C14">
              <w:t>Ивањица</w:t>
            </w:r>
            <w:proofErr w:type="spellEnd"/>
          </w:p>
        </w:tc>
        <w:tc>
          <w:tcPr>
            <w:tcW w:w="1747" w:type="dxa"/>
            <w:tcBorders>
              <w:top w:val="single" w:sz="4" w:space="0" w:color="auto"/>
              <w:left w:val="single" w:sz="4" w:space="0" w:color="auto"/>
            </w:tcBorders>
            <w:shd w:val="clear" w:color="auto" w:fill="auto"/>
            <w:vAlign w:val="bottom"/>
          </w:tcPr>
          <w:p w14:paraId="56710482" w14:textId="77777777" w:rsidR="004F1F2F" w:rsidRPr="009E3C14" w:rsidRDefault="004F1F2F" w:rsidP="008F5E90">
            <w:pPr>
              <w:pStyle w:val="Other0"/>
              <w:jc w:val="center"/>
            </w:pPr>
            <w:r w:rsidRPr="009E3C14">
              <w:t>407</w:t>
            </w:r>
          </w:p>
        </w:tc>
        <w:tc>
          <w:tcPr>
            <w:tcW w:w="1742" w:type="dxa"/>
            <w:tcBorders>
              <w:top w:val="single" w:sz="4" w:space="0" w:color="auto"/>
              <w:left w:val="single" w:sz="4" w:space="0" w:color="auto"/>
            </w:tcBorders>
            <w:shd w:val="clear" w:color="auto" w:fill="auto"/>
            <w:vAlign w:val="bottom"/>
          </w:tcPr>
          <w:p w14:paraId="48C6D56E" w14:textId="77777777" w:rsidR="004F1F2F" w:rsidRPr="009E3C14" w:rsidRDefault="004F1F2F" w:rsidP="008F5E90">
            <w:pPr>
              <w:pStyle w:val="Other0"/>
              <w:ind w:firstLine="520"/>
              <w:jc w:val="both"/>
            </w:pPr>
            <w:r w:rsidRPr="009E3C14">
              <w:t>0,3766</w:t>
            </w:r>
          </w:p>
        </w:tc>
        <w:tc>
          <w:tcPr>
            <w:tcW w:w="1742" w:type="dxa"/>
            <w:tcBorders>
              <w:top w:val="single" w:sz="4" w:space="0" w:color="auto"/>
              <w:left w:val="single" w:sz="4" w:space="0" w:color="auto"/>
            </w:tcBorders>
            <w:shd w:val="clear" w:color="auto" w:fill="auto"/>
            <w:vAlign w:val="bottom"/>
          </w:tcPr>
          <w:p w14:paraId="0EF6AD83" w14:textId="77777777" w:rsidR="004F1F2F" w:rsidRPr="009E3C14" w:rsidRDefault="004F1F2F" w:rsidP="008F5E90">
            <w:pPr>
              <w:pStyle w:val="Other0"/>
              <w:ind w:firstLine="380"/>
            </w:pPr>
            <w:r w:rsidRPr="009E3C14">
              <w:t>30.899,65</w:t>
            </w:r>
          </w:p>
        </w:tc>
        <w:tc>
          <w:tcPr>
            <w:tcW w:w="1306" w:type="dxa"/>
            <w:tcBorders>
              <w:top w:val="single" w:sz="4" w:space="0" w:color="auto"/>
              <w:left w:val="single" w:sz="4" w:space="0" w:color="auto"/>
            </w:tcBorders>
            <w:shd w:val="clear" w:color="auto" w:fill="auto"/>
            <w:vAlign w:val="bottom"/>
          </w:tcPr>
          <w:p w14:paraId="286B382F" w14:textId="77777777" w:rsidR="004F1F2F" w:rsidRPr="009E3C14" w:rsidRDefault="004F1F2F" w:rsidP="008F5E90">
            <w:pPr>
              <w:pStyle w:val="Other0"/>
              <w:jc w:val="center"/>
            </w:pPr>
            <w:r w:rsidRPr="009E3C14">
              <w:t>5.818,41</w:t>
            </w:r>
          </w:p>
        </w:tc>
        <w:tc>
          <w:tcPr>
            <w:tcW w:w="1310" w:type="dxa"/>
            <w:tcBorders>
              <w:top w:val="single" w:sz="4" w:space="0" w:color="auto"/>
              <w:left w:val="single" w:sz="4" w:space="0" w:color="auto"/>
            </w:tcBorders>
            <w:shd w:val="clear" w:color="auto" w:fill="auto"/>
            <w:vAlign w:val="bottom"/>
          </w:tcPr>
          <w:p w14:paraId="3457226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DCF1C77" w14:textId="77777777" w:rsidR="004F1F2F" w:rsidRPr="009E3C14" w:rsidRDefault="004F1F2F" w:rsidP="008F5E90">
            <w:pPr>
              <w:rPr>
                <w:sz w:val="20"/>
                <w:szCs w:val="20"/>
              </w:rPr>
            </w:pPr>
          </w:p>
        </w:tc>
      </w:tr>
      <w:tr w:rsidR="004F1F2F" w:rsidRPr="009E3C14" w14:paraId="5F2C50A3"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0CF5465" w14:textId="77777777" w:rsidR="004F1F2F" w:rsidRPr="009E3C14" w:rsidRDefault="004F1F2F" w:rsidP="008F5E90">
            <w:pPr>
              <w:pStyle w:val="Other0"/>
              <w:ind w:firstLine="140"/>
            </w:pPr>
            <w:proofErr w:type="spellStart"/>
            <w:r w:rsidRPr="009E3C14">
              <w:t>Ивањица</w:t>
            </w:r>
            <w:proofErr w:type="spellEnd"/>
          </w:p>
        </w:tc>
        <w:tc>
          <w:tcPr>
            <w:tcW w:w="1747" w:type="dxa"/>
            <w:tcBorders>
              <w:top w:val="single" w:sz="4" w:space="0" w:color="auto"/>
              <w:left w:val="single" w:sz="4" w:space="0" w:color="auto"/>
            </w:tcBorders>
            <w:shd w:val="clear" w:color="auto" w:fill="auto"/>
            <w:vAlign w:val="bottom"/>
          </w:tcPr>
          <w:p w14:paraId="4CE55F1D" w14:textId="77777777" w:rsidR="004F1F2F" w:rsidRPr="009E3C14" w:rsidRDefault="004F1F2F" w:rsidP="008F5E90">
            <w:pPr>
              <w:pStyle w:val="Other0"/>
              <w:jc w:val="center"/>
            </w:pPr>
            <w:r w:rsidRPr="009E3C14">
              <w:t>408</w:t>
            </w:r>
          </w:p>
        </w:tc>
        <w:tc>
          <w:tcPr>
            <w:tcW w:w="1742" w:type="dxa"/>
            <w:tcBorders>
              <w:top w:val="single" w:sz="4" w:space="0" w:color="auto"/>
              <w:left w:val="single" w:sz="4" w:space="0" w:color="auto"/>
            </w:tcBorders>
            <w:shd w:val="clear" w:color="auto" w:fill="auto"/>
            <w:vAlign w:val="bottom"/>
          </w:tcPr>
          <w:p w14:paraId="167EACC3" w14:textId="77777777" w:rsidR="004F1F2F" w:rsidRPr="009E3C14" w:rsidRDefault="004F1F2F" w:rsidP="008F5E90">
            <w:pPr>
              <w:pStyle w:val="Other0"/>
              <w:ind w:firstLine="520"/>
              <w:jc w:val="both"/>
            </w:pPr>
            <w:r w:rsidRPr="009E3C14">
              <w:t>0,0684</w:t>
            </w:r>
          </w:p>
        </w:tc>
        <w:tc>
          <w:tcPr>
            <w:tcW w:w="1742" w:type="dxa"/>
            <w:tcBorders>
              <w:top w:val="single" w:sz="4" w:space="0" w:color="auto"/>
              <w:left w:val="single" w:sz="4" w:space="0" w:color="auto"/>
            </w:tcBorders>
            <w:shd w:val="clear" w:color="auto" w:fill="auto"/>
            <w:vAlign w:val="bottom"/>
          </w:tcPr>
          <w:p w14:paraId="14B6646C" w14:textId="77777777" w:rsidR="004F1F2F" w:rsidRPr="009E3C14" w:rsidRDefault="004F1F2F" w:rsidP="008F5E90">
            <w:pPr>
              <w:pStyle w:val="Other0"/>
              <w:ind w:firstLine="380"/>
            </w:pPr>
            <w:r w:rsidRPr="009E3C14">
              <w:t>34.761,26</w:t>
            </w:r>
          </w:p>
        </w:tc>
        <w:tc>
          <w:tcPr>
            <w:tcW w:w="1306" w:type="dxa"/>
            <w:tcBorders>
              <w:top w:val="single" w:sz="4" w:space="0" w:color="auto"/>
              <w:left w:val="single" w:sz="4" w:space="0" w:color="auto"/>
            </w:tcBorders>
            <w:shd w:val="clear" w:color="auto" w:fill="auto"/>
            <w:vAlign w:val="bottom"/>
          </w:tcPr>
          <w:p w14:paraId="343743D3" w14:textId="77777777" w:rsidR="004F1F2F" w:rsidRPr="009E3C14" w:rsidRDefault="004F1F2F" w:rsidP="008F5E90">
            <w:pPr>
              <w:pStyle w:val="Other0"/>
              <w:jc w:val="center"/>
            </w:pPr>
            <w:r w:rsidRPr="009E3C14">
              <w:t>1.188,83</w:t>
            </w:r>
          </w:p>
        </w:tc>
        <w:tc>
          <w:tcPr>
            <w:tcW w:w="1310" w:type="dxa"/>
            <w:tcBorders>
              <w:top w:val="single" w:sz="4" w:space="0" w:color="auto"/>
              <w:left w:val="single" w:sz="4" w:space="0" w:color="auto"/>
            </w:tcBorders>
            <w:shd w:val="clear" w:color="auto" w:fill="auto"/>
            <w:vAlign w:val="bottom"/>
          </w:tcPr>
          <w:p w14:paraId="4731BF2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A7F42A3" w14:textId="77777777" w:rsidR="004F1F2F" w:rsidRPr="009E3C14" w:rsidRDefault="004F1F2F" w:rsidP="008F5E90">
            <w:pPr>
              <w:rPr>
                <w:sz w:val="20"/>
                <w:szCs w:val="20"/>
              </w:rPr>
            </w:pPr>
          </w:p>
        </w:tc>
      </w:tr>
      <w:tr w:rsidR="004F1F2F" w:rsidRPr="009E3C14" w14:paraId="17A907F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21E6CDC" w14:textId="77777777" w:rsidR="004F1F2F" w:rsidRPr="009E3C14" w:rsidRDefault="004F1F2F" w:rsidP="008F5E90">
            <w:pPr>
              <w:pStyle w:val="Other0"/>
              <w:ind w:firstLine="140"/>
            </w:pPr>
            <w:proofErr w:type="spellStart"/>
            <w:r w:rsidRPr="009E3C14">
              <w:t>Ивањица</w:t>
            </w:r>
            <w:proofErr w:type="spellEnd"/>
          </w:p>
        </w:tc>
        <w:tc>
          <w:tcPr>
            <w:tcW w:w="1747" w:type="dxa"/>
            <w:tcBorders>
              <w:top w:val="single" w:sz="4" w:space="0" w:color="auto"/>
              <w:left w:val="single" w:sz="4" w:space="0" w:color="auto"/>
            </w:tcBorders>
            <w:shd w:val="clear" w:color="auto" w:fill="auto"/>
            <w:vAlign w:val="bottom"/>
          </w:tcPr>
          <w:p w14:paraId="24430020" w14:textId="77777777" w:rsidR="004F1F2F" w:rsidRPr="009E3C14" w:rsidRDefault="004F1F2F" w:rsidP="008F5E90">
            <w:pPr>
              <w:pStyle w:val="Other0"/>
              <w:jc w:val="center"/>
            </w:pPr>
            <w:r w:rsidRPr="009E3C14">
              <w:t>409</w:t>
            </w:r>
          </w:p>
        </w:tc>
        <w:tc>
          <w:tcPr>
            <w:tcW w:w="1742" w:type="dxa"/>
            <w:tcBorders>
              <w:top w:val="single" w:sz="4" w:space="0" w:color="auto"/>
              <w:left w:val="single" w:sz="4" w:space="0" w:color="auto"/>
            </w:tcBorders>
            <w:shd w:val="clear" w:color="auto" w:fill="auto"/>
            <w:vAlign w:val="bottom"/>
          </w:tcPr>
          <w:p w14:paraId="39689B0D" w14:textId="77777777" w:rsidR="004F1F2F" w:rsidRPr="009E3C14" w:rsidRDefault="004F1F2F" w:rsidP="008F5E90">
            <w:pPr>
              <w:pStyle w:val="Other0"/>
              <w:ind w:firstLine="520"/>
              <w:jc w:val="both"/>
            </w:pPr>
            <w:r w:rsidRPr="009E3C14">
              <w:t>0,0674</w:t>
            </w:r>
          </w:p>
        </w:tc>
        <w:tc>
          <w:tcPr>
            <w:tcW w:w="1742" w:type="dxa"/>
            <w:tcBorders>
              <w:top w:val="single" w:sz="4" w:space="0" w:color="auto"/>
              <w:left w:val="single" w:sz="4" w:space="0" w:color="auto"/>
            </w:tcBorders>
            <w:shd w:val="clear" w:color="auto" w:fill="auto"/>
            <w:vAlign w:val="bottom"/>
          </w:tcPr>
          <w:p w14:paraId="7D1109E0" w14:textId="77777777" w:rsidR="004F1F2F" w:rsidRPr="009E3C14" w:rsidRDefault="004F1F2F" w:rsidP="008F5E90">
            <w:pPr>
              <w:pStyle w:val="Other0"/>
              <w:ind w:firstLine="380"/>
            </w:pPr>
            <w:r w:rsidRPr="009E3C14">
              <w:t>34.761,28</w:t>
            </w:r>
          </w:p>
        </w:tc>
        <w:tc>
          <w:tcPr>
            <w:tcW w:w="1306" w:type="dxa"/>
            <w:tcBorders>
              <w:top w:val="single" w:sz="4" w:space="0" w:color="auto"/>
              <w:left w:val="single" w:sz="4" w:space="0" w:color="auto"/>
            </w:tcBorders>
            <w:shd w:val="clear" w:color="auto" w:fill="auto"/>
            <w:vAlign w:val="bottom"/>
          </w:tcPr>
          <w:p w14:paraId="11B4D382" w14:textId="77777777" w:rsidR="004F1F2F" w:rsidRPr="009E3C14" w:rsidRDefault="004F1F2F" w:rsidP="008F5E90">
            <w:pPr>
              <w:pStyle w:val="Other0"/>
              <w:jc w:val="center"/>
            </w:pPr>
            <w:r w:rsidRPr="009E3C14">
              <w:t>1.171,45</w:t>
            </w:r>
          </w:p>
        </w:tc>
        <w:tc>
          <w:tcPr>
            <w:tcW w:w="1310" w:type="dxa"/>
            <w:tcBorders>
              <w:top w:val="single" w:sz="4" w:space="0" w:color="auto"/>
              <w:left w:val="single" w:sz="4" w:space="0" w:color="auto"/>
            </w:tcBorders>
            <w:shd w:val="clear" w:color="auto" w:fill="auto"/>
            <w:vAlign w:val="bottom"/>
          </w:tcPr>
          <w:p w14:paraId="6122E2E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267154E" w14:textId="77777777" w:rsidR="004F1F2F" w:rsidRPr="009E3C14" w:rsidRDefault="004F1F2F" w:rsidP="008F5E90">
            <w:pPr>
              <w:rPr>
                <w:sz w:val="20"/>
                <w:szCs w:val="20"/>
              </w:rPr>
            </w:pPr>
          </w:p>
        </w:tc>
      </w:tr>
      <w:tr w:rsidR="004F1F2F" w:rsidRPr="009E3C14" w14:paraId="5435AD7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AA32BCD" w14:textId="77777777" w:rsidR="004F1F2F" w:rsidRPr="009E3C14" w:rsidRDefault="004F1F2F" w:rsidP="008F5E90">
            <w:pPr>
              <w:pStyle w:val="Other0"/>
              <w:ind w:firstLine="140"/>
            </w:pPr>
            <w:proofErr w:type="spellStart"/>
            <w:r w:rsidRPr="009E3C14">
              <w:t>Ивањица</w:t>
            </w:r>
            <w:proofErr w:type="spellEnd"/>
          </w:p>
        </w:tc>
        <w:tc>
          <w:tcPr>
            <w:tcW w:w="1747" w:type="dxa"/>
            <w:tcBorders>
              <w:top w:val="single" w:sz="4" w:space="0" w:color="auto"/>
              <w:left w:val="single" w:sz="4" w:space="0" w:color="auto"/>
            </w:tcBorders>
            <w:shd w:val="clear" w:color="auto" w:fill="auto"/>
            <w:vAlign w:val="bottom"/>
          </w:tcPr>
          <w:p w14:paraId="70D44397" w14:textId="77777777" w:rsidR="004F1F2F" w:rsidRPr="009E3C14" w:rsidRDefault="004F1F2F" w:rsidP="008F5E90">
            <w:pPr>
              <w:pStyle w:val="Other0"/>
              <w:jc w:val="center"/>
            </w:pPr>
            <w:r w:rsidRPr="009E3C14">
              <w:t>410</w:t>
            </w:r>
          </w:p>
        </w:tc>
        <w:tc>
          <w:tcPr>
            <w:tcW w:w="1742" w:type="dxa"/>
            <w:tcBorders>
              <w:top w:val="single" w:sz="4" w:space="0" w:color="auto"/>
              <w:left w:val="single" w:sz="4" w:space="0" w:color="auto"/>
            </w:tcBorders>
            <w:shd w:val="clear" w:color="auto" w:fill="auto"/>
            <w:vAlign w:val="bottom"/>
          </w:tcPr>
          <w:p w14:paraId="1A31FC2E" w14:textId="77777777" w:rsidR="004F1F2F" w:rsidRPr="009E3C14" w:rsidRDefault="004F1F2F" w:rsidP="008F5E90">
            <w:pPr>
              <w:pStyle w:val="Other0"/>
              <w:ind w:firstLine="520"/>
              <w:jc w:val="both"/>
            </w:pPr>
            <w:r w:rsidRPr="009E3C14">
              <w:t>0,0206</w:t>
            </w:r>
          </w:p>
        </w:tc>
        <w:tc>
          <w:tcPr>
            <w:tcW w:w="1742" w:type="dxa"/>
            <w:tcBorders>
              <w:top w:val="single" w:sz="4" w:space="0" w:color="auto"/>
              <w:left w:val="single" w:sz="4" w:space="0" w:color="auto"/>
            </w:tcBorders>
            <w:shd w:val="clear" w:color="auto" w:fill="auto"/>
            <w:vAlign w:val="bottom"/>
          </w:tcPr>
          <w:p w14:paraId="0AA44229" w14:textId="77777777" w:rsidR="004F1F2F" w:rsidRPr="009E3C14" w:rsidRDefault="004F1F2F" w:rsidP="008F5E90">
            <w:pPr>
              <w:pStyle w:val="Other0"/>
              <w:ind w:firstLine="380"/>
            </w:pPr>
            <w:r w:rsidRPr="009E3C14">
              <w:t>13.518,93</w:t>
            </w:r>
          </w:p>
        </w:tc>
        <w:tc>
          <w:tcPr>
            <w:tcW w:w="1306" w:type="dxa"/>
            <w:tcBorders>
              <w:top w:val="single" w:sz="4" w:space="0" w:color="auto"/>
              <w:left w:val="single" w:sz="4" w:space="0" w:color="auto"/>
            </w:tcBorders>
            <w:shd w:val="clear" w:color="auto" w:fill="auto"/>
            <w:vAlign w:val="bottom"/>
          </w:tcPr>
          <w:p w14:paraId="5A8AE361" w14:textId="77777777" w:rsidR="004F1F2F" w:rsidRPr="009E3C14" w:rsidRDefault="004F1F2F" w:rsidP="008F5E90">
            <w:pPr>
              <w:pStyle w:val="Other0"/>
              <w:jc w:val="center"/>
            </w:pPr>
            <w:r w:rsidRPr="009E3C14">
              <w:t>139,25</w:t>
            </w:r>
          </w:p>
        </w:tc>
        <w:tc>
          <w:tcPr>
            <w:tcW w:w="1310" w:type="dxa"/>
            <w:tcBorders>
              <w:top w:val="single" w:sz="4" w:space="0" w:color="auto"/>
              <w:left w:val="single" w:sz="4" w:space="0" w:color="auto"/>
            </w:tcBorders>
            <w:shd w:val="clear" w:color="auto" w:fill="auto"/>
            <w:vAlign w:val="bottom"/>
          </w:tcPr>
          <w:p w14:paraId="1D41DAD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274C1A6" w14:textId="77777777" w:rsidR="004F1F2F" w:rsidRPr="009E3C14" w:rsidRDefault="004F1F2F" w:rsidP="008F5E90">
            <w:pPr>
              <w:rPr>
                <w:sz w:val="20"/>
                <w:szCs w:val="20"/>
              </w:rPr>
            </w:pPr>
          </w:p>
        </w:tc>
      </w:tr>
      <w:tr w:rsidR="004F1F2F" w:rsidRPr="009E3C14" w14:paraId="5257CA2A"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A4D4006" w14:textId="77777777" w:rsidR="004F1F2F" w:rsidRPr="009E3C14" w:rsidRDefault="004F1F2F" w:rsidP="008F5E90">
            <w:pPr>
              <w:pStyle w:val="Other0"/>
              <w:jc w:val="center"/>
            </w:pPr>
            <w:proofErr w:type="spellStart"/>
            <w:r w:rsidRPr="009E3C14">
              <w:t>Комадине</w:t>
            </w:r>
            <w:proofErr w:type="spellEnd"/>
          </w:p>
        </w:tc>
        <w:tc>
          <w:tcPr>
            <w:tcW w:w="1747" w:type="dxa"/>
            <w:tcBorders>
              <w:top w:val="single" w:sz="4" w:space="0" w:color="auto"/>
              <w:left w:val="single" w:sz="4" w:space="0" w:color="auto"/>
            </w:tcBorders>
            <w:shd w:val="clear" w:color="auto" w:fill="auto"/>
            <w:vAlign w:val="bottom"/>
          </w:tcPr>
          <w:p w14:paraId="709DE5B7" w14:textId="77777777" w:rsidR="004F1F2F" w:rsidRPr="009E3C14" w:rsidRDefault="004F1F2F" w:rsidP="008F5E90">
            <w:pPr>
              <w:pStyle w:val="Other0"/>
              <w:jc w:val="center"/>
            </w:pPr>
            <w:r w:rsidRPr="009E3C14">
              <w:t>411</w:t>
            </w:r>
          </w:p>
        </w:tc>
        <w:tc>
          <w:tcPr>
            <w:tcW w:w="1742" w:type="dxa"/>
            <w:tcBorders>
              <w:top w:val="single" w:sz="4" w:space="0" w:color="auto"/>
              <w:left w:val="single" w:sz="4" w:space="0" w:color="auto"/>
            </w:tcBorders>
            <w:shd w:val="clear" w:color="auto" w:fill="auto"/>
            <w:vAlign w:val="bottom"/>
          </w:tcPr>
          <w:p w14:paraId="74829EE1" w14:textId="77777777" w:rsidR="004F1F2F" w:rsidRPr="009E3C14" w:rsidRDefault="004F1F2F" w:rsidP="008F5E90">
            <w:pPr>
              <w:pStyle w:val="Other0"/>
              <w:ind w:firstLine="520"/>
              <w:jc w:val="both"/>
            </w:pPr>
            <w:r w:rsidRPr="009E3C14">
              <w:t>0,5431</w:t>
            </w:r>
          </w:p>
        </w:tc>
        <w:tc>
          <w:tcPr>
            <w:tcW w:w="1742" w:type="dxa"/>
            <w:tcBorders>
              <w:top w:val="single" w:sz="4" w:space="0" w:color="auto"/>
              <w:left w:val="single" w:sz="4" w:space="0" w:color="auto"/>
            </w:tcBorders>
            <w:shd w:val="clear" w:color="auto" w:fill="auto"/>
            <w:vAlign w:val="bottom"/>
          </w:tcPr>
          <w:p w14:paraId="52161240"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33C70C79" w14:textId="77777777" w:rsidR="004F1F2F" w:rsidRPr="009E3C14" w:rsidRDefault="004F1F2F" w:rsidP="008F5E90">
            <w:pPr>
              <w:pStyle w:val="Other0"/>
              <w:jc w:val="center"/>
            </w:pPr>
            <w:r w:rsidRPr="009E3C14">
              <w:t>4.894,69</w:t>
            </w:r>
          </w:p>
        </w:tc>
        <w:tc>
          <w:tcPr>
            <w:tcW w:w="1310" w:type="dxa"/>
            <w:tcBorders>
              <w:top w:val="single" w:sz="4" w:space="0" w:color="auto"/>
              <w:left w:val="single" w:sz="4" w:space="0" w:color="auto"/>
            </w:tcBorders>
            <w:shd w:val="clear" w:color="auto" w:fill="auto"/>
            <w:vAlign w:val="bottom"/>
          </w:tcPr>
          <w:p w14:paraId="7636550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D68A392" w14:textId="77777777" w:rsidR="004F1F2F" w:rsidRPr="009E3C14" w:rsidRDefault="004F1F2F" w:rsidP="008F5E90">
            <w:pPr>
              <w:rPr>
                <w:sz w:val="20"/>
                <w:szCs w:val="20"/>
              </w:rPr>
            </w:pPr>
          </w:p>
        </w:tc>
      </w:tr>
      <w:tr w:rsidR="004F1F2F" w:rsidRPr="009E3C14" w14:paraId="5E96A8D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CF39AF5" w14:textId="77777777" w:rsidR="004F1F2F" w:rsidRPr="009E3C14" w:rsidRDefault="004F1F2F" w:rsidP="008F5E90">
            <w:pPr>
              <w:pStyle w:val="Other0"/>
              <w:jc w:val="center"/>
            </w:pPr>
            <w:proofErr w:type="spellStart"/>
            <w:r w:rsidRPr="009E3C14">
              <w:t>Комадине</w:t>
            </w:r>
            <w:proofErr w:type="spellEnd"/>
          </w:p>
        </w:tc>
        <w:tc>
          <w:tcPr>
            <w:tcW w:w="1747" w:type="dxa"/>
            <w:tcBorders>
              <w:top w:val="single" w:sz="4" w:space="0" w:color="auto"/>
              <w:left w:val="single" w:sz="4" w:space="0" w:color="auto"/>
            </w:tcBorders>
            <w:shd w:val="clear" w:color="auto" w:fill="auto"/>
            <w:vAlign w:val="bottom"/>
          </w:tcPr>
          <w:p w14:paraId="788C597B" w14:textId="77777777" w:rsidR="004F1F2F" w:rsidRPr="009E3C14" w:rsidRDefault="004F1F2F" w:rsidP="008F5E90">
            <w:pPr>
              <w:pStyle w:val="Other0"/>
              <w:jc w:val="center"/>
            </w:pPr>
            <w:r w:rsidRPr="009E3C14">
              <w:t>412</w:t>
            </w:r>
          </w:p>
        </w:tc>
        <w:tc>
          <w:tcPr>
            <w:tcW w:w="1742" w:type="dxa"/>
            <w:tcBorders>
              <w:top w:val="single" w:sz="4" w:space="0" w:color="auto"/>
              <w:left w:val="single" w:sz="4" w:space="0" w:color="auto"/>
            </w:tcBorders>
            <w:shd w:val="clear" w:color="auto" w:fill="auto"/>
            <w:vAlign w:val="bottom"/>
          </w:tcPr>
          <w:p w14:paraId="3B51B187" w14:textId="77777777" w:rsidR="004F1F2F" w:rsidRPr="009E3C14" w:rsidRDefault="004F1F2F" w:rsidP="008F5E90">
            <w:pPr>
              <w:pStyle w:val="Other0"/>
              <w:ind w:firstLine="520"/>
              <w:jc w:val="both"/>
            </w:pPr>
            <w:r w:rsidRPr="009E3C14">
              <w:t>0,3899</w:t>
            </w:r>
          </w:p>
        </w:tc>
        <w:tc>
          <w:tcPr>
            <w:tcW w:w="1742" w:type="dxa"/>
            <w:tcBorders>
              <w:top w:val="single" w:sz="4" w:space="0" w:color="auto"/>
              <w:left w:val="single" w:sz="4" w:space="0" w:color="auto"/>
            </w:tcBorders>
            <w:shd w:val="clear" w:color="auto" w:fill="auto"/>
            <w:vAlign w:val="bottom"/>
          </w:tcPr>
          <w:p w14:paraId="48146CF9"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52A559A2" w14:textId="77777777" w:rsidR="004F1F2F" w:rsidRPr="009E3C14" w:rsidRDefault="004F1F2F" w:rsidP="008F5E90">
            <w:pPr>
              <w:pStyle w:val="Other0"/>
              <w:jc w:val="center"/>
            </w:pPr>
            <w:r w:rsidRPr="009E3C14">
              <w:t>1.757,10</w:t>
            </w:r>
          </w:p>
        </w:tc>
        <w:tc>
          <w:tcPr>
            <w:tcW w:w="1310" w:type="dxa"/>
            <w:tcBorders>
              <w:top w:val="single" w:sz="4" w:space="0" w:color="auto"/>
              <w:left w:val="single" w:sz="4" w:space="0" w:color="auto"/>
            </w:tcBorders>
            <w:shd w:val="clear" w:color="auto" w:fill="auto"/>
            <w:vAlign w:val="bottom"/>
          </w:tcPr>
          <w:p w14:paraId="2C6C792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8701306" w14:textId="77777777" w:rsidR="004F1F2F" w:rsidRPr="009E3C14" w:rsidRDefault="004F1F2F" w:rsidP="008F5E90">
            <w:pPr>
              <w:rPr>
                <w:sz w:val="20"/>
                <w:szCs w:val="20"/>
              </w:rPr>
            </w:pPr>
          </w:p>
        </w:tc>
      </w:tr>
      <w:tr w:rsidR="004F1F2F" w:rsidRPr="009E3C14" w14:paraId="58B5657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4D73962" w14:textId="77777777" w:rsidR="004F1F2F" w:rsidRPr="009E3C14" w:rsidRDefault="004F1F2F" w:rsidP="008F5E90">
            <w:pPr>
              <w:pStyle w:val="Other0"/>
              <w:jc w:val="center"/>
            </w:pPr>
            <w:proofErr w:type="spellStart"/>
            <w:r w:rsidRPr="009E3C14">
              <w:t>Комадине</w:t>
            </w:r>
            <w:proofErr w:type="spellEnd"/>
          </w:p>
        </w:tc>
        <w:tc>
          <w:tcPr>
            <w:tcW w:w="1747" w:type="dxa"/>
            <w:tcBorders>
              <w:top w:val="single" w:sz="4" w:space="0" w:color="auto"/>
              <w:left w:val="single" w:sz="4" w:space="0" w:color="auto"/>
            </w:tcBorders>
            <w:shd w:val="clear" w:color="auto" w:fill="auto"/>
            <w:vAlign w:val="bottom"/>
          </w:tcPr>
          <w:p w14:paraId="5FC14E2D" w14:textId="77777777" w:rsidR="004F1F2F" w:rsidRPr="009E3C14" w:rsidRDefault="004F1F2F" w:rsidP="008F5E90">
            <w:pPr>
              <w:pStyle w:val="Other0"/>
              <w:jc w:val="center"/>
            </w:pPr>
            <w:r w:rsidRPr="009E3C14">
              <w:t>413</w:t>
            </w:r>
          </w:p>
        </w:tc>
        <w:tc>
          <w:tcPr>
            <w:tcW w:w="1742" w:type="dxa"/>
            <w:tcBorders>
              <w:top w:val="single" w:sz="4" w:space="0" w:color="auto"/>
              <w:left w:val="single" w:sz="4" w:space="0" w:color="auto"/>
            </w:tcBorders>
            <w:shd w:val="clear" w:color="auto" w:fill="auto"/>
            <w:vAlign w:val="bottom"/>
          </w:tcPr>
          <w:p w14:paraId="15E0EB91" w14:textId="77777777" w:rsidR="004F1F2F" w:rsidRPr="009E3C14" w:rsidRDefault="004F1F2F" w:rsidP="008F5E90">
            <w:pPr>
              <w:pStyle w:val="Other0"/>
              <w:ind w:firstLine="520"/>
              <w:jc w:val="both"/>
            </w:pPr>
            <w:r w:rsidRPr="009E3C14">
              <w:t>0,9179</w:t>
            </w:r>
          </w:p>
        </w:tc>
        <w:tc>
          <w:tcPr>
            <w:tcW w:w="1742" w:type="dxa"/>
            <w:tcBorders>
              <w:top w:val="single" w:sz="4" w:space="0" w:color="auto"/>
              <w:left w:val="single" w:sz="4" w:space="0" w:color="auto"/>
            </w:tcBorders>
            <w:shd w:val="clear" w:color="auto" w:fill="auto"/>
            <w:vAlign w:val="bottom"/>
          </w:tcPr>
          <w:p w14:paraId="70B9DDA2"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25788664" w14:textId="77777777" w:rsidR="004F1F2F" w:rsidRPr="009E3C14" w:rsidRDefault="004F1F2F" w:rsidP="008F5E90">
            <w:pPr>
              <w:pStyle w:val="Other0"/>
              <w:jc w:val="center"/>
            </w:pPr>
            <w:r w:rsidRPr="009E3C14">
              <w:t>8.272,57</w:t>
            </w:r>
          </w:p>
        </w:tc>
        <w:tc>
          <w:tcPr>
            <w:tcW w:w="1310" w:type="dxa"/>
            <w:tcBorders>
              <w:top w:val="single" w:sz="4" w:space="0" w:color="auto"/>
              <w:left w:val="single" w:sz="4" w:space="0" w:color="auto"/>
            </w:tcBorders>
            <w:shd w:val="clear" w:color="auto" w:fill="auto"/>
            <w:vAlign w:val="bottom"/>
          </w:tcPr>
          <w:p w14:paraId="1BC86B9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2D461B6" w14:textId="77777777" w:rsidR="004F1F2F" w:rsidRPr="009E3C14" w:rsidRDefault="004F1F2F" w:rsidP="008F5E90">
            <w:pPr>
              <w:rPr>
                <w:sz w:val="20"/>
                <w:szCs w:val="20"/>
              </w:rPr>
            </w:pPr>
          </w:p>
        </w:tc>
      </w:tr>
      <w:tr w:rsidR="004F1F2F" w:rsidRPr="009E3C14" w14:paraId="5F23F461"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203A602" w14:textId="77777777" w:rsidR="004F1F2F" w:rsidRPr="009E3C14" w:rsidRDefault="004F1F2F" w:rsidP="008F5E90">
            <w:pPr>
              <w:pStyle w:val="Other0"/>
              <w:jc w:val="center"/>
            </w:pPr>
            <w:proofErr w:type="spellStart"/>
            <w:r w:rsidRPr="009E3C14">
              <w:t>Комадине</w:t>
            </w:r>
            <w:proofErr w:type="spellEnd"/>
          </w:p>
        </w:tc>
        <w:tc>
          <w:tcPr>
            <w:tcW w:w="1747" w:type="dxa"/>
            <w:tcBorders>
              <w:top w:val="single" w:sz="4" w:space="0" w:color="auto"/>
              <w:left w:val="single" w:sz="4" w:space="0" w:color="auto"/>
            </w:tcBorders>
            <w:shd w:val="clear" w:color="auto" w:fill="auto"/>
            <w:vAlign w:val="bottom"/>
          </w:tcPr>
          <w:p w14:paraId="210471A5" w14:textId="77777777" w:rsidR="004F1F2F" w:rsidRPr="009E3C14" w:rsidRDefault="004F1F2F" w:rsidP="008F5E90">
            <w:pPr>
              <w:pStyle w:val="Other0"/>
              <w:jc w:val="center"/>
            </w:pPr>
            <w:r w:rsidRPr="009E3C14">
              <w:t>414</w:t>
            </w:r>
          </w:p>
        </w:tc>
        <w:tc>
          <w:tcPr>
            <w:tcW w:w="1742" w:type="dxa"/>
            <w:tcBorders>
              <w:top w:val="single" w:sz="4" w:space="0" w:color="auto"/>
              <w:left w:val="single" w:sz="4" w:space="0" w:color="auto"/>
            </w:tcBorders>
            <w:shd w:val="clear" w:color="auto" w:fill="auto"/>
            <w:vAlign w:val="bottom"/>
          </w:tcPr>
          <w:p w14:paraId="42889564" w14:textId="77777777" w:rsidR="004F1F2F" w:rsidRPr="009E3C14" w:rsidRDefault="004F1F2F" w:rsidP="008F5E90">
            <w:pPr>
              <w:pStyle w:val="Other0"/>
              <w:ind w:firstLine="520"/>
              <w:jc w:val="both"/>
            </w:pPr>
            <w:r w:rsidRPr="009E3C14">
              <w:t>0,3084</w:t>
            </w:r>
          </w:p>
        </w:tc>
        <w:tc>
          <w:tcPr>
            <w:tcW w:w="1742" w:type="dxa"/>
            <w:tcBorders>
              <w:top w:val="single" w:sz="4" w:space="0" w:color="auto"/>
              <w:left w:val="single" w:sz="4" w:space="0" w:color="auto"/>
            </w:tcBorders>
            <w:shd w:val="clear" w:color="auto" w:fill="auto"/>
            <w:vAlign w:val="bottom"/>
          </w:tcPr>
          <w:p w14:paraId="0CD7FDFD"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55379286" w14:textId="77777777" w:rsidR="004F1F2F" w:rsidRPr="009E3C14" w:rsidRDefault="004F1F2F" w:rsidP="008F5E90">
            <w:pPr>
              <w:pStyle w:val="Other0"/>
              <w:jc w:val="center"/>
            </w:pPr>
            <w:r w:rsidRPr="009E3C14">
              <w:t>2.779,46</w:t>
            </w:r>
          </w:p>
        </w:tc>
        <w:tc>
          <w:tcPr>
            <w:tcW w:w="1310" w:type="dxa"/>
            <w:tcBorders>
              <w:top w:val="single" w:sz="4" w:space="0" w:color="auto"/>
              <w:left w:val="single" w:sz="4" w:space="0" w:color="auto"/>
            </w:tcBorders>
            <w:shd w:val="clear" w:color="auto" w:fill="auto"/>
            <w:vAlign w:val="bottom"/>
          </w:tcPr>
          <w:p w14:paraId="4FFD00A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81029E4" w14:textId="77777777" w:rsidR="004F1F2F" w:rsidRPr="009E3C14" w:rsidRDefault="004F1F2F" w:rsidP="008F5E90">
            <w:pPr>
              <w:rPr>
                <w:sz w:val="20"/>
                <w:szCs w:val="20"/>
              </w:rPr>
            </w:pPr>
          </w:p>
        </w:tc>
      </w:tr>
      <w:tr w:rsidR="004F1F2F" w:rsidRPr="009E3C14" w14:paraId="1441210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163244E" w14:textId="77777777" w:rsidR="004F1F2F" w:rsidRPr="009E3C14" w:rsidRDefault="004F1F2F" w:rsidP="008F5E90">
            <w:pPr>
              <w:pStyle w:val="Other0"/>
              <w:jc w:val="center"/>
            </w:pPr>
            <w:proofErr w:type="spellStart"/>
            <w:r w:rsidRPr="009E3C14">
              <w:t>Комадине</w:t>
            </w:r>
            <w:proofErr w:type="spellEnd"/>
          </w:p>
        </w:tc>
        <w:tc>
          <w:tcPr>
            <w:tcW w:w="1747" w:type="dxa"/>
            <w:tcBorders>
              <w:top w:val="single" w:sz="4" w:space="0" w:color="auto"/>
              <w:left w:val="single" w:sz="4" w:space="0" w:color="auto"/>
            </w:tcBorders>
            <w:shd w:val="clear" w:color="auto" w:fill="auto"/>
            <w:vAlign w:val="bottom"/>
          </w:tcPr>
          <w:p w14:paraId="53746980" w14:textId="77777777" w:rsidR="004F1F2F" w:rsidRPr="009E3C14" w:rsidRDefault="004F1F2F" w:rsidP="008F5E90">
            <w:pPr>
              <w:pStyle w:val="Other0"/>
              <w:jc w:val="center"/>
            </w:pPr>
            <w:r w:rsidRPr="009E3C14">
              <w:t>415</w:t>
            </w:r>
          </w:p>
        </w:tc>
        <w:tc>
          <w:tcPr>
            <w:tcW w:w="1742" w:type="dxa"/>
            <w:tcBorders>
              <w:top w:val="single" w:sz="4" w:space="0" w:color="auto"/>
              <w:left w:val="single" w:sz="4" w:space="0" w:color="auto"/>
            </w:tcBorders>
            <w:shd w:val="clear" w:color="auto" w:fill="auto"/>
            <w:vAlign w:val="bottom"/>
          </w:tcPr>
          <w:p w14:paraId="340030F0" w14:textId="77777777" w:rsidR="004F1F2F" w:rsidRPr="009E3C14" w:rsidRDefault="004F1F2F" w:rsidP="008F5E90">
            <w:pPr>
              <w:pStyle w:val="Other0"/>
              <w:ind w:firstLine="520"/>
              <w:jc w:val="both"/>
            </w:pPr>
            <w:r w:rsidRPr="009E3C14">
              <w:t>0,0355</w:t>
            </w:r>
          </w:p>
        </w:tc>
        <w:tc>
          <w:tcPr>
            <w:tcW w:w="1742" w:type="dxa"/>
            <w:tcBorders>
              <w:top w:val="single" w:sz="4" w:space="0" w:color="auto"/>
              <w:left w:val="single" w:sz="4" w:space="0" w:color="auto"/>
            </w:tcBorders>
            <w:shd w:val="clear" w:color="auto" w:fill="auto"/>
            <w:vAlign w:val="bottom"/>
          </w:tcPr>
          <w:p w14:paraId="0662398A" w14:textId="77777777" w:rsidR="004F1F2F" w:rsidRPr="009E3C14" w:rsidRDefault="004F1F2F" w:rsidP="008F5E90">
            <w:pPr>
              <w:pStyle w:val="Other0"/>
              <w:ind w:firstLine="380"/>
            </w:pPr>
            <w:r w:rsidRPr="009E3C14">
              <w:t>8.577,46</w:t>
            </w:r>
          </w:p>
        </w:tc>
        <w:tc>
          <w:tcPr>
            <w:tcW w:w="1306" w:type="dxa"/>
            <w:tcBorders>
              <w:top w:val="single" w:sz="4" w:space="0" w:color="auto"/>
              <w:left w:val="single" w:sz="4" w:space="0" w:color="auto"/>
            </w:tcBorders>
            <w:shd w:val="clear" w:color="auto" w:fill="auto"/>
            <w:vAlign w:val="bottom"/>
          </w:tcPr>
          <w:p w14:paraId="01460827" w14:textId="77777777" w:rsidR="004F1F2F" w:rsidRPr="009E3C14" w:rsidRDefault="004F1F2F" w:rsidP="008F5E90">
            <w:pPr>
              <w:pStyle w:val="Other0"/>
              <w:jc w:val="center"/>
            </w:pPr>
            <w:r w:rsidRPr="009E3C14">
              <w:t>152,25</w:t>
            </w:r>
          </w:p>
        </w:tc>
        <w:tc>
          <w:tcPr>
            <w:tcW w:w="1310" w:type="dxa"/>
            <w:tcBorders>
              <w:top w:val="single" w:sz="4" w:space="0" w:color="auto"/>
              <w:left w:val="single" w:sz="4" w:space="0" w:color="auto"/>
            </w:tcBorders>
            <w:shd w:val="clear" w:color="auto" w:fill="auto"/>
            <w:vAlign w:val="bottom"/>
          </w:tcPr>
          <w:p w14:paraId="76B3694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BDBA476" w14:textId="77777777" w:rsidR="004F1F2F" w:rsidRPr="009E3C14" w:rsidRDefault="004F1F2F" w:rsidP="008F5E90">
            <w:pPr>
              <w:rPr>
                <w:sz w:val="20"/>
                <w:szCs w:val="20"/>
              </w:rPr>
            </w:pPr>
          </w:p>
        </w:tc>
      </w:tr>
      <w:tr w:rsidR="004F1F2F" w:rsidRPr="009E3C14" w14:paraId="097BEAB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19DD5ED" w14:textId="77777777" w:rsidR="004F1F2F" w:rsidRPr="009E3C14" w:rsidRDefault="004F1F2F" w:rsidP="008F5E90">
            <w:pPr>
              <w:pStyle w:val="Other0"/>
              <w:ind w:firstLine="140"/>
            </w:pPr>
            <w:proofErr w:type="spellStart"/>
            <w:r w:rsidRPr="009E3C14">
              <w:t>Коритник</w:t>
            </w:r>
            <w:proofErr w:type="spellEnd"/>
          </w:p>
        </w:tc>
        <w:tc>
          <w:tcPr>
            <w:tcW w:w="1747" w:type="dxa"/>
            <w:tcBorders>
              <w:top w:val="single" w:sz="4" w:space="0" w:color="auto"/>
              <w:left w:val="single" w:sz="4" w:space="0" w:color="auto"/>
            </w:tcBorders>
            <w:shd w:val="clear" w:color="auto" w:fill="auto"/>
            <w:vAlign w:val="bottom"/>
          </w:tcPr>
          <w:p w14:paraId="3F24B5A5" w14:textId="77777777" w:rsidR="004F1F2F" w:rsidRPr="009E3C14" w:rsidRDefault="004F1F2F" w:rsidP="008F5E90">
            <w:pPr>
              <w:pStyle w:val="Other0"/>
              <w:jc w:val="center"/>
            </w:pPr>
            <w:r w:rsidRPr="009E3C14">
              <w:t>416</w:t>
            </w:r>
          </w:p>
        </w:tc>
        <w:tc>
          <w:tcPr>
            <w:tcW w:w="1742" w:type="dxa"/>
            <w:tcBorders>
              <w:top w:val="single" w:sz="4" w:space="0" w:color="auto"/>
              <w:left w:val="single" w:sz="4" w:space="0" w:color="auto"/>
            </w:tcBorders>
            <w:shd w:val="clear" w:color="auto" w:fill="auto"/>
            <w:vAlign w:val="bottom"/>
          </w:tcPr>
          <w:p w14:paraId="7E595EE4" w14:textId="77777777" w:rsidR="004F1F2F" w:rsidRPr="009E3C14" w:rsidRDefault="004F1F2F" w:rsidP="008F5E90">
            <w:pPr>
              <w:pStyle w:val="Other0"/>
              <w:ind w:firstLine="520"/>
              <w:jc w:val="both"/>
            </w:pPr>
            <w:r w:rsidRPr="009E3C14">
              <w:t>0,0800</w:t>
            </w:r>
          </w:p>
        </w:tc>
        <w:tc>
          <w:tcPr>
            <w:tcW w:w="1742" w:type="dxa"/>
            <w:tcBorders>
              <w:top w:val="single" w:sz="4" w:space="0" w:color="auto"/>
              <w:left w:val="single" w:sz="4" w:space="0" w:color="auto"/>
            </w:tcBorders>
            <w:shd w:val="clear" w:color="auto" w:fill="auto"/>
            <w:vAlign w:val="bottom"/>
          </w:tcPr>
          <w:p w14:paraId="459A5CDE" w14:textId="77777777" w:rsidR="004F1F2F" w:rsidRPr="009E3C14" w:rsidRDefault="004F1F2F" w:rsidP="008F5E90">
            <w:pPr>
              <w:pStyle w:val="Other0"/>
              <w:ind w:firstLine="380"/>
            </w:pPr>
            <w:r w:rsidRPr="009E3C14">
              <w:t>9.013,13</w:t>
            </w:r>
          </w:p>
        </w:tc>
        <w:tc>
          <w:tcPr>
            <w:tcW w:w="1306" w:type="dxa"/>
            <w:tcBorders>
              <w:top w:val="single" w:sz="4" w:space="0" w:color="auto"/>
              <w:left w:val="single" w:sz="4" w:space="0" w:color="auto"/>
            </w:tcBorders>
            <w:shd w:val="clear" w:color="auto" w:fill="auto"/>
            <w:vAlign w:val="bottom"/>
          </w:tcPr>
          <w:p w14:paraId="4DE99D38" w14:textId="77777777" w:rsidR="004F1F2F" w:rsidRPr="009E3C14" w:rsidRDefault="004F1F2F" w:rsidP="008F5E90">
            <w:pPr>
              <w:pStyle w:val="Other0"/>
              <w:jc w:val="center"/>
            </w:pPr>
            <w:r w:rsidRPr="009E3C14">
              <w:t>360,52</w:t>
            </w:r>
          </w:p>
        </w:tc>
        <w:tc>
          <w:tcPr>
            <w:tcW w:w="1310" w:type="dxa"/>
            <w:tcBorders>
              <w:top w:val="single" w:sz="4" w:space="0" w:color="auto"/>
              <w:left w:val="single" w:sz="4" w:space="0" w:color="auto"/>
            </w:tcBorders>
            <w:shd w:val="clear" w:color="auto" w:fill="auto"/>
            <w:vAlign w:val="bottom"/>
          </w:tcPr>
          <w:p w14:paraId="16414EC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276FAAF" w14:textId="77777777" w:rsidR="004F1F2F" w:rsidRPr="009E3C14" w:rsidRDefault="004F1F2F" w:rsidP="008F5E90">
            <w:pPr>
              <w:rPr>
                <w:sz w:val="20"/>
                <w:szCs w:val="20"/>
              </w:rPr>
            </w:pPr>
          </w:p>
        </w:tc>
      </w:tr>
      <w:tr w:rsidR="004F1F2F" w:rsidRPr="009E3C14" w14:paraId="482537BC"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71E8FBFF" w14:textId="77777777" w:rsidR="004F1F2F" w:rsidRPr="009E3C14" w:rsidRDefault="004F1F2F" w:rsidP="008F5E90">
            <w:pPr>
              <w:pStyle w:val="Other0"/>
              <w:ind w:firstLine="140"/>
            </w:pPr>
            <w:proofErr w:type="spellStart"/>
            <w:r w:rsidRPr="009E3C14">
              <w:t>Коритник</w:t>
            </w:r>
            <w:proofErr w:type="spellEnd"/>
          </w:p>
        </w:tc>
        <w:tc>
          <w:tcPr>
            <w:tcW w:w="1747" w:type="dxa"/>
            <w:tcBorders>
              <w:top w:val="single" w:sz="4" w:space="0" w:color="auto"/>
              <w:left w:val="single" w:sz="4" w:space="0" w:color="auto"/>
            </w:tcBorders>
            <w:shd w:val="clear" w:color="auto" w:fill="auto"/>
            <w:vAlign w:val="bottom"/>
          </w:tcPr>
          <w:p w14:paraId="12184D57" w14:textId="77777777" w:rsidR="004F1F2F" w:rsidRPr="009E3C14" w:rsidRDefault="004F1F2F" w:rsidP="008F5E90">
            <w:pPr>
              <w:pStyle w:val="Other0"/>
              <w:jc w:val="center"/>
            </w:pPr>
            <w:r w:rsidRPr="009E3C14">
              <w:t>417</w:t>
            </w:r>
          </w:p>
        </w:tc>
        <w:tc>
          <w:tcPr>
            <w:tcW w:w="1742" w:type="dxa"/>
            <w:tcBorders>
              <w:top w:val="single" w:sz="4" w:space="0" w:color="auto"/>
              <w:left w:val="single" w:sz="4" w:space="0" w:color="auto"/>
            </w:tcBorders>
            <w:shd w:val="clear" w:color="auto" w:fill="auto"/>
            <w:vAlign w:val="bottom"/>
          </w:tcPr>
          <w:p w14:paraId="495BC511" w14:textId="77777777" w:rsidR="004F1F2F" w:rsidRPr="009E3C14" w:rsidRDefault="004F1F2F" w:rsidP="008F5E90">
            <w:pPr>
              <w:pStyle w:val="Other0"/>
              <w:ind w:firstLine="520"/>
              <w:jc w:val="both"/>
            </w:pPr>
            <w:r w:rsidRPr="009E3C14">
              <w:t>1,3311</w:t>
            </w:r>
          </w:p>
        </w:tc>
        <w:tc>
          <w:tcPr>
            <w:tcW w:w="1742" w:type="dxa"/>
            <w:tcBorders>
              <w:top w:val="single" w:sz="4" w:space="0" w:color="auto"/>
              <w:left w:val="single" w:sz="4" w:space="0" w:color="auto"/>
            </w:tcBorders>
            <w:shd w:val="clear" w:color="auto" w:fill="auto"/>
            <w:vAlign w:val="bottom"/>
          </w:tcPr>
          <w:p w14:paraId="60A3FB6F"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0DF1BE80" w14:textId="77777777" w:rsidR="004F1F2F" w:rsidRPr="009E3C14" w:rsidRDefault="004F1F2F" w:rsidP="008F5E90">
            <w:pPr>
              <w:pStyle w:val="Other0"/>
              <w:jc w:val="center"/>
            </w:pPr>
            <w:r w:rsidRPr="009E3C14">
              <w:t>5.998,66</w:t>
            </w:r>
          </w:p>
        </w:tc>
        <w:tc>
          <w:tcPr>
            <w:tcW w:w="1310" w:type="dxa"/>
            <w:tcBorders>
              <w:top w:val="single" w:sz="4" w:space="0" w:color="auto"/>
              <w:left w:val="single" w:sz="4" w:space="0" w:color="auto"/>
            </w:tcBorders>
            <w:shd w:val="clear" w:color="auto" w:fill="auto"/>
            <w:vAlign w:val="bottom"/>
          </w:tcPr>
          <w:p w14:paraId="0E25DA9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D3EAAA4" w14:textId="77777777" w:rsidR="004F1F2F" w:rsidRPr="009E3C14" w:rsidRDefault="004F1F2F" w:rsidP="008F5E90">
            <w:pPr>
              <w:rPr>
                <w:sz w:val="20"/>
                <w:szCs w:val="20"/>
              </w:rPr>
            </w:pPr>
          </w:p>
        </w:tc>
      </w:tr>
      <w:tr w:rsidR="004F1F2F" w:rsidRPr="009E3C14" w14:paraId="2EEA824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6D7FF30" w14:textId="77777777" w:rsidR="004F1F2F" w:rsidRPr="009E3C14" w:rsidRDefault="004F1F2F" w:rsidP="008F5E90">
            <w:pPr>
              <w:pStyle w:val="Other0"/>
              <w:ind w:firstLine="140"/>
            </w:pPr>
            <w:proofErr w:type="spellStart"/>
            <w:r w:rsidRPr="009E3C14">
              <w:t>Коритник</w:t>
            </w:r>
            <w:proofErr w:type="spellEnd"/>
          </w:p>
        </w:tc>
        <w:tc>
          <w:tcPr>
            <w:tcW w:w="1747" w:type="dxa"/>
            <w:tcBorders>
              <w:top w:val="single" w:sz="4" w:space="0" w:color="auto"/>
              <w:left w:val="single" w:sz="4" w:space="0" w:color="auto"/>
            </w:tcBorders>
            <w:shd w:val="clear" w:color="auto" w:fill="auto"/>
            <w:vAlign w:val="bottom"/>
          </w:tcPr>
          <w:p w14:paraId="3765B0C0" w14:textId="77777777" w:rsidR="004F1F2F" w:rsidRPr="009E3C14" w:rsidRDefault="004F1F2F" w:rsidP="008F5E90">
            <w:pPr>
              <w:pStyle w:val="Other0"/>
              <w:jc w:val="center"/>
            </w:pPr>
            <w:r w:rsidRPr="009E3C14">
              <w:t>418</w:t>
            </w:r>
          </w:p>
        </w:tc>
        <w:tc>
          <w:tcPr>
            <w:tcW w:w="1742" w:type="dxa"/>
            <w:tcBorders>
              <w:top w:val="single" w:sz="4" w:space="0" w:color="auto"/>
              <w:left w:val="single" w:sz="4" w:space="0" w:color="auto"/>
            </w:tcBorders>
            <w:shd w:val="clear" w:color="auto" w:fill="auto"/>
            <w:vAlign w:val="bottom"/>
          </w:tcPr>
          <w:p w14:paraId="533A8732" w14:textId="77777777" w:rsidR="004F1F2F" w:rsidRPr="009E3C14" w:rsidRDefault="004F1F2F" w:rsidP="008F5E90">
            <w:pPr>
              <w:pStyle w:val="Other0"/>
              <w:ind w:firstLine="520"/>
              <w:jc w:val="both"/>
            </w:pPr>
            <w:r w:rsidRPr="009E3C14">
              <w:t>0,5153</w:t>
            </w:r>
          </w:p>
        </w:tc>
        <w:tc>
          <w:tcPr>
            <w:tcW w:w="1742" w:type="dxa"/>
            <w:tcBorders>
              <w:top w:val="single" w:sz="4" w:space="0" w:color="auto"/>
              <w:left w:val="single" w:sz="4" w:space="0" w:color="auto"/>
            </w:tcBorders>
            <w:shd w:val="clear" w:color="auto" w:fill="auto"/>
            <w:vAlign w:val="bottom"/>
          </w:tcPr>
          <w:p w14:paraId="07617404"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40AC71AE" w14:textId="77777777" w:rsidR="004F1F2F" w:rsidRPr="009E3C14" w:rsidRDefault="004F1F2F" w:rsidP="008F5E90">
            <w:pPr>
              <w:pStyle w:val="Other0"/>
              <w:jc w:val="center"/>
            </w:pPr>
            <w:r w:rsidRPr="009E3C14">
              <w:t>2.322,22</w:t>
            </w:r>
          </w:p>
        </w:tc>
        <w:tc>
          <w:tcPr>
            <w:tcW w:w="1310" w:type="dxa"/>
            <w:tcBorders>
              <w:top w:val="single" w:sz="4" w:space="0" w:color="auto"/>
              <w:left w:val="single" w:sz="4" w:space="0" w:color="auto"/>
            </w:tcBorders>
            <w:shd w:val="clear" w:color="auto" w:fill="auto"/>
            <w:vAlign w:val="bottom"/>
          </w:tcPr>
          <w:p w14:paraId="3291EAD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2EB10A6" w14:textId="77777777" w:rsidR="004F1F2F" w:rsidRPr="009E3C14" w:rsidRDefault="004F1F2F" w:rsidP="008F5E90">
            <w:pPr>
              <w:rPr>
                <w:sz w:val="20"/>
                <w:szCs w:val="20"/>
              </w:rPr>
            </w:pPr>
          </w:p>
        </w:tc>
      </w:tr>
      <w:tr w:rsidR="004F1F2F" w:rsidRPr="009E3C14" w14:paraId="57DD9CE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594ACB1" w14:textId="77777777" w:rsidR="004F1F2F" w:rsidRPr="009E3C14" w:rsidRDefault="004F1F2F" w:rsidP="008F5E90">
            <w:pPr>
              <w:pStyle w:val="Other0"/>
              <w:ind w:firstLine="140"/>
            </w:pPr>
            <w:proofErr w:type="spellStart"/>
            <w:r w:rsidRPr="009E3C14">
              <w:t>Коритник</w:t>
            </w:r>
            <w:proofErr w:type="spellEnd"/>
          </w:p>
        </w:tc>
        <w:tc>
          <w:tcPr>
            <w:tcW w:w="1747" w:type="dxa"/>
            <w:tcBorders>
              <w:top w:val="single" w:sz="4" w:space="0" w:color="auto"/>
              <w:left w:val="single" w:sz="4" w:space="0" w:color="auto"/>
            </w:tcBorders>
            <w:shd w:val="clear" w:color="auto" w:fill="auto"/>
            <w:vAlign w:val="bottom"/>
          </w:tcPr>
          <w:p w14:paraId="63B1E667" w14:textId="77777777" w:rsidR="004F1F2F" w:rsidRPr="009E3C14" w:rsidRDefault="004F1F2F" w:rsidP="008F5E90">
            <w:pPr>
              <w:pStyle w:val="Other0"/>
              <w:jc w:val="center"/>
            </w:pPr>
            <w:r w:rsidRPr="009E3C14">
              <w:t>419</w:t>
            </w:r>
          </w:p>
        </w:tc>
        <w:tc>
          <w:tcPr>
            <w:tcW w:w="1742" w:type="dxa"/>
            <w:tcBorders>
              <w:top w:val="single" w:sz="4" w:space="0" w:color="auto"/>
              <w:left w:val="single" w:sz="4" w:space="0" w:color="auto"/>
            </w:tcBorders>
            <w:shd w:val="clear" w:color="auto" w:fill="auto"/>
            <w:vAlign w:val="bottom"/>
          </w:tcPr>
          <w:p w14:paraId="3AE0F108" w14:textId="77777777" w:rsidR="004F1F2F" w:rsidRPr="009E3C14" w:rsidRDefault="004F1F2F" w:rsidP="008F5E90">
            <w:pPr>
              <w:pStyle w:val="Other0"/>
              <w:ind w:firstLine="520"/>
              <w:jc w:val="both"/>
            </w:pPr>
            <w:r w:rsidRPr="009E3C14">
              <w:t>0,5002</w:t>
            </w:r>
          </w:p>
        </w:tc>
        <w:tc>
          <w:tcPr>
            <w:tcW w:w="1742" w:type="dxa"/>
            <w:tcBorders>
              <w:top w:val="single" w:sz="4" w:space="0" w:color="auto"/>
              <w:left w:val="single" w:sz="4" w:space="0" w:color="auto"/>
            </w:tcBorders>
            <w:shd w:val="clear" w:color="auto" w:fill="auto"/>
            <w:vAlign w:val="bottom"/>
          </w:tcPr>
          <w:p w14:paraId="628BA429" w14:textId="77777777" w:rsidR="004F1F2F" w:rsidRPr="009E3C14" w:rsidRDefault="004F1F2F" w:rsidP="008F5E90">
            <w:pPr>
              <w:pStyle w:val="Other0"/>
              <w:ind w:firstLine="380"/>
            </w:pPr>
            <w:r w:rsidRPr="009E3C14">
              <w:t>9.013,07</w:t>
            </w:r>
          </w:p>
        </w:tc>
        <w:tc>
          <w:tcPr>
            <w:tcW w:w="1306" w:type="dxa"/>
            <w:tcBorders>
              <w:top w:val="single" w:sz="4" w:space="0" w:color="auto"/>
              <w:left w:val="single" w:sz="4" w:space="0" w:color="auto"/>
            </w:tcBorders>
            <w:shd w:val="clear" w:color="auto" w:fill="auto"/>
            <w:vAlign w:val="bottom"/>
          </w:tcPr>
          <w:p w14:paraId="22259416" w14:textId="77777777" w:rsidR="004F1F2F" w:rsidRPr="009E3C14" w:rsidRDefault="004F1F2F" w:rsidP="008F5E90">
            <w:pPr>
              <w:pStyle w:val="Other0"/>
              <w:jc w:val="center"/>
            </w:pPr>
            <w:r w:rsidRPr="009E3C14">
              <w:t>2.254,17</w:t>
            </w:r>
          </w:p>
        </w:tc>
        <w:tc>
          <w:tcPr>
            <w:tcW w:w="1310" w:type="dxa"/>
            <w:tcBorders>
              <w:top w:val="single" w:sz="4" w:space="0" w:color="auto"/>
              <w:left w:val="single" w:sz="4" w:space="0" w:color="auto"/>
            </w:tcBorders>
            <w:shd w:val="clear" w:color="auto" w:fill="auto"/>
            <w:vAlign w:val="bottom"/>
          </w:tcPr>
          <w:p w14:paraId="16AEC5A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9E10084" w14:textId="77777777" w:rsidR="004F1F2F" w:rsidRPr="009E3C14" w:rsidRDefault="004F1F2F" w:rsidP="008F5E90">
            <w:pPr>
              <w:rPr>
                <w:sz w:val="20"/>
                <w:szCs w:val="20"/>
              </w:rPr>
            </w:pPr>
          </w:p>
        </w:tc>
      </w:tr>
      <w:tr w:rsidR="004F1F2F" w:rsidRPr="009E3C14" w14:paraId="5814A374"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BD9E2D2" w14:textId="77777777" w:rsidR="004F1F2F" w:rsidRPr="009E3C14" w:rsidRDefault="004F1F2F" w:rsidP="008F5E90">
            <w:pPr>
              <w:pStyle w:val="Other0"/>
              <w:ind w:firstLine="140"/>
            </w:pPr>
            <w:proofErr w:type="spellStart"/>
            <w:r w:rsidRPr="009E3C14">
              <w:t>Коритник</w:t>
            </w:r>
            <w:proofErr w:type="spellEnd"/>
          </w:p>
        </w:tc>
        <w:tc>
          <w:tcPr>
            <w:tcW w:w="1747" w:type="dxa"/>
            <w:tcBorders>
              <w:top w:val="single" w:sz="4" w:space="0" w:color="auto"/>
              <w:left w:val="single" w:sz="4" w:space="0" w:color="auto"/>
            </w:tcBorders>
            <w:shd w:val="clear" w:color="auto" w:fill="auto"/>
            <w:vAlign w:val="bottom"/>
          </w:tcPr>
          <w:p w14:paraId="20DF915F" w14:textId="77777777" w:rsidR="004F1F2F" w:rsidRPr="009E3C14" w:rsidRDefault="004F1F2F" w:rsidP="008F5E90">
            <w:pPr>
              <w:pStyle w:val="Other0"/>
              <w:jc w:val="center"/>
            </w:pPr>
            <w:r w:rsidRPr="009E3C14">
              <w:t>420</w:t>
            </w:r>
          </w:p>
        </w:tc>
        <w:tc>
          <w:tcPr>
            <w:tcW w:w="1742" w:type="dxa"/>
            <w:tcBorders>
              <w:top w:val="single" w:sz="4" w:space="0" w:color="auto"/>
              <w:left w:val="single" w:sz="4" w:space="0" w:color="auto"/>
            </w:tcBorders>
            <w:shd w:val="clear" w:color="auto" w:fill="auto"/>
            <w:vAlign w:val="bottom"/>
          </w:tcPr>
          <w:p w14:paraId="3BD89F63" w14:textId="77777777" w:rsidR="004F1F2F" w:rsidRPr="009E3C14" w:rsidRDefault="004F1F2F" w:rsidP="008F5E90">
            <w:pPr>
              <w:pStyle w:val="Other0"/>
              <w:ind w:firstLine="520"/>
              <w:jc w:val="both"/>
            </w:pPr>
            <w:r w:rsidRPr="009E3C14">
              <w:t>1,0621</w:t>
            </w:r>
          </w:p>
        </w:tc>
        <w:tc>
          <w:tcPr>
            <w:tcW w:w="1742" w:type="dxa"/>
            <w:tcBorders>
              <w:top w:val="single" w:sz="4" w:space="0" w:color="auto"/>
              <w:left w:val="single" w:sz="4" w:space="0" w:color="auto"/>
            </w:tcBorders>
            <w:shd w:val="clear" w:color="auto" w:fill="auto"/>
            <w:vAlign w:val="bottom"/>
          </w:tcPr>
          <w:p w14:paraId="00676373" w14:textId="77777777" w:rsidR="004F1F2F" w:rsidRPr="009E3C14" w:rsidRDefault="004F1F2F" w:rsidP="008F5E90">
            <w:pPr>
              <w:pStyle w:val="Other0"/>
              <w:ind w:firstLine="380"/>
            </w:pPr>
            <w:r w:rsidRPr="009E3C14">
              <w:t>4.249,11</w:t>
            </w:r>
          </w:p>
        </w:tc>
        <w:tc>
          <w:tcPr>
            <w:tcW w:w="1306" w:type="dxa"/>
            <w:tcBorders>
              <w:top w:val="single" w:sz="4" w:space="0" w:color="auto"/>
              <w:left w:val="single" w:sz="4" w:space="0" w:color="auto"/>
            </w:tcBorders>
            <w:shd w:val="clear" w:color="auto" w:fill="auto"/>
            <w:vAlign w:val="bottom"/>
          </w:tcPr>
          <w:p w14:paraId="195ED506" w14:textId="77777777" w:rsidR="004F1F2F" w:rsidRPr="009E3C14" w:rsidRDefault="004F1F2F" w:rsidP="008F5E90">
            <w:pPr>
              <w:pStyle w:val="Other0"/>
              <w:jc w:val="center"/>
            </w:pPr>
            <w:r w:rsidRPr="009E3C14">
              <w:t>2.256,49</w:t>
            </w:r>
          </w:p>
        </w:tc>
        <w:tc>
          <w:tcPr>
            <w:tcW w:w="1310" w:type="dxa"/>
            <w:tcBorders>
              <w:top w:val="single" w:sz="4" w:space="0" w:color="auto"/>
              <w:left w:val="single" w:sz="4" w:space="0" w:color="auto"/>
            </w:tcBorders>
            <w:shd w:val="clear" w:color="auto" w:fill="auto"/>
            <w:vAlign w:val="bottom"/>
          </w:tcPr>
          <w:p w14:paraId="661EFB0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D913E6C" w14:textId="77777777" w:rsidR="004F1F2F" w:rsidRPr="009E3C14" w:rsidRDefault="004F1F2F" w:rsidP="008F5E90">
            <w:pPr>
              <w:rPr>
                <w:sz w:val="20"/>
                <w:szCs w:val="20"/>
              </w:rPr>
            </w:pPr>
          </w:p>
        </w:tc>
      </w:tr>
      <w:tr w:rsidR="004F1F2F" w:rsidRPr="009E3C14" w14:paraId="1C4C4E3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ACF7A66" w14:textId="77777777" w:rsidR="004F1F2F" w:rsidRPr="009E3C14" w:rsidRDefault="004F1F2F" w:rsidP="008F5E90">
            <w:pPr>
              <w:pStyle w:val="Other0"/>
              <w:ind w:firstLine="140"/>
            </w:pPr>
            <w:proofErr w:type="spellStart"/>
            <w:r w:rsidRPr="009E3C14">
              <w:t>Коритник</w:t>
            </w:r>
            <w:proofErr w:type="spellEnd"/>
          </w:p>
        </w:tc>
        <w:tc>
          <w:tcPr>
            <w:tcW w:w="1747" w:type="dxa"/>
            <w:tcBorders>
              <w:top w:val="single" w:sz="4" w:space="0" w:color="auto"/>
              <w:left w:val="single" w:sz="4" w:space="0" w:color="auto"/>
            </w:tcBorders>
            <w:shd w:val="clear" w:color="auto" w:fill="auto"/>
            <w:vAlign w:val="bottom"/>
          </w:tcPr>
          <w:p w14:paraId="74976C0D" w14:textId="77777777" w:rsidR="004F1F2F" w:rsidRPr="009E3C14" w:rsidRDefault="004F1F2F" w:rsidP="008F5E90">
            <w:pPr>
              <w:pStyle w:val="Other0"/>
              <w:jc w:val="center"/>
            </w:pPr>
            <w:r w:rsidRPr="009E3C14">
              <w:t>421</w:t>
            </w:r>
          </w:p>
        </w:tc>
        <w:tc>
          <w:tcPr>
            <w:tcW w:w="1742" w:type="dxa"/>
            <w:tcBorders>
              <w:top w:val="single" w:sz="4" w:space="0" w:color="auto"/>
              <w:left w:val="single" w:sz="4" w:space="0" w:color="auto"/>
            </w:tcBorders>
            <w:shd w:val="clear" w:color="auto" w:fill="auto"/>
            <w:vAlign w:val="bottom"/>
          </w:tcPr>
          <w:p w14:paraId="7019161F" w14:textId="77777777" w:rsidR="004F1F2F" w:rsidRPr="009E3C14" w:rsidRDefault="004F1F2F" w:rsidP="008F5E90">
            <w:pPr>
              <w:pStyle w:val="Other0"/>
              <w:ind w:firstLine="520"/>
              <w:jc w:val="both"/>
            </w:pPr>
            <w:r w:rsidRPr="009E3C14">
              <w:t>1,1530</w:t>
            </w:r>
          </w:p>
        </w:tc>
        <w:tc>
          <w:tcPr>
            <w:tcW w:w="1742" w:type="dxa"/>
            <w:tcBorders>
              <w:top w:val="single" w:sz="4" w:space="0" w:color="auto"/>
              <w:left w:val="single" w:sz="4" w:space="0" w:color="auto"/>
            </w:tcBorders>
            <w:shd w:val="clear" w:color="auto" w:fill="auto"/>
            <w:vAlign w:val="bottom"/>
          </w:tcPr>
          <w:p w14:paraId="0D729694" w14:textId="77777777" w:rsidR="004F1F2F" w:rsidRPr="009E3C14" w:rsidRDefault="004F1F2F" w:rsidP="008F5E90">
            <w:pPr>
              <w:pStyle w:val="Other0"/>
              <w:ind w:firstLine="380"/>
            </w:pPr>
            <w:r w:rsidRPr="009E3C14">
              <w:t>20.034,49</w:t>
            </w:r>
          </w:p>
        </w:tc>
        <w:tc>
          <w:tcPr>
            <w:tcW w:w="1306" w:type="dxa"/>
            <w:tcBorders>
              <w:top w:val="single" w:sz="4" w:space="0" w:color="auto"/>
              <w:left w:val="single" w:sz="4" w:space="0" w:color="auto"/>
            </w:tcBorders>
            <w:shd w:val="clear" w:color="auto" w:fill="auto"/>
            <w:vAlign w:val="bottom"/>
          </w:tcPr>
          <w:p w14:paraId="0007743A" w14:textId="77777777" w:rsidR="004F1F2F" w:rsidRPr="009E3C14" w:rsidRDefault="004F1F2F" w:rsidP="008F5E90">
            <w:pPr>
              <w:pStyle w:val="Other0"/>
              <w:jc w:val="center"/>
            </w:pPr>
            <w:r w:rsidRPr="009E3C14">
              <w:t>11.549,88</w:t>
            </w:r>
          </w:p>
        </w:tc>
        <w:tc>
          <w:tcPr>
            <w:tcW w:w="1310" w:type="dxa"/>
            <w:tcBorders>
              <w:top w:val="single" w:sz="4" w:space="0" w:color="auto"/>
              <w:left w:val="single" w:sz="4" w:space="0" w:color="auto"/>
            </w:tcBorders>
            <w:shd w:val="clear" w:color="auto" w:fill="auto"/>
            <w:vAlign w:val="bottom"/>
          </w:tcPr>
          <w:p w14:paraId="39027AF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F34EBF1" w14:textId="77777777" w:rsidR="004F1F2F" w:rsidRPr="009E3C14" w:rsidRDefault="004F1F2F" w:rsidP="008F5E90">
            <w:pPr>
              <w:rPr>
                <w:sz w:val="20"/>
                <w:szCs w:val="20"/>
              </w:rPr>
            </w:pPr>
          </w:p>
        </w:tc>
      </w:tr>
      <w:tr w:rsidR="004F1F2F" w:rsidRPr="009E3C14" w14:paraId="566E0B3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661BA19" w14:textId="77777777" w:rsidR="004F1F2F" w:rsidRPr="009E3C14" w:rsidRDefault="004F1F2F" w:rsidP="008F5E90">
            <w:pPr>
              <w:pStyle w:val="Other0"/>
              <w:ind w:firstLine="140"/>
            </w:pPr>
            <w:proofErr w:type="spellStart"/>
            <w:r w:rsidRPr="009E3C14">
              <w:t>Коритник</w:t>
            </w:r>
            <w:proofErr w:type="spellEnd"/>
          </w:p>
        </w:tc>
        <w:tc>
          <w:tcPr>
            <w:tcW w:w="1747" w:type="dxa"/>
            <w:tcBorders>
              <w:top w:val="single" w:sz="4" w:space="0" w:color="auto"/>
              <w:left w:val="single" w:sz="4" w:space="0" w:color="auto"/>
            </w:tcBorders>
            <w:shd w:val="clear" w:color="auto" w:fill="auto"/>
            <w:vAlign w:val="bottom"/>
          </w:tcPr>
          <w:p w14:paraId="5E2D1F4E" w14:textId="77777777" w:rsidR="004F1F2F" w:rsidRPr="009E3C14" w:rsidRDefault="004F1F2F" w:rsidP="008F5E90">
            <w:pPr>
              <w:pStyle w:val="Other0"/>
              <w:jc w:val="center"/>
            </w:pPr>
            <w:r w:rsidRPr="009E3C14">
              <w:t>422</w:t>
            </w:r>
          </w:p>
        </w:tc>
        <w:tc>
          <w:tcPr>
            <w:tcW w:w="1742" w:type="dxa"/>
            <w:tcBorders>
              <w:top w:val="single" w:sz="4" w:space="0" w:color="auto"/>
              <w:left w:val="single" w:sz="4" w:space="0" w:color="auto"/>
            </w:tcBorders>
            <w:shd w:val="clear" w:color="auto" w:fill="auto"/>
            <w:vAlign w:val="bottom"/>
          </w:tcPr>
          <w:p w14:paraId="0416E575" w14:textId="77777777" w:rsidR="004F1F2F" w:rsidRPr="009E3C14" w:rsidRDefault="004F1F2F" w:rsidP="008F5E90">
            <w:pPr>
              <w:pStyle w:val="Other0"/>
              <w:ind w:firstLine="520"/>
              <w:jc w:val="both"/>
            </w:pPr>
            <w:r w:rsidRPr="009E3C14">
              <w:t>1,5070</w:t>
            </w:r>
          </w:p>
        </w:tc>
        <w:tc>
          <w:tcPr>
            <w:tcW w:w="1742" w:type="dxa"/>
            <w:tcBorders>
              <w:top w:val="single" w:sz="4" w:space="0" w:color="auto"/>
              <w:left w:val="single" w:sz="4" w:space="0" w:color="auto"/>
            </w:tcBorders>
            <w:shd w:val="clear" w:color="auto" w:fill="auto"/>
            <w:vAlign w:val="bottom"/>
          </w:tcPr>
          <w:p w14:paraId="7D6D5F1D" w14:textId="77777777" w:rsidR="004F1F2F" w:rsidRPr="009E3C14" w:rsidRDefault="004F1F2F" w:rsidP="008F5E90">
            <w:pPr>
              <w:pStyle w:val="Other0"/>
              <w:ind w:firstLine="380"/>
            </w:pPr>
            <w:r w:rsidRPr="009E3C14">
              <w:t>16.087,04</w:t>
            </w:r>
          </w:p>
        </w:tc>
        <w:tc>
          <w:tcPr>
            <w:tcW w:w="1306" w:type="dxa"/>
            <w:tcBorders>
              <w:top w:val="single" w:sz="4" w:space="0" w:color="auto"/>
              <w:left w:val="single" w:sz="4" w:space="0" w:color="auto"/>
            </w:tcBorders>
            <w:shd w:val="clear" w:color="auto" w:fill="auto"/>
            <w:vAlign w:val="bottom"/>
          </w:tcPr>
          <w:p w14:paraId="67E6E2C7" w14:textId="77777777" w:rsidR="004F1F2F" w:rsidRPr="009E3C14" w:rsidRDefault="004F1F2F" w:rsidP="008F5E90">
            <w:pPr>
              <w:pStyle w:val="Other0"/>
              <w:jc w:val="center"/>
            </w:pPr>
            <w:r w:rsidRPr="009E3C14">
              <w:t>12.121,58</w:t>
            </w:r>
          </w:p>
        </w:tc>
        <w:tc>
          <w:tcPr>
            <w:tcW w:w="1310" w:type="dxa"/>
            <w:tcBorders>
              <w:top w:val="single" w:sz="4" w:space="0" w:color="auto"/>
              <w:left w:val="single" w:sz="4" w:space="0" w:color="auto"/>
            </w:tcBorders>
            <w:shd w:val="clear" w:color="auto" w:fill="auto"/>
            <w:vAlign w:val="bottom"/>
          </w:tcPr>
          <w:p w14:paraId="1F96E74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B325EDC" w14:textId="77777777" w:rsidR="004F1F2F" w:rsidRPr="009E3C14" w:rsidRDefault="004F1F2F" w:rsidP="008F5E90">
            <w:pPr>
              <w:rPr>
                <w:sz w:val="20"/>
                <w:szCs w:val="20"/>
              </w:rPr>
            </w:pPr>
          </w:p>
        </w:tc>
      </w:tr>
      <w:tr w:rsidR="004F1F2F" w:rsidRPr="009E3C14" w14:paraId="5B742E6B"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6B223F6" w14:textId="77777777" w:rsidR="004F1F2F" w:rsidRPr="009E3C14" w:rsidRDefault="004F1F2F" w:rsidP="008F5E90">
            <w:pPr>
              <w:pStyle w:val="Other0"/>
              <w:ind w:firstLine="140"/>
            </w:pPr>
            <w:proofErr w:type="spellStart"/>
            <w:r w:rsidRPr="009E3C14">
              <w:t>Коритник</w:t>
            </w:r>
            <w:proofErr w:type="spellEnd"/>
          </w:p>
        </w:tc>
        <w:tc>
          <w:tcPr>
            <w:tcW w:w="1747" w:type="dxa"/>
            <w:tcBorders>
              <w:top w:val="single" w:sz="4" w:space="0" w:color="auto"/>
              <w:left w:val="single" w:sz="4" w:space="0" w:color="auto"/>
            </w:tcBorders>
            <w:shd w:val="clear" w:color="auto" w:fill="auto"/>
            <w:vAlign w:val="bottom"/>
          </w:tcPr>
          <w:p w14:paraId="0B1A776D" w14:textId="77777777" w:rsidR="004F1F2F" w:rsidRPr="009E3C14" w:rsidRDefault="004F1F2F" w:rsidP="008F5E90">
            <w:pPr>
              <w:pStyle w:val="Other0"/>
              <w:jc w:val="center"/>
            </w:pPr>
            <w:r w:rsidRPr="009E3C14">
              <w:t>423</w:t>
            </w:r>
          </w:p>
        </w:tc>
        <w:tc>
          <w:tcPr>
            <w:tcW w:w="1742" w:type="dxa"/>
            <w:tcBorders>
              <w:top w:val="single" w:sz="4" w:space="0" w:color="auto"/>
              <w:left w:val="single" w:sz="4" w:space="0" w:color="auto"/>
            </w:tcBorders>
            <w:shd w:val="clear" w:color="auto" w:fill="auto"/>
            <w:vAlign w:val="bottom"/>
          </w:tcPr>
          <w:p w14:paraId="11644906" w14:textId="77777777" w:rsidR="004F1F2F" w:rsidRPr="009E3C14" w:rsidRDefault="004F1F2F" w:rsidP="008F5E90">
            <w:pPr>
              <w:pStyle w:val="Other0"/>
              <w:ind w:firstLine="520"/>
              <w:jc w:val="both"/>
            </w:pPr>
            <w:r w:rsidRPr="009E3C14">
              <w:t>1,2510</w:t>
            </w:r>
          </w:p>
        </w:tc>
        <w:tc>
          <w:tcPr>
            <w:tcW w:w="1742" w:type="dxa"/>
            <w:tcBorders>
              <w:top w:val="single" w:sz="4" w:space="0" w:color="auto"/>
              <w:left w:val="single" w:sz="4" w:space="0" w:color="auto"/>
            </w:tcBorders>
            <w:shd w:val="clear" w:color="auto" w:fill="auto"/>
            <w:vAlign w:val="bottom"/>
          </w:tcPr>
          <w:p w14:paraId="4F52160A"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1B245394" w14:textId="77777777" w:rsidR="004F1F2F" w:rsidRPr="009E3C14" w:rsidRDefault="004F1F2F" w:rsidP="008F5E90">
            <w:pPr>
              <w:pStyle w:val="Other0"/>
              <w:jc w:val="center"/>
            </w:pPr>
            <w:r w:rsidRPr="009E3C14">
              <w:t>5.637,68</w:t>
            </w:r>
          </w:p>
        </w:tc>
        <w:tc>
          <w:tcPr>
            <w:tcW w:w="1310" w:type="dxa"/>
            <w:tcBorders>
              <w:top w:val="single" w:sz="4" w:space="0" w:color="auto"/>
              <w:left w:val="single" w:sz="4" w:space="0" w:color="auto"/>
            </w:tcBorders>
            <w:shd w:val="clear" w:color="auto" w:fill="auto"/>
            <w:vAlign w:val="bottom"/>
          </w:tcPr>
          <w:p w14:paraId="5BA7155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3EB0D90" w14:textId="77777777" w:rsidR="004F1F2F" w:rsidRPr="009E3C14" w:rsidRDefault="004F1F2F" w:rsidP="008F5E90">
            <w:pPr>
              <w:rPr>
                <w:sz w:val="20"/>
                <w:szCs w:val="20"/>
              </w:rPr>
            </w:pPr>
          </w:p>
        </w:tc>
      </w:tr>
      <w:tr w:rsidR="004F1F2F" w:rsidRPr="009E3C14" w14:paraId="03E25E5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325A84C" w14:textId="77777777" w:rsidR="004F1F2F" w:rsidRPr="009E3C14" w:rsidRDefault="004F1F2F" w:rsidP="008F5E90">
            <w:pPr>
              <w:pStyle w:val="Other0"/>
              <w:ind w:firstLine="140"/>
            </w:pPr>
            <w:proofErr w:type="spellStart"/>
            <w:r w:rsidRPr="009E3C14">
              <w:lastRenderedPageBreak/>
              <w:t>Коритник</w:t>
            </w:r>
            <w:proofErr w:type="spellEnd"/>
          </w:p>
        </w:tc>
        <w:tc>
          <w:tcPr>
            <w:tcW w:w="1747" w:type="dxa"/>
            <w:tcBorders>
              <w:top w:val="single" w:sz="4" w:space="0" w:color="auto"/>
              <w:left w:val="single" w:sz="4" w:space="0" w:color="auto"/>
            </w:tcBorders>
            <w:shd w:val="clear" w:color="auto" w:fill="auto"/>
            <w:vAlign w:val="bottom"/>
          </w:tcPr>
          <w:p w14:paraId="26B634E4" w14:textId="77777777" w:rsidR="004F1F2F" w:rsidRPr="009E3C14" w:rsidRDefault="004F1F2F" w:rsidP="008F5E90">
            <w:pPr>
              <w:pStyle w:val="Other0"/>
              <w:jc w:val="center"/>
            </w:pPr>
            <w:r w:rsidRPr="009E3C14">
              <w:t>424</w:t>
            </w:r>
          </w:p>
        </w:tc>
        <w:tc>
          <w:tcPr>
            <w:tcW w:w="1742" w:type="dxa"/>
            <w:tcBorders>
              <w:top w:val="single" w:sz="4" w:space="0" w:color="auto"/>
              <w:left w:val="single" w:sz="4" w:space="0" w:color="auto"/>
            </w:tcBorders>
            <w:shd w:val="clear" w:color="auto" w:fill="auto"/>
            <w:vAlign w:val="bottom"/>
          </w:tcPr>
          <w:p w14:paraId="3717DB08" w14:textId="77777777" w:rsidR="004F1F2F" w:rsidRPr="009E3C14" w:rsidRDefault="004F1F2F" w:rsidP="008F5E90">
            <w:pPr>
              <w:pStyle w:val="Other0"/>
              <w:ind w:firstLine="520"/>
              <w:jc w:val="both"/>
            </w:pPr>
            <w:r w:rsidRPr="009E3C14">
              <w:t>1,6135</w:t>
            </w:r>
          </w:p>
        </w:tc>
        <w:tc>
          <w:tcPr>
            <w:tcW w:w="1742" w:type="dxa"/>
            <w:tcBorders>
              <w:top w:val="single" w:sz="4" w:space="0" w:color="auto"/>
              <w:left w:val="single" w:sz="4" w:space="0" w:color="auto"/>
            </w:tcBorders>
            <w:shd w:val="clear" w:color="auto" w:fill="auto"/>
            <w:vAlign w:val="bottom"/>
          </w:tcPr>
          <w:p w14:paraId="293A9155" w14:textId="77777777" w:rsidR="004F1F2F" w:rsidRPr="009E3C14" w:rsidRDefault="004F1F2F" w:rsidP="008F5E90">
            <w:pPr>
              <w:pStyle w:val="Other0"/>
              <w:ind w:firstLine="380"/>
            </w:pPr>
            <w:r w:rsidRPr="009E3C14">
              <w:t>9.507,65</w:t>
            </w:r>
          </w:p>
        </w:tc>
        <w:tc>
          <w:tcPr>
            <w:tcW w:w="1306" w:type="dxa"/>
            <w:tcBorders>
              <w:top w:val="single" w:sz="4" w:space="0" w:color="auto"/>
              <w:left w:val="single" w:sz="4" w:space="0" w:color="auto"/>
            </w:tcBorders>
            <w:shd w:val="clear" w:color="auto" w:fill="auto"/>
            <w:vAlign w:val="bottom"/>
          </w:tcPr>
          <w:p w14:paraId="46E63209" w14:textId="77777777" w:rsidR="004F1F2F" w:rsidRPr="009E3C14" w:rsidRDefault="004F1F2F" w:rsidP="008F5E90">
            <w:pPr>
              <w:pStyle w:val="Other0"/>
              <w:jc w:val="center"/>
            </w:pPr>
            <w:r w:rsidRPr="009E3C14">
              <w:t>7.670,29</w:t>
            </w:r>
          </w:p>
        </w:tc>
        <w:tc>
          <w:tcPr>
            <w:tcW w:w="1310" w:type="dxa"/>
            <w:tcBorders>
              <w:top w:val="single" w:sz="4" w:space="0" w:color="auto"/>
              <w:left w:val="single" w:sz="4" w:space="0" w:color="auto"/>
            </w:tcBorders>
            <w:shd w:val="clear" w:color="auto" w:fill="auto"/>
            <w:vAlign w:val="bottom"/>
          </w:tcPr>
          <w:p w14:paraId="081A5A0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5FCF225" w14:textId="77777777" w:rsidR="004F1F2F" w:rsidRPr="009E3C14" w:rsidRDefault="004F1F2F" w:rsidP="008F5E90">
            <w:pPr>
              <w:rPr>
                <w:sz w:val="20"/>
                <w:szCs w:val="20"/>
              </w:rPr>
            </w:pPr>
          </w:p>
        </w:tc>
      </w:tr>
      <w:tr w:rsidR="004F1F2F" w:rsidRPr="009E3C14" w14:paraId="3B3BCE1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E4A14D6" w14:textId="77777777" w:rsidR="004F1F2F" w:rsidRPr="009E3C14" w:rsidRDefault="004F1F2F" w:rsidP="008F5E90">
            <w:pPr>
              <w:pStyle w:val="Other0"/>
              <w:ind w:firstLine="140"/>
            </w:pPr>
            <w:proofErr w:type="spellStart"/>
            <w:r w:rsidRPr="009E3C14">
              <w:t>Коритник</w:t>
            </w:r>
            <w:proofErr w:type="spellEnd"/>
          </w:p>
        </w:tc>
        <w:tc>
          <w:tcPr>
            <w:tcW w:w="1747" w:type="dxa"/>
            <w:tcBorders>
              <w:top w:val="single" w:sz="4" w:space="0" w:color="auto"/>
              <w:left w:val="single" w:sz="4" w:space="0" w:color="auto"/>
            </w:tcBorders>
            <w:shd w:val="clear" w:color="auto" w:fill="auto"/>
            <w:vAlign w:val="bottom"/>
          </w:tcPr>
          <w:p w14:paraId="1B0E186E" w14:textId="77777777" w:rsidR="004F1F2F" w:rsidRPr="009E3C14" w:rsidRDefault="004F1F2F" w:rsidP="008F5E90">
            <w:pPr>
              <w:pStyle w:val="Other0"/>
              <w:jc w:val="center"/>
            </w:pPr>
            <w:r w:rsidRPr="009E3C14">
              <w:t>425</w:t>
            </w:r>
          </w:p>
        </w:tc>
        <w:tc>
          <w:tcPr>
            <w:tcW w:w="1742" w:type="dxa"/>
            <w:tcBorders>
              <w:top w:val="single" w:sz="4" w:space="0" w:color="auto"/>
              <w:left w:val="single" w:sz="4" w:space="0" w:color="auto"/>
            </w:tcBorders>
            <w:shd w:val="clear" w:color="auto" w:fill="auto"/>
            <w:vAlign w:val="bottom"/>
          </w:tcPr>
          <w:p w14:paraId="06CC00C4" w14:textId="77777777" w:rsidR="004F1F2F" w:rsidRPr="009E3C14" w:rsidRDefault="004F1F2F" w:rsidP="008F5E90">
            <w:pPr>
              <w:pStyle w:val="Other0"/>
              <w:ind w:firstLine="520"/>
              <w:jc w:val="both"/>
            </w:pPr>
            <w:r w:rsidRPr="009E3C14">
              <w:t>0,5789</w:t>
            </w:r>
          </w:p>
        </w:tc>
        <w:tc>
          <w:tcPr>
            <w:tcW w:w="1742" w:type="dxa"/>
            <w:tcBorders>
              <w:top w:val="single" w:sz="4" w:space="0" w:color="auto"/>
              <w:left w:val="single" w:sz="4" w:space="0" w:color="auto"/>
            </w:tcBorders>
            <w:shd w:val="clear" w:color="auto" w:fill="auto"/>
            <w:vAlign w:val="bottom"/>
          </w:tcPr>
          <w:p w14:paraId="5B4619A5"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2B52C2DB" w14:textId="77777777" w:rsidR="004F1F2F" w:rsidRPr="009E3C14" w:rsidRDefault="004F1F2F" w:rsidP="008F5E90">
            <w:pPr>
              <w:pStyle w:val="Other0"/>
              <w:jc w:val="center"/>
            </w:pPr>
            <w:r w:rsidRPr="009E3C14">
              <w:t>1.043,53</w:t>
            </w:r>
          </w:p>
        </w:tc>
        <w:tc>
          <w:tcPr>
            <w:tcW w:w="1310" w:type="dxa"/>
            <w:tcBorders>
              <w:top w:val="single" w:sz="4" w:space="0" w:color="auto"/>
              <w:left w:val="single" w:sz="4" w:space="0" w:color="auto"/>
            </w:tcBorders>
            <w:shd w:val="clear" w:color="auto" w:fill="auto"/>
            <w:vAlign w:val="bottom"/>
          </w:tcPr>
          <w:p w14:paraId="210A255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D46ABDC" w14:textId="77777777" w:rsidR="004F1F2F" w:rsidRPr="009E3C14" w:rsidRDefault="004F1F2F" w:rsidP="008F5E90">
            <w:pPr>
              <w:rPr>
                <w:sz w:val="20"/>
                <w:szCs w:val="20"/>
              </w:rPr>
            </w:pPr>
          </w:p>
        </w:tc>
      </w:tr>
      <w:tr w:rsidR="004F1F2F" w:rsidRPr="009E3C14" w14:paraId="5DC1CFEC"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05D5665" w14:textId="77777777" w:rsidR="004F1F2F" w:rsidRPr="009E3C14" w:rsidRDefault="004F1F2F" w:rsidP="008F5E90">
            <w:pPr>
              <w:pStyle w:val="Other0"/>
              <w:ind w:firstLine="140"/>
            </w:pPr>
            <w:proofErr w:type="spellStart"/>
            <w:r w:rsidRPr="009E3C14">
              <w:t>Коритник</w:t>
            </w:r>
            <w:proofErr w:type="spellEnd"/>
          </w:p>
        </w:tc>
        <w:tc>
          <w:tcPr>
            <w:tcW w:w="1747" w:type="dxa"/>
            <w:tcBorders>
              <w:top w:val="single" w:sz="4" w:space="0" w:color="auto"/>
              <w:left w:val="single" w:sz="4" w:space="0" w:color="auto"/>
            </w:tcBorders>
            <w:shd w:val="clear" w:color="auto" w:fill="auto"/>
            <w:vAlign w:val="bottom"/>
          </w:tcPr>
          <w:p w14:paraId="17C8099B" w14:textId="77777777" w:rsidR="004F1F2F" w:rsidRPr="009E3C14" w:rsidRDefault="004F1F2F" w:rsidP="008F5E90">
            <w:pPr>
              <w:pStyle w:val="Other0"/>
              <w:jc w:val="center"/>
            </w:pPr>
            <w:r w:rsidRPr="009E3C14">
              <w:t>426</w:t>
            </w:r>
          </w:p>
        </w:tc>
        <w:tc>
          <w:tcPr>
            <w:tcW w:w="1742" w:type="dxa"/>
            <w:tcBorders>
              <w:top w:val="single" w:sz="4" w:space="0" w:color="auto"/>
              <w:left w:val="single" w:sz="4" w:space="0" w:color="auto"/>
            </w:tcBorders>
            <w:shd w:val="clear" w:color="auto" w:fill="auto"/>
            <w:vAlign w:val="bottom"/>
          </w:tcPr>
          <w:p w14:paraId="70253987" w14:textId="77777777" w:rsidR="004F1F2F" w:rsidRPr="009E3C14" w:rsidRDefault="004F1F2F" w:rsidP="008F5E90">
            <w:pPr>
              <w:pStyle w:val="Other0"/>
              <w:ind w:firstLine="520"/>
              <w:jc w:val="both"/>
            </w:pPr>
            <w:r w:rsidRPr="009E3C14">
              <w:t>0,2754</w:t>
            </w:r>
          </w:p>
        </w:tc>
        <w:tc>
          <w:tcPr>
            <w:tcW w:w="1742" w:type="dxa"/>
            <w:tcBorders>
              <w:top w:val="single" w:sz="4" w:space="0" w:color="auto"/>
              <w:left w:val="single" w:sz="4" w:space="0" w:color="auto"/>
            </w:tcBorders>
            <w:shd w:val="clear" w:color="auto" w:fill="auto"/>
            <w:vAlign w:val="bottom"/>
          </w:tcPr>
          <w:p w14:paraId="5F1CDD6B"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71673B25" w14:textId="77777777" w:rsidR="004F1F2F" w:rsidRPr="009E3C14" w:rsidRDefault="004F1F2F" w:rsidP="008F5E90">
            <w:pPr>
              <w:pStyle w:val="Other0"/>
              <w:jc w:val="center"/>
            </w:pPr>
            <w:r w:rsidRPr="009E3C14">
              <w:t>496,44</w:t>
            </w:r>
          </w:p>
        </w:tc>
        <w:tc>
          <w:tcPr>
            <w:tcW w:w="1310" w:type="dxa"/>
            <w:tcBorders>
              <w:top w:val="single" w:sz="4" w:space="0" w:color="auto"/>
              <w:left w:val="single" w:sz="4" w:space="0" w:color="auto"/>
            </w:tcBorders>
            <w:shd w:val="clear" w:color="auto" w:fill="auto"/>
            <w:vAlign w:val="bottom"/>
          </w:tcPr>
          <w:p w14:paraId="2054DC2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28E723F" w14:textId="77777777" w:rsidR="004F1F2F" w:rsidRPr="009E3C14" w:rsidRDefault="004F1F2F" w:rsidP="008F5E90">
            <w:pPr>
              <w:rPr>
                <w:sz w:val="20"/>
                <w:szCs w:val="20"/>
              </w:rPr>
            </w:pPr>
          </w:p>
        </w:tc>
      </w:tr>
      <w:tr w:rsidR="004F1F2F" w:rsidRPr="009E3C14" w14:paraId="50F07F90"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F528672" w14:textId="77777777" w:rsidR="004F1F2F" w:rsidRPr="009E3C14" w:rsidRDefault="004F1F2F" w:rsidP="008F5E90">
            <w:pPr>
              <w:pStyle w:val="Other0"/>
              <w:ind w:firstLine="140"/>
            </w:pPr>
            <w:proofErr w:type="spellStart"/>
            <w:r w:rsidRPr="009E3C14">
              <w:t>Коритник</w:t>
            </w:r>
            <w:proofErr w:type="spellEnd"/>
          </w:p>
        </w:tc>
        <w:tc>
          <w:tcPr>
            <w:tcW w:w="1747" w:type="dxa"/>
            <w:tcBorders>
              <w:top w:val="single" w:sz="4" w:space="0" w:color="auto"/>
              <w:left w:val="single" w:sz="4" w:space="0" w:color="auto"/>
            </w:tcBorders>
            <w:shd w:val="clear" w:color="auto" w:fill="auto"/>
            <w:vAlign w:val="bottom"/>
          </w:tcPr>
          <w:p w14:paraId="4BFCAAF7" w14:textId="77777777" w:rsidR="004F1F2F" w:rsidRPr="009E3C14" w:rsidRDefault="004F1F2F" w:rsidP="008F5E90">
            <w:pPr>
              <w:pStyle w:val="Other0"/>
              <w:jc w:val="center"/>
            </w:pPr>
            <w:r w:rsidRPr="009E3C14">
              <w:t>427</w:t>
            </w:r>
          </w:p>
        </w:tc>
        <w:tc>
          <w:tcPr>
            <w:tcW w:w="1742" w:type="dxa"/>
            <w:tcBorders>
              <w:top w:val="single" w:sz="4" w:space="0" w:color="auto"/>
              <w:left w:val="single" w:sz="4" w:space="0" w:color="auto"/>
            </w:tcBorders>
            <w:shd w:val="clear" w:color="auto" w:fill="auto"/>
            <w:vAlign w:val="bottom"/>
          </w:tcPr>
          <w:p w14:paraId="3737A0C5" w14:textId="77777777" w:rsidR="004F1F2F" w:rsidRPr="009E3C14" w:rsidRDefault="004F1F2F" w:rsidP="008F5E90">
            <w:pPr>
              <w:pStyle w:val="Other0"/>
              <w:ind w:firstLine="520"/>
              <w:jc w:val="both"/>
            </w:pPr>
            <w:r w:rsidRPr="009E3C14">
              <w:t>0,0940</w:t>
            </w:r>
          </w:p>
        </w:tc>
        <w:tc>
          <w:tcPr>
            <w:tcW w:w="1742" w:type="dxa"/>
            <w:tcBorders>
              <w:top w:val="single" w:sz="4" w:space="0" w:color="auto"/>
              <w:left w:val="single" w:sz="4" w:space="0" w:color="auto"/>
            </w:tcBorders>
            <w:shd w:val="clear" w:color="auto" w:fill="auto"/>
            <w:vAlign w:val="bottom"/>
          </w:tcPr>
          <w:p w14:paraId="6C1F73A4" w14:textId="77777777" w:rsidR="004F1F2F" w:rsidRPr="009E3C14" w:rsidRDefault="004F1F2F" w:rsidP="008F5E90">
            <w:pPr>
              <w:pStyle w:val="Other0"/>
              <w:ind w:firstLine="380"/>
            </w:pPr>
            <w:r w:rsidRPr="009E3C14">
              <w:t>3.605,21</w:t>
            </w:r>
          </w:p>
        </w:tc>
        <w:tc>
          <w:tcPr>
            <w:tcW w:w="1306" w:type="dxa"/>
            <w:tcBorders>
              <w:top w:val="single" w:sz="4" w:space="0" w:color="auto"/>
              <w:left w:val="single" w:sz="4" w:space="0" w:color="auto"/>
            </w:tcBorders>
            <w:shd w:val="clear" w:color="auto" w:fill="auto"/>
            <w:vAlign w:val="bottom"/>
          </w:tcPr>
          <w:p w14:paraId="0DA43EC3" w14:textId="77777777" w:rsidR="004F1F2F" w:rsidRPr="009E3C14" w:rsidRDefault="004F1F2F" w:rsidP="008F5E90">
            <w:pPr>
              <w:pStyle w:val="Other0"/>
              <w:jc w:val="center"/>
            </w:pPr>
            <w:r w:rsidRPr="009E3C14">
              <w:t>169,45</w:t>
            </w:r>
          </w:p>
        </w:tc>
        <w:tc>
          <w:tcPr>
            <w:tcW w:w="1310" w:type="dxa"/>
            <w:tcBorders>
              <w:top w:val="single" w:sz="4" w:space="0" w:color="auto"/>
              <w:left w:val="single" w:sz="4" w:space="0" w:color="auto"/>
            </w:tcBorders>
            <w:shd w:val="clear" w:color="auto" w:fill="auto"/>
            <w:vAlign w:val="bottom"/>
          </w:tcPr>
          <w:p w14:paraId="71086CC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B41A8AA" w14:textId="77777777" w:rsidR="004F1F2F" w:rsidRPr="009E3C14" w:rsidRDefault="004F1F2F" w:rsidP="008F5E90">
            <w:pPr>
              <w:rPr>
                <w:sz w:val="20"/>
                <w:szCs w:val="20"/>
              </w:rPr>
            </w:pPr>
          </w:p>
        </w:tc>
      </w:tr>
      <w:tr w:rsidR="004F1F2F" w:rsidRPr="009E3C14" w14:paraId="732094F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55A9041" w14:textId="77777777" w:rsidR="004F1F2F" w:rsidRPr="009E3C14" w:rsidRDefault="004F1F2F" w:rsidP="008F5E90">
            <w:pPr>
              <w:pStyle w:val="Other0"/>
              <w:ind w:firstLine="140"/>
            </w:pPr>
            <w:proofErr w:type="spellStart"/>
            <w:r w:rsidRPr="009E3C14">
              <w:t>Коритник</w:t>
            </w:r>
            <w:proofErr w:type="spellEnd"/>
          </w:p>
        </w:tc>
        <w:tc>
          <w:tcPr>
            <w:tcW w:w="1747" w:type="dxa"/>
            <w:tcBorders>
              <w:top w:val="single" w:sz="4" w:space="0" w:color="auto"/>
              <w:left w:val="single" w:sz="4" w:space="0" w:color="auto"/>
            </w:tcBorders>
            <w:shd w:val="clear" w:color="auto" w:fill="auto"/>
            <w:vAlign w:val="bottom"/>
          </w:tcPr>
          <w:p w14:paraId="6E5CD864" w14:textId="77777777" w:rsidR="004F1F2F" w:rsidRPr="009E3C14" w:rsidRDefault="004F1F2F" w:rsidP="008F5E90">
            <w:pPr>
              <w:pStyle w:val="Other0"/>
              <w:jc w:val="center"/>
            </w:pPr>
            <w:r w:rsidRPr="009E3C14">
              <w:t>428</w:t>
            </w:r>
          </w:p>
        </w:tc>
        <w:tc>
          <w:tcPr>
            <w:tcW w:w="1742" w:type="dxa"/>
            <w:tcBorders>
              <w:top w:val="single" w:sz="4" w:space="0" w:color="auto"/>
              <w:left w:val="single" w:sz="4" w:space="0" w:color="auto"/>
            </w:tcBorders>
            <w:shd w:val="clear" w:color="auto" w:fill="auto"/>
            <w:vAlign w:val="bottom"/>
          </w:tcPr>
          <w:p w14:paraId="7AE658CE" w14:textId="77777777" w:rsidR="004F1F2F" w:rsidRPr="009E3C14" w:rsidRDefault="004F1F2F" w:rsidP="008F5E90">
            <w:pPr>
              <w:pStyle w:val="Other0"/>
              <w:ind w:firstLine="520"/>
              <w:jc w:val="both"/>
            </w:pPr>
            <w:r w:rsidRPr="009E3C14">
              <w:t>0,2323</w:t>
            </w:r>
          </w:p>
        </w:tc>
        <w:tc>
          <w:tcPr>
            <w:tcW w:w="1742" w:type="dxa"/>
            <w:tcBorders>
              <w:top w:val="single" w:sz="4" w:space="0" w:color="auto"/>
              <w:left w:val="single" w:sz="4" w:space="0" w:color="auto"/>
            </w:tcBorders>
            <w:shd w:val="clear" w:color="auto" w:fill="auto"/>
            <w:vAlign w:val="bottom"/>
          </w:tcPr>
          <w:p w14:paraId="71E9C700" w14:textId="77777777" w:rsidR="004F1F2F" w:rsidRPr="009E3C14" w:rsidRDefault="004F1F2F" w:rsidP="008F5E90">
            <w:pPr>
              <w:pStyle w:val="Other0"/>
              <w:ind w:firstLine="380"/>
            </w:pPr>
            <w:r w:rsidRPr="009E3C14">
              <w:t>3.605,21</w:t>
            </w:r>
          </w:p>
        </w:tc>
        <w:tc>
          <w:tcPr>
            <w:tcW w:w="1306" w:type="dxa"/>
            <w:tcBorders>
              <w:top w:val="single" w:sz="4" w:space="0" w:color="auto"/>
              <w:left w:val="single" w:sz="4" w:space="0" w:color="auto"/>
            </w:tcBorders>
            <w:shd w:val="clear" w:color="auto" w:fill="auto"/>
            <w:vAlign w:val="bottom"/>
          </w:tcPr>
          <w:p w14:paraId="3084480E" w14:textId="77777777" w:rsidR="004F1F2F" w:rsidRPr="009E3C14" w:rsidRDefault="004F1F2F" w:rsidP="008F5E90">
            <w:pPr>
              <w:pStyle w:val="Other0"/>
              <w:jc w:val="center"/>
            </w:pPr>
            <w:r w:rsidRPr="009E3C14">
              <w:t>418,75</w:t>
            </w:r>
          </w:p>
        </w:tc>
        <w:tc>
          <w:tcPr>
            <w:tcW w:w="1310" w:type="dxa"/>
            <w:tcBorders>
              <w:top w:val="single" w:sz="4" w:space="0" w:color="auto"/>
              <w:left w:val="single" w:sz="4" w:space="0" w:color="auto"/>
            </w:tcBorders>
            <w:shd w:val="clear" w:color="auto" w:fill="auto"/>
            <w:vAlign w:val="bottom"/>
          </w:tcPr>
          <w:p w14:paraId="5DCD211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17A7D2B" w14:textId="77777777" w:rsidR="004F1F2F" w:rsidRPr="009E3C14" w:rsidRDefault="004F1F2F" w:rsidP="008F5E90">
            <w:pPr>
              <w:rPr>
                <w:sz w:val="20"/>
                <w:szCs w:val="20"/>
              </w:rPr>
            </w:pPr>
          </w:p>
        </w:tc>
      </w:tr>
      <w:tr w:rsidR="004F1F2F" w:rsidRPr="009E3C14" w14:paraId="75F2A00E"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4009ADB" w14:textId="77777777" w:rsidR="004F1F2F" w:rsidRPr="009E3C14" w:rsidRDefault="004F1F2F" w:rsidP="008F5E90">
            <w:pPr>
              <w:pStyle w:val="Other0"/>
              <w:ind w:firstLine="140"/>
            </w:pPr>
            <w:proofErr w:type="spellStart"/>
            <w:r w:rsidRPr="009E3C14">
              <w:t>Коритник</w:t>
            </w:r>
            <w:proofErr w:type="spellEnd"/>
          </w:p>
        </w:tc>
        <w:tc>
          <w:tcPr>
            <w:tcW w:w="1747" w:type="dxa"/>
            <w:tcBorders>
              <w:top w:val="single" w:sz="4" w:space="0" w:color="auto"/>
              <w:left w:val="single" w:sz="4" w:space="0" w:color="auto"/>
            </w:tcBorders>
            <w:shd w:val="clear" w:color="auto" w:fill="auto"/>
            <w:vAlign w:val="bottom"/>
          </w:tcPr>
          <w:p w14:paraId="6641A197" w14:textId="77777777" w:rsidR="004F1F2F" w:rsidRPr="009E3C14" w:rsidRDefault="004F1F2F" w:rsidP="008F5E90">
            <w:pPr>
              <w:pStyle w:val="Other0"/>
              <w:jc w:val="center"/>
            </w:pPr>
            <w:r w:rsidRPr="009E3C14">
              <w:t>429</w:t>
            </w:r>
          </w:p>
        </w:tc>
        <w:tc>
          <w:tcPr>
            <w:tcW w:w="1742" w:type="dxa"/>
            <w:tcBorders>
              <w:top w:val="single" w:sz="4" w:space="0" w:color="auto"/>
              <w:left w:val="single" w:sz="4" w:space="0" w:color="auto"/>
            </w:tcBorders>
            <w:shd w:val="clear" w:color="auto" w:fill="auto"/>
            <w:vAlign w:val="bottom"/>
          </w:tcPr>
          <w:p w14:paraId="7EE11C7B" w14:textId="77777777" w:rsidR="004F1F2F" w:rsidRPr="009E3C14" w:rsidRDefault="004F1F2F" w:rsidP="008F5E90">
            <w:pPr>
              <w:pStyle w:val="Other0"/>
              <w:ind w:firstLine="520"/>
              <w:jc w:val="both"/>
            </w:pPr>
            <w:r w:rsidRPr="009E3C14">
              <w:t>0,1282</w:t>
            </w:r>
          </w:p>
        </w:tc>
        <w:tc>
          <w:tcPr>
            <w:tcW w:w="1742" w:type="dxa"/>
            <w:tcBorders>
              <w:top w:val="single" w:sz="4" w:space="0" w:color="auto"/>
              <w:left w:val="single" w:sz="4" w:space="0" w:color="auto"/>
            </w:tcBorders>
            <w:shd w:val="clear" w:color="auto" w:fill="auto"/>
            <w:vAlign w:val="bottom"/>
          </w:tcPr>
          <w:p w14:paraId="1D0E99D7"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54308A05" w14:textId="77777777" w:rsidR="004F1F2F" w:rsidRPr="009E3C14" w:rsidRDefault="004F1F2F" w:rsidP="008F5E90">
            <w:pPr>
              <w:pStyle w:val="Other0"/>
              <w:jc w:val="center"/>
            </w:pPr>
            <w:r w:rsidRPr="009E3C14">
              <w:t>231,10</w:t>
            </w:r>
          </w:p>
        </w:tc>
        <w:tc>
          <w:tcPr>
            <w:tcW w:w="1310" w:type="dxa"/>
            <w:tcBorders>
              <w:top w:val="single" w:sz="4" w:space="0" w:color="auto"/>
              <w:left w:val="single" w:sz="4" w:space="0" w:color="auto"/>
            </w:tcBorders>
            <w:shd w:val="clear" w:color="auto" w:fill="auto"/>
            <w:vAlign w:val="bottom"/>
          </w:tcPr>
          <w:p w14:paraId="652BD58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DAAA116" w14:textId="77777777" w:rsidR="004F1F2F" w:rsidRPr="009E3C14" w:rsidRDefault="004F1F2F" w:rsidP="008F5E90">
            <w:pPr>
              <w:rPr>
                <w:sz w:val="20"/>
                <w:szCs w:val="20"/>
              </w:rPr>
            </w:pPr>
          </w:p>
        </w:tc>
      </w:tr>
      <w:tr w:rsidR="004F1F2F" w:rsidRPr="009E3C14" w14:paraId="7A2770A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7F33BD5" w14:textId="77777777" w:rsidR="004F1F2F" w:rsidRPr="009E3C14" w:rsidRDefault="004F1F2F" w:rsidP="008F5E90">
            <w:pPr>
              <w:pStyle w:val="Other0"/>
              <w:ind w:firstLine="140"/>
            </w:pPr>
            <w:proofErr w:type="spellStart"/>
            <w:r w:rsidRPr="009E3C14">
              <w:t>Коритник</w:t>
            </w:r>
            <w:proofErr w:type="spellEnd"/>
          </w:p>
        </w:tc>
        <w:tc>
          <w:tcPr>
            <w:tcW w:w="1747" w:type="dxa"/>
            <w:tcBorders>
              <w:top w:val="single" w:sz="4" w:space="0" w:color="auto"/>
              <w:left w:val="single" w:sz="4" w:space="0" w:color="auto"/>
            </w:tcBorders>
            <w:shd w:val="clear" w:color="auto" w:fill="auto"/>
            <w:vAlign w:val="bottom"/>
          </w:tcPr>
          <w:p w14:paraId="494B593B" w14:textId="77777777" w:rsidR="004F1F2F" w:rsidRPr="009E3C14" w:rsidRDefault="004F1F2F" w:rsidP="008F5E90">
            <w:pPr>
              <w:pStyle w:val="Other0"/>
              <w:jc w:val="center"/>
            </w:pPr>
            <w:r w:rsidRPr="009E3C14">
              <w:t>430</w:t>
            </w:r>
          </w:p>
        </w:tc>
        <w:tc>
          <w:tcPr>
            <w:tcW w:w="1742" w:type="dxa"/>
            <w:tcBorders>
              <w:top w:val="single" w:sz="4" w:space="0" w:color="auto"/>
              <w:left w:val="single" w:sz="4" w:space="0" w:color="auto"/>
            </w:tcBorders>
            <w:shd w:val="clear" w:color="auto" w:fill="auto"/>
            <w:vAlign w:val="bottom"/>
          </w:tcPr>
          <w:p w14:paraId="6AAB1A34" w14:textId="77777777" w:rsidR="004F1F2F" w:rsidRPr="009E3C14" w:rsidRDefault="004F1F2F" w:rsidP="008F5E90">
            <w:pPr>
              <w:pStyle w:val="Other0"/>
              <w:ind w:firstLine="520"/>
              <w:jc w:val="both"/>
            </w:pPr>
            <w:r w:rsidRPr="009E3C14">
              <w:t>0,6299</w:t>
            </w:r>
          </w:p>
        </w:tc>
        <w:tc>
          <w:tcPr>
            <w:tcW w:w="1742" w:type="dxa"/>
            <w:tcBorders>
              <w:top w:val="single" w:sz="4" w:space="0" w:color="auto"/>
              <w:left w:val="single" w:sz="4" w:space="0" w:color="auto"/>
            </w:tcBorders>
            <w:shd w:val="clear" w:color="auto" w:fill="auto"/>
            <w:vAlign w:val="bottom"/>
          </w:tcPr>
          <w:p w14:paraId="41191AB3"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7B222EBF" w14:textId="77777777" w:rsidR="004F1F2F" w:rsidRPr="009E3C14" w:rsidRDefault="004F1F2F" w:rsidP="008F5E90">
            <w:pPr>
              <w:pStyle w:val="Other0"/>
              <w:jc w:val="center"/>
            </w:pPr>
            <w:r w:rsidRPr="009E3C14">
              <w:t>2.838,67</w:t>
            </w:r>
          </w:p>
        </w:tc>
        <w:tc>
          <w:tcPr>
            <w:tcW w:w="1310" w:type="dxa"/>
            <w:tcBorders>
              <w:top w:val="single" w:sz="4" w:space="0" w:color="auto"/>
              <w:left w:val="single" w:sz="4" w:space="0" w:color="auto"/>
            </w:tcBorders>
            <w:shd w:val="clear" w:color="auto" w:fill="auto"/>
            <w:vAlign w:val="bottom"/>
          </w:tcPr>
          <w:p w14:paraId="696860E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45A6026" w14:textId="77777777" w:rsidR="004F1F2F" w:rsidRPr="009E3C14" w:rsidRDefault="004F1F2F" w:rsidP="008F5E90">
            <w:pPr>
              <w:rPr>
                <w:sz w:val="20"/>
                <w:szCs w:val="20"/>
              </w:rPr>
            </w:pPr>
          </w:p>
        </w:tc>
      </w:tr>
      <w:tr w:rsidR="004F1F2F" w:rsidRPr="009E3C14" w14:paraId="466D73A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61A01F3" w14:textId="77777777" w:rsidR="004F1F2F" w:rsidRPr="009E3C14" w:rsidRDefault="004F1F2F" w:rsidP="008F5E90">
            <w:pPr>
              <w:pStyle w:val="Other0"/>
              <w:ind w:firstLine="140"/>
            </w:pPr>
            <w:proofErr w:type="spellStart"/>
            <w:r w:rsidRPr="009E3C14">
              <w:t>Коритник</w:t>
            </w:r>
            <w:proofErr w:type="spellEnd"/>
          </w:p>
        </w:tc>
        <w:tc>
          <w:tcPr>
            <w:tcW w:w="1747" w:type="dxa"/>
            <w:tcBorders>
              <w:top w:val="single" w:sz="4" w:space="0" w:color="auto"/>
              <w:left w:val="single" w:sz="4" w:space="0" w:color="auto"/>
            </w:tcBorders>
            <w:shd w:val="clear" w:color="auto" w:fill="auto"/>
            <w:vAlign w:val="bottom"/>
          </w:tcPr>
          <w:p w14:paraId="3EC9992D" w14:textId="77777777" w:rsidR="004F1F2F" w:rsidRPr="009E3C14" w:rsidRDefault="004F1F2F" w:rsidP="008F5E90">
            <w:pPr>
              <w:pStyle w:val="Other0"/>
              <w:jc w:val="center"/>
            </w:pPr>
            <w:r w:rsidRPr="009E3C14">
              <w:t>431</w:t>
            </w:r>
          </w:p>
        </w:tc>
        <w:tc>
          <w:tcPr>
            <w:tcW w:w="1742" w:type="dxa"/>
            <w:tcBorders>
              <w:top w:val="single" w:sz="4" w:space="0" w:color="auto"/>
              <w:left w:val="single" w:sz="4" w:space="0" w:color="auto"/>
            </w:tcBorders>
            <w:shd w:val="clear" w:color="auto" w:fill="auto"/>
            <w:vAlign w:val="bottom"/>
          </w:tcPr>
          <w:p w14:paraId="57061B47" w14:textId="77777777" w:rsidR="004F1F2F" w:rsidRPr="009E3C14" w:rsidRDefault="004F1F2F" w:rsidP="008F5E90">
            <w:pPr>
              <w:pStyle w:val="Other0"/>
              <w:ind w:firstLine="520"/>
              <w:jc w:val="both"/>
            </w:pPr>
            <w:r w:rsidRPr="009E3C14">
              <w:t>0,2219</w:t>
            </w:r>
          </w:p>
        </w:tc>
        <w:tc>
          <w:tcPr>
            <w:tcW w:w="1742" w:type="dxa"/>
            <w:tcBorders>
              <w:top w:val="single" w:sz="4" w:space="0" w:color="auto"/>
              <w:left w:val="single" w:sz="4" w:space="0" w:color="auto"/>
            </w:tcBorders>
            <w:shd w:val="clear" w:color="auto" w:fill="auto"/>
            <w:vAlign w:val="bottom"/>
          </w:tcPr>
          <w:p w14:paraId="20515B05"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6C1D9BB1" w14:textId="77777777" w:rsidR="004F1F2F" w:rsidRPr="009E3C14" w:rsidRDefault="004F1F2F" w:rsidP="008F5E90">
            <w:pPr>
              <w:pStyle w:val="Other0"/>
              <w:jc w:val="center"/>
            </w:pPr>
            <w:r w:rsidRPr="009E3C14">
              <w:t>400,00</w:t>
            </w:r>
          </w:p>
        </w:tc>
        <w:tc>
          <w:tcPr>
            <w:tcW w:w="1310" w:type="dxa"/>
            <w:tcBorders>
              <w:top w:val="single" w:sz="4" w:space="0" w:color="auto"/>
              <w:left w:val="single" w:sz="4" w:space="0" w:color="auto"/>
            </w:tcBorders>
            <w:shd w:val="clear" w:color="auto" w:fill="auto"/>
            <w:vAlign w:val="bottom"/>
          </w:tcPr>
          <w:p w14:paraId="46EABD1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66471C5" w14:textId="77777777" w:rsidR="004F1F2F" w:rsidRPr="009E3C14" w:rsidRDefault="004F1F2F" w:rsidP="008F5E90">
            <w:pPr>
              <w:rPr>
                <w:sz w:val="20"/>
                <w:szCs w:val="20"/>
              </w:rPr>
            </w:pPr>
          </w:p>
        </w:tc>
      </w:tr>
      <w:tr w:rsidR="004F1F2F" w:rsidRPr="009E3C14" w14:paraId="207B4A09"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FFB76E8" w14:textId="77777777" w:rsidR="004F1F2F" w:rsidRPr="009E3C14" w:rsidRDefault="004F1F2F" w:rsidP="008F5E90">
            <w:pPr>
              <w:pStyle w:val="Other0"/>
              <w:jc w:val="center"/>
            </w:pPr>
            <w:proofErr w:type="spellStart"/>
            <w:r w:rsidRPr="009E3C14">
              <w:t>Косовица</w:t>
            </w:r>
            <w:proofErr w:type="spellEnd"/>
          </w:p>
        </w:tc>
        <w:tc>
          <w:tcPr>
            <w:tcW w:w="1747" w:type="dxa"/>
            <w:tcBorders>
              <w:top w:val="single" w:sz="4" w:space="0" w:color="auto"/>
              <w:left w:val="single" w:sz="4" w:space="0" w:color="auto"/>
            </w:tcBorders>
            <w:shd w:val="clear" w:color="auto" w:fill="auto"/>
            <w:vAlign w:val="bottom"/>
          </w:tcPr>
          <w:p w14:paraId="1D0D91ED" w14:textId="77777777" w:rsidR="004F1F2F" w:rsidRPr="009E3C14" w:rsidRDefault="004F1F2F" w:rsidP="008F5E90">
            <w:pPr>
              <w:pStyle w:val="Other0"/>
              <w:jc w:val="center"/>
            </w:pPr>
            <w:r w:rsidRPr="009E3C14">
              <w:t>432</w:t>
            </w:r>
          </w:p>
        </w:tc>
        <w:tc>
          <w:tcPr>
            <w:tcW w:w="1742" w:type="dxa"/>
            <w:tcBorders>
              <w:top w:val="single" w:sz="4" w:space="0" w:color="auto"/>
              <w:left w:val="single" w:sz="4" w:space="0" w:color="auto"/>
            </w:tcBorders>
            <w:shd w:val="clear" w:color="auto" w:fill="auto"/>
            <w:vAlign w:val="bottom"/>
          </w:tcPr>
          <w:p w14:paraId="2CA3FD73" w14:textId="77777777" w:rsidR="004F1F2F" w:rsidRPr="009E3C14" w:rsidRDefault="004F1F2F" w:rsidP="008F5E90">
            <w:pPr>
              <w:pStyle w:val="Other0"/>
              <w:ind w:firstLine="520"/>
              <w:jc w:val="both"/>
            </w:pPr>
            <w:r w:rsidRPr="009E3C14">
              <w:t>0,2606</w:t>
            </w:r>
          </w:p>
        </w:tc>
        <w:tc>
          <w:tcPr>
            <w:tcW w:w="1742" w:type="dxa"/>
            <w:tcBorders>
              <w:top w:val="single" w:sz="4" w:space="0" w:color="auto"/>
              <w:left w:val="single" w:sz="4" w:space="0" w:color="auto"/>
            </w:tcBorders>
            <w:shd w:val="clear" w:color="auto" w:fill="auto"/>
            <w:vAlign w:val="bottom"/>
          </w:tcPr>
          <w:p w14:paraId="2A3F0224" w14:textId="77777777" w:rsidR="004F1F2F" w:rsidRPr="009E3C14" w:rsidRDefault="004F1F2F" w:rsidP="008F5E90">
            <w:pPr>
              <w:pStyle w:val="Other0"/>
              <w:ind w:firstLine="380"/>
            </w:pPr>
            <w:r w:rsidRPr="009E3C14">
              <w:t>9.013,09</w:t>
            </w:r>
          </w:p>
        </w:tc>
        <w:tc>
          <w:tcPr>
            <w:tcW w:w="1306" w:type="dxa"/>
            <w:tcBorders>
              <w:top w:val="single" w:sz="4" w:space="0" w:color="auto"/>
              <w:left w:val="single" w:sz="4" w:space="0" w:color="auto"/>
            </w:tcBorders>
            <w:shd w:val="clear" w:color="auto" w:fill="auto"/>
            <w:vAlign w:val="bottom"/>
          </w:tcPr>
          <w:p w14:paraId="4E41DEFE" w14:textId="77777777" w:rsidR="004F1F2F" w:rsidRPr="009E3C14" w:rsidRDefault="004F1F2F" w:rsidP="008F5E90">
            <w:pPr>
              <w:pStyle w:val="Other0"/>
              <w:jc w:val="center"/>
            </w:pPr>
            <w:r w:rsidRPr="009E3C14">
              <w:t>1.174,40</w:t>
            </w:r>
          </w:p>
        </w:tc>
        <w:tc>
          <w:tcPr>
            <w:tcW w:w="1310" w:type="dxa"/>
            <w:tcBorders>
              <w:top w:val="single" w:sz="4" w:space="0" w:color="auto"/>
              <w:left w:val="single" w:sz="4" w:space="0" w:color="auto"/>
            </w:tcBorders>
            <w:shd w:val="clear" w:color="auto" w:fill="auto"/>
            <w:vAlign w:val="bottom"/>
          </w:tcPr>
          <w:p w14:paraId="50148DC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F905E37" w14:textId="77777777" w:rsidR="004F1F2F" w:rsidRPr="009E3C14" w:rsidRDefault="004F1F2F" w:rsidP="008F5E90">
            <w:pPr>
              <w:rPr>
                <w:sz w:val="20"/>
                <w:szCs w:val="20"/>
              </w:rPr>
            </w:pPr>
          </w:p>
        </w:tc>
      </w:tr>
      <w:tr w:rsidR="004F1F2F" w:rsidRPr="009E3C14" w14:paraId="46DE268A" w14:textId="77777777" w:rsidTr="008F5E90">
        <w:trPr>
          <w:trHeight w:hRule="exact" w:val="336"/>
          <w:jc w:val="center"/>
        </w:trPr>
        <w:tc>
          <w:tcPr>
            <w:tcW w:w="1310" w:type="dxa"/>
            <w:tcBorders>
              <w:top w:val="single" w:sz="4" w:space="0" w:color="auto"/>
              <w:left w:val="single" w:sz="4" w:space="0" w:color="auto"/>
              <w:bottom w:val="single" w:sz="4" w:space="0" w:color="auto"/>
            </w:tcBorders>
            <w:shd w:val="clear" w:color="auto" w:fill="auto"/>
            <w:vAlign w:val="bottom"/>
          </w:tcPr>
          <w:p w14:paraId="34D3FDE2" w14:textId="77777777" w:rsidR="004F1F2F" w:rsidRPr="009E3C14" w:rsidRDefault="004F1F2F" w:rsidP="008F5E90">
            <w:pPr>
              <w:pStyle w:val="Other0"/>
              <w:ind w:firstLine="140"/>
              <w:jc w:val="both"/>
            </w:pPr>
            <w:proofErr w:type="spellStart"/>
            <w:r w:rsidRPr="009E3C14">
              <w:t>Куманица</w:t>
            </w:r>
            <w:proofErr w:type="spellEnd"/>
          </w:p>
        </w:tc>
        <w:tc>
          <w:tcPr>
            <w:tcW w:w="1747" w:type="dxa"/>
            <w:tcBorders>
              <w:top w:val="single" w:sz="4" w:space="0" w:color="auto"/>
              <w:left w:val="single" w:sz="4" w:space="0" w:color="auto"/>
              <w:bottom w:val="single" w:sz="4" w:space="0" w:color="auto"/>
            </w:tcBorders>
            <w:shd w:val="clear" w:color="auto" w:fill="auto"/>
            <w:vAlign w:val="bottom"/>
          </w:tcPr>
          <w:p w14:paraId="43BF8CEF" w14:textId="77777777" w:rsidR="004F1F2F" w:rsidRPr="009E3C14" w:rsidRDefault="004F1F2F" w:rsidP="008F5E90">
            <w:pPr>
              <w:pStyle w:val="Other0"/>
              <w:jc w:val="center"/>
            </w:pPr>
            <w:r w:rsidRPr="009E3C14">
              <w:t>433</w:t>
            </w:r>
          </w:p>
        </w:tc>
        <w:tc>
          <w:tcPr>
            <w:tcW w:w="1742" w:type="dxa"/>
            <w:tcBorders>
              <w:top w:val="single" w:sz="4" w:space="0" w:color="auto"/>
              <w:left w:val="single" w:sz="4" w:space="0" w:color="auto"/>
              <w:bottom w:val="single" w:sz="4" w:space="0" w:color="auto"/>
            </w:tcBorders>
            <w:shd w:val="clear" w:color="auto" w:fill="auto"/>
            <w:vAlign w:val="bottom"/>
          </w:tcPr>
          <w:p w14:paraId="268E91C1" w14:textId="77777777" w:rsidR="004F1F2F" w:rsidRPr="009E3C14" w:rsidRDefault="004F1F2F" w:rsidP="008F5E90">
            <w:pPr>
              <w:pStyle w:val="Other0"/>
              <w:ind w:firstLine="520"/>
              <w:jc w:val="both"/>
            </w:pPr>
            <w:r w:rsidRPr="009E3C14">
              <w:t>0,5707</w:t>
            </w:r>
          </w:p>
        </w:tc>
        <w:tc>
          <w:tcPr>
            <w:tcW w:w="1742" w:type="dxa"/>
            <w:tcBorders>
              <w:top w:val="single" w:sz="4" w:space="0" w:color="auto"/>
              <w:left w:val="single" w:sz="4" w:space="0" w:color="auto"/>
              <w:bottom w:val="single" w:sz="4" w:space="0" w:color="auto"/>
            </w:tcBorders>
            <w:shd w:val="clear" w:color="auto" w:fill="auto"/>
            <w:vAlign w:val="bottom"/>
          </w:tcPr>
          <w:p w14:paraId="467A664A" w14:textId="77777777" w:rsidR="004F1F2F" w:rsidRPr="009E3C14" w:rsidRDefault="004F1F2F" w:rsidP="008F5E90">
            <w:pPr>
              <w:pStyle w:val="Other0"/>
              <w:ind w:firstLine="380"/>
            </w:pPr>
            <w:r w:rsidRPr="009E3C14">
              <w:t>10.943,88</w:t>
            </w:r>
          </w:p>
        </w:tc>
        <w:tc>
          <w:tcPr>
            <w:tcW w:w="1306" w:type="dxa"/>
            <w:tcBorders>
              <w:top w:val="single" w:sz="4" w:space="0" w:color="auto"/>
              <w:left w:val="single" w:sz="4" w:space="0" w:color="auto"/>
              <w:bottom w:val="single" w:sz="4" w:space="0" w:color="auto"/>
            </w:tcBorders>
            <w:shd w:val="clear" w:color="auto" w:fill="auto"/>
            <w:vAlign w:val="bottom"/>
          </w:tcPr>
          <w:p w14:paraId="60B3022B" w14:textId="77777777" w:rsidR="004F1F2F" w:rsidRPr="009E3C14" w:rsidRDefault="004F1F2F" w:rsidP="008F5E90">
            <w:pPr>
              <w:pStyle w:val="Other0"/>
              <w:jc w:val="center"/>
            </w:pPr>
            <w:r w:rsidRPr="009E3C14">
              <w:t>3.122,83</w:t>
            </w:r>
          </w:p>
        </w:tc>
        <w:tc>
          <w:tcPr>
            <w:tcW w:w="1310" w:type="dxa"/>
            <w:tcBorders>
              <w:top w:val="single" w:sz="4" w:space="0" w:color="auto"/>
              <w:left w:val="single" w:sz="4" w:space="0" w:color="auto"/>
              <w:bottom w:val="single" w:sz="4" w:space="0" w:color="auto"/>
            </w:tcBorders>
            <w:shd w:val="clear" w:color="auto" w:fill="auto"/>
            <w:vAlign w:val="bottom"/>
          </w:tcPr>
          <w:p w14:paraId="4E670AE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621B2819" w14:textId="77777777" w:rsidR="004F1F2F" w:rsidRPr="009E3C14" w:rsidRDefault="004F1F2F" w:rsidP="008F5E90">
            <w:pPr>
              <w:rPr>
                <w:sz w:val="20"/>
                <w:szCs w:val="20"/>
              </w:rPr>
            </w:pPr>
          </w:p>
        </w:tc>
      </w:tr>
    </w:tbl>
    <w:p w14:paraId="537965B5" w14:textId="49EF8AA4" w:rsidR="004F1F2F" w:rsidRPr="009E3C14" w:rsidRDefault="004F1F2F" w:rsidP="004F1F2F">
      <w:pPr>
        <w:spacing w:line="1" w:lineRule="exact"/>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742"/>
        <w:gridCol w:w="1742"/>
        <w:gridCol w:w="1306"/>
        <w:gridCol w:w="1310"/>
        <w:gridCol w:w="1310"/>
      </w:tblGrid>
      <w:tr w:rsidR="004F1F2F" w:rsidRPr="009E3C14" w14:paraId="26FCDA0C" w14:textId="77777777" w:rsidTr="008F5E90">
        <w:trPr>
          <w:trHeight w:hRule="exact" w:val="326"/>
          <w:jc w:val="center"/>
        </w:trPr>
        <w:tc>
          <w:tcPr>
            <w:tcW w:w="1310" w:type="dxa"/>
            <w:tcBorders>
              <w:top w:val="single" w:sz="4" w:space="0" w:color="auto"/>
              <w:left w:val="single" w:sz="4" w:space="0" w:color="auto"/>
            </w:tcBorders>
            <w:shd w:val="clear" w:color="auto" w:fill="auto"/>
            <w:vAlign w:val="bottom"/>
          </w:tcPr>
          <w:p w14:paraId="733FA7F8" w14:textId="77777777" w:rsidR="004F1F2F" w:rsidRPr="009E3C14" w:rsidRDefault="004F1F2F" w:rsidP="008F5E90">
            <w:pPr>
              <w:pStyle w:val="Other0"/>
              <w:ind w:firstLine="140"/>
              <w:jc w:val="both"/>
            </w:pPr>
            <w:proofErr w:type="spellStart"/>
            <w:r w:rsidRPr="009E3C14">
              <w:t>Куманица</w:t>
            </w:r>
            <w:proofErr w:type="spellEnd"/>
          </w:p>
        </w:tc>
        <w:tc>
          <w:tcPr>
            <w:tcW w:w="1747" w:type="dxa"/>
            <w:tcBorders>
              <w:top w:val="single" w:sz="4" w:space="0" w:color="auto"/>
              <w:left w:val="single" w:sz="4" w:space="0" w:color="auto"/>
            </w:tcBorders>
            <w:shd w:val="clear" w:color="auto" w:fill="auto"/>
            <w:vAlign w:val="bottom"/>
          </w:tcPr>
          <w:p w14:paraId="6C1BBF6A" w14:textId="77777777" w:rsidR="004F1F2F" w:rsidRPr="009E3C14" w:rsidRDefault="004F1F2F" w:rsidP="008F5E90">
            <w:pPr>
              <w:pStyle w:val="Other0"/>
              <w:jc w:val="center"/>
            </w:pPr>
            <w:r w:rsidRPr="009E3C14">
              <w:t>434</w:t>
            </w:r>
          </w:p>
        </w:tc>
        <w:tc>
          <w:tcPr>
            <w:tcW w:w="1742" w:type="dxa"/>
            <w:tcBorders>
              <w:top w:val="single" w:sz="4" w:space="0" w:color="auto"/>
              <w:left w:val="single" w:sz="4" w:space="0" w:color="auto"/>
            </w:tcBorders>
            <w:shd w:val="clear" w:color="auto" w:fill="auto"/>
            <w:vAlign w:val="bottom"/>
          </w:tcPr>
          <w:p w14:paraId="7F8B3C1E" w14:textId="77777777" w:rsidR="004F1F2F" w:rsidRPr="009E3C14" w:rsidRDefault="004F1F2F" w:rsidP="008F5E90">
            <w:pPr>
              <w:pStyle w:val="Other0"/>
              <w:ind w:firstLine="520"/>
              <w:jc w:val="both"/>
            </w:pPr>
            <w:r w:rsidRPr="009E3C14">
              <w:t>0,1284</w:t>
            </w:r>
          </w:p>
        </w:tc>
        <w:tc>
          <w:tcPr>
            <w:tcW w:w="1742" w:type="dxa"/>
            <w:tcBorders>
              <w:top w:val="single" w:sz="4" w:space="0" w:color="auto"/>
              <w:left w:val="single" w:sz="4" w:space="0" w:color="auto"/>
            </w:tcBorders>
            <w:shd w:val="clear" w:color="auto" w:fill="auto"/>
            <w:vAlign w:val="bottom"/>
          </w:tcPr>
          <w:p w14:paraId="1B8E396C"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3A3D94B7" w14:textId="77777777" w:rsidR="004F1F2F" w:rsidRPr="009E3C14" w:rsidRDefault="004F1F2F" w:rsidP="008F5E90">
            <w:pPr>
              <w:pStyle w:val="Other0"/>
              <w:jc w:val="center"/>
            </w:pPr>
            <w:r w:rsidRPr="009E3C14">
              <w:t>1.157,21</w:t>
            </w:r>
          </w:p>
        </w:tc>
        <w:tc>
          <w:tcPr>
            <w:tcW w:w="1310" w:type="dxa"/>
            <w:tcBorders>
              <w:top w:val="single" w:sz="4" w:space="0" w:color="auto"/>
              <w:left w:val="single" w:sz="4" w:space="0" w:color="auto"/>
            </w:tcBorders>
            <w:shd w:val="clear" w:color="auto" w:fill="auto"/>
            <w:vAlign w:val="bottom"/>
          </w:tcPr>
          <w:p w14:paraId="677EF7F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CFB7D26" w14:textId="77777777" w:rsidR="004F1F2F" w:rsidRPr="009E3C14" w:rsidRDefault="004F1F2F" w:rsidP="008F5E90">
            <w:pPr>
              <w:rPr>
                <w:sz w:val="20"/>
                <w:szCs w:val="20"/>
              </w:rPr>
            </w:pPr>
          </w:p>
        </w:tc>
      </w:tr>
      <w:tr w:rsidR="004F1F2F" w:rsidRPr="009E3C14" w14:paraId="2116396E"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D45BD86" w14:textId="77777777" w:rsidR="004F1F2F" w:rsidRPr="009E3C14" w:rsidRDefault="004F1F2F" w:rsidP="008F5E90">
            <w:pPr>
              <w:pStyle w:val="Other0"/>
              <w:ind w:firstLine="140"/>
              <w:jc w:val="both"/>
            </w:pPr>
            <w:proofErr w:type="spellStart"/>
            <w:r w:rsidRPr="009E3C14">
              <w:t>Куманица</w:t>
            </w:r>
            <w:proofErr w:type="spellEnd"/>
          </w:p>
        </w:tc>
        <w:tc>
          <w:tcPr>
            <w:tcW w:w="1747" w:type="dxa"/>
            <w:tcBorders>
              <w:top w:val="single" w:sz="4" w:space="0" w:color="auto"/>
              <w:left w:val="single" w:sz="4" w:space="0" w:color="auto"/>
            </w:tcBorders>
            <w:shd w:val="clear" w:color="auto" w:fill="auto"/>
            <w:vAlign w:val="bottom"/>
          </w:tcPr>
          <w:p w14:paraId="07849C3E" w14:textId="77777777" w:rsidR="004F1F2F" w:rsidRPr="009E3C14" w:rsidRDefault="004F1F2F" w:rsidP="008F5E90">
            <w:pPr>
              <w:pStyle w:val="Other0"/>
              <w:jc w:val="center"/>
            </w:pPr>
            <w:r w:rsidRPr="009E3C14">
              <w:t>435</w:t>
            </w:r>
          </w:p>
        </w:tc>
        <w:tc>
          <w:tcPr>
            <w:tcW w:w="1742" w:type="dxa"/>
            <w:tcBorders>
              <w:top w:val="single" w:sz="4" w:space="0" w:color="auto"/>
              <w:left w:val="single" w:sz="4" w:space="0" w:color="auto"/>
            </w:tcBorders>
            <w:shd w:val="clear" w:color="auto" w:fill="auto"/>
            <w:vAlign w:val="bottom"/>
          </w:tcPr>
          <w:p w14:paraId="056AB2D8" w14:textId="77777777" w:rsidR="004F1F2F" w:rsidRPr="009E3C14" w:rsidRDefault="004F1F2F" w:rsidP="008F5E90">
            <w:pPr>
              <w:pStyle w:val="Other0"/>
              <w:ind w:firstLine="520"/>
              <w:jc w:val="both"/>
            </w:pPr>
            <w:r w:rsidRPr="009E3C14">
              <w:t>0,1630</w:t>
            </w:r>
          </w:p>
        </w:tc>
        <w:tc>
          <w:tcPr>
            <w:tcW w:w="1742" w:type="dxa"/>
            <w:tcBorders>
              <w:top w:val="single" w:sz="4" w:space="0" w:color="auto"/>
              <w:left w:val="single" w:sz="4" w:space="0" w:color="auto"/>
            </w:tcBorders>
            <w:shd w:val="clear" w:color="auto" w:fill="auto"/>
            <w:vAlign w:val="bottom"/>
          </w:tcPr>
          <w:p w14:paraId="695BC469" w14:textId="77777777" w:rsidR="004F1F2F" w:rsidRPr="009E3C14" w:rsidRDefault="004F1F2F" w:rsidP="008F5E90">
            <w:pPr>
              <w:pStyle w:val="Other0"/>
              <w:ind w:firstLine="380"/>
            </w:pPr>
            <w:r w:rsidRPr="009E3C14">
              <w:t>3.605,21</w:t>
            </w:r>
          </w:p>
        </w:tc>
        <w:tc>
          <w:tcPr>
            <w:tcW w:w="1306" w:type="dxa"/>
            <w:tcBorders>
              <w:top w:val="single" w:sz="4" w:space="0" w:color="auto"/>
              <w:left w:val="single" w:sz="4" w:space="0" w:color="auto"/>
            </w:tcBorders>
            <w:shd w:val="clear" w:color="auto" w:fill="auto"/>
            <w:vAlign w:val="bottom"/>
          </w:tcPr>
          <w:p w14:paraId="008AD5FA" w14:textId="77777777" w:rsidR="004F1F2F" w:rsidRPr="009E3C14" w:rsidRDefault="004F1F2F" w:rsidP="008F5E90">
            <w:pPr>
              <w:pStyle w:val="Other0"/>
              <w:jc w:val="center"/>
            </w:pPr>
            <w:r w:rsidRPr="009E3C14">
              <w:t>293,83</w:t>
            </w:r>
          </w:p>
        </w:tc>
        <w:tc>
          <w:tcPr>
            <w:tcW w:w="1310" w:type="dxa"/>
            <w:tcBorders>
              <w:top w:val="single" w:sz="4" w:space="0" w:color="auto"/>
              <w:left w:val="single" w:sz="4" w:space="0" w:color="auto"/>
            </w:tcBorders>
            <w:shd w:val="clear" w:color="auto" w:fill="auto"/>
            <w:vAlign w:val="bottom"/>
          </w:tcPr>
          <w:p w14:paraId="693F858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4F25E3E" w14:textId="77777777" w:rsidR="004F1F2F" w:rsidRPr="009E3C14" w:rsidRDefault="004F1F2F" w:rsidP="008F5E90">
            <w:pPr>
              <w:rPr>
                <w:sz w:val="20"/>
                <w:szCs w:val="20"/>
              </w:rPr>
            </w:pPr>
          </w:p>
        </w:tc>
      </w:tr>
      <w:tr w:rsidR="004F1F2F" w:rsidRPr="009E3C14" w14:paraId="5DCCCF6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CA600AF" w14:textId="77777777" w:rsidR="004F1F2F" w:rsidRPr="009E3C14" w:rsidRDefault="004F1F2F" w:rsidP="008F5E90">
            <w:pPr>
              <w:pStyle w:val="Other0"/>
              <w:ind w:firstLine="140"/>
              <w:jc w:val="both"/>
            </w:pPr>
            <w:proofErr w:type="spellStart"/>
            <w:r w:rsidRPr="009E3C14">
              <w:t>Куманица</w:t>
            </w:r>
            <w:proofErr w:type="spellEnd"/>
          </w:p>
        </w:tc>
        <w:tc>
          <w:tcPr>
            <w:tcW w:w="1747" w:type="dxa"/>
            <w:tcBorders>
              <w:top w:val="single" w:sz="4" w:space="0" w:color="auto"/>
              <w:left w:val="single" w:sz="4" w:space="0" w:color="auto"/>
            </w:tcBorders>
            <w:shd w:val="clear" w:color="auto" w:fill="auto"/>
            <w:vAlign w:val="bottom"/>
          </w:tcPr>
          <w:p w14:paraId="37751D9B" w14:textId="77777777" w:rsidR="004F1F2F" w:rsidRPr="009E3C14" w:rsidRDefault="004F1F2F" w:rsidP="008F5E90">
            <w:pPr>
              <w:pStyle w:val="Other0"/>
              <w:jc w:val="center"/>
            </w:pPr>
            <w:r w:rsidRPr="009E3C14">
              <w:t>436</w:t>
            </w:r>
          </w:p>
        </w:tc>
        <w:tc>
          <w:tcPr>
            <w:tcW w:w="1742" w:type="dxa"/>
            <w:tcBorders>
              <w:top w:val="single" w:sz="4" w:space="0" w:color="auto"/>
              <w:left w:val="single" w:sz="4" w:space="0" w:color="auto"/>
            </w:tcBorders>
            <w:shd w:val="clear" w:color="auto" w:fill="auto"/>
            <w:vAlign w:val="bottom"/>
          </w:tcPr>
          <w:p w14:paraId="22FD89AB" w14:textId="77777777" w:rsidR="004F1F2F" w:rsidRPr="009E3C14" w:rsidRDefault="004F1F2F" w:rsidP="008F5E90">
            <w:pPr>
              <w:pStyle w:val="Other0"/>
              <w:ind w:firstLine="520"/>
              <w:jc w:val="both"/>
            </w:pPr>
            <w:r w:rsidRPr="009E3C14">
              <w:t>0,5539</w:t>
            </w:r>
          </w:p>
        </w:tc>
        <w:tc>
          <w:tcPr>
            <w:tcW w:w="1742" w:type="dxa"/>
            <w:tcBorders>
              <w:top w:val="single" w:sz="4" w:space="0" w:color="auto"/>
              <w:left w:val="single" w:sz="4" w:space="0" w:color="auto"/>
            </w:tcBorders>
            <w:shd w:val="clear" w:color="auto" w:fill="auto"/>
            <w:vAlign w:val="bottom"/>
          </w:tcPr>
          <w:p w14:paraId="73972E19"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09D07224" w14:textId="77777777" w:rsidR="004F1F2F" w:rsidRPr="009E3C14" w:rsidRDefault="004F1F2F" w:rsidP="008F5E90">
            <w:pPr>
              <w:pStyle w:val="Other0"/>
              <w:jc w:val="center"/>
            </w:pPr>
            <w:r w:rsidRPr="009E3C14">
              <w:t>1.212,43</w:t>
            </w:r>
          </w:p>
        </w:tc>
        <w:tc>
          <w:tcPr>
            <w:tcW w:w="1310" w:type="dxa"/>
            <w:tcBorders>
              <w:top w:val="single" w:sz="4" w:space="0" w:color="auto"/>
              <w:left w:val="single" w:sz="4" w:space="0" w:color="auto"/>
            </w:tcBorders>
            <w:shd w:val="clear" w:color="auto" w:fill="auto"/>
            <w:vAlign w:val="bottom"/>
          </w:tcPr>
          <w:p w14:paraId="1CB788B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80408A7" w14:textId="77777777" w:rsidR="004F1F2F" w:rsidRPr="009E3C14" w:rsidRDefault="004F1F2F" w:rsidP="008F5E90">
            <w:pPr>
              <w:rPr>
                <w:sz w:val="20"/>
                <w:szCs w:val="20"/>
              </w:rPr>
            </w:pPr>
          </w:p>
        </w:tc>
      </w:tr>
      <w:tr w:rsidR="004F1F2F" w:rsidRPr="009E3C14" w14:paraId="4623F75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53D6901" w14:textId="77777777" w:rsidR="004F1F2F" w:rsidRPr="009E3C14" w:rsidRDefault="004F1F2F" w:rsidP="008F5E90">
            <w:pPr>
              <w:pStyle w:val="Other0"/>
              <w:ind w:firstLine="140"/>
              <w:jc w:val="both"/>
            </w:pPr>
            <w:proofErr w:type="spellStart"/>
            <w:r w:rsidRPr="009E3C14">
              <w:t>Куманица</w:t>
            </w:r>
            <w:proofErr w:type="spellEnd"/>
          </w:p>
        </w:tc>
        <w:tc>
          <w:tcPr>
            <w:tcW w:w="1747" w:type="dxa"/>
            <w:tcBorders>
              <w:top w:val="single" w:sz="4" w:space="0" w:color="auto"/>
              <w:left w:val="single" w:sz="4" w:space="0" w:color="auto"/>
            </w:tcBorders>
            <w:shd w:val="clear" w:color="auto" w:fill="auto"/>
            <w:vAlign w:val="bottom"/>
          </w:tcPr>
          <w:p w14:paraId="6FF202E2" w14:textId="77777777" w:rsidR="004F1F2F" w:rsidRPr="009E3C14" w:rsidRDefault="004F1F2F" w:rsidP="008F5E90">
            <w:pPr>
              <w:pStyle w:val="Other0"/>
              <w:jc w:val="center"/>
            </w:pPr>
            <w:r w:rsidRPr="009E3C14">
              <w:t>437</w:t>
            </w:r>
          </w:p>
        </w:tc>
        <w:tc>
          <w:tcPr>
            <w:tcW w:w="1742" w:type="dxa"/>
            <w:tcBorders>
              <w:top w:val="single" w:sz="4" w:space="0" w:color="auto"/>
              <w:left w:val="single" w:sz="4" w:space="0" w:color="auto"/>
            </w:tcBorders>
            <w:shd w:val="clear" w:color="auto" w:fill="auto"/>
            <w:vAlign w:val="bottom"/>
          </w:tcPr>
          <w:p w14:paraId="326588CB" w14:textId="77777777" w:rsidR="004F1F2F" w:rsidRPr="009E3C14" w:rsidRDefault="004F1F2F" w:rsidP="008F5E90">
            <w:pPr>
              <w:pStyle w:val="Other0"/>
              <w:ind w:firstLine="520"/>
              <w:jc w:val="both"/>
            </w:pPr>
            <w:r w:rsidRPr="009E3C14">
              <w:t>0,5024</w:t>
            </w:r>
          </w:p>
        </w:tc>
        <w:tc>
          <w:tcPr>
            <w:tcW w:w="1742" w:type="dxa"/>
            <w:tcBorders>
              <w:top w:val="single" w:sz="4" w:space="0" w:color="auto"/>
              <w:left w:val="single" w:sz="4" w:space="0" w:color="auto"/>
            </w:tcBorders>
            <w:shd w:val="clear" w:color="auto" w:fill="auto"/>
            <w:vAlign w:val="bottom"/>
          </w:tcPr>
          <w:p w14:paraId="7C3DB4C6" w14:textId="77777777" w:rsidR="004F1F2F" w:rsidRPr="009E3C14" w:rsidRDefault="004F1F2F" w:rsidP="008F5E90">
            <w:pPr>
              <w:pStyle w:val="Other0"/>
              <w:ind w:firstLine="380"/>
            </w:pPr>
            <w:r w:rsidRPr="009E3C14">
              <w:t>4.377,79</w:t>
            </w:r>
          </w:p>
        </w:tc>
        <w:tc>
          <w:tcPr>
            <w:tcW w:w="1306" w:type="dxa"/>
            <w:tcBorders>
              <w:top w:val="single" w:sz="4" w:space="0" w:color="auto"/>
              <w:left w:val="single" w:sz="4" w:space="0" w:color="auto"/>
            </w:tcBorders>
            <w:shd w:val="clear" w:color="auto" w:fill="auto"/>
            <w:vAlign w:val="bottom"/>
          </w:tcPr>
          <w:p w14:paraId="664D18BF" w14:textId="77777777" w:rsidR="004F1F2F" w:rsidRPr="009E3C14" w:rsidRDefault="004F1F2F" w:rsidP="008F5E90">
            <w:pPr>
              <w:pStyle w:val="Other0"/>
              <w:jc w:val="center"/>
            </w:pPr>
            <w:r w:rsidRPr="009E3C14">
              <w:t>1.099,70</w:t>
            </w:r>
          </w:p>
        </w:tc>
        <w:tc>
          <w:tcPr>
            <w:tcW w:w="1310" w:type="dxa"/>
            <w:tcBorders>
              <w:top w:val="single" w:sz="4" w:space="0" w:color="auto"/>
              <w:left w:val="single" w:sz="4" w:space="0" w:color="auto"/>
            </w:tcBorders>
            <w:shd w:val="clear" w:color="auto" w:fill="auto"/>
            <w:vAlign w:val="bottom"/>
          </w:tcPr>
          <w:p w14:paraId="36BB4B4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A44A2BD" w14:textId="77777777" w:rsidR="004F1F2F" w:rsidRPr="009E3C14" w:rsidRDefault="004F1F2F" w:rsidP="008F5E90">
            <w:pPr>
              <w:rPr>
                <w:sz w:val="20"/>
                <w:szCs w:val="20"/>
              </w:rPr>
            </w:pPr>
          </w:p>
        </w:tc>
      </w:tr>
      <w:tr w:rsidR="004F1F2F" w:rsidRPr="009E3C14" w14:paraId="41C7CAAB"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CD5884B" w14:textId="77777777" w:rsidR="004F1F2F" w:rsidRPr="009E3C14" w:rsidRDefault="004F1F2F" w:rsidP="008F5E90">
            <w:pPr>
              <w:pStyle w:val="Other0"/>
              <w:ind w:firstLine="140"/>
              <w:jc w:val="both"/>
            </w:pPr>
            <w:proofErr w:type="spellStart"/>
            <w:r w:rsidRPr="009E3C14">
              <w:t>Куманица</w:t>
            </w:r>
            <w:proofErr w:type="spellEnd"/>
          </w:p>
        </w:tc>
        <w:tc>
          <w:tcPr>
            <w:tcW w:w="1747" w:type="dxa"/>
            <w:tcBorders>
              <w:top w:val="single" w:sz="4" w:space="0" w:color="auto"/>
              <w:left w:val="single" w:sz="4" w:space="0" w:color="auto"/>
            </w:tcBorders>
            <w:shd w:val="clear" w:color="auto" w:fill="auto"/>
            <w:vAlign w:val="bottom"/>
          </w:tcPr>
          <w:p w14:paraId="56DA9975" w14:textId="77777777" w:rsidR="004F1F2F" w:rsidRPr="009E3C14" w:rsidRDefault="004F1F2F" w:rsidP="008F5E90">
            <w:pPr>
              <w:pStyle w:val="Other0"/>
              <w:jc w:val="center"/>
            </w:pPr>
            <w:r w:rsidRPr="009E3C14">
              <w:t>438</w:t>
            </w:r>
          </w:p>
        </w:tc>
        <w:tc>
          <w:tcPr>
            <w:tcW w:w="1742" w:type="dxa"/>
            <w:tcBorders>
              <w:top w:val="single" w:sz="4" w:space="0" w:color="auto"/>
              <w:left w:val="single" w:sz="4" w:space="0" w:color="auto"/>
            </w:tcBorders>
            <w:shd w:val="clear" w:color="auto" w:fill="auto"/>
            <w:vAlign w:val="bottom"/>
          </w:tcPr>
          <w:p w14:paraId="1B3E1338" w14:textId="77777777" w:rsidR="004F1F2F" w:rsidRPr="009E3C14" w:rsidRDefault="004F1F2F" w:rsidP="008F5E90">
            <w:pPr>
              <w:pStyle w:val="Other0"/>
              <w:ind w:firstLine="520"/>
              <w:jc w:val="both"/>
            </w:pPr>
            <w:r w:rsidRPr="009E3C14">
              <w:t>0,1726</w:t>
            </w:r>
          </w:p>
        </w:tc>
        <w:tc>
          <w:tcPr>
            <w:tcW w:w="1742" w:type="dxa"/>
            <w:tcBorders>
              <w:top w:val="single" w:sz="4" w:space="0" w:color="auto"/>
              <w:left w:val="single" w:sz="4" w:space="0" w:color="auto"/>
            </w:tcBorders>
            <w:shd w:val="clear" w:color="auto" w:fill="auto"/>
            <w:vAlign w:val="bottom"/>
          </w:tcPr>
          <w:p w14:paraId="37740C88" w14:textId="77777777" w:rsidR="004F1F2F" w:rsidRPr="009E3C14" w:rsidRDefault="004F1F2F" w:rsidP="008F5E90">
            <w:pPr>
              <w:pStyle w:val="Other0"/>
              <w:ind w:firstLine="380"/>
            </w:pPr>
            <w:r w:rsidRPr="009E3C14">
              <w:t>10.943,86</w:t>
            </w:r>
          </w:p>
        </w:tc>
        <w:tc>
          <w:tcPr>
            <w:tcW w:w="1306" w:type="dxa"/>
            <w:tcBorders>
              <w:top w:val="single" w:sz="4" w:space="0" w:color="auto"/>
              <w:left w:val="single" w:sz="4" w:space="0" w:color="auto"/>
            </w:tcBorders>
            <w:shd w:val="clear" w:color="auto" w:fill="auto"/>
            <w:vAlign w:val="bottom"/>
          </w:tcPr>
          <w:p w14:paraId="7A11984B" w14:textId="77777777" w:rsidR="004F1F2F" w:rsidRPr="009E3C14" w:rsidRDefault="004F1F2F" w:rsidP="008F5E90">
            <w:pPr>
              <w:pStyle w:val="Other0"/>
              <w:jc w:val="center"/>
            </w:pPr>
            <w:r w:rsidRPr="009E3C14">
              <w:t>944,46</w:t>
            </w:r>
          </w:p>
        </w:tc>
        <w:tc>
          <w:tcPr>
            <w:tcW w:w="1310" w:type="dxa"/>
            <w:tcBorders>
              <w:top w:val="single" w:sz="4" w:space="0" w:color="auto"/>
              <w:left w:val="single" w:sz="4" w:space="0" w:color="auto"/>
            </w:tcBorders>
            <w:shd w:val="clear" w:color="auto" w:fill="auto"/>
            <w:vAlign w:val="bottom"/>
          </w:tcPr>
          <w:p w14:paraId="100C5BC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5289ACF" w14:textId="77777777" w:rsidR="004F1F2F" w:rsidRPr="009E3C14" w:rsidRDefault="004F1F2F" w:rsidP="008F5E90">
            <w:pPr>
              <w:rPr>
                <w:sz w:val="20"/>
                <w:szCs w:val="20"/>
              </w:rPr>
            </w:pPr>
          </w:p>
        </w:tc>
      </w:tr>
      <w:tr w:rsidR="004F1F2F" w:rsidRPr="009E3C14" w14:paraId="30B75EE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8B6E94D" w14:textId="77777777" w:rsidR="004F1F2F" w:rsidRPr="009E3C14" w:rsidRDefault="004F1F2F" w:rsidP="008F5E90">
            <w:pPr>
              <w:pStyle w:val="Other0"/>
              <w:ind w:firstLine="140"/>
              <w:jc w:val="both"/>
            </w:pPr>
            <w:proofErr w:type="spellStart"/>
            <w:r w:rsidRPr="009E3C14">
              <w:t>Куманица</w:t>
            </w:r>
            <w:proofErr w:type="spellEnd"/>
          </w:p>
        </w:tc>
        <w:tc>
          <w:tcPr>
            <w:tcW w:w="1747" w:type="dxa"/>
            <w:tcBorders>
              <w:top w:val="single" w:sz="4" w:space="0" w:color="auto"/>
              <w:left w:val="single" w:sz="4" w:space="0" w:color="auto"/>
            </w:tcBorders>
            <w:shd w:val="clear" w:color="auto" w:fill="auto"/>
            <w:vAlign w:val="bottom"/>
          </w:tcPr>
          <w:p w14:paraId="0C20E706" w14:textId="77777777" w:rsidR="004F1F2F" w:rsidRPr="009E3C14" w:rsidRDefault="004F1F2F" w:rsidP="008F5E90">
            <w:pPr>
              <w:pStyle w:val="Other0"/>
              <w:jc w:val="center"/>
            </w:pPr>
            <w:r w:rsidRPr="009E3C14">
              <w:t>439</w:t>
            </w:r>
          </w:p>
        </w:tc>
        <w:tc>
          <w:tcPr>
            <w:tcW w:w="1742" w:type="dxa"/>
            <w:tcBorders>
              <w:top w:val="single" w:sz="4" w:space="0" w:color="auto"/>
              <w:left w:val="single" w:sz="4" w:space="0" w:color="auto"/>
            </w:tcBorders>
            <w:shd w:val="clear" w:color="auto" w:fill="auto"/>
            <w:vAlign w:val="bottom"/>
          </w:tcPr>
          <w:p w14:paraId="654B7F8F" w14:textId="77777777" w:rsidR="004F1F2F" w:rsidRPr="009E3C14" w:rsidRDefault="004F1F2F" w:rsidP="008F5E90">
            <w:pPr>
              <w:pStyle w:val="Other0"/>
              <w:ind w:firstLine="520"/>
              <w:jc w:val="both"/>
            </w:pPr>
            <w:r w:rsidRPr="009E3C14">
              <w:t>0,1675</w:t>
            </w:r>
          </w:p>
        </w:tc>
        <w:tc>
          <w:tcPr>
            <w:tcW w:w="1742" w:type="dxa"/>
            <w:tcBorders>
              <w:top w:val="single" w:sz="4" w:space="0" w:color="auto"/>
              <w:left w:val="single" w:sz="4" w:space="0" w:color="auto"/>
            </w:tcBorders>
            <w:shd w:val="clear" w:color="auto" w:fill="auto"/>
            <w:vAlign w:val="bottom"/>
          </w:tcPr>
          <w:p w14:paraId="1C697B80" w14:textId="77777777" w:rsidR="004F1F2F" w:rsidRPr="009E3C14" w:rsidRDefault="004F1F2F" w:rsidP="008F5E90">
            <w:pPr>
              <w:pStyle w:val="Other0"/>
              <w:ind w:firstLine="380"/>
            </w:pPr>
            <w:r w:rsidRPr="009E3C14">
              <w:t>17.380,60</w:t>
            </w:r>
          </w:p>
        </w:tc>
        <w:tc>
          <w:tcPr>
            <w:tcW w:w="1306" w:type="dxa"/>
            <w:tcBorders>
              <w:top w:val="single" w:sz="4" w:space="0" w:color="auto"/>
              <w:left w:val="single" w:sz="4" w:space="0" w:color="auto"/>
            </w:tcBorders>
            <w:shd w:val="clear" w:color="auto" w:fill="auto"/>
            <w:vAlign w:val="bottom"/>
          </w:tcPr>
          <w:p w14:paraId="15B39C38" w14:textId="77777777" w:rsidR="004F1F2F" w:rsidRPr="009E3C14" w:rsidRDefault="004F1F2F" w:rsidP="008F5E90">
            <w:pPr>
              <w:pStyle w:val="Other0"/>
              <w:jc w:val="center"/>
            </w:pPr>
            <w:r w:rsidRPr="009E3C14">
              <w:t>1.455,63</w:t>
            </w:r>
          </w:p>
        </w:tc>
        <w:tc>
          <w:tcPr>
            <w:tcW w:w="1310" w:type="dxa"/>
            <w:tcBorders>
              <w:top w:val="single" w:sz="4" w:space="0" w:color="auto"/>
              <w:left w:val="single" w:sz="4" w:space="0" w:color="auto"/>
            </w:tcBorders>
            <w:shd w:val="clear" w:color="auto" w:fill="auto"/>
            <w:vAlign w:val="bottom"/>
          </w:tcPr>
          <w:p w14:paraId="267CC51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BA1FEC4" w14:textId="77777777" w:rsidR="004F1F2F" w:rsidRPr="009E3C14" w:rsidRDefault="004F1F2F" w:rsidP="008F5E90">
            <w:pPr>
              <w:rPr>
                <w:sz w:val="20"/>
                <w:szCs w:val="20"/>
              </w:rPr>
            </w:pPr>
          </w:p>
        </w:tc>
      </w:tr>
      <w:tr w:rsidR="004F1F2F" w:rsidRPr="009E3C14" w14:paraId="10C8DB14"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5C07227" w14:textId="77777777" w:rsidR="004F1F2F" w:rsidRPr="009E3C14" w:rsidRDefault="004F1F2F" w:rsidP="008F5E90">
            <w:pPr>
              <w:pStyle w:val="Other0"/>
              <w:ind w:firstLine="140"/>
              <w:jc w:val="both"/>
            </w:pPr>
            <w:proofErr w:type="spellStart"/>
            <w:r w:rsidRPr="009E3C14">
              <w:t>Куманица</w:t>
            </w:r>
            <w:proofErr w:type="spellEnd"/>
          </w:p>
        </w:tc>
        <w:tc>
          <w:tcPr>
            <w:tcW w:w="1747" w:type="dxa"/>
            <w:tcBorders>
              <w:top w:val="single" w:sz="4" w:space="0" w:color="auto"/>
              <w:left w:val="single" w:sz="4" w:space="0" w:color="auto"/>
            </w:tcBorders>
            <w:shd w:val="clear" w:color="auto" w:fill="auto"/>
            <w:vAlign w:val="bottom"/>
          </w:tcPr>
          <w:p w14:paraId="42E7F86B" w14:textId="77777777" w:rsidR="004F1F2F" w:rsidRPr="009E3C14" w:rsidRDefault="004F1F2F" w:rsidP="008F5E90">
            <w:pPr>
              <w:pStyle w:val="Other0"/>
              <w:jc w:val="center"/>
            </w:pPr>
            <w:r w:rsidRPr="009E3C14">
              <w:t>440</w:t>
            </w:r>
          </w:p>
        </w:tc>
        <w:tc>
          <w:tcPr>
            <w:tcW w:w="1742" w:type="dxa"/>
            <w:tcBorders>
              <w:top w:val="single" w:sz="4" w:space="0" w:color="auto"/>
              <w:left w:val="single" w:sz="4" w:space="0" w:color="auto"/>
            </w:tcBorders>
            <w:shd w:val="clear" w:color="auto" w:fill="auto"/>
            <w:vAlign w:val="bottom"/>
          </w:tcPr>
          <w:p w14:paraId="5831E7D4" w14:textId="77777777" w:rsidR="004F1F2F" w:rsidRPr="009E3C14" w:rsidRDefault="004F1F2F" w:rsidP="008F5E90">
            <w:pPr>
              <w:pStyle w:val="Other0"/>
              <w:ind w:firstLine="520"/>
              <w:jc w:val="both"/>
            </w:pPr>
            <w:r w:rsidRPr="009E3C14">
              <w:t>0,0157</w:t>
            </w:r>
          </w:p>
        </w:tc>
        <w:tc>
          <w:tcPr>
            <w:tcW w:w="1742" w:type="dxa"/>
            <w:tcBorders>
              <w:top w:val="single" w:sz="4" w:space="0" w:color="auto"/>
              <w:left w:val="single" w:sz="4" w:space="0" w:color="auto"/>
            </w:tcBorders>
            <w:shd w:val="clear" w:color="auto" w:fill="auto"/>
            <w:vAlign w:val="bottom"/>
          </w:tcPr>
          <w:p w14:paraId="0D978A62" w14:textId="77777777" w:rsidR="004F1F2F" w:rsidRPr="009E3C14" w:rsidRDefault="004F1F2F" w:rsidP="008F5E90">
            <w:pPr>
              <w:pStyle w:val="Other0"/>
              <w:ind w:firstLine="380"/>
            </w:pPr>
            <w:r w:rsidRPr="009E3C14">
              <w:t>10.943,95</w:t>
            </w:r>
          </w:p>
        </w:tc>
        <w:tc>
          <w:tcPr>
            <w:tcW w:w="1306" w:type="dxa"/>
            <w:tcBorders>
              <w:top w:val="single" w:sz="4" w:space="0" w:color="auto"/>
              <w:left w:val="single" w:sz="4" w:space="0" w:color="auto"/>
            </w:tcBorders>
            <w:shd w:val="clear" w:color="auto" w:fill="auto"/>
            <w:vAlign w:val="bottom"/>
          </w:tcPr>
          <w:p w14:paraId="09A48754" w14:textId="77777777" w:rsidR="004F1F2F" w:rsidRPr="009E3C14" w:rsidRDefault="004F1F2F" w:rsidP="008F5E90">
            <w:pPr>
              <w:pStyle w:val="Other0"/>
              <w:jc w:val="center"/>
            </w:pPr>
            <w:r w:rsidRPr="009E3C14">
              <w:t>85,91</w:t>
            </w:r>
          </w:p>
        </w:tc>
        <w:tc>
          <w:tcPr>
            <w:tcW w:w="1310" w:type="dxa"/>
            <w:tcBorders>
              <w:top w:val="single" w:sz="4" w:space="0" w:color="auto"/>
              <w:left w:val="single" w:sz="4" w:space="0" w:color="auto"/>
            </w:tcBorders>
            <w:shd w:val="clear" w:color="auto" w:fill="auto"/>
            <w:vAlign w:val="bottom"/>
          </w:tcPr>
          <w:p w14:paraId="07E85E1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86D364B" w14:textId="77777777" w:rsidR="004F1F2F" w:rsidRPr="009E3C14" w:rsidRDefault="004F1F2F" w:rsidP="008F5E90">
            <w:pPr>
              <w:rPr>
                <w:sz w:val="20"/>
                <w:szCs w:val="20"/>
              </w:rPr>
            </w:pPr>
          </w:p>
        </w:tc>
      </w:tr>
      <w:tr w:rsidR="004F1F2F" w:rsidRPr="009E3C14" w14:paraId="3816167F"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4893D40" w14:textId="77777777" w:rsidR="004F1F2F" w:rsidRPr="009E3C14" w:rsidRDefault="004F1F2F" w:rsidP="008F5E90">
            <w:pPr>
              <w:pStyle w:val="Other0"/>
              <w:ind w:firstLine="140"/>
              <w:jc w:val="both"/>
            </w:pPr>
            <w:proofErr w:type="spellStart"/>
            <w:r w:rsidRPr="009E3C14">
              <w:t>Куманица</w:t>
            </w:r>
            <w:proofErr w:type="spellEnd"/>
          </w:p>
        </w:tc>
        <w:tc>
          <w:tcPr>
            <w:tcW w:w="1747" w:type="dxa"/>
            <w:tcBorders>
              <w:top w:val="single" w:sz="4" w:space="0" w:color="auto"/>
              <w:left w:val="single" w:sz="4" w:space="0" w:color="auto"/>
            </w:tcBorders>
            <w:shd w:val="clear" w:color="auto" w:fill="auto"/>
            <w:vAlign w:val="bottom"/>
          </w:tcPr>
          <w:p w14:paraId="1FFF6F75" w14:textId="77777777" w:rsidR="004F1F2F" w:rsidRPr="009E3C14" w:rsidRDefault="004F1F2F" w:rsidP="008F5E90">
            <w:pPr>
              <w:pStyle w:val="Other0"/>
              <w:jc w:val="center"/>
            </w:pPr>
            <w:r w:rsidRPr="009E3C14">
              <w:t>441</w:t>
            </w:r>
          </w:p>
        </w:tc>
        <w:tc>
          <w:tcPr>
            <w:tcW w:w="1742" w:type="dxa"/>
            <w:tcBorders>
              <w:top w:val="single" w:sz="4" w:space="0" w:color="auto"/>
              <w:left w:val="single" w:sz="4" w:space="0" w:color="auto"/>
            </w:tcBorders>
            <w:shd w:val="clear" w:color="auto" w:fill="auto"/>
            <w:vAlign w:val="bottom"/>
          </w:tcPr>
          <w:p w14:paraId="25639F9E" w14:textId="77777777" w:rsidR="004F1F2F" w:rsidRPr="009E3C14" w:rsidRDefault="004F1F2F" w:rsidP="008F5E90">
            <w:pPr>
              <w:pStyle w:val="Other0"/>
              <w:ind w:firstLine="520"/>
              <w:jc w:val="both"/>
            </w:pPr>
            <w:r w:rsidRPr="009E3C14">
              <w:t>1,2168</w:t>
            </w:r>
          </w:p>
        </w:tc>
        <w:tc>
          <w:tcPr>
            <w:tcW w:w="1742" w:type="dxa"/>
            <w:tcBorders>
              <w:top w:val="single" w:sz="4" w:space="0" w:color="auto"/>
              <w:left w:val="single" w:sz="4" w:space="0" w:color="auto"/>
            </w:tcBorders>
            <w:shd w:val="clear" w:color="auto" w:fill="auto"/>
            <w:vAlign w:val="bottom"/>
          </w:tcPr>
          <w:p w14:paraId="79EF2824"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66E3F2AC" w14:textId="77777777" w:rsidR="004F1F2F" w:rsidRPr="009E3C14" w:rsidRDefault="004F1F2F" w:rsidP="008F5E90">
            <w:pPr>
              <w:pStyle w:val="Other0"/>
              <w:jc w:val="center"/>
            </w:pPr>
            <w:r w:rsidRPr="009E3C14">
              <w:t>2.663,44</w:t>
            </w:r>
          </w:p>
        </w:tc>
        <w:tc>
          <w:tcPr>
            <w:tcW w:w="1310" w:type="dxa"/>
            <w:tcBorders>
              <w:top w:val="single" w:sz="4" w:space="0" w:color="auto"/>
              <w:left w:val="single" w:sz="4" w:space="0" w:color="auto"/>
            </w:tcBorders>
            <w:shd w:val="clear" w:color="auto" w:fill="auto"/>
            <w:vAlign w:val="bottom"/>
          </w:tcPr>
          <w:p w14:paraId="51E1AB9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980AA67" w14:textId="77777777" w:rsidR="004F1F2F" w:rsidRPr="009E3C14" w:rsidRDefault="004F1F2F" w:rsidP="008F5E90">
            <w:pPr>
              <w:rPr>
                <w:sz w:val="20"/>
                <w:szCs w:val="20"/>
              </w:rPr>
            </w:pPr>
          </w:p>
        </w:tc>
      </w:tr>
      <w:tr w:rsidR="004F1F2F" w:rsidRPr="009E3C14" w14:paraId="0C562DA0"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269E140" w14:textId="77777777" w:rsidR="004F1F2F" w:rsidRPr="009E3C14" w:rsidRDefault="004F1F2F" w:rsidP="008F5E90">
            <w:pPr>
              <w:pStyle w:val="Other0"/>
              <w:ind w:firstLine="140"/>
              <w:jc w:val="both"/>
            </w:pPr>
            <w:proofErr w:type="spellStart"/>
            <w:r w:rsidRPr="009E3C14">
              <w:t>Куманица</w:t>
            </w:r>
            <w:proofErr w:type="spellEnd"/>
          </w:p>
        </w:tc>
        <w:tc>
          <w:tcPr>
            <w:tcW w:w="1747" w:type="dxa"/>
            <w:tcBorders>
              <w:top w:val="single" w:sz="4" w:space="0" w:color="auto"/>
              <w:left w:val="single" w:sz="4" w:space="0" w:color="auto"/>
            </w:tcBorders>
            <w:shd w:val="clear" w:color="auto" w:fill="auto"/>
            <w:vAlign w:val="bottom"/>
          </w:tcPr>
          <w:p w14:paraId="72F3294A" w14:textId="77777777" w:rsidR="004F1F2F" w:rsidRPr="009E3C14" w:rsidRDefault="004F1F2F" w:rsidP="008F5E90">
            <w:pPr>
              <w:pStyle w:val="Other0"/>
              <w:jc w:val="center"/>
            </w:pPr>
            <w:r w:rsidRPr="009E3C14">
              <w:t>442</w:t>
            </w:r>
          </w:p>
        </w:tc>
        <w:tc>
          <w:tcPr>
            <w:tcW w:w="1742" w:type="dxa"/>
            <w:tcBorders>
              <w:top w:val="single" w:sz="4" w:space="0" w:color="auto"/>
              <w:left w:val="single" w:sz="4" w:space="0" w:color="auto"/>
            </w:tcBorders>
            <w:shd w:val="clear" w:color="auto" w:fill="auto"/>
            <w:vAlign w:val="bottom"/>
          </w:tcPr>
          <w:p w14:paraId="7584024D" w14:textId="77777777" w:rsidR="004F1F2F" w:rsidRPr="009E3C14" w:rsidRDefault="004F1F2F" w:rsidP="008F5E90">
            <w:pPr>
              <w:pStyle w:val="Other0"/>
              <w:ind w:firstLine="520"/>
              <w:jc w:val="both"/>
            </w:pPr>
            <w:r w:rsidRPr="009E3C14">
              <w:t>0,0556</w:t>
            </w:r>
          </w:p>
        </w:tc>
        <w:tc>
          <w:tcPr>
            <w:tcW w:w="1742" w:type="dxa"/>
            <w:tcBorders>
              <w:top w:val="single" w:sz="4" w:space="0" w:color="auto"/>
              <w:left w:val="single" w:sz="4" w:space="0" w:color="auto"/>
            </w:tcBorders>
            <w:shd w:val="clear" w:color="auto" w:fill="auto"/>
            <w:vAlign w:val="bottom"/>
          </w:tcPr>
          <w:p w14:paraId="64593F14" w14:textId="77777777" w:rsidR="004F1F2F" w:rsidRPr="009E3C14" w:rsidRDefault="004F1F2F" w:rsidP="008F5E90">
            <w:pPr>
              <w:pStyle w:val="Other0"/>
              <w:ind w:firstLine="380"/>
            </w:pPr>
            <w:r w:rsidRPr="009E3C14">
              <w:t>23.394,24</w:t>
            </w:r>
          </w:p>
        </w:tc>
        <w:tc>
          <w:tcPr>
            <w:tcW w:w="1306" w:type="dxa"/>
            <w:tcBorders>
              <w:top w:val="single" w:sz="4" w:space="0" w:color="auto"/>
              <w:left w:val="single" w:sz="4" w:space="0" w:color="auto"/>
            </w:tcBorders>
            <w:shd w:val="clear" w:color="auto" w:fill="auto"/>
            <w:vAlign w:val="bottom"/>
          </w:tcPr>
          <w:p w14:paraId="4ED5CCE3" w14:textId="77777777" w:rsidR="004F1F2F" w:rsidRPr="009E3C14" w:rsidRDefault="004F1F2F" w:rsidP="008F5E90">
            <w:pPr>
              <w:pStyle w:val="Other0"/>
              <w:jc w:val="center"/>
            </w:pPr>
            <w:r w:rsidRPr="009E3C14">
              <w:t>650,36</w:t>
            </w:r>
          </w:p>
        </w:tc>
        <w:tc>
          <w:tcPr>
            <w:tcW w:w="1310" w:type="dxa"/>
            <w:tcBorders>
              <w:top w:val="single" w:sz="4" w:space="0" w:color="auto"/>
              <w:left w:val="single" w:sz="4" w:space="0" w:color="auto"/>
            </w:tcBorders>
            <w:shd w:val="clear" w:color="auto" w:fill="auto"/>
            <w:vAlign w:val="bottom"/>
          </w:tcPr>
          <w:p w14:paraId="7B220C8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446D494" w14:textId="77777777" w:rsidR="004F1F2F" w:rsidRPr="009E3C14" w:rsidRDefault="004F1F2F" w:rsidP="008F5E90">
            <w:pPr>
              <w:rPr>
                <w:sz w:val="20"/>
                <w:szCs w:val="20"/>
              </w:rPr>
            </w:pPr>
          </w:p>
        </w:tc>
      </w:tr>
      <w:tr w:rsidR="004F1F2F" w:rsidRPr="009E3C14" w14:paraId="4FE1B15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1211044" w14:textId="77777777" w:rsidR="004F1F2F" w:rsidRPr="009E3C14" w:rsidRDefault="004F1F2F" w:rsidP="008F5E90">
            <w:pPr>
              <w:pStyle w:val="Other0"/>
              <w:ind w:firstLine="140"/>
              <w:jc w:val="both"/>
            </w:pPr>
            <w:proofErr w:type="spellStart"/>
            <w:r w:rsidRPr="009E3C14">
              <w:t>Куманица</w:t>
            </w:r>
            <w:proofErr w:type="spellEnd"/>
          </w:p>
        </w:tc>
        <w:tc>
          <w:tcPr>
            <w:tcW w:w="1747" w:type="dxa"/>
            <w:tcBorders>
              <w:top w:val="single" w:sz="4" w:space="0" w:color="auto"/>
              <w:left w:val="single" w:sz="4" w:space="0" w:color="auto"/>
            </w:tcBorders>
            <w:shd w:val="clear" w:color="auto" w:fill="auto"/>
            <w:vAlign w:val="bottom"/>
          </w:tcPr>
          <w:p w14:paraId="4C79E2EF" w14:textId="77777777" w:rsidR="004F1F2F" w:rsidRPr="009E3C14" w:rsidRDefault="004F1F2F" w:rsidP="008F5E90">
            <w:pPr>
              <w:pStyle w:val="Other0"/>
              <w:jc w:val="center"/>
            </w:pPr>
            <w:r w:rsidRPr="009E3C14">
              <w:t>443</w:t>
            </w:r>
          </w:p>
        </w:tc>
        <w:tc>
          <w:tcPr>
            <w:tcW w:w="1742" w:type="dxa"/>
            <w:tcBorders>
              <w:top w:val="single" w:sz="4" w:space="0" w:color="auto"/>
              <w:left w:val="single" w:sz="4" w:space="0" w:color="auto"/>
            </w:tcBorders>
            <w:shd w:val="clear" w:color="auto" w:fill="auto"/>
            <w:vAlign w:val="bottom"/>
          </w:tcPr>
          <w:p w14:paraId="7B03C9AE" w14:textId="77777777" w:rsidR="004F1F2F" w:rsidRPr="009E3C14" w:rsidRDefault="004F1F2F" w:rsidP="008F5E90">
            <w:pPr>
              <w:pStyle w:val="Other0"/>
              <w:ind w:firstLine="520"/>
              <w:jc w:val="both"/>
            </w:pPr>
            <w:r w:rsidRPr="009E3C14">
              <w:t>0,0220</w:t>
            </w:r>
          </w:p>
        </w:tc>
        <w:tc>
          <w:tcPr>
            <w:tcW w:w="1742" w:type="dxa"/>
            <w:tcBorders>
              <w:top w:val="single" w:sz="4" w:space="0" w:color="auto"/>
              <w:left w:val="single" w:sz="4" w:space="0" w:color="auto"/>
            </w:tcBorders>
            <w:shd w:val="clear" w:color="auto" w:fill="auto"/>
            <w:vAlign w:val="bottom"/>
          </w:tcPr>
          <w:p w14:paraId="5B5D16C3"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1D3F2F1A" w14:textId="77777777" w:rsidR="004F1F2F" w:rsidRPr="009E3C14" w:rsidRDefault="004F1F2F" w:rsidP="008F5E90">
            <w:pPr>
              <w:pStyle w:val="Other0"/>
              <w:jc w:val="center"/>
            </w:pPr>
            <w:r w:rsidRPr="009E3C14">
              <w:t>198,28</w:t>
            </w:r>
          </w:p>
        </w:tc>
        <w:tc>
          <w:tcPr>
            <w:tcW w:w="1310" w:type="dxa"/>
            <w:tcBorders>
              <w:top w:val="single" w:sz="4" w:space="0" w:color="auto"/>
              <w:left w:val="single" w:sz="4" w:space="0" w:color="auto"/>
            </w:tcBorders>
            <w:shd w:val="clear" w:color="auto" w:fill="auto"/>
            <w:vAlign w:val="bottom"/>
          </w:tcPr>
          <w:p w14:paraId="1BFEC06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7270B1A" w14:textId="77777777" w:rsidR="004F1F2F" w:rsidRPr="009E3C14" w:rsidRDefault="004F1F2F" w:rsidP="008F5E90">
            <w:pPr>
              <w:rPr>
                <w:sz w:val="20"/>
                <w:szCs w:val="20"/>
              </w:rPr>
            </w:pPr>
          </w:p>
        </w:tc>
      </w:tr>
      <w:tr w:rsidR="004F1F2F" w:rsidRPr="009E3C14" w14:paraId="19712734"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05C7E91" w14:textId="77777777" w:rsidR="004F1F2F" w:rsidRPr="009E3C14" w:rsidRDefault="004F1F2F" w:rsidP="008F5E90">
            <w:pPr>
              <w:pStyle w:val="Other0"/>
              <w:ind w:firstLine="140"/>
              <w:jc w:val="both"/>
            </w:pPr>
            <w:proofErr w:type="spellStart"/>
            <w:r w:rsidRPr="009E3C14">
              <w:t>Куманица</w:t>
            </w:r>
            <w:proofErr w:type="spellEnd"/>
          </w:p>
        </w:tc>
        <w:tc>
          <w:tcPr>
            <w:tcW w:w="1747" w:type="dxa"/>
            <w:tcBorders>
              <w:top w:val="single" w:sz="4" w:space="0" w:color="auto"/>
              <w:left w:val="single" w:sz="4" w:space="0" w:color="auto"/>
            </w:tcBorders>
            <w:shd w:val="clear" w:color="auto" w:fill="auto"/>
            <w:vAlign w:val="bottom"/>
          </w:tcPr>
          <w:p w14:paraId="17704A1C" w14:textId="77777777" w:rsidR="004F1F2F" w:rsidRPr="009E3C14" w:rsidRDefault="004F1F2F" w:rsidP="008F5E90">
            <w:pPr>
              <w:pStyle w:val="Other0"/>
              <w:jc w:val="center"/>
            </w:pPr>
            <w:r w:rsidRPr="009E3C14">
              <w:t>444</w:t>
            </w:r>
          </w:p>
        </w:tc>
        <w:tc>
          <w:tcPr>
            <w:tcW w:w="1742" w:type="dxa"/>
            <w:tcBorders>
              <w:top w:val="single" w:sz="4" w:space="0" w:color="auto"/>
              <w:left w:val="single" w:sz="4" w:space="0" w:color="auto"/>
            </w:tcBorders>
            <w:shd w:val="clear" w:color="auto" w:fill="auto"/>
            <w:vAlign w:val="bottom"/>
          </w:tcPr>
          <w:p w14:paraId="49D7C7F2" w14:textId="77777777" w:rsidR="004F1F2F" w:rsidRPr="009E3C14" w:rsidRDefault="004F1F2F" w:rsidP="008F5E90">
            <w:pPr>
              <w:pStyle w:val="Other0"/>
              <w:ind w:firstLine="520"/>
              <w:jc w:val="both"/>
            </w:pPr>
            <w:r w:rsidRPr="009E3C14">
              <w:t>0,0259</w:t>
            </w:r>
          </w:p>
        </w:tc>
        <w:tc>
          <w:tcPr>
            <w:tcW w:w="1742" w:type="dxa"/>
            <w:tcBorders>
              <w:top w:val="single" w:sz="4" w:space="0" w:color="auto"/>
              <w:left w:val="single" w:sz="4" w:space="0" w:color="auto"/>
            </w:tcBorders>
            <w:shd w:val="clear" w:color="auto" w:fill="auto"/>
            <w:vAlign w:val="bottom"/>
          </w:tcPr>
          <w:p w14:paraId="761E7C75" w14:textId="77777777" w:rsidR="004F1F2F" w:rsidRPr="009E3C14" w:rsidRDefault="004F1F2F" w:rsidP="008F5E90">
            <w:pPr>
              <w:pStyle w:val="Other0"/>
              <w:ind w:firstLine="380"/>
            </w:pPr>
            <w:r w:rsidRPr="009E3C14">
              <w:t>18.025,10</w:t>
            </w:r>
          </w:p>
        </w:tc>
        <w:tc>
          <w:tcPr>
            <w:tcW w:w="1306" w:type="dxa"/>
            <w:tcBorders>
              <w:top w:val="single" w:sz="4" w:space="0" w:color="auto"/>
              <w:left w:val="single" w:sz="4" w:space="0" w:color="auto"/>
            </w:tcBorders>
            <w:shd w:val="clear" w:color="auto" w:fill="auto"/>
            <w:vAlign w:val="bottom"/>
          </w:tcPr>
          <w:p w14:paraId="0A9983C7" w14:textId="77777777" w:rsidR="004F1F2F" w:rsidRPr="009E3C14" w:rsidRDefault="004F1F2F" w:rsidP="008F5E90">
            <w:pPr>
              <w:pStyle w:val="Other0"/>
              <w:jc w:val="center"/>
            </w:pPr>
            <w:r w:rsidRPr="009E3C14">
              <w:t>233,42</w:t>
            </w:r>
          </w:p>
        </w:tc>
        <w:tc>
          <w:tcPr>
            <w:tcW w:w="1310" w:type="dxa"/>
            <w:tcBorders>
              <w:top w:val="single" w:sz="4" w:space="0" w:color="auto"/>
              <w:left w:val="single" w:sz="4" w:space="0" w:color="auto"/>
            </w:tcBorders>
            <w:shd w:val="clear" w:color="auto" w:fill="auto"/>
            <w:vAlign w:val="bottom"/>
          </w:tcPr>
          <w:p w14:paraId="3E6112B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D185492" w14:textId="77777777" w:rsidR="004F1F2F" w:rsidRPr="009E3C14" w:rsidRDefault="004F1F2F" w:rsidP="008F5E90">
            <w:pPr>
              <w:rPr>
                <w:sz w:val="20"/>
                <w:szCs w:val="20"/>
              </w:rPr>
            </w:pPr>
          </w:p>
        </w:tc>
      </w:tr>
      <w:tr w:rsidR="004F1F2F" w:rsidRPr="009E3C14" w14:paraId="03DE7FD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4F9B847" w14:textId="77777777" w:rsidR="004F1F2F" w:rsidRPr="009E3C14" w:rsidRDefault="004F1F2F" w:rsidP="008F5E90">
            <w:pPr>
              <w:pStyle w:val="Other0"/>
              <w:ind w:firstLine="140"/>
              <w:jc w:val="both"/>
            </w:pPr>
            <w:proofErr w:type="spellStart"/>
            <w:r w:rsidRPr="009E3C14">
              <w:t>Куманица</w:t>
            </w:r>
            <w:proofErr w:type="spellEnd"/>
          </w:p>
        </w:tc>
        <w:tc>
          <w:tcPr>
            <w:tcW w:w="1747" w:type="dxa"/>
            <w:tcBorders>
              <w:top w:val="single" w:sz="4" w:space="0" w:color="auto"/>
              <w:left w:val="single" w:sz="4" w:space="0" w:color="auto"/>
            </w:tcBorders>
            <w:shd w:val="clear" w:color="auto" w:fill="auto"/>
            <w:vAlign w:val="bottom"/>
          </w:tcPr>
          <w:p w14:paraId="1B1F5316" w14:textId="77777777" w:rsidR="004F1F2F" w:rsidRPr="009E3C14" w:rsidRDefault="004F1F2F" w:rsidP="008F5E90">
            <w:pPr>
              <w:pStyle w:val="Other0"/>
              <w:jc w:val="center"/>
            </w:pPr>
            <w:r w:rsidRPr="009E3C14">
              <w:t>445</w:t>
            </w:r>
          </w:p>
        </w:tc>
        <w:tc>
          <w:tcPr>
            <w:tcW w:w="1742" w:type="dxa"/>
            <w:tcBorders>
              <w:top w:val="single" w:sz="4" w:space="0" w:color="auto"/>
              <w:left w:val="single" w:sz="4" w:space="0" w:color="auto"/>
            </w:tcBorders>
            <w:shd w:val="clear" w:color="auto" w:fill="auto"/>
            <w:vAlign w:val="bottom"/>
          </w:tcPr>
          <w:p w14:paraId="1BC33DEC" w14:textId="77777777" w:rsidR="004F1F2F" w:rsidRPr="009E3C14" w:rsidRDefault="004F1F2F" w:rsidP="008F5E90">
            <w:pPr>
              <w:pStyle w:val="Other0"/>
              <w:ind w:firstLine="520"/>
              <w:jc w:val="both"/>
            </w:pPr>
            <w:r w:rsidRPr="009E3C14">
              <w:t>0,0414</w:t>
            </w:r>
          </w:p>
        </w:tc>
        <w:tc>
          <w:tcPr>
            <w:tcW w:w="1742" w:type="dxa"/>
            <w:tcBorders>
              <w:top w:val="single" w:sz="4" w:space="0" w:color="auto"/>
              <w:left w:val="single" w:sz="4" w:space="0" w:color="auto"/>
            </w:tcBorders>
            <w:shd w:val="clear" w:color="auto" w:fill="auto"/>
            <w:vAlign w:val="bottom"/>
          </w:tcPr>
          <w:p w14:paraId="2C2B52CA" w14:textId="77777777" w:rsidR="004F1F2F" w:rsidRPr="009E3C14" w:rsidRDefault="004F1F2F" w:rsidP="008F5E90">
            <w:pPr>
              <w:pStyle w:val="Other0"/>
              <w:ind w:firstLine="380"/>
            </w:pPr>
            <w:r w:rsidRPr="009E3C14">
              <w:t>10.943,96</w:t>
            </w:r>
          </w:p>
        </w:tc>
        <w:tc>
          <w:tcPr>
            <w:tcW w:w="1306" w:type="dxa"/>
            <w:tcBorders>
              <w:top w:val="single" w:sz="4" w:space="0" w:color="auto"/>
              <w:left w:val="single" w:sz="4" w:space="0" w:color="auto"/>
            </w:tcBorders>
            <w:shd w:val="clear" w:color="auto" w:fill="auto"/>
            <w:vAlign w:val="bottom"/>
          </w:tcPr>
          <w:p w14:paraId="1513D0E0" w14:textId="77777777" w:rsidR="004F1F2F" w:rsidRPr="009E3C14" w:rsidRDefault="004F1F2F" w:rsidP="008F5E90">
            <w:pPr>
              <w:pStyle w:val="Other0"/>
              <w:jc w:val="center"/>
            </w:pPr>
            <w:r w:rsidRPr="009E3C14">
              <w:t>226,54</w:t>
            </w:r>
          </w:p>
        </w:tc>
        <w:tc>
          <w:tcPr>
            <w:tcW w:w="1310" w:type="dxa"/>
            <w:tcBorders>
              <w:top w:val="single" w:sz="4" w:space="0" w:color="auto"/>
              <w:left w:val="single" w:sz="4" w:space="0" w:color="auto"/>
            </w:tcBorders>
            <w:shd w:val="clear" w:color="auto" w:fill="auto"/>
            <w:vAlign w:val="bottom"/>
          </w:tcPr>
          <w:p w14:paraId="3440CB6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4C8512A" w14:textId="77777777" w:rsidR="004F1F2F" w:rsidRPr="009E3C14" w:rsidRDefault="004F1F2F" w:rsidP="008F5E90">
            <w:pPr>
              <w:rPr>
                <w:sz w:val="20"/>
                <w:szCs w:val="20"/>
              </w:rPr>
            </w:pPr>
          </w:p>
        </w:tc>
      </w:tr>
      <w:tr w:rsidR="004F1F2F" w:rsidRPr="009E3C14" w14:paraId="416FB77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9DA3A50" w14:textId="77777777" w:rsidR="004F1F2F" w:rsidRPr="009E3C14" w:rsidRDefault="004F1F2F" w:rsidP="008F5E90">
            <w:pPr>
              <w:pStyle w:val="Other0"/>
              <w:ind w:firstLine="140"/>
              <w:jc w:val="both"/>
            </w:pPr>
            <w:proofErr w:type="spellStart"/>
            <w:r w:rsidRPr="009E3C14">
              <w:t>Куманица</w:t>
            </w:r>
            <w:proofErr w:type="spellEnd"/>
          </w:p>
        </w:tc>
        <w:tc>
          <w:tcPr>
            <w:tcW w:w="1747" w:type="dxa"/>
            <w:tcBorders>
              <w:top w:val="single" w:sz="4" w:space="0" w:color="auto"/>
              <w:left w:val="single" w:sz="4" w:space="0" w:color="auto"/>
            </w:tcBorders>
            <w:shd w:val="clear" w:color="auto" w:fill="auto"/>
            <w:vAlign w:val="bottom"/>
          </w:tcPr>
          <w:p w14:paraId="13FBCA2F" w14:textId="77777777" w:rsidR="004F1F2F" w:rsidRPr="009E3C14" w:rsidRDefault="004F1F2F" w:rsidP="008F5E90">
            <w:pPr>
              <w:pStyle w:val="Other0"/>
              <w:jc w:val="center"/>
            </w:pPr>
            <w:r w:rsidRPr="009E3C14">
              <w:t>446</w:t>
            </w:r>
          </w:p>
        </w:tc>
        <w:tc>
          <w:tcPr>
            <w:tcW w:w="1742" w:type="dxa"/>
            <w:tcBorders>
              <w:top w:val="single" w:sz="4" w:space="0" w:color="auto"/>
              <w:left w:val="single" w:sz="4" w:space="0" w:color="auto"/>
            </w:tcBorders>
            <w:shd w:val="clear" w:color="auto" w:fill="auto"/>
            <w:vAlign w:val="bottom"/>
          </w:tcPr>
          <w:p w14:paraId="3D882C9D" w14:textId="77777777" w:rsidR="004F1F2F" w:rsidRPr="009E3C14" w:rsidRDefault="004F1F2F" w:rsidP="008F5E90">
            <w:pPr>
              <w:pStyle w:val="Other0"/>
              <w:ind w:firstLine="520"/>
              <w:jc w:val="both"/>
            </w:pPr>
            <w:r w:rsidRPr="009E3C14">
              <w:t>0,0751</w:t>
            </w:r>
          </w:p>
        </w:tc>
        <w:tc>
          <w:tcPr>
            <w:tcW w:w="1742" w:type="dxa"/>
            <w:tcBorders>
              <w:top w:val="single" w:sz="4" w:space="0" w:color="auto"/>
              <w:left w:val="single" w:sz="4" w:space="0" w:color="auto"/>
            </w:tcBorders>
            <w:shd w:val="clear" w:color="auto" w:fill="auto"/>
            <w:vAlign w:val="bottom"/>
          </w:tcPr>
          <w:p w14:paraId="2C245E13" w14:textId="77777777" w:rsidR="004F1F2F" w:rsidRPr="009E3C14" w:rsidRDefault="004F1F2F" w:rsidP="008F5E90">
            <w:pPr>
              <w:pStyle w:val="Other0"/>
              <w:ind w:firstLine="380"/>
            </w:pPr>
            <w:r w:rsidRPr="009E3C14">
              <w:t>4.377,76</w:t>
            </w:r>
          </w:p>
        </w:tc>
        <w:tc>
          <w:tcPr>
            <w:tcW w:w="1306" w:type="dxa"/>
            <w:tcBorders>
              <w:top w:val="single" w:sz="4" w:space="0" w:color="auto"/>
              <w:left w:val="single" w:sz="4" w:space="0" w:color="auto"/>
            </w:tcBorders>
            <w:shd w:val="clear" w:color="auto" w:fill="auto"/>
            <w:vAlign w:val="bottom"/>
          </w:tcPr>
          <w:p w14:paraId="0A39CCFB" w14:textId="77777777" w:rsidR="004F1F2F" w:rsidRPr="009E3C14" w:rsidRDefault="004F1F2F" w:rsidP="008F5E90">
            <w:pPr>
              <w:pStyle w:val="Other0"/>
              <w:jc w:val="center"/>
            </w:pPr>
            <w:r w:rsidRPr="009E3C14">
              <w:t>164,39</w:t>
            </w:r>
          </w:p>
        </w:tc>
        <w:tc>
          <w:tcPr>
            <w:tcW w:w="1310" w:type="dxa"/>
            <w:tcBorders>
              <w:top w:val="single" w:sz="4" w:space="0" w:color="auto"/>
              <w:left w:val="single" w:sz="4" w:space="0" w:color="auto"/>
            </w:tcBorders>
            <w:shd w:val="clear" w:color="auto" w:fill="auto"/>
            <w:vAlign w:val="bottom"/>
          </w:tcPr>
          <w:p w14:paraId="667976F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CD70F38" w14:textId="77777777" w:rsidR="004F1F2F" w:rsidRPr="009E3C14" w:rsidRDefault="004F1F2F" w:rsidP="008F5E90">
            <w:pPr>
              <w:rPr>
                <w:sz w:val="20"/>
                <w:szCs w:val="20"/>
              </w:rPr>
            </w:pPr>
          </w:p>
        </w:tc>
      </w:tr>
      <w:tr w:rsidR="004F1F2F" w:rsidRPr="009E3C14" w14:paraId="6AA25C4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75DE9EE1" w14:textId="77777777" w:rsidR="004F1F2F" w:rsidRPr="009E3C14" w:rsidRDefault="004F1F2F" w:rsidP="008F5E90">
            <w:pPr>
              <w:pStyle w:val="Other0"/>
              <w:ind w:firstLine="140"/>
              <w:jc w:val="both"/>
            </w:pPr>
            <w:proofErr w:type="spellStart"/>
            <w:r w:rsidRPr="009E3C14">
              <w:t>Куманица</w:t>
            </w:r>
            <w:proofErr w:type="spellEnd"/>
          </w:p>
        </w:tc>
        <w:tc>
          <w:tcPr>
            <w:tcW w:w="1747" w:type="dxa"/>
            <w:tcBorders>
              <w:top w:val="single" w:sz="4" w:space="0" w:color="auto"/>
              <w:left w:val="single" w:sz="4" w:space="0" w:color="auto"/>
            </w:tcBorders>
            <w:shd w:val="clear" w:color="auto" w:fill="auto"/>
            <w:vAlign w:val="bottom"/>
          </w:tcPr>
          <w:p w14:paraId="78821C97" w14:textId="77777777" w:rsidR="004F1F2F" w:rsidRPr="009E3C14" w:rsidRDefault="004F1F2F" w:rsidP="008F5E90">
            <w:pPr>
              <w:pStyle w:val="Other0"/>
              <w:jc w:val="center"/>
            </w:pPr>
            <w:r w:rsidRPr="009E3C14">
              <w:t>447</w:t>
            </w:r>
          </w:p>
        </w:tc>
        <w:tc>
          <w:tcPr>
            <w:tcW w:w="1742" w:type="dxa"/>
            <w:tcBorders>
              <w:top w:val="single" w:sz="4" w:space="0" w:color="auto"/>
              <w:left w:val="single" w:sz="4" w:space="0" w:color="auto"/>
            </w:tcBorders>
            <w:shd w:val="clear" w:color="auto" w:fill="auto"/>
            <w:vAlign w:val="bottom"/>
          </w:tcPr>
          <w:p w14:paraId="328FBAA0" w14:textId="77777777" w:rsidR="004F1F2F" w:rsidRPr="009E3C14" w:rsidRDefault="004F1F2F" w:rsidP="008F5E90">
            <w:pPr>
              <w:pStyle w:val="Other0"/>
              <w:ind w:firstLine="520"/>
              <w:jc w:val="both"/>
            </w:pPr>
            <w:r w:rsidRPr="009E3C14">
              <w:t>1,0168</w:t>
            </w:r>
          </w:p>
        </w:tc>
        <w:tc>
          <w:tcPr>
            <w:tcW w:w="1742" w:type="dxa"/>
            <w:tcBorders>
              <w:top w:val="single" w:sz="4" w:space="0" w:color="auto"/>
              <w:left w:val="single" w:sz="4" w:space="0" w:color="auto"/>
            </w:tcBorders>
            <w:shd w:val="clear" w:color="auto" w:fill="auto"/>
            <w:vAlign w:val="bottom"/>
          </w:tcPr>
          <w:p w14:paraId="4EF76A02"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04AABF6C" w14:textId="77777777" w:rsidR="004F1F2F" w:rsidRPr="009E3C14" w:rsidRDefault="004F1F2F" w:rsidP="008F5E90">
            <w:pPr>
              <w:pStyle w:val="Other0"/>
              <w:jc w:val="center"/>
            </w:pPr>
            <w:r w:rsidRPr="009E3C14">
              <w:t>5.563,86</w:t>
            </w:r>
          </w:p>
        </w:tc>
        <w:tc>
          <w:tcPr>
            <w:tcW w:w="1310" w:type="dxa"/>
            <w:tcBorders>
              <w:top w:val="single" w:sz="4" w:space="0" w:color="auto"/>
              <w:left w:val="single" w:sz="4" w:space="0" w:color="auto"/>
            </w:tcBorders>
            <w:shd w:val="clear" w:color="auto" w:fill="auto"/>
            <w:vAlign w:val="bottom"/>
          </w:tcPr>
          <w:p w14:paraId="257E4CE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9591C5F" w14:textId="77777777" w:rsidR="004F1F2F" w:rsidRPr="009E3C14" w:rsidRDefault="004F1F2F" w:rsidP="008F5E90">
            <w:pPr>
              <w:rPr>
                <w:sz w:val="20"/>
                <w:szCs w:val="20"/>
              </w:rPr>
            </w:pPr>
          </w:p>
        </w:tc>
      </w:tr>
      <w:tr w:rsidR="004F1F2F" w:rsidRPr="009E3C14" w14:paraId="1C93526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1BADBB1" w14:textId="77777777" w:rsidR="004F1F2F" w:rsidRPr="009E3C14" w:rsidRDefault="004F1F2F" w:rsidP="008F5E90">
            <w:pPr>
              <w:pStyle w:val="Other0"/>
              <w:ind w:firstLine="140"/>
              <w:jc w:val="both"/>
            </w:pPr>
            <w:proofErr w:type="spellStart"/>
            <w:r w:rsidRPr="009E3C14">
              <w:t>Куманица</w:t>
            </w:r>
            <w:proofErr w:type="spellEnd"/>
          </w:p>
        </w:tc>
        <w:tc>
          <w:tcPr>
            <w:tcW w:w="1747" w:type="dxa"/>
            <w:tcBorders>
              <w:top w:val="single" w:sz="4" w:space="0" w:color="auto"/>
              <w:left w:val="single" w:sz="4" w:space="0" w:color="auto"/>
            </w:tcBorders>
            <w:shd w:val="clear" w:color="auto" w:fill="auto"/>
            <w:vAlign w:val="bottom"/>
          </w:tcPr>
          <w:p w14:paraId="288B1594" w14:textId="77777777" w:rsidR="004F1F2F" w:rsidRPr="009E3C14" w:rsidRDefault="004F1F2F" w:rsidP="008F5E90">
            <w:pPr>
              <w:pStyle w:val="Other0"/>
              <w:jc w:val="center"/>
            </w:pPr>
            <w:r w:rsidRPr="009E3C14">
              <w:t>448</w:t>
            </w:r>
          </w:p>
        </w:tc>
        <w:tc>
          <w:tcPr>
            <w:tcW w:w="1742" w:type="dxa"/>
            <w:tcBorders>
              <w:top w:val="single" w:sz="4" w:space="0" w:color="auto"/>
              <w:left w:val="single" w:sz="4" w:space="0" w:color="auto"/>
            </w:tcBorders>
            <w:shd w:val="clear" w:color="auto" w:fill="auto"/>
            <w:vAlign w:val="bottom"/>
          </w:tcPr>
          <w:p w14:paraId="7AC7A767" w14:textId="77777777" w:rsidR="004F1F2F" w:rsidRPr="009E3C14" w:rsidRDefault="004F1F2F" w:rsidP="008F5E90">
            <w:pPr>
              <w:pStyle w:val="Other0"/>
              <w:ind w:firstLine="520"/>
              <w:jc w:val="both"/>
            </w:pPr>
            <w:r w:rsidRPr="009E3C14">
              <w:t>0,0689</w:t>
            </w:r>
          </w:p>
        </w:tc>
        <w:tc>
          <w:tcPr>
            <w:tcW w:w="1742" w:type="dxa"/>
            <w:tcBorders>
              <w:top w:val="single" w:sz="4" w:space="0" w:color="auto"/>
              <w:left w:val="single" w:sz="4" w:space="0" w:color="auto"/>
            </w:tcBorders>
            <w:shd w:val="clear" w:color="auto" w:fill="auto"/>
            <w:vAlign w:val="bottom"/>
          </w:tcPr>
          <w:p w14:paraId="586E160C" w14:textId="77777777" w:rsidR="004F1F2F" w:rsidRPr="009E3C14" w:rsidRDefault="004F1F2F" w:rsidP="008F5E90">
            <w:pPr>
              <w:pStyle w:val="Other0"/>
              <w:ind w:firstLine="380"/>
            </w:pPr>
            <w:r w:rsidRPr="009E3C14">
              <w:t>9.013,06</w:t>
            </w:r>
          </w:p>
        </w:tc>
        <w:tc>
          <w:tcPr>
            <w:tcW w:w="1306" w:type="dxa"/>
            <w:tcBorders>
              <w:top w:val="single" w:sz="4" w:space="0" w:color="auto"/>
              <w:left w:val="single" w:sz="4" w:space="0" w:color="auto"/>
            </w:tcBorders>
            <w:shd w:val="clear" w:color="auto" w:fill="auto"/>
            <w:vAlign w:val="bottom"/>
          </w:tcPr>
          <w:p w14:paraId="1250BF7A" w14:textId="77777777" w:rsidR="004F1F2F" w:rsidRPr="009E3C14" w:rsidRDefault="004F1F2F" w:rsidP="008F5E90">
            <w:pPr>
              <w:pStyle w:val="Other0"/>
              <w:jc w:val="center"/>
            </w:pPr>
            <w:r w:rsidRPr="009E3C14">
              <w:t>310,50</w:t>
            </w:r>
          </w:p>
        </w:tc>
        <w:tc>
          <w:tcPr>
            <w:tcW w:w="1310" w:type="dxa"/>
            <w:tcBorders>
              <w:top w:val="single" w:sz="4" w:space="0" w:color="auto"/>
              <w:left w:val="single" w:sz="4" w:space="0" w:color="auto"/>
            </w:tcBorders>
            <w:shd w:val="clear" w:color="auto" w:fill="auto"/>
            <w:vAlign w:val="bottom"/>
          </w:tcPr>
          <w:p w14:paraId="3ECE5B2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D8AB01F" w14:textId="77777777" w:rsidR="004F1F2F" w:rsidRPr="009E3C14" w:rsidRDefault="004F1F2F" w:rsidP="008F5E90">
            <w:pPr>
              <w:rPr>
                <w:sz w:val="20"/>
                <w:szCs w:val="20"/>
              </w:rPr>
            </w:pPr>
          </w:p>
        </w:tc>
      </w:tr>
      <w:tr w:rsidR="004F1F2F" w:rsidRPr="009E3C14" w14:paraId="1F8FC73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ACD1BA6" w14:textId="77777777" w:rsidR="004F1F2F" w:rsidRPr="009E3C14" w:rsidRDefault="004F1F2F" w:rsidP="008F5E90">
            <w:pPr>
              <w:pStyle w:val="Other0"/>
              <w:ind w:firstLine="140"/>
              <w:jc w:val="both"/>
            </w:pPr>
            <w:proofErr w:type="spellStart"/>
            <w:r w:rsidRPr="009E3C14">
              <w:t>Куманица</w:t>
            </w:r>
            <w:proofErr w:type="spellEnd"/>
          </w:p>
        </w:tc>
        <w:tc>
          <w:tcPr>
            <w:tcW w:w="1747" w:type="dxa"/>
            <w:tcBorders>
              <w:top w:val="single" w:sz="4" w:space="0" w:color="auto"/>
              <w:left w:val="single" w:sz="4" w:space="0" w:color="auto"/>
            </w:tcBorders>
            <w:shd w:val="clear" w:color="auto" w:fill="auto"/>
            <w:vAlign w:val="bottom"/>
          </w:tcPr>
          <w:p w14:paraId="09AA8E2B" w14:textId="77777777" w:rsidR="004F1F2F" w:rsidRPr="009E3C14" w:rsidRDefault="004F1F2F" w:rsidP="008F5E90">
            <w:pPr>
              <w:pStyle w:val="Other0"/>
              <w:jc w:val="center"/>
            </w:pPr>
            <w:r w:rsidRPr="009E3C14">
              <w:t>449</w:t>
            </w:r>
          </w:p>
        </w:tc>
        <w:tc>
          <w:tcPr>
            <w:tcW w:w="1742" w:type="dxa"/>
            <w:tcBorders>
              <w:top w:val="single" w:sz="4" w:space="0" w:color="auto"/>
              <w:left w:val="single" w:sz="4" w:space="0" w:color="auto"/>
            </w:tcBorders>
            <w:shd w:val="clear" w:color="auto" w:fill="auto"/>
            <w:vAlign w:val="bottom"/>
          </w:tcPr>
          <w:p w14:paraId="6F1CB972" w14:textId="77777777" w:rsidR="004F1F2F" w:rsidRPr="009E3C14" w:rsidRDefault="004F1F2F" w:rsidP="008F5E90">
            <w:pPr>
              <w:pStyle w:val="Other0"/>
              <w:ind w:firstLine="520"/>
              <w:jc w:val="both"/>
            </w:pPr>
            <w:r w:rsidRPr="009E3C14">
              <w:t>0,9778</w:t>
            </w:r>
          </w:p>
        </w:tc>
        <w:tc>
          <w:tcPr>
            <w:tcW w:w="1742" w:type="dxa"/>
            <w:tcBorders>
              <w:top w:val="single" w:sz="4" w:space="0" w:color="auto"/>
              <w:left w:val="single" w:sz="4" w:space="0" w:color="auto"/>
            </w:tcBorders>
            <w:shd w:val="clear" w:color="auto" w:fill="auto"/>
            <w:vAlign w:val="bottom"/>
          </w:tcPr>
          <w:p w14:paraId="3C034299"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641ECEE8" w14:textId="77777777" w:rsidR="004F1F2F" w:rsidRPr="009E3C14" w:rsidRDefault="004F1F2F" w:rsidP="008F5E90">
            <w:pPr>
              <w:pStyle w:val="Other0"/>
              <w:jc w:val="center"/>
            </w:pPr>
            <w:r w:rsidRPr="009E3C14">
              <w:t>5.350,46</w:t>
            </w:r>
          </w:p>
        </w:tc>
        <w:tc>
          <w:tcPr>
            <w:tcW w:w="1310" w:type="dxa"/>
            <w:tcBorders>
              <w:top w:val="single" w:sz="4" w:space="0" w:color="auto"/>
              <w:left w:val="single" w:sz="4" w:space="0" w:color="auto"/>
            </w:tcBorders>
            <w:shd w:val="clear" w:color="auto" w:fill="auto"/>
            <w:vAlign w:val="bottom"/>
          </w:tcPr>
          <w:p w14:paraId="0CF486A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BDD9AFE" w14:textId="77777777" w:rsidR="004F1F2F" w:rsidRPr="009E3C14" w:rsidRDefault="004F1F2F" w:rsidP="008F5E90">
            <w:pPr>
              <w:rPr>
                <w:sz w:val="20"/>
                <w:szCs w:val="20"/>
              </w:rPr>
            </w:pPr>
          </w:p>
        </w:tc>
      </w:tr>
      <w:tr w:rsidR="004F1F2F" w:rsidRPr="009E3C14" w14:paraId="2BB41070"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9DA1A49" w14:textId="77777777" w:rsidR="004F1F2F" w:rsidRPr="009E3C14" w:rsidRDefault="004F1F2F" w:rsidP="008F5E90">
            <w:pPr>
              <w:pStyle w:val="Other0"/>
              <w:ind w:firstLine="140"/>
              <w:jc w:val="both"/>
            </w:pPr>
            <w:proofErr w:type="spellStart"/>
            <w:r w:rsidRPr="009E3C14">
              <w:t>Куманица</w:t>
            </w:r>
            <w:proofErr w:type="spellEnd"/>
          </w:p>
        </w:tc>
        <w:tc>
          <w:tcPr>
            <w:tcW w:w="1747" w:type="dxa"/>
            <w:tcBorders>
              <w:top w:val="single" w:sz="4" w:space="0" w:color="auto"/>
              <w:left w:val="single" w:sz="4" w:space="0" w:color="auto"/>
            </w:tcBorders>
            <w:shd w:val="clear" w:color="auto" w:fill="auto"/>
            <w:vAlign w:val="bottom"/>
          </w:tcPr>
          <w:p w14:paraId="6F2F6125" w14:textId="77777777" w:rsidR="004F1F2F" w:rsidRPr="009E3C14" w:rsidRDefault="004F1F2F" w:rsidP="008F5E90">
            <w:pPr>
              <w:pStyle w:val="Other0"/>
              <w:jc w:val="center"/>
            </w:pPr>
            <w:r w:rsidRPr="009E3C14">
              <w:t>450</w:t>
            </w:r>
          </w:p>
        </w:tc>
        <w:tc>
          <w:tcPr>
            <w:tcW w:w="1742" w:type="dxa"/>
            <w:tcBorders>
              <w:top w:val="single" w:sz="4" w:space="0" w:color="auto"/>
              <w:left w:val="single" w:sz="4" w:space="0" w:color="auto"/>
            </w:tcBorders>
            <w:shd w:val="clear" w:color="auto" w:fill="auto"/>
            <w:vAlign w:val="bottom"/>
          </w:tcPr>
          <w:p w14:paraId="07AEC799" w14:textId="77777777" w:rsidR="004F1F2F" w:rsidRPr="009E3C14" w:rsidRDefault="004F1F2F" w:rsidP="008F5E90">
            <w:pPr>
              <w:pStyle w:val="Other0"/>
              <w:ind w:firstLine="520"/>
              <w:jc w:val="both"/>
            </w:pPr>
            <w:r w:rsidRPr="009E3C14">
              <w:t>0,8646</w:t>
            </w:r>
          </w:p>
        </w:tc>
        <w:tc>
          <w:tcPr>
            <w:tcW w:w="1742" w:type="dxa"/>
            <w:tcBorders>
              <w:top w:val="single" w:sz="4" w:space="0" w:color="auto"/>
              <w:left w:val="single" w:sz="4" w:space="0" w:color="auto"/>
            </w:tcBorders>
            <w:shd w:val="clear" w:color="auto" w:fill="auto"/>
            <w:vAlign w:val="bottom"/>
          </w:tcPr>
          <w:p w14:paraId="572BF57F"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4C75FCD3" w14:textId="77777777" w:rsidR="004F1F2F" w:rsidRPr="009E3C14" w:rsidRDefault="004F1F2F" w:rsidP="008F5E90">
            <w:pPr>
              <w:pStyle w:val="Other0"/>
              <w:jc w:val="center"/>
            </w:pPr>
            <w:r w:rsidRPr="009E3C14">
              <w:t>4.731,04</w:t>
            </w:r>
          </w:p>
        </w:tc>
        <w:tc>
          <w:tcPr>
            <w:tcW w:w="1310" w:type="dxa"/>
            <w:tcBorders>
              <w:top w:val="single" w:sz="4" w:space="0" w:color="auto"/>
              <w:left w:val="single" w:sz="4" w:space="0" w:color="auto"/>
            </w:tcBorders>
            <w:shd w:val="clear" w:color="auto" w:fill="auto"/>
            <w:vAlign w:val="bottom"/>
          </w:tcPr>
          <w:p w14:paraId="657115D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E610971" w14:textId="77777777" w:rsidR="004F1F2F" w:rsidRPr="009E3C14" w:rsidRDefault="004F1F2F" w:rsidP="008F5E90">
            <w:pPr>
              <w:rPr>
                <w:sz w:val="20"/>
                <w:szCs w:val="20"/>
              </w:rPr>
            </w:pPr>
          </w:p>
        </w:tc>
      </w:tr>
      <w:tr w:rsidR="004F1F2F" w:rsidRPr="009E3C14" w14:paraId="05E6B63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5E7711B" w14:textId="77777777" w:rsidR="004F1F2F" w:rsidRPr="009E3C14" w:rsidRDefault="004F1F2F" w:rsidP="008F5E90">
            <w:pPr>
              <w:pStyle w:val="Other0"/>
              <w:ind w:firstLine="140"/>
              <w:jc w:val="both"/>
            </w:pPr>
            <w:proofErr w:type="spellStart"/>
            <w:r w:rsidRPr="009E3C14">
              <w:t>Куманица</w:t>
            </w:r>
            <w:proofErr w:type="spellEnd"/>
          </w:p>
        </w:tc>
        <w:tc>
          <w:tcPr>
            <w:tcW w:w="1747" w:type="dxa"/>
            <w:tcBorders>
              <w:top w:val="single" w:sz="4" w:space="0" w:color="auto"/>
              <w:left w:val="single" w:sz="4" w:space="0" w:color="auto"/>
            </w:tcBorders>
            <w:shd w:val="clear" w:color="auto" w:fill="auto"/>
            <w:vAlign w:val="bottom"/>
          </w:tcPr>
          <w:p w14:paraId="0AEAD92D" w14:textId="77777777" w:rsidR="004F1F2F" w:rsidRPr="009E3C14" w:rsidRDefault="004F1F2F" w:rsidP="008F5E90">
            <w:pPr>
              <w:pStyle w:val="Other0"/>
              <w:jc w:val="center"/>
            </w:pPr>
            <w:r w:rsidRPr="009E3C14">
              <w:t>451</w:t>
            </w:r>
          </w:p>
        </w:tc>
        <w:tc>
          <w:tcPr>
            <w:tcW w:w="1742" w:type="dxa"/>
            <w:tcBorders>
              <w:top w:val="single" w:sz="4" w:space="0" w:color="auto"/>
              <w:left w:val="single" w:sz="4" w:space="0" w:color="auto"/>
            </w:tcBorders>
            <w:shd w:val="clear" w:color="auto" w:fill="auto"/>
            <w:vAlign w:val="bottom"/>
          </w:tcPr>
          <w:p w14:paraId="6E9A47F2" w14:textId="77777777" w:rsidR="004F1F2F" w:rsidRPr="009E3C14" w:rsidRDefault="004F1F2F" w:rsidP="008F5E90">
            <w:pPr>
              <w:pStyle w:val="Other0"/>
              <w:ind w:firstLine="520"/>
              <w:jc w:val="both"/>
            </w:pPr>
            <w:r w:rsidRPr="009E3C14">
              <w:t>4,5617</w:t>
            </w:r>
          </w:p>
        </w:tc>
        <w:tc>
          <w:tcPr>
            <w:tcW w:w="1742" w:type="dxa"/>
            <w:tcBorders>
              <w:top w:val="single" w:sz="4" w:space="0" w:color="auto"/>
              <w:left w:val="single" w:sz="4" w:space="0" w:color="auto"/>
            </w:tcBorders>
            <w:shd w:val="clear" w:color="auto" w:fill="auto"/>
            <w:vAlign w:val="bottom"/>
          </w:tcPr>
          <w:p w14:paraId="2FC6FC63"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7FCD23F9" w14:textId="77777777" w:rsidR="004F1F2F" w:rsidRPr="009E3C14" w:rsidRDefault="004F1F2F" w:rsidP="008F5E90">
            <w:pPr>
              <w:pStyle w:val="Other0"/>
              <w:jc w:val="center"/>
            </w:pPr>
            <w:r w:rsidRPr="009E3C14">
              <w:t>24.961,33</w:t>
            </w:r>
          </w:p>
        </w:tc>
        <w:tc>
          <w:tcPr>
            <w:tcW w:w="1310" w:type="dxa"/>
            <w:tcBorders>
              <w:top w:val="single" w:sz="4" w:space="0" w:color="auto"/>
              <w:left w:val="single" w:sz="4" w:space="0" w:color="auto"/>
            </w:tcBorders>
            <w:shd w:val="clear" w:color="auto" w:fill="auto"/>
            <w:vAlign w:val="bottom"/>
          </w:tcPr>
          <w:p w14:paraId="7BEA08A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C5A0E62" w14:textId="77777777" w:rsidR="004F1F2F" w:rsidRPr="009E3C14" w:rsidRDefault="004F1F2F" w:rsidP="008F5E90">
            <w:pPr>
              <w:rPr>
                <w:sz w:val="20"/>
                <w:szCs w:val="20"/>
              </w:rPr>
            </w:pPr>
          </w:p>
        </w:tc>
      </w:tr>
      <w:tr w:rsidR="004F1F2F" w:rsidRPr="009E3C14" w14:paraId="0E9C87F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EE95C67" w14:textId="77777777" w:rsidR="004F1F2F" w:rsidRPr="009E3C14" w:rsidRDefault="004F1F2F" w:rsidP="008F5E90">
            <w:pPr>
              <w:pStyle w:val="Other0"/>
              <w:ind w:firstLine="140"/>
              <w:jc w:val="both"/>
            </w:pPr>
            <w:proofErr w:type="spellStart"/>
            <w:r w:rsidRPr="009E3C14">
              <w:t>Куманица</w:t>
            </w:r>
            <w:proofErr w:type="spellEnd"/>
          </w:p>
        </w:tc>
        <w:tc>
          <w:tcPr>
            <w:tcW w:w="1747" w:type="dxa"/>
            <w:tcBorders>
              <w:top w:val="single" w:sz="4" w:space="0" w:color="auto"/>
              <w:left w:val="single" w:sz="4" w:space="0" w:color="auto"/>
            </w:tcBorders>
            <w:shd w:val="clear" w:color="auto" w:fill="auto"/>
            <w:vAlign w:val="bottom"/>
          </w:tcPr>
          <w:p w14:paraId="598AE85B" w14:textId="77777777" w:rsidR="004F1F2F" w:rsidRPr="009E3C14" w:rsidRDefault="004F1F2F" w:rsidP="008F5E90">
            <w:pPr>
              <w:pStyle w:val="Other0"/>
              <w:jc w:val="center"/>
            </w:pPr>
            <w:r w:rsidRPr="009E3C14">
              <w:t>452</w:t>
            </w:r>
          </w:p>
        </w:tc>
        <w:tc>
          <w:tcPr>
            <w:tcW w:w="1742" w:type="dxa"/>
            <w:tcBorders>
              <w:top w:val="single" w:sz="4" w:space="0" w:color="auto"/>
              <w:left w:val="single" w:sz="4" w:space="0" w:color="auto"/>
            </w:tcBorders>
            <w:shd w:val="clear" w:color="auto" w:fill="auto"/>
            <w:vAlign w:val="bottom"/>
          </w:tcPr>
          <w:p w14:paraId="4100DE86" w14:textId="77777777" w:rsidR="004F1F2F" w:rsidRPr="009E3C14" w:rsidRDefault="004F1F2F" w:rsidP="008F5E90">
            <w:pPr>
              <w:pStyle w:val="Other0"/>
              <w:ind w:firstLine="520"/>
              <w:jc w:val="both"/>
            </w:pPr>
            <w:r w:rsidRPr="009E3C14">
              <w:t>1,0998</w:t>
            </w:r>
          </w:p>
        </w:tc>
        <w:tc>
          <w:tcPr>
            <w:tcW w:w="1742" w:type="dxa"/>
            <w:tcBorders>
              <w:top w:val="single" w:sz="4" w:space="0" w:color="auto"/>
              <w:left w:val="single" w:sz="4" w:space="0" w:color="auto"/>
            </w:tcBorders>
            <w:shd w:val="clear" w:color="auto" w:fill="auto"/>
            <w:vAlign w:val="bottom"/>
          </w:tcPr>
          <w:p w14:paraId="596590FF"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28786A11" w14:textId="77777777" w:rsidR="004F1F2F" w:rsidRPr="009E3C14" w:rsidRDefault="004F1F2F" w:rsidP="008F5E90">
            <w:pPr>
              <w:pStyle w:val="Other0"/>
              <w:jc w:val="center"/>
            </w:pPr>
            <w:r w:rsidRPr="009E3C14">
              <w:t>6.018,03</w:t>
            </w:r>
          </w:p>
        </w:tc>
        <w:tc>
          <w:tcPr>
            <w:tcW w:w="1310" w:type="dxa"/>
            <w:tcBorders>
              <w:top w:val="single" w:sz="4" w:space="0" w:color="auto"/>
              <w:left w:val="single" w:sz="4" w:space="0" w:color="auto"/>
            </w:tcBorders>
            <w:shd w:val="clear" w:color="auto" w:fill="auto"/>
            <w:vAlign w:val="bottom"/>
          </w:tcPr>
          <w:p w14:paraId="2E89E97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BCD50AA" w14:textId="77777777" w:rsidR="004F1F2F" w:rsidRPr="009E3C14" w:rsidRDefault="004F1F2F" w:rsidP="008F5E90">
            <w:pPr>
              <w:rPr>
                <w:sz w:val="20"/>
                <w:szCs w:val="20"/>
              </w:rPr>
            </w:pPr>
          </w:p>
        </w:tc>
      </w:tr>
      <w:tr w:rsidR="004F1F2F" w:rsidRPr="009E3C14" w14:paraId="684292E8"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617D788" w14:textId="77777777" w:rsidR="004F1F2F" w:rsidRPr="009E3C14" w:rsidRDefault="004F1F2F" w:rsidP="008F5E90">
            <w:pPr>
              <w:pStyle w:val="Other0"/>
              <w:ind w:firstLine="140"/>
              <w:jc w:val="both"/>
            </w:pPr>
            <w:proofErr w:type="spellStart"/>
            <w:r w:rsidRPr="009E3C14">
              <w:t>Куманица</w:t>
            </w:r>
            <w:proofErr w:type="spellEnd"/>
          </w:p>
        </w:tc>
        <w:tc>
          <w:tcPr>
            <w:tcW w:w="1747" w:type="dxa"/>
            <w:tcBorders>
              <w:top w:val="single" w:sz="4" w:space="0" w:color="auto"/>
              <w:left w:val="single" w:sz="4" w:space="0" w:color="auto"/>
            </w:tcBorders>
            <w:shd w:val="clear" w:color="auto" w:fill="auto"/>
            <w:vAlign w:val="bottom"/>
          </w:tcPr>
          <w:p w14:paraId="7BB451F9" w14:textId="77777777" w:rsidR="004F1F2F" w:rsidRPr="009E3C14" w:rsidRDefault="004F1F2F" w:rsidP="008F5E90">
            <w:pPr>
              <w:pStyle w:val="Other0"/>
              <w:jc w:val="center"/>
            </w:pPr>
            <w:r w:rsidRPr="009E3C14">
              <w:t>453</w:t>
            </w:r>
          </w:p>
        </w:tc>
        <w:tc>
          <w:tcPr>
            <w:tcW w:w="1742" w:type="dxa"/>
            <w:tcBorders>
              <w:top w:val="single" w:sz="4" w:space="0" w:color="auto"/>
              <w:left w:val="single" w:sz="4" w:space="0" w:color="auto"/>
            </w:tcBorders>
            <w:shd w:val="clear" w:color="auto" w:fill="auto"/>
            <w:vAlign w:val="bottom"/>
          </w:tcPr>
          <w:p w14:paraId="4FB9A7EE" w14:textId="77777777" w:rsidR="004F1F2F" w:rsidRPr="009E3C14" w:rsidRDefault="004F1F2F" w:rsidP="008F5E90">
            <w:pPr>
              <w:pStyle w:val="Other0"/>
              <w:ind w:firstLine="520"/>
              <w:jc w:val="both"/>
            </w:pPr>
            <w:r w:rsidRPr="009E3C14">
              <w:t>0,0961</w:t>
            </w:r>
          </w:p>
        </w:tc>
        <w:tc>
          <w:tcPr>
            <w:tcW w:w="1742" w:type="dxa"/>
            <w:tcBorders>
              <w:top w:val="single" w:sz="4" w:space="0" w:color="auto"/>
              <w:left w:val="single" w:sz="4" w:space="0" w:color="auto"/>
            </w:tcBorders>
            <w:shd w:val="clear" w:color="auto" w:fill="auto"/>
            <w:vAlign w:val="bottom"/>
          </w:tcPr>
          <w:p w14:paraId="206C33A6" w14:textId="77777777" w:rsidR="004F1F2F" w:rsidRPr="009E3C14" w:rsidRDefault="004F1F2F" w:rsidP="008F5E90">
            <w:pPr>
              <w:pStyle w:val="Other0"/>
              <w:ind w:firstLine="380"/>
            </w:pPr>
            <w:r w:rsidRPr="009E3C14">
              <w:t>18.024,97</w:t>
            </w:r>
          </w:p>
        </w:tc>
        <w:tc>
          <w:tcPr>
            <w:tcW w:w="1306" w:type="dxa"/>
            <w:tcBorders>
              <w:top w:val="single" w:sz="4" w:space="0" w:color="auto"/>
              <w:left w:val="single" w:sz="4" w:space="0" w:color="auto"/>
            </w:tcBorders>
            <w:shd w:val="clear" w:color="auto" w:fill="auto"/>
            <w:vAlign w:val="bottom"/>
          </w:tcPr>
          <w:p w14:paraId="72062724" w14:textId="77777777" w:rsidR="004F1F2F" w:rsidRPr="009E3C14" w:rsidRDefault="004F1F2F" w:rsidP="008F5E90">
            <w:pPr>
              <w:pStyle w:val="Other0"/>
              <w:jc w:val="center"/>
            </w:pPr>
            <w:r w:rsidRPr="009E3C14">
              <w:t>866,10</w:t>
            </w:r>
          </w:p>
        </w:tc>
        <w:tc>
          <w:tcPr>
            <w:tcW w:w="1310" w:type="dxa"/>
            <w:tcBorders>
              <w:top w:val="single" w:sz="4" w:space="0" w:color="auto"/>
              <w:left w:val="single" w:sz="4" w:space="0" w:color="auto"/>
            </w:tcBorders>
            <w:shd w:val="clear" w:color="auto" w:fill="auto"/>
            <w:vAlign w:val="bottom"/>
          </w:tcPr>
          <w:p w14:paraId="711886F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4FF7BF0" w14:textId="77777777" w:rsidR="004F1F2F" w:rsidRPr="009E3C14" w:rsidRDefault="004F1F2F" w:rsidP="008F5E90">
            <w:pPr>
              <w:rPr>
                <w:sz w:val="20"/>
                <w:szCs w:val="20"/>
              </w:rPr>
            </w:pPr>
          </w:p>
        </w:tc>
      </w:tr>
      <w:tr w:rsidR="004F1F2F" w:rsidRPr="009E3C14" w14:paraId="4E51BAF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D0ABDA0"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001979D2" w14:textId="77777777" w:rsidR="004F1F2F" w:rsidRPr="009E3C14" w:rsidRDefault="004F1F2F" w:rsidP="008F5E90">
            <w:pPr>
              <w:pStyle w:val="Other0"/>
              <w:jc w:val="center"/>
            </w:pPr>
            <w:r w:rsidRPr="009E3C14">
              <w:t>454</w:t>
            </w:r>
          </w:p>
        </w:tc>
        <w:tc>
          <w:tcPr>
            <w:tcW w:w="1742" w:type="dxa"/>
            <w:tcBorders>
              <w:top w:val="single" w:sz="4" w:space="0" w:color="auto"/>
              <w:left w:val="single" w:sz="4" w:space="0" w:color="auto"/>
            </w:tcBorders>
            <w:shd w:val="clear" w:color="auto" w:fill="auto"/>
            <w:vAlign w:val="bottom"/>
          </w:tcPr>
          <w:p w14:paraId="6C6326D5" w14:textId="77777777" w:rsidR="004F1F2F" w:rsidRPr="009E3C14" w:rsidRDefault="004F1F2F" w:rsidP="008F5E90">
            <w:pPr>
              <w:pStyle w:val="Other0"/>
              <w:ind w:firstLine="520"/>
              <w:jc w:val="both"/>
            </w:pPr>
            <w:r w:rsidRPr="009E3C14">
              <w:t>0,1111</w:t>
            </w:r>
          </w:p>
        </w:tc>
        <w:tc>
          <w:tcPr>
            <w:tcW w:w="1742" w:type="dxa"/>
            <w:tcBorders>
              <w:top w:val="single" w:sz="4" w:space="0" w:color="auto"/>
              <w:left w:val="single" w:sz="4" w:space="0" w:color="auto"/>
            </w:tcBorders>
            <w:shd w:val="clear" w:color="auto" w:fill="auto"/>
            <w:vAlign w:val="bottom"/>
          </w:tcPr>
          <w:p w14:paraId="32D5A667" w14:textId="77777777" w:rsidR="004F1F2F" w:rsidRPr="009E3C14" w:rsidRDefault="004F1F2F" w:rsidP="008F5E90">
            <w:pPr>
              <w:pStyle w:val="Other0"/>
              <w:ind w:firstLine="380"/>
            </w:pPr>
            <w:r w:rsidRPr="009E3C14">
              <w:t>10.943,83</w:t>
            </w:r>
          </w:p>
        </w:tc>
        <w:tc>
          <w:tcPr>
            <w:tcW w:w="1306" w:type="dxa"/>
            <w:tcBorders>
              <w:top w:val="single" w:sz="4" w:space="0" w:color="auto"/>
              <w:left w:val="single" w:sz="4" w:space="0" w:color="auto"/>
            </w:tcBorders>
            <w:shd w:val="clear" w:color="auto" w:fill="auto"/>
            <w:vAlign w:val="bottom"/>
          </w:tcPr>
          <w:p w14:paraId="495D899F" w14:textId="77777777" w:rsidR="004F1F2F" w:rsidRPr="009E3C14" w:rsidRDefault="004F1F2F" w:rsidP="008F5E90">
            <w:pPr>
              <w:pStyle w:val="Other0"/>
              <w:jc w:val="center"/>
            </w:pPr>
            <w:r w:rsidRPr="009E3C14">
              <w:t>607,93</w:t>
            </w:r>
          </w:p>
        </w:tc>
        <w:tc>
          <w:tcPr>
            <w:tcW w:w="1310" w:type="dxa"/>
            <w:tcBorders>
              <w:top w:val="single" w:sz="4" w:space="0" w:color="auto"/>
              <w:left w:val="single" w:sz="4" w:space="0" w:color="auto"/>
            </w:tcBorders>
            <w:shd w:val="clear" w:color="auto" w:fill="auto"/>
            <w:vAlign w:val="bottom"/>
          </w:tcPr>
          <w:p w14:paraId="2475683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72AC198" w14:textId="77777777" w:rsidR="004F1F2F" w:rsidRPr="009E3C14" w:rsidRDefault="004F1F2F" w:rsidP="008F5E90">
            <w:pPr>
              <w:rPr>
                <w:sz w:val="20"/>
                <w:szCs w:val="20"/>
              </w:rPr>
            </w:pPr>
          </w:p>
        </w:tc>
      </w:tr>
      <w:tr w:rsidR="004F1F2F" w:rsidRPr="009E3C14" w14:paraId="2526262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07F3C6D"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1C3DE423" w14:textId="77777777" w:rsidR="004F1F2F" w:rsidRPr="009E3C14" w:rsidRDefault="004F1F2F" w:rsidP="008F5E90">
            <w:pPr>
              <w:pStyle w:val="Other0"/>
              <w:jc w:val="center"/>
            </w:pPr>
            <w:r w:rsidRPr="009E3C14">
              <w:t>455</w:t>
            </w:r>
          </w:p>
        </w:tc>
        <w:tc>
          <w:tcPr>
            <w:tcW w:w="1742" w:type="dxa"/>
            <w:tcBorders>
              <w:top w:val="single" w:sz="4" w:space="0" w:color="auto"/>
              <w:left w:val="single" w:sz="4" w:space="0" w:color="auto"/>
            </w:tcBorders>
            <w:shd w:val="clear" w:color="auto" w:fill="auto"/>
            <w:vAlign w:val="bottom"/>
          </w:tcPr>
          <w:p w14:paraId="0D65D195" w14:textId="77777777" w:rsidR="004F1F2F" w:rsidRPr="009E3C14" w:rsidRDefault="004F1F2F" w:rsidP="008F5E90">
            <w:pPr>
              <w:pStyle w:val="Other0"/>
              <w:ind w:firstLine="520"/>
              <w:jc w:val="both"/>
            </w:pPr>
            <w:r w:rsidRPr="009E3C14">
              <w:t>0,0550</w:t>
            </w:r>
          </w:p>
        </w:tc>
        <w:tc>
          <w:tcPr>
            <w:tcW w:w="1742" w:type="dxa"/>
            <w:tcBorders>
              <w:top w:val="single" w:sz="4" w:space="0" w:color="auto"/>
              <w:left w:val="single" w:sz="4" w:space="0" w:color="auto"/>
            </w:tcBorders>
            <w:shd w:val="clear" w:color="auto" w:fill="auto"/>
            <w:vAlign w:val="bottom"/>
          </w:tcPr>
          <w:p w14:paraId="162603D1" w14:textId="77777777" w:rsidR="004F1F2F" w:rsidRPr="009E3C14" w:rsidRDefault="004F1F2F" w:rsidP="008F5E90">
            <w:pPr>
              <w:pStyle w:val="Other0"/>
              <w:ind w:firstLine="380"/>
            </w:pPr>
            <w:r w:rsidRPr="009E3C14">
              <w:t>18.025,09</w:t>
            </w:r>
          </w:p>
        </w:tc>
        <w:tc>
          <w:tcPr>
            <w:tcW w:w="1306" w:type="dxa"/>
            <w:tcBorders>
              <w:top w:val="single" w:sz="4" w:space="0" w:color="auto"/>
              <w:left w:val="single" w:sz="4" w:space="0" w:color="auto"/>
            </w:tcBorders>
            <w:shd w:val="clear" w:color="auto" w:fill="auto"/>
            <w:vAlign w:val="bottom"/>
          </w:tcPr>
          <w:p w14:paraId="4B6D35BA" w14:textId="77777777" w:rsidR="004F1F2F" w:rsidRPr="009E3C14" w:rsidRDefault="004F1F2F" w:rsidP="008F5E90">
            <w:pPr>
              <w:pStyle w:val="Other0"/>
              <w:jc w:val="center"/>
            </w:pPr>
            <w:r w:rsidRPr="009E3C14">
              <w:t>495,69</w:t>
            </w:r>
          </w:p>
        </w:tc>
        <w:tc>
          <w:tcPr>
            <w:tcW w:w="1310" w:type="dxa"/>
            <w:tcBorders>
              <w:top w:val="single" w:sz="4" w:space="0" w:color="auto"/>
              <w:left w:val="single" w:sz="4" w:space="0" w:color="auto"/>
            </w:tcBorders>
            <w:shd w:val="clear" w:color="auto" w:fill="auto"/>
            <w:vAlign w:val="bottom"/>
          </w:tcPr>
          <w:p w14:paraId="37B3016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948B3C9" w14:textId="77777777" w:rsidR="004F1F2F" w:rsidRPr="009E3C14" w:rsidRDefault="004F1F2F" w:rsidP="008F5E90">
            <w:pPr>
              <w:rPr>
                <w:sz w:val="20"/>
                <w:szCs w:val="20"/>
              </w:rPr>
            </w:pPr>
          </w:p>
        </w:tc>
      </w:tr>
      <w:tr w:rsidR="004F1F2F" w:rsidRPr="009E3C14" w14:paraId="173258A5"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3924A82"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5E413ABC" w14:textId="77777777" w:rsidR="004F1F2F" w:rsidRPr="009E3C14" w:rsidRDefault="004F1F2F" w:rsidP="008F5E90">
            <w:pPr>
              <w:pStyle w:val="Other0"/>
              <w:jc w:val="center"/>
            </w:pPr>
            <w:r w:rsidRPr="009E3C14">
              <w:t>456</w:t>
            </w:r>
          </w:p>
        </w:tc>
        <w:tc>
          <w:tcPr>
            <w:tcW w:w="1742" w:type="dxa"/>
            <w:tcBorders>
              <w:top w:val="single" w:sz="4" w:space="0" w:color="auto"/>
              <w:left w:val="single" w:sz="4" w:space="0" w:color="auto"/>
            </w:tcBorders>
            <w:shd w:val="clear" w:color="auto" w:fill="auto"/>
            <w:vAlign w:val="bottom"/>
          </w:tcPr>
          <w:p w14:paraId="07773284" w14:textId="77777777" w:rsidR="004F1F2F" w:rsidRPr="009E3C14" w:rsidRDefault="004F1F2F" w:rsidP="008F5E90">
            <w:pPr>
              <w:pStyle w:val="Other0"/>
              <w:ind w:firstLine="520"/>
              <w:jc w:val="both"/>
            </w:pPr>
            <w:r w:rsidRPr="009E3C14">
              <w:t>0,0784</w:t>
            </w:r>
          </w:p>
        </w:tc>
        <w:tc>
          <w:tcPr>
            <w:tcW w:w="1742" w:type="dxa"/>
            <w:tcBorders>
              <w:top w:val="single" w:sz="4" w:space="0" w:color="auto"/>
              <w:left w:val="single" w:sz="4" w:space="0" w:color="auto"/>
            </w:tcBorders>
            <w:shd w:val="clear" w:color="auto" w:fill="auto"/>
            <w:vAlign w:val="bottom"/>
          </w:tcPr>
          <w:p w14:paraId="02D99ADE"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7116F0DD" w14:textId="77777777" w:rsidR="004F1F2F" w:rsidRPr="009E3C14" w:rsidRDefault="004F1F2F" w:rsidP="008F5E90">
            <w:pPr>
              <w:pStyle w:val="Other0"/>
              <w:jc w:val="center"/>
            </w:pPr>
            <w:r w:rsidRPr="009E3C14">
              <w:t>706,58</w:t>
            </w:r>
          </w:p>
        </w:tc>
        <w:tc>
          <w:tcPr>
            <w:tcW w:w="1310" w:type="dxa"/>
            <w:tcBorders>
              <w:top w:val="single" w:sz="4" w:space="0" w:color="auto"/>
              <w:left w:val="single" w:sz="4" w:space="0" w:color="auto"/>
            </w:tcBorders>
            <w:shd w:val="clear" w:color="auto" w:fill="auto"/>
            <w:vAlign w:val="bottom"/>
          </w:tcPr>
          <w:p w14:paraId="182353A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E4D513D" w14:textId="77777777" w:rsidR="004F1F2F" w:rsidRPr="009E3C14" w:rsidRDefault="004F1F2F" w:rsidP="008F5E90">
            <w:pPr>
              <w:rPr>
                <w:sz w:val="20"/>
                <w:szCs w:val="20"/>
              </w:rPr>
            </w:pPr>
          </w:p>
        </w:tc>
      </w:tr>
      <w:tr w:rsidR="004F1F2F" w:rsidRPr="009E3C14" w14:paraId="28EB1DF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17F705C"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110638AA" w14:textId="77777777" w:rsidR="004F1F2F" w:rsidRPr="009E3C14" w:rsidRDefault="004F1F2F" w:rsidP="008F5E90">
            <w:pPr>
              <w:pStyle w:val="Other0"/>
              <w:jc w:val="center"/>
            </w:pPr>
            <w:r w:rsidRPr="009E3C14">
              <w:t>457</w:t>
            </w:r>
          </w:p>
        </w:tc>
        <w:tc>
          <w:tcPr>
            <w:tcW w:w="1742" w:type="dxa"/>
            <w:tcBorders>
              <w:top w:val="single" w:sz="4" w:space="0" w:color="auto"/>
              <w:left w:val="single" w:sz="4" w:space="0" w:color="auto"/>
            </w:tcBorders>
            <w:shd w:val="clear" w:color="auto" w:fill="auto"/>
            <w:vAlign w:val="bottom"/>
          </w:tcPr>
          <w:p w14:paraId="36B890ED" w14:textId="77777777" w:rsidR="004F1F2F" w:rsidRPr="009E3C14" w:rsidRDefault="004F1F2F" w:rsidP="008F5E90">
            <w:pPr>
              <w:pStyle w:val="Other0"/>
              <w:ind w:firstLine="520"/>
              <w:jc w:val="both"/>
            </w:pPr>
            <w:r w:rsidRPr="009E3C14">
              <w:t>2,7390</w:t>
            </w:r>
          </w:p>
        </w:tc>
        <w:tc>
          <w:tcPr>
            <w:tcW w:w="1742" w:type="dxa"/>
            <w:tcBorders>
              <w:top w:val="single" w:sz="4" w:space="0" w:color="auto"/>
              <w:left w:val="single" w:sz="4" w:space="0" w:color="auto"/>
            </w:tcBorders>
            <w:shd w:val="clear" w:color="auto" w:fill="auto"/>
            <w:vAlign w:val="bottom"/>
          </w:tcPr>
          <w:p w14:paraId="619C97CB" w14:textId="77777777" w:rsidR="004F1F2F" w:rsidRPr="009E3C14" w:rsidRDefault="004F1F2F" w:rsidP="008F5E90">
            <w:pPr>
              <w:pStyle w:val="Other0"/>
              <w:ind w:firstLine="380"/>
            </w:pPr>
            <w:r w:rsidRPr="009E3C14">
              <w:t>21.886,57</w:t>
            </w:r>
          </w:p>
        </w:tc>
        <w:tc>
          <w:tcPr>
            <w:tcW w:w="1306" w:type="dxa"/>
            <w:tcBorders>
              <w:top w:val="single" w:sz="4" w:space="0" w:color="auto"/>
              <w:left w:val="single" w:sz="4" w:space="0" w:color="auto"/>
            </w:tcBorders>
            <w:shd w:val="clear" w:color="auto" w:fill="auto"/>
            <w:vAlign w:val="bottom"/>
          </w:tcPr>
          <w:p w14:paraId="4F783809" w14:textId="77777777" w:rsidR="004F1F2F" w:rsidRPr="009E3C14" w:rsidRDefault="004F1F2F" w:rsidP="008F5E90">
            <w:pPr>
              <w:pStyle w:val="Other0"/>
              <w:jc w:val="center"/>
            </w:pPr>
            <w:r w:rsidRPr="009E3C14">
              <w:t>29.973,66</w:t>
            </w:r>
          </w:p>
        </w:tc>
        <w:tc>
          <w:tcPr>
            <w:tcW w:w="1310" w:type="dxa"/>
            <w:tcBorders>
              <w:top w:val="single" w:sz="4" w:space="0" w:color="auto"/>
              <w:left w:val="single" w:sz="4" w:space="0" w:color="auto"/>
            </w:tcBorders>
            <w:shd w:val="clear" w:color="auto" w:fill="auto"/>
            <w:vAlign w:val="bottom"/>
          </w:tcPr>
          <w:p w14:paraId="520AA3A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D36586C" w14:textId="77777777" w:rsidR="004F1F2F" w:rsidRPr="009E3C14" w:rsidRDefault="004F1F2F" w:rsidP="008F5E90">
            <w:pPr>
              <w:rPr>
                <w:sz w:val="20"/>
                <w:szCs w:val="20"/>
              </w:rPr>
            </w:pPr>
          </w:p>
        </w:tc>
      </w:tr>
      <w:tr w:rsidR="004F1F2F" w:rsidRPr="009E3C14" w14:paraId="267BA44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EEA95BA"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687EF575" w14:textId="77777777" w:rsidR="004F1F2F" w:rsidRPr="009E3C14" w:rsidRDefault="004F1F2F" w:rsidP="008F5E90">
            <w:pPr>
              <w:pStyle w:val="Other0"/>
              <w:jc w:val="center"/>
            </w:pPr>
            <w:r w:rsidRPr="009E3C14">
              <w:t>458</w:t>
            </w:r>
          </w:p>
        </w:tc>
        <w:tc>
          <w:tcPr>
            <w:tcW w:w="1742" w:type="dxa"/>
            <w:tcBorders>
              <w:top w:val="single" w:sz="4" w:space="0" w:color="auto"/>
              <w:left w:val="single" w:sz="4" w:space="0" w:color="auto"/>
            </w:tcBorders>
            <w:shd w:val="clear" w:color="auto" w:fill="auto"/>
            <w:vAlign w:val="bottom"/>
          </w:tcPr>
          <w:p w14:paraId="699B7121" w14:textId="77777777" w:rsidR="004F1F2F" w:rsidRPr="009E3C14" w:rsidRDefault="004F1F2F" w:rsidP="008F5E90">
            <w:pPr>
              <w:pStyle w:val="Other0"/>
              <w:ind w:firstLine="520"/>
              <w:jc w:val="both"/>
            </w:pPr>
            <w:r w:rsidRPr="009E3C14">
              <w:t>0,6724</w:t>
            </w:r>
          </w:p>
        </w:tc>
        <w:tc>
          <w:tcPr>
            <w:tcW w:w="1742" w:type="dxa"/>
            <w:tcBorders>
              <w:top w:val="single" w:sz="4" w:space="0" w:color="auto"/>
              <w:left w:val="single" w:sz="4" w:space="0" w:color="auto"/>
            </w:tcBorders>
            <w:shd w:val="clear" w:color="auto" w:fill="auto"/>
            <w:vAlign w:val="bottom"/>
          </w:tcPr>
          <w:p w14:paraId="0B4FE0D9"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1271A0DA" w14:textId="77777777" w:rsidR="004F1F2F" w:rsidRPr="009E3C14" w:rsidRDefault="004F1F2F" w:rsidP="008F5E90">
            <w:pPr>
              <w:pStyle w:val="Other0"/>
              <w:jc w:val="center"/>
            </w:pPr>
            <w:r w:rsidRPr="009E3C14">
              <w:t>6.060,01</w:t>
            </w:r>
          </w:p>
        </w:tc>
        <w:tc>
          <w:tcPr>
            <w:tcW w:w="1310" w:type="dxa"/>
            <w:tcBorders>
              <w:top w:val="single" w:sz="4" w:space="0" w:color="auto"/>
              <w:left w:val="single" w:sz="4" w:space="0" w:color="auto"/>
            </w:tcBorders>
            <w:shd w:val="clear" w:color="auto" w:fill="auto"/>
            <w:vAlign w:val="bottom"/>
          </w:tcPr>
          <w:p w14:paraId="2C3491A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7C39D6F" w14:textId="77777777" w:rsidR="004F1F2F" w:rsidRPr="009E3C14" w:rsidRDefault="004F1F2F" w:rsidP="008F5E90">
            <w:pPr>
              <w:rPr>
                <w:sz w:val="20"/>
                <w:szCs w:val="20"/>
              </w:rPr>
            </w:pPr>
          </w:p>
        </w:tc>
      </w:tr>
      <w:tr w:rsidR="004F1F2F" w:rsidRPr="009E3C14" w14:paraId="61335998"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70595868"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2EA18538" w14:textId="77777777" w:rsidR="004F1F2F" w:rsidRPr="009E3C14" w:rsidRDefault="004F1F2F" w:rsidP="008F5E90">
            <w:pPr>
              <w:pStyle w:val="Other0"/>
              <w:jc w:val="center"/>
            </w:pPr>
            <w:r w:rsidRPr="009E3C14">
              <w:t>459</w:t>
            </w:r>
          </w:p>
        </w:tc>
        <w:tc>
          <w:tcPr>
            <w:tcW w:w="1742" w:type="dxa"/>
            <w:tcBorders>
              <w:top w:val="single" w:sz="4" w:space="0" w:color="auto"/>
              <w:left w:val="single" w:sz="4" w:space="0" w:color="auto"/>
            </w:tcBorders>
            <w:shd w:val="clear" w:color="auto" w:fill="auto"/>
            <w:vAlign w:val="bottom"/>
          </w:tcPr>
          <w:p w14:paraId="05807D81" w14:textId="77777777" w:rsidR="004F1F2F" w:rsidRPr="009E3C14" w:rsidRDefault="004F1F2F" w:rsidP="008F5E90">
            <w:pPr>
              <w:pStyle w:val="Other0"/>
              <w:ind w:firstLine="520"/>
              <w:jc w:val="both"/>
            </w:pPr>
            <w:r w:rsidRPr="009E3C14">
              <w:t>1,9718</w:t>
            </w:r>
          </w:p>
        </w:tc>
        <w:tc>
          <w:tcPr>
            <w:tcW w:w="1742" w:type="dxa"/>
            <w:tcBorders>
              <w:top w:val="single" w:sz="4" w:space="0" w:color="auto"/>
              <w:left w:val="single" w:sz="4" w:space="0" w:color="auto"/>
            </w:tcBorders>
            <w:shd w:val="clear" w:color="auto" w:fill="auto"/>
            <w:vAlign w:val="bottom"/>
          </w:tcPr>
          <w:p w14:paraId="2D5B6E45" w14:textId="77777777" w:rsidR="004F1F2F" w:rsidRPr="009E3C14" w:rsidRDefault="004F1F2F" w:rsidP="008F5E90">
            <w:pPr>
              <w:pStyle w:val="Other0"/>
              <w:ind w:firstLine="380"/>
            </w:pPr>
            <w:r w:rsidRPr="009E3C14">
              <w:t>13.519,04</w:t>
            </w:r>
          </w:p>
        </w:tc>
        <w:tc>
          <w:tcPr>
            <w:tcW w:w="1306" w:type="dxa"/>
            <w:tcBorders>
              <w:top w:val="single" w:sz="4" w:space="0" w:color="auto"/>
              <w:left w:val="single" w:sz="4" w:space="0" w:color="auto"/>
            </w:tcBorders>
            <w:shd w:val="clear" w:color="auto" w:fill="auto"/>
            <w:vAlign w:val="bottom"/>
          </w:tcPr>
          <w:p w14:paraId="27A20D95" w14:textId="77777777" w:rsidR="004F1F2F" w:rsidRPr="009E3C14" w:rsidRDefault="004F1F2F" w:rsidP="008F5E90">
            <w:pPr>
              <w:pStyle w:val="Other0"/>
              <w:jc w:val="center"/>
            </w:pPr>
            <w:r w:rsidRPr="009E3C14">
              <w:t>13.328,42</w:t>
            </w:r>
          </w:p>
        </w:tc>
        <w:tc>
          <w:tcPr>
            <w:tcW w:w="1310" w:type="dxa"/>
            <w:tcBorders>
              <w:top w:val="single" w:sz="4" w:space="0" w:color="auto"/>
              <w:left w:val="single" w:sz="4" w:space="0" w:color="auto"/>
            </w:tcBorders>
            <w:shd w:val="clear" w:color="auto" w:fill="auto"/>
            <w:vAlign w:val="bottom"/>
          </w:tcPr>
          <w:p w14:paraId="0EEFCFA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0FE91FD" w14:textId="77777777" w:rsidR="004F1F2F" w:rsidRPr="009E3C14" w:rsidRDefault="004F1F2F" w:rsidP="008F5E90">
            <w:pPr>
              <w:rPr>
                <w:sz w:val="20"/>
                <w:szCs w:val="20"/>
              </w:rPr>
            </w:pPr>
          </w:p>
        </w:tc>
      </w:tr>
      <w:tr w:rsidR="004F1F2F" w:rsidRPr="009E3C14" w14:paraId="01254DB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A010F63"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65B80368" w14:textId="77777777" w:rsidR="004F1F2F" w:rsidRPr="009E3C14" w:rsidRDefault="004F1F2F" w:rsidP="008F5E90">
            <w:pPr>
              <w:pStyle w:val="Other0"/>
              <w:jc w:val="center"/>
            </w:pPr>
            <w:r w:rsidRPr="009E3C14">
              <w:t>460</w:t>
            </w:r>
          </w:p>
        </w:tc>
        <w:tc>
          <w:tcPr>
            <w:tcW w:w="1742" w:type="dxa"/>
            <w:tcBorders>
              <w:top w:val="single" w:sz="4" w:space="0" w:color="auto"/>
              <w:left w:val="single" w:sz="4" w:space="0" w:color="auto"/>
            </w:tcBorders>
            <w:shd w:val="clear" w:color="auto" w:fill="auto"/>
            <w:vAlign w:val="bottom"/>
          </w:tcPr>
          <w:p w14:paraId="5F67A0B2" w14:textId="77777777" w:rsidR="004F1F2F" w:rsidRPr="009E3C14" w:rsidRDefault="004F1F2F" w:rsidP="008F5E90">
            <w:pPr>
              <w:pStyle w:val="Other0"/>
              <w:ind w:firstLine="520"/>
              <w:jc w:val="both"/>
            </w:pPr>
            <w:r w:rsidRPr="009E3C14">
              <w:t>0,0581</w:t>
            </w:r>
          </w:p>
        </w:tc>
        <w:tc>
          <w:tcPr>
            <w:tcW w:w="1742" w:type="dxa"/>
            <w:tcBorders>
              <w:top w:val="single" w:sz="4" w:space="0" w:color="auto"/>
              <w:left w:val="single" w:sz="4" w:space="0" w:color="auto"/>
            </w:tcBorders>
            <w:shd w:val="clear" w:color="auto" w:fill="auto"/>
            <w:vAlign w:val="bottom"/>
          </w:tcPr>
          <w:p w14:paraId="258CA66E" w14:textId="77777777" w:rsidR="004F1F2F" w:rsidRPr="009E3C14" w:rsidRDefault="004F1F2F" w:rsidP="008F5E90">
            <w:pPr>
              <w:pStyle w:val="Other0"/>
              <w:ind w:firstLine="380"/>
            </w:pPr>
            <w:r w:rsidRPr="009E3C14">
              <w:t>3.605,16</w:t>
            </w:r>
          </w:p>
        </w:tc>
        <w:tc>
          <w:tcPr>
            <w:tcW w:w="1306" w:type="dxa"/>
            <w:tcBorders>
              <w:top w:val="single" w:sz="4" w:space="0" w:color="auto"/>
              <w:left w:val="single" w:sz="4" w:space="0" w:color="auto"/>
            </w:tcBorders>
            <w:shd w:val="clear" w:color="auto" w:fill="auto"/>
            <w:vAlign w:val="bottom"/>
          </w:tcPr>
          <w:p w14:paraId="1FD994AB" w14:textId="77777777" w:rsidR="004F1F2F" w:rsidRPr="009E3C14" w:rsidRDefault="004F1F2F" w:rsidP="008F5E90">
            <w:pPr>
              <w:pStyle w:val="Other0"/>
              <w:jc w:val="center"/>
            </w:pPr>
            <w:r w:rsidRPr="009E3C14">
              <w:t>104,73</w:t>
            </w:r>
          </w:p>
        </w:tc>
        <w:tc>
          <w:tcPr>
            <w:tcW w:w="1310" w:type="dxa"/>
            <w:tcBorders>
              <w:top w:val="single" w:sz="4" w:space="0" w:color="auto"/>
              <w:left w:val="single" w:sz="4" w:space="0" w:color="auto"/>
            </w:tcBorders>
            <w:shd w:val="clear" w:color="auto" w:fill="auto"/>
            <w:vAlign w:val="bottom"/>
          </w:tcPr>
          <w:p w14:paraId="79291B4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907F3EB" w14:textId="77777777" w:rsidR="004F1F2F" w:rsidRPr="009E3C14" w:rsidRDefault="004F1F2F" w:rsidP="008F5E90">
            <w:pPr>
              <w:rPr>
                <w:sz w:val="20"/>
                <w:szCs w:val="20"/>
              </w:rPr>
            </w:pPr>
          </w:p>
        </w:tc>
      </w:tr>
      <w:tr w:rsidR="004F1F2F" w:rsidRPr="009E3C14" w14:paraId="7786758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F237366"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5E0EC494" w14:textId="77777777" w:rsidR="004F1F2F" w:rsidRPr="009E3C14" w:rsidRDefault="004F1F2F" w:rsidP="008F5E90">
            <w:pPr>
              <w:pStyle w:val="Other0"/>
              <w:jc w:val="center"/>
            </w:pPr>
            <w:r w:rsidRPr="009E3C14">
              <w:t>461</w:t>
            </w:r>
          </w:p>
        </w:tc>
        <w:tc>
          <w:tcPr>
            <w:tcW w:w="1742" w:type="dxa"/>
            <w:tcBorders>
              <w:top w:val="single" w:sz="4" w:space="0" w:color="auto"/>
              <w:left w:val="single" w:sz="4" w:space="0" w:color="auto"/>
            </w:tcBorders>
            <w:shd w:val="clear" w:color="auto" w:fill="auto"/>
            <w:vAlign w:val="bottom"/>
          </w:tcPr>
          <w:p w14:paraId="779853C4" w14:textId="77777777" w:rsidR="004F1F2F" w:rsidRPr="009E3C14" w:rsidRDefault="004F1F2F" w:rsidP="008F5E90">
            <w:pPr>
              <w:pStyle w:val="Other0"/>
              <w:ind w:firstLine="520"/>
              <w:jc w:val="both"/>
            </w:pPr>
            <w:r w:rsidRPr="009E3C14">
              <w:t>0,3408</w:t>
            </w:r>
          </w:p>
        </w:tc>
        <w:tc>
          <w:tcPr>
            <w:tcW w:w="1742" w:type="dxa"/>
            <w:tcBorders>
              <w:top w:val="single" w:sz="4" w:space="0" w:color="auto"/>
              <w:left w:val="single" w:sz="4" w:space="0" w:color="auto"/>
            </w:tcBorders>
            <w:shd w:val="clear" w:color="auto" w:fill="auto"/>
            <w:vAlign w:val="bottom"/>
          </w:tcPr>
          <w:p w14:paraId="29D2813D" w14:textId="77777777" w:rsidR="004F1F2F" w:rsidRPr="009E3C14" w:rsidRDefault="004F1F2F" w:rsidP="008F5E90">
            <w:pPr>
              <w:pStyle w:val="Other0"/>
              <w:ind w:firstLine="380"/>
            </w:pPr>
            <w:r w:rsidRPr="009E3C14">
              <w:t>13.519,04</w:t>
            </w:r>
          </w:p>
        </w:tc>
        <w:tc>
          <w:tcPr>
            <w:tcW w:w="1306" w:type="dxa"/>
            <w:tcBorders>
              <w:top w:val="single" w:sz="4" w:space="0" w:color="auto"/>
              <w:left w:val="single" w:sz="4" w:space="0" w:color="auto"/>
            </w:tcBorders>
            <w:shd w:val="clear" w:color="auto" w:fill="auto"/>
            <w:vAlign w:val="bottom"/>
          </w:tcPr>
          <w:p w14:paraId="0BB4BE88" w14:textId="77777777" w:rsidR="004F1F2F" w:rsidRPr="009E3C14" w:rsidRDefault="004F1F2F" w:rsidP="008F5E90">
            <w:pPr>
              <w:pStyle w:val="Other0"/>
              <w:jc w:val="center"/>
            </w:pPr>
            <w:r w:rsidRPr="009E3C14">
              <w:t>2.303,64</w:t>
            </w:r>
          </w:p>
        </w:tc>
        <w:tc>
          <w:tcPr>
            <w:tcW w:w="1310" w:type="dxa"/>
            <w:tcBorders>
              <w:top w:val="single" w:sz="4" w:space="0" w:color="auto"/>
              <w:left w:val="single" w:sz="4" w:space="0" w:color="auto"/>
            </w:tcBorders>
            <w:shd w:val="clear" w:color="auto" w:fill="auto"/>
            <w:vAlign w:val="bottom"/>
          </w:tcPr>
          <w:p w14:paraId="2FFE11D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0FE516C" w14:textId="77777777" w:rsidR="004F1F2F" w:rsidRPr="009E3C14" w:rsidRDefault="004F1F2F" w:rsidP="008F5E90">
            <w:pPr>
              <w:rPr>
                <w:sz w:val="20"/>
                <w:szCs w:val="20"/>
              </w:rPr>
            </w:pPr>
          </w:p>
        </w:tc>
      </w:tr>
      <w:tr w:rsidR="004F1F2F" w:rsidRPr="009E3C14" w14:paraId="7FC6C8D9"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7C58697A"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66D363A1" w14:textId="77777777" w:rsidR="004F1F2F" w:rsidRPr="009E3C14" w:rsidRDefault="004F1F2F" w:rsidP="008F5E90">
            <w:pPr>
              <w:pStyle w:val="Other0"/>
              <w:jc w:val="center"/>
            </w:pPr>
            <w:r w:rsidRPr="009E3C14">
              <w:t>462</w:t>
            </w:r>
          </w:p>
        </w:tc>
        <w:tc>
          <w:tcPr>
            <w:tcW w:w="1742" w:type="dxa"/>
            <w:tcBorders>
              <w:top w:val="single" w:sz="4" w:space="0" w:color="auto"/>
              <w:left w:val="single" w:sz="4" w:space="0" w:color="auto"/>
            </w:tcBorders>
            <w:shd w:val="clear" w:color="auto" w:fill="auto"/>
            <w:vAlign w:val="bottom"/>
          </w:tcPr>
          <w:p w14:paraId="56A2107F" w14:textId="77777777" w:rsidR="004F1F2F" w:rsidRPr="009E3C14" w:rsidRDefault="004F1F2F" w:rsidP="008F5E90">
            <w:pPr>
              <w:pStyle w:val="Other0"/>
              <w:ind w:firstLine="520"/>
              <w:jc w:val="both"/>
            </w:pPr>
            <w:r w:rsidRPr="009E3C14">
              <w:t>0,4180</w:t>
            </w:r>
          </w:p>
        </w:tc>
        <w:tc>
          <w:tcPr>
            <w:tcW w:w="1742" w:type="dxa"/>
            <w:tcBorders>
              <w:top w:val="single" w:sz="4" w:space="0" w:color="auto"/>
              <w:left w:val="single" w:sz="4" w:space="0" w:color="auto"/>
            </w:tcBorders>
            <w:shd w:val="clear" w:color="auto" w:fill="auto"/>
            <w:vAlign w:val="bottom"/>
          </w:tcPr>
          <w:p w14:paraId="225FBF64" w14:textId="77777777" w:rsidR="004F1F2F" w:rsidRPr="009E3C14" w:rsidRDefault="004F1F2F" w:rsidP="008F5E90">
            <w:pPr>
              <w:pStyle w:val="Other0"/>
              <w:ind w:firstLine="380"/>
            </w:pPr>
            <w:r w:rsidRPr="009E3C14">
              <w:t>10.943,88</w:t>
            </w:r>
          </w:p>
        </w:tc>
        <w:tc>
          <w:tcPr>
            <w:tcW w:w="1306" w:type="dxa"/>
            <w:tcBorders>
              <w:top w:val="single" w:sz="4" w:space="0" w:color="auto"/>
              <w:left w:val="single" w:sz="4" w:space="0" w:color="auto"/>
            </w:tcBorders>
            <w:shd w:val="clear" w:color="auto" w:fill="auto"/>
            <w:vAlign w:val="bottom"/>
          </w:tcPr>
          <w:p w14:paraId="4E3E1E58" w14:textId="77777777" w:rsidR="004F1F2F" w:rsidRPr="009E3C14" w:rsidRDefault="004F1F2F" w:rsidP="008F5E90">
            <w:pPr>
              <w:pStyle w:val="Other0"/>
              <w:jc w:val="center"/>
            </w:pPr>
            <w:r w:rsidRPr="009E3C14">
              <w:t>2.287,27</w:t>
            </w:r>
          </w:p>
        </w:tc>
        <w:tc>
          <w:tcPr>
            <w:tcW w:w="1310" w:type="dxa"/>
            <w:tcBorders>
              <w:top w:val="single" w:sz="4" w:space="0" w:color="auto"/>
              <w:left w:val="single" w:sz="4" w:space="0" w:color="auto"/>
            </w:tcBorders>
            <w:shd w:val="clear" w:color="auto" w:fill="auto"/>
            <w:vAlign w:val="bottom"/>
          </w:tcPr>
          <w:p w14:paraId="401EE69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C8119C6" w14:textId="77777777" w:rsidR="004F1F2F" w:rsidRPr="009E3C14" w:rsidRDefault="004F1F2F" w:rsidP="008F5E90">
            <w:pPr>
              <w:rPr>
                <w:sz w:val="20"/>
                <w:szCs w:val="20"/>
              </w:rPr>
            </w:pPr>
          </w:p>
        </w:tc>
      </w:tr>
      <w:tr w:rsidR="004F1F2F" w:rsidRPr="009E3C14" w14:paraId="1E6579F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81419DB"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0630A521" w14:textId="77777777" w:rsidR="004F1F2F" w:rsidRPr="009E3C14" w:rsidRDefault="004F1F2F" w:rsidP="008F5E90">
            <w:pPr>
              <w:pStyle w:val="Other0"/>
              <w:jc w:val="center"/>
            </w:pPr>
            <w:r w:rsidRPr="009E3C14">
              <w:t>463</w:t>
            </w:r>
          </w:p>
        </w:tc>
        <w:tc>
          <w:tcPr>
            <w:tcW w:w="1742" w:type="dxa"/>
            <w:tcBorders>
              <w:top w:val="single" w:sz="4" w:space="0" w:color="auto"/>
              <w:left w:val="single" w:sz="4" w:space="0" w:color="auto"/>
            </w:tcBorders>
            <w:shd w:val="clear" w:color="auto" w:fill="auto"/>
            <w:vAlign w:val="bottom"/>
          </w:tcPr>
          <w:p w14:paraId="133B89CE" w14:textId="77777777" w:rsidR="004F1F2F" w:rsidRPr="009E3C14" w:rsidRDefault="004F1F2F" w:rsidP="008F5E90">
            <w:pPr>
              <w:pStyle w:val="Other0"/>
              <w:ind w:firstLine="520"/>
              <w:jc w:val="both"/>
            </w:pPr>
            <w:r w:rsidRPr="009E3C14">
              <w:t>0,1998</w:t>
            </w:r>
          </w:p>
        </w:tc>
        <w:tc>
          <w:tcPr>
            <w:tcW w:w="1742" w:type="dxa"/>
            <w:tcBorders>
              <w:top w:val="single" w:sz="4" w:space="0" w:color="auto"/>
              <w:left w:val="single" w:sz="4" w:space="0" w:color="auto"/>
            </w:tcBorders>
            <w:shd w:val="clear" w:color="auto" w:fill="auto"/>
            <w:vAlign w:val="bottom"/>
          </w:tcPr>
          <w:p w14:paraId="6E225AC2" w14:textId="77777777" w:rsidR="004F1F2F" w:rsidRPr="009E3C14" w:rsidRDefault="004F1F2F" w:rsidP="008F5E90">
            <w:pPr>
              <w:pStyle w:val="Other0"/>
              <w:ind w:firstLine="380"/>
            </w:pPr>
            <w:r w:rsidRPr="009E3C14">
              <w:t>10.943,89</w:t>
            </w:r>
          </w:p>
        </w:tc>
        <w:tc>
          <w:tcPr>
            <w:tcW w:w="1306" w:type="dxa"/>
            <w:tcBorders>
              <w:top w:val="single" w:sz="4" w:space="0" w:color="auto"/>
              <w:left w:val="single" w:sz="4" w:space="0" w:color="auto"/>
            </w:tcBorders>
            <w:shd w:val="clear" w:color="auto" w:fill="auto"/>
            <w:vAlign w:val="bottom"/>
          </w:tcPr>
          <w:p w14:paraId="3700A3C9" w14:textId="77777777" w:rsidR="004F1F2F" w:rsidRPr="009E3C14" w:rsidRDefault="004F1F2F" w:rsidP="008F5E90">
            <w:pPr>
              <w:pStyle w:val="Other0"/>
              <w:jc w:val="center"/>
            </w:pPr>
            <w:r w:rsidRPr="009E3C14">
              <w:t>1.093,29</w:t>
            </w:r>
          </w:p>
        </w:tc>
        <w:tc>
          <w:tcPr>
            <w:tcW w:w="1310" w:type="dxa"/>
            <w:tcBorders>
              <w:top w:val="single" w:sz="4" w:space="0" w:color="auto"/>
              <w:left w:val="single" w:sz="4" w:space="0" w:color="auto"/>
            </w:tcBorders>
            <w:shd w:val="clear" w:color="auto" w:fill="auto"/>
            <w:vAlign w:val="bottom"/>
          </w:tcPr>
          <w:p w14:paraId="2E9831A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FB5D97E" w14:textId="77777777" w:rsidR="004F1F2F" w:rsidRPr="009E3C14" w:rsidRDefault="004F1F2F" w:rsidP="008F5E90">
            <w:pPr>
              <w:rPr>
                <w:sz w:val="20"/>
                <w:szCs w:val="20"/>
              </w:rPr>
            </w:pPr>
          </w:p>
        </w:tc>
      </w:tr>
      <w:tr w:rsidR="004F1F2F" w:rsidRPr="009E3C14" w14:paraId="4D39686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6058FC4"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0E69162B" w14:textId="77777777" w:rsidR="004F1F2F" w:rsidRPr="009E3C14" w:rsidRDefault="004F1F2F" w:rsidP="008F5E90">
            <w:pPr>
              <w:pStyle w:val="Other0"/>
              <w:jc w:val="center"/>
            </w:pPr>
            <w:r w:rsidRPr="009E3C14">
              <w:t>464</w:t>
            </w:r>
          </w:p>
        </w:tc>
        <w:tc>
          <w:tcPr>
            <w:tcW w:w="1742" w:type="dxa"/>
            <w:tcBorders>
              <w:top w:val="single" w:sz="4" w:space="0" w:color="auto"/>
              <w:left w:val="single" w:sz="4" w:space="0" w:color="auto"/>
            </w:tcBorders>
            <w:shd w:val="clear" w:color="auto" w:fill="auto"/>
            <w:vAlign w:val="bottom"/>
          </w:tcPr>
          <w:p w14:paraId="7084196E" w14:textId="77777777" w:rsidR="004F1F2F" w:rsidRPr="009E3C14" w:rsidRDefault="004F1F2F" w:rsidP="008F5E90">
            <w:pPr>
              <w:pStyle w:val="Other0"/>
              <w:ind w:firstLine="520"/>
              <w:jc w:val="both"/>
            </w:pPr>
            <w:r w:rsidRPr="009E3C14">
              <w:t>0,3222</w:t>
            </w:r>
          </w:p>
        </w:tc>
        <w:tc>
          <w:tcPr>
            <w:tcW w:w="1742" w:type="dxa"/>
            <w:tcBorders>
              <w:top w:val="single" w:sz="4" w:space="0" w:color="auto"/>
              <w:left w:val="single" w:sz="4" w:space="0" w:color="auto"/>
            </w:tcBorders>
            <w:shd w:val="clear" w:color="auto" w:fill="auto"/>
            <w:vAlign w:val="bottom"/>
          </w:tcPr>
          <w:p w14:paraId="16D07871" w14:textId="77777777" w:rsidR="004F1F2F" w:rsidRPr="009E3C14" w:rsidRDefault="004F1F2F" w:rsidP="008F5E90">
            <w:pPr>
              <w:pStyle w:val="Other0"/>
              <w:ind w:firstLine="380"/>
            </w:pPr>
            <w:r w:rsidRPr="009E3C14">
              <w:t>10.943,85</w:t>
            </w:r>
          </w:p>
        </w:tc>
        <w:tc>
          <w:tcPr>
            <w:tcW w:w="1306" w:type="dxa"/>
            <w:tcBorders>
              <w:top w:val="single" w:sz="4" w:space="0" w:color="auto"/>
              <w:left w:val="single" w:sz="4" w:space="0" w:color="auto"/>
            </w:tcBorders>
            <w:shd w:val="clear" w:color="auto" w:fill="auto"/>
            <w:vAlign w:val="bottom"/>
          </w:tcPr>
          <w:p w14:paraId="56A934AE" w14:textId="77777777" w:rsidR="004F1F2F" w:rsidRPr="009E3C14" w:rsidRDefault="004F1F2F" w:rsidP="008F5E90">
            <w:pPr>
              <w:pStyle w:val="Other0"/>
              <w:jc w:val="center"/>
            </w:pPr>
            <w:r w:rsidRPr="009E3C14">
              <w:t>1.763,06</w:t>
            </w:r>
          </w:p>
        </w:tc>
        <w:tc>
          <w:tcPr>
            <w:tcW w:w="1310" w:type="dxa"/>
            <w:tcBorders>
              <w:top w:val="single" w:sz="4" w:space="0" w:color="auto"/>
              <w:left w:val="single" w:sz="4" w:space="0" w:color="auto"/>
            </w:tcBorders>
            <w:shd w:val="clear" w:color="auto" w:fill="auto"/>
            <w:vAlign w:val="bottom"/>
          </w:tcPr>
          <w:p w14:paraId="3456E8C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52DE867" w14:textId="77777777" w:rsidR="004F1F2F" w:rsidRPr="009E3C14" w:rsidRDefault="004F1F2F" w:rsidP="008F5E90">
            <w:pPr>
              <w:rPr>
                <w:sz w:val="20"/>
                <w:szCs w:val="20"/>
              </w:rPr>
            </w:pPr>
          </w:p>
        </w:tc>
      </w:tr>
      <w:tr w:rsidR="004F1F2F" w:rsidRPr="009E3C14" w14:paraId="31FB971E"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E67C922"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5E9BE548" w14:textId="77777777" w:rsidR="004F1F2F" w:rsidRPr="009E3C14" w:rsidRDefault="004F1F2F" w:rsidP="008F5E90">
            <w:pPr>
              <w:pStyle w:val="Other0"/>
              <w:jc w:val="center"/>
            </w:pPr>
            <w:r w:rsidRPr="009E3C14">
              <w:t>465</w:t>
            </w:r>
          </w:p>
        </w:tc>
        <w:tc>
          <w:tcPr>
            <w:tcW w:w="1742" w:type="dxa"/>
            <w:tcBorders>
              <w:top w:val="single" w:sz="4" w:space="0" w:color="auto"/>
              <w:left w:val="single" w:sz="4" w:space="0" w:color="auto"/>
            </w:tcBorders>
            <w:shd w:val="clear" w:color="auto" w:fill="auto"/>
            <w:vAlign w:val="bottom"/>
          </w:tcPr>
          <w:p w14:paraId="1DB7E362" w14:textId="77777777" w:rsidR="004F1F2F" w:rsidRPr="009E3C14" w:rsidRDefault="004F1F2F" w:rsidP="008F5E90">
            <w:pPr>
              <w:pStyle w:val="Other0"/>
              <w:ind w:firstLine="520"/>
              <w:jc w:val="both"/>
            </w:pPr>
            <w:r w:rsidRPr="009E3C14">
              <w:t>0,1309</w:t>
            </w:r>
          </w:p>
        </w:tc>
        <w:tc>
          <w:tcPr>
            <w:tcW w:w="1742" w:type="dxa"/>
            <w:tcBorders>
              <w:top w:val="single" w:sz="4" w:space="0" w:color="auto"/>
              <w:left w:val="single" w:sz="4" w:space="0" w:color="auto"/>
            </w:tcBorders>
            <w:shd w:val="clear" w:color="auto" w:fill="auto"/>
            <w:vAlign w:val="bottom"/>
          </w:tcPr>
          <w:p w14:paraId="329AF37B" w14:textId="77777777" w:rsidR="004F1F2F" w:rsidRPr="009E3C14" w:rsidRDefault="004F1F2F" w:rsidP="008F5E90">
            <w:pPr>
              <w:pStyle w:val="Other0"/>
              <w:ind w:firstLine="380"/>
            </w:pPr>
            <w:r w:rsidRPr="009E3C14">
              <w:t>11.358,98</w:t>
            </w:r>
          </w:p>
        </w:tc>
        <w:tc>
          <w:tcPr>
            <w:tcW w:w="1306" w:type="dxa"/>
            <w:tcBorders>
              <w:top w:val="single" w:sz="4" w:space="0" w:color="auto"/>
              <w:left w:val="single" w:sz="4" w:space="0" w:color="auto"/>
            </w:tcBorders>
            <w:shd w:val="clear" w:color="auto" w:fill="auto"/>
            <w:vAlign w:val="bottom"/>
          </w:tcPr>
          <w:p w14:paraId="7D7B7718" w14:textId="77777777" w:rsidR="004F1F2F" w:rsidRPr="009E3C14" w:rsidRDefault="004F1F2F" w:rsidP="008F5E90">
            <w:pPr>
              <w:pStyle w:val="Other0"/>
              <w:jc w:val="center"/>
            </w:pPr>
            <w:r w:rsidRPr="009E3C14">
              <w:t>743,44</w:t>
            </w:r>
          </w:p>
        </w:tc>
        <w:tc>
          <w:tcPr>
            <w:tcW w:w="1310" w:type="dxa"/>
            <w:tcBorders>
              <w:top w:val="single" w:sz="4" w:space="0" w:color="auto"/>
              <w:left w:val="single" w:sz="4" w:space="0" w:color="auto"/>
            </w:tcBorders>
            <w:shd w:val="clear" w:color="auto" w:fill="auto"/>
            <w:vAlign w:val="bottom"/>
          </w:tcPr>
          <w:p w14:paraId="0494C38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A1D52BA" w14:textId="77777777" w:rsidR="004F1F2F" w:rsidRPr="009E3C14" w:rsidRDefault="004F1F2F" w:rsidP="008F5E90">
            <w:pPr>
              <w:rPr>
                <w:sz w:val="20"/>
                <w:szCs w:val="20"/>
              </w:rPr>
            </w:pPr>
          </w:p>
        </w:tc>
      </w:tr>
      <w:tr w:rsidR="004F1F2F" w:rsidRPr="009E3C14" w14:paraId="08A2B6B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BE122CE" w14:textId="77777777" w:rsidR="004F1F2F" w:rsidRPr="009E3C14" w:rsidRDefault="004F1F2F" w:rsidP="008F5E90">
            <w:pPr>
              <w:pStyle w:val="Other0"/>
              <w:ind w:firstLine="240"/>
            </w:pPr>
            <w:proofErr w:type="spellStart"/>
            <w:r w:rsidRPr="009E3C14">
              <w:lastRenderedPageBreak/>
              <w:t>Кушићи</w:t>
            </w:r>
            <w:proofErr w:type="spellEnd"/>
          </w:p>
        </w:tc>
        <w:tc>
          <w:tcPr>
            <w:tcW w:w="1747" w:type="dxa"/>
            <w:tcBorders>
              <w:top w:val="single" w:sz="4" w:space="0" w:color="auto"/>
              <w:left w:val="single" w:sz="4" w:space="0" w:color="auto"/>
            </w:tcBorders>
            <w:shd w:val="clear" w:color="auto" w:fill="auto"/>
            <w:vAlign w:val="bottom"/>
          </w:tcPr>
          <w:p w14:paraId="27010890" w14:textId="77777777" w:rsidR="004F1F2F" w:rsidRPr="009E3C14" w:rsidRDefault="004F1F2F" w:rsidP="008F5E90">
            <w:pPr>
              <w:pStyle w:val="Other0"/>
              <w:jc w:val="center"/>
            </w:pPr>
            <w:r w:rsidRPr="009E3C14">
              <w:t>466</w:t>
            </w:r>
          </w:p>
        </w:tc>
        <w:tc>
          <w:tcPr>
            <w:tcW w:w="1742" w:type="dxa"/>
            <w:tcBorders>
              <w:top w:val="single" w:sz="4" w:space="0" w:color="auto"/>
              <w:left w:val="single" w:sz="4" w:space="0" w:color="auto"/>
            </w:tcBorders>
            <w:shd w:val="clear" w:color="auto" w:fill="auto"/>
            <w:vAlign w:val="bottom"/>
          </w:tcPr>
          <w:p w14:paraId="6DB239FA" w14:textId="77777777" w:rsidR="004F1F2F" w:rsidRPr="009E3C14" w:rsidRDefault="004F1F2F" w:rsidP="008F5E90">
            <w:pPr>
              <w:pStyle w:val="Other0"/>
              <w:ind w:firstLine="520"/>
              <w:jc w:val="both"/>
            </w:pPr>
            <w:r w:rsidRPr="009E3C14">
              <w:t>7,8765</w:t>
            </w:r>
          </w:p>
        </w:tc>
        <w:tc>
          <w:tcPr>
            <w:tcW w:w="1742" w:type="dxa"/>
            <w:tcBorders>
              <w:top w:val="single" w:sz="4" w:space="0" w:color="auto"/>
              <w:left w:val="single" w:sz="4" w:space="0" w:color="auto"/>
            </w:tcBorders>
            <w:shd w:val="clear" w:color="auto" w:fill="auto"/>
            <w:vAlign w:val="bottom"/>
          </w:tcPr>
          <w:p w14:paraId="69671877"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332275C2" w14:textId="77777777" w:rsidR="004F1F2F" w:rsidRPr="009E3C14" w:rsidRDefault="004F1F2F" w:rsidP="008F5E90">
            <w:pPr>
              <w:pStyle w:val="Other0"/>
              <w:jc w:val="center"/>
            </w:pPr>
            <w:r w:rsidRPr="009E3C14">
              <w:t>14.198,30</w:t>
            </w:r>
          </w:p>
        </w:tc>
        <w:tc>
          <w:tcPr>
            <w:tcW w:w="1310" w:type="dxa"/>
            <w:tcBorders>
              <w:top w:val="single" w:sz="4" w:space="0" w:color="auto"/>
              <w:left w:val="single" w:sz="4" w:space="0" w:color="auto"/>
            </w:tcBorders>
            <w:shd w:val="clear" w:color="auto" w:fill="auto"/>
            <w:vAlign w:val="bottom"/>
          </w:tcPr>
          <w:p w14:paraId="4C0C55D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046D694" w14:textId="77777777" w:rsidR="004F1F2F" w:rsidRPr="009E3C14" w:rsidRDefault="004F1F2F" w:rsidP="008F5E90">
            <w:pPr>
              <w:rPr>
                <w:sz w:val="20"/>
                <w:szCs w:val="20"/>
              </w:rPr>
            </w:pPr>
          </w:p>
        </w:tc>
      </w:tr>
      <w:tr w:rsidR="004F1F2F" w:rsidRPr="009E3C14" w14:paraId="3AD0312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54796B7"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066DD256" w14:textId="77777777" w:rsidR="004F1F2F" w:rsidRPr="009E3C14" w:rsidRDefault="004F1F2F" w:rsidP="008F5E90">
            <w:pPr>
              <w:pStyle w:val="Other0"/>
              <w:jc w:val="center"/>
            </w:pPr>
            <w:r w:rsidRPr="009E3C14">
              <w:t>467</w:t>
            </w:r>
          </w:p>
        </w:tc>
        <w:tc>
          <w:tcPr>
            <w:tcW w:w="1742" w:type="dxa"/>
            <w:tcBorders>
              <w:top w:val="single" w:sz="4" w:space="0" w:color="auto"/>
              <w:left w:val="single" w:sz="4" w:space="0" w:color="auto"/>
            </w:tcBorders>
            <w:shd w:val="clear" w:color="auto" w:fill="auto"/>
            <w:vAlign w:val="bottom"/>
          </w:tcPr>
          <w:p w14:paraId="3E2AD747" w14:textId="77777777" w:rsidR="004F1F2F" w:rsidRPr="009E3C14" w:rsidRDefault="004F1F2F" w:rsidP="008F5E90">
            <w:pPr>
              <w:pStyle w:val="Other0"/>
              <w:ind w:firstLine="520"/>
              <w:jc w:val="both"/>
            </w:pPr>
            <w:r w:rsidRPr="009E3C14">
              <w:t>0,3475</w:t>
            </w:r>
          </w:p>
        </w:tc>
        <w:tc>
          <w:tcPr>
            <w:tcW w:w="1742" w:type="dxa"/>
            <w:tcBorders>
              <w:top w:val="single" w:sz="4" w:space="0" w:color="auto"/>
              <w:left w:val="single" w:sz="4" w:space="0" w:color="auto"/>
            </w:tcBorders>
            <w:shd w:val="clear" w:color="auto" w:fill="auto"/>
            <w:vAlign w:val="bottom"/>
          </w:tcPr>
          <w:p w14:paraId="0C9194D0" w14:textId="77777777" w:rsidR="004F1F2F" w:rsidRPr="009E3C14" w:rsidRDefault="004F1F2F" w:rsidP="008F5E90">
            <w:pPr>
              <w:pStyle w:val="Other0"/>
              <w:ind w:firstLine="380"/>
            </w:pPr>
            <w:r w:rsidRPr="009E3C14">
              <w:t>10.943,86</w:t>
            </w:r>
          </w:p>
        </w:tc>
        <w:tc>
          <w:tcPr>
            <w:tcW w:w="1306" w:type="dxa"/>
            <w:tcBorders>
              <w:top w:val="single" w:sz="4" w:space="0" w:color="auto"/>
              <w:left w:val="single" w:sz="4" w:space="0" w:color="auto"/>
            </w:tcBorders>
            <w:shd w:val="clear" w:color="auto" w:fill="auto"/>
            <w:vAlign w:val="bottom"/>
          </w:tcPr>
          <w:p w14:paraId="4806B71E" w14:textId="77777777" w:rsidR="004F1F2F" w:rsidRPr="009E3C14" w:rsidRDefault="004F1F2F" w:rsidP="008F5E90">
            <w:pPr>
              <w:pStyle w:val="Other0"/>
              <w:jc w:val="center"/>
            </w:pPr>
            <w:r w:rsidRPr="009E3C14">
              <w:t>1.901,50</w:t>
            </w:r>
          </w:p>
        </w:tc>
        <w:tc>
          <w:tcPr>
            <w:tcW w:w="1310" w:type="dxa"/>
            <w:tcBorders>
              <w:top w:val="single" w:sz="4" w:space="0" w:color="auto"/>
              <w:left w:val="single" w:sz="4" w:space="0" w:color="auto"/>
            </w:tcBorders>
            <w:shd w:val="clear" w:color="auto" w:fill="auto"/>
            <w:vAlign w:val="bottom"/>
          </w:tcPr>
          <w:p w14:paraId="44ABE5A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195CC6D" w14:textId="77777777" w:rsidR="004F1F2F" w:rsidRPr="009E3C14" w:rsidRDefault="004F1F2F" w:rsidP="008F5E90">
            <w:pPr>
              <w:rPr>
                <w:sz w:val="20"/>
                <w:szCs w:val="20"/>
              </w:rPr>
            </w:pPr>
          </w:p>
        </w:tc>
      </w:tr>
      <w:tr w:rsidR="004F1F2F" w:rsidRPr="009E3C14" w14:paraId="10B41B20"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FF9E6C0"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11164831" w14:textId="77777777" w:rsidR="004F1F2F" w:rsidRPr="009E3C14" w:rsidRDefault="004F1F2F" w:rsidP="008F5E90">
            <w:pPr>
              <w:pStyle w:val="Other0"/>
              <w:jc w:val="center"/>
            </w:pPr>
            <w:r w:rsidRPr="009E3C14">
              <w:t>468</w:t>
            </w:r>
          </w:p>
        </w:tc>
        <w:tc>
          <w:tcPr>
            <w:tcW w:w="1742" w:type="dxa"/>
            <w:tcBorders>
              <w:top w:val="single" w:sz="4" w:space="0" w:color="auto"/>
              <w:left w:val="single" w:sz="4" w:space="0" w:color="auto"/>
            </w:tcBorders>
            <w:shd w:val="clear" w:color="auto" w:fill="auto"/>
            <w:vAlign w:val="bottom"/>
          </w:tcPr>
          <w:p w14:paraId="1EDC3D9E" w14:textId="77777777" w:rsidR="004F1F2F" w:rsidRPr="009E3C14" w:rsidRDefault="004F1F2F" w:rsidP="008F5E90">
            <w:pPr>
              <w:pStyle w:val="Other0"/>
              <w:ind w:firstLine="520"/>
              <w:jc w:val="both"/>
            </w:pPr>
            <w:r w:rsidRPr="009E3C14">
              <w:t>2,0238</w:t>
            </w:r>
          </w:p>
        </w:tc>
        <w:tc>
          <w:tcPr>
            <w:tcW w:w="1742" w:type="dxa"/>
            <w:tcBorders>
              <w:top w:val="single" w:sz="4" w:space="0" w:color="auto"/>
              <w:left w:val="single" w:sz="4" w:space="0" w:color="auto"/>
            </w:tcBorders>
            <w:shd w:val="clear" w:color="auto" w:fill="auto"/>
            <w:vAlign w:val="bottom"/>
          </w:tcPr>
          <w:p w14:paraId="0234AA9F"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39824F88" w14:textId="77777777" w:rsidR="004F1F2F" w:rsidRPr="009E3C14" w:rsidRDefault="004F1F2F" w:rsidP="008F5E90">
            <w:pPr>
              <w:pStyle w:val="Other0"/>
              <w:jc w:val="center"/>
            </w:pPr>
            <w:r w:rsidRPr="009E3C14">
              <w:t>3.648,13</w:t>
            </w:r>
          </w:p>
        </w:tc>
        <w:tc>
          <w:tcPr>
            <w:tcW w:w="1310" w:type="dxa"/>
            <w:tcBorders>
              <w:top w:val="single" w:sz="4" w:space="0" w:color="auto"/>
              <w:left w:val="single" w:sz="4" w:space="0" w:color="auto"/>
            </w:tcBorders>
            <w:shd w:val="clear" w:color="auto" w:fill="auto"/>
            <w:vAlign w:val="bottom"/>
          </w:tcPr>
          <w:p w14:paraId="5731EFF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1CFEC97" w14:textId="77777777" w:rsidR="004F1F2F" w:rsidRPr="009E3C14" w:rsidRDefault="004F1F2F" w:rsidP="008F5E90">
            <w:pPr>
              <w:rPr>
                <w:sz w:val="20"/>
                <w:szCs w:val="20"/>
              </w:rPr>
            </w:pPr>
          </w:p>
        </w:tc>
      </w:tr>
      <w:tr w:rsidR="004F1F2F" w:rsidRPr="009E3C14" w14:paraId="09E1E4A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8814BED"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434AB0DE" w14:textId="77777777" w:rsidR="004F1F2F" w:rsidRPr="009E3C14" w:rsidRDefault="004F1F2F" w:rsidP="008F5E90">
            <w:pPr>
              <w:pStyle w:val="Other0"/>
              <w:jc w:val="center"/>
            </w:pPr>
            <w:r w:rsidRPr="009E3C14">
              <w:t>469</w:t>
            </w:r>
          </w:p>
        </w:tc>
        <w:tc>
          <w:tcPr>
            <w:tcW w:w="1742" w:type="dxa"/>
            <w:tcBorders>
              <w:top w:val="single" w:sz="4" w:space="0" w:color="auto"/>
              <w:left w:val="single" w:sz="4" w:space="0" w:color="auto"/>
            </w:tcBorders>
            <w:shd w:val="clear" w:color="auto" w:fill="auto"/>
            <w:vAlign w:val="bottom"/>
          </w:tcPr>
          <w:p w14:paraId="23701276" w14:textId="77777777" w:rsidR="004F1F2F" w:rsidRPr="009E3C14" w:rsidRDefault="004F1F2F" w:rsidP="008F5E90">
            <w:pPr>
              <w:pStyle w:val="Other0"/>
              <w:ind w:firstLine="520"/>
              <w:jc w:val="both"/>
            </w:pPr>
            <w:r w:rsidRPr="009E3C14">
              <w:t>0,0692</w:t>
            </w:r>
          </w:p>
        </w:tc>
        <w:tc>
          <w:tcPr>
            <w:tcW w:w="1742" w:type="dxa"/>
            <w:tcBorders>
              <w:top w:val="single" w:sz="4" w:space="0" w:color="auto"/>
              <w:left w:val="single" w:sz="4" w:space="0" w:color="auto"/>
            </w:tcBorders>
            <w:shd w:val="clear" w:color="auto" w:fill="auto"/>
            <w:vAlign w:val="bottom"/>
          </w:tcPr>
          <w:p w14:paraId="1D80FC3B" w14:textId="77777777" w:rsidR="004F1F2F" w:rsidRPr="009E3C14" w:rsidRDefault="004F1F2F" w:rsidP="008F5E90">
            <w:pPr>
              <w:pStyle w:val="Other0"/>
              <w:ind w:firstLine="380"/>
            </w:pPr>
            <w:r w:rsidRPr="009E3C14">
              <w:t>3.605,20</w:t>
            </w:r>
          </w:p>
        </w:tc>
        <w:tc>
          <w:tcPr>
            <w:tcW w:w="1306" w:type="dxa"/>
            <w:tcBorders>
              <w:top w:val="single" w:sz="4" w:space="0" w:color="auto"/>
              <w:left w:val="single" w:sz="4" w:space="0" w:color="auto"/>
            </w:tcBorders>
            <w:shd w:val="clear" w:color="auto" w:fill="auto"/>
            <w:vAlign w:val="bottom"/>
          </w:tcPr>
          <w:p w14:paraId="78592238" w14:textId="77777777" w:rsidR="004F1F2F" w:rsidRPr="009E3C14" w:rsidRDefault="004F1F2F" w:rsidP="008F5E90">
            <w:pPr>
              <w:pStyle w:val="Other0"/>
              <w:jc w:val="center"/>
            </w:pPr>
            <w:r w:rsidRPr="009E3C14">
              <w:t>124,74</w:t>
            </w:r>
          </w:p>
        </w:tc>
        <w:tc>
          <w:tcPr>
            <w:tcW w:w="1310" w:type="dxa"/>
            <w:tcBorders>
              <w:top w:val="single" w:sz="4" w:space="0" w:color="auto"/>
              <w:left w:val="single" w:sz="4" w:space="0" w:color="auto"/>
            </w:tcBorders>
            <w:shd w:val="clear" w:color="auto" w:fill="auto"/>
            <w:vAlign w:val="bottom"/>
          </w:tcPr>
          <w:p w14:paraId="0E82C6C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A110461" w14:textId="77777777" w:rsidR="004F1F2F" w:rsidRPr="009E3C14" w:rsidRDefault="004F1F2F" w:rsidP="008F5E90">
            <w:pPr>
              <w:rPr>
                <w:sz w:val="20"/>
                <w:szCs w:val="20"/>
              </w:rPr>
            </w:pPr>
          </w:p>
        </w:tc>
      </w:tr>
      <w:tr w:rsidR="004F1F2F" w:rsidRPr="009E3C14" w14:paraId="4ED57CA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A0D3488"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27A50DCA" w14:textId="77777777" w:rsidR="004F1F2F" w:rsidRPr="009E3C14" w:rsidRDefault="004F1F2F" w:rsidP="008F5E90">
            <w:pPr>
              <w:pStyle w:val="Other0"/>
              <w:jc w:val="center"/>
            </w:pPr>
            <w:r w:rsidRPr="009E3C14">
              <w:t>470</w:t>
            </w:r>
          </w:p>
        </w:tc>
        <w:tc>
          <w:tcPr>
            <w:tcW w:w="1742" w:type="dxa"/>
            <w:tcBorders>
              <w:top w:val="single" w:sz="4" w:space="0" w:color="auto"/>
              <w:left w:val="single" w:sz="4" w:space="0" w:color="auto"/>
            </w:tcBorders>
            <w:shd w:val="clear" w:color="auto" w:fill="auto"/>
            <w:vAlign w:val="bottom"/>
          </w:tcPr>
          <w:p w14:paraId="020EC3B2" w14:textId="77777777" w:rsidR="004F1F2F" w:rsidRPr="009E3C14" w:rsidRDefault="004F1F2F" w:rsidP="008F5E90">
            <w:pPr>
              <w:pStyle w:val="Other0"/>
              <w:ind w:firstLine="520"/>
              <w:jc w:val="both"/>
            </w:pPr>
            <w:r w:rsidRPr="009E3C14">
              <w:t>0,1187</w:t>
            </w:r>
          </w:p>
        </w:tc>
        <w:tc>
          <w:tcPr>
            <w:tcW w:w="1742" w:type="dxa"/>
            <w:tcBorders>
              <w:top w:val="single" w:sz="4" w:space="0" w:color="auto"/>
              <w:left w:val="single" w:sz="4" w:space="0" w:color="auto"/>
            </w:tcBorders>
            <w:shd w:val="clear" w:color="auto" w:fill="auto"/>
            <w:vAlign w:val="bottom"/>
          </w:tcPr>
          <w:p w14:paraId="0B7637D1" w14:textId="77777777" w:rsidR="004F1F2F" w:rsidRPr="009E3C14" w:rsidRDefault="004F1F2F" w:rsidP="008F5E90">
            <w:pPr>
              <w:pStyle w:val="Other0"/>
              <w:ind w:firstLine="380"/>
            </w:pPr>
            <w:r w:rsidRPr="009E3C14">
              <w:t>3.605,22</w:t>
            </w:r>
          </w:p>
        </w:tc>
        <w:tc>
          <w:tcPr>
            <w:tcW w:w="1306" w:type="dxa"/>
            <w:tcBorders>
              <w:top w:val="single" w:sz="4" w:space="0" w:color="auto"/>
              <w:left w:val="single" w:sz="4" w:space="0" w:color="auto"/>
            </w:tcBorders>
            <w:shd w:val="clear" w:color="auto" w:fill="auto"/>
            <w:vAlign w:val="bottom"/>
          </w:tcPr>
          <w:p w14:paraId="51481096" w14:textId="77777777" w:rsidR="004F1F2F" w:rsidRPr="009E3C14" w:rsidRDefault="004F1F2F" w:rsidP="008F5E90">
            <w:pPr>
              <w:pStyle w:val="Other0"/>
              <w:jc w:val="center"/>
            </w:pPr>
            <w:r w:rsidRPr="009E3C14">
              <w:t>213,97</w:t>
            </w:r>
          </w:p>
        </w:tc>
        <w:tc>
          <w:tcPr>
            <w:tcW w:w="1310" w:type="dxa"/>
            <w:tcBorders>
              <w:top w:val="single" w:sz="4" w:space="0" w:color="auto"/>
              <w:left w:val="single" w:sz="4" w:space="0" w:color="auto"/>
            </w:tcBorders>
            <w:shd w:val="clear" w:color="auto" w:fill="auto"/>
            <w:vAlign w:val="bottom"/>
          </w:tcPr>
          <w:p w14:paraId="54B13C2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E5D5D6A" w14:textId="77777777" w:rsidR="004F1F2F" w:rsidRPr="009E3C14" w:rsidRDefault="004F1F2F" w:rsidP="008F5E90">
            <w:pPr>
              <w:rPr>
                <w:sz w:val="20"/>
                <w:szCs w:val="20"/>
              </w:rPr>
            </w:pPr>
          </w:p>
        </w:tc>
      </w:tr>
      <w:tr w:rsidR="004F1F2F" w:rsidRPr="009E3C14" w14:paraId="0C15F2C3"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F1C0801"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216BF970" w14:textId="77777777" w:rsidR="004F1F2F" w:rsidRPr="009E3C14" w:rsidRDefault="004F1F2F" w:rsidP="008F5E90">
            <w:pPr>
              <w:pStyle w:val="Other0"/>
              <w:jc w:val="center"/>
            </w:pPr>
            <w:r w:rsidRPr="009E3C14">
              <w:t>471</w:t>
            </w:r>
          </w:p>
        </w:tc>
        <w:tc>
          <w:tcPr>
            <w:tcW w:w="1742" w:type="dxa"/>
            <w:tcBorders>
              <w:top w:val="single" w:sz="4" w:space="0" w:color="auto"/>
              <w:left w:val="single" w:sz="4" w:space="0" w:color="auto"/>
            </w:tcBorders>
            <w:shd w:val="clear" w:color="auto" w:fill="auto"/>
            <w:vAlign w:val="bottom"/>
          </w:tcPr>
          <w:p w14:paraId="464D06E4" w14:textId="77777777" w:rsidR="004F1F2F" w:rsidRPr="009E3C14" w:rsidRDefault="004F1F2F" w:rsidP="008F5E90">
            <w:pPr>
              <w:pStyle w:val="Other0"/>
              <w:ind w:firstLine="520"/>
              <w:jc w:val="both"/>
            </w:pPr>
            <w:r w:rsidRPr="009E3C14">
              <w:t>0,5860</w:t>
            </w:r>
          </w:p>
        </w:tc>
        <w:tc>
          <w:tcPr>
            <w:tcW w:w="1742" w:type="dxa"/>
            <w:tcBorders>
              <w:top w:val="single" w:sz="4" w:space="0" w:color="auto"/>
              <w:left w:val="single" w:sz="4" w:space="0" w:color="auto"/>
            </w:tcBorders>
            <w:shd w:val="clear" w:color="auto" w:fill="auto"/>
            <w:vAlign w:val="bottom"/>
          </w:tcPr>
          <w:p w14:paraId="140E446E" w14:textId="77777777" w:rsidR="004F1F2F" w:rsidRPr="009E3C14" w:rsidRDefault="004F1F2F" w:rsidP="008F5E90">
            <w:pPr>
              <w:pStyle w:val="Other0"/>
              <w:ind w:firstLine="380"/>
            </w:pPr>
            <w:r w:rsidRPr="009E3C14">
              <w:t>12.112,37</w:t>
            </w:r>
          </w:p>
        </w:tc>
        <w:tc>
          <w:tcPr>
            <w:tcW w:w="1306" w:type="dxa"/>
            <w:tcBorders>
              <w:top w:val="single" w:sz="4" w:space="0" w:color="auto"/>
              <w:left w:val="single" w:sz="4" w:space="0" w:color="auto"/>
            </w:tcBorders>
            <w:shd w:val="clear" w:color="auto" w:fill="auto"/>
            <w:vAlign w:val="bottom"/>
          </w:tcPr>
          <w:p w14:paraId="0263DD26" w14:textId="77777777" w:rsidR="004F1F2F" w:rsidRPr="009E3C14" w:rsidRDefault="004F1F2F" w:rsidP="008F5E90">
            <w:pPr>
              <w:pStyle w:val="Other0"/>
              <w:jc w:val="center"/>
            </w:pPr>
            <w:r w:rsidRPr="009E3C14">
              <w:t>3.548,92</w:t>
            </w:r>
          </w:p>
        </w:tc>
        <w:tc>
          <w:tcPr>
            <w:tcW w:w="1310" w:type="dxa"/>
            <w:tcBorders>
              <w:top w:val="single" w:sz="4" w:space="0" w:color="auto"/>
              <w:left w:val="single" w:sz="4" w:space="0" w:color="auto"/>
            </w:tcBorders>
            <w:shd w:val="clear" w:color="auto" w:fill="auto"/>
            <w:vAlign w:val="bottom"/>
          </w:tcPr>
          <w:p w14:paraId="4C279C3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6A11100" w14:textId="77777777" w:rsidR="004F1F2F" w:rsidRPr="009E3C14" w:rsidRDefault="004F1F2F" w:rsidP="008F5E90">
            <w:pPr>
              <w:rPr>
                <w:sz w:val="20"/>
                <w:szCs w:val="20"/>
              </w:rPr>
            </w:pPr>
          </w:p>
        </w:tc>
      </w:tr>
      <w:tr w:rsidR="004F1F2F" w:rsidRPr="009E3C14" w14:paraId="0628E7D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10EDA70"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71DECBFB" w14:textId="77777777" w:rsidR="004F1F2F" w:rsidRPr="009E3C14" w:rsidRDefault="004F1F2F" w:rsidP="008F5E90">
            <w:pPr>
              <w:pStyle w:val="Other0"/>
              <w:jc w:val="center"/>
            </w:pPr>
            <w:r w:rsidRPr="009E3C14">
              <w:t>472</w:t>
            </w:r>
          </w:p>
        </w:tc>
        <w:tc>
          <w:tcPr>
            <w:tcW w:w="1742" w:type="dxa"/>
            <w:tcBorders>
              <w:top w:val="single" w:sz="4" w:space="0" w:color="auto"/>
              <w:left w:val="single" w:sz="4" w:space="0" w:color="auto"/>
            </w:tcBorders>
            <w:shd w:val="clear" w:color="auto" w:fill="auto"/>
            <w:vAlign w:val="bottom"/>
          </w:tcPr>
          <w:p w14:paraId="0B445F76" w14:textId="77777777" w:rsidR="004F1F2F" w:rsidRPr="009E3C14" w:rsidRDefault="004F1F2F" w:rsidP="008F5E90">
            <w:pPr>
              <w:pStyle w:val="Other0"/>
              <w:ind w:firstLine="520"/>
              <w:jc w:val="both"/>
            </w:pPr>
            <w:r w:rsidRPr="009E3C14">
              <w:t>0,1803</w:t>
            </w:r>
          </w:p>
        </w:tc>
        <w:tc>
          <w:tcPr>
            <w:tcW w:w="1742" w:type="dxa"/>
            <w:tcBorders>
              <w:top w:val="single" w:sz="4" w:space="0" w:color="auto"/>
              <w:left w:val="single" w:sz="4" w:space="0" w:color="auto"/>
            </w:tcBorders>
            <w:shd w:val="clear" w:color="auto" w:fill="auto"/>
            <w:vAlign w:val="bottom"/>
          </w:tcPr>
          <w:p w14:paraId="590EEE55" w14:textId="77777777" w:rsidR="004F1F2F" w:rsidRPr="009E3C14" w:rsidRDefault="004F1F2F" w:rsidP="008F5E90">
            <w:pPr>
              <w:pStyle w:val="Other0"/>
              <w:ind w:firstLine="380"/>
            </w:pPr>
            <w:r w:rsidRPr="009E3C14">
              <w:t>13.519,02</w:t>
            </w:r>
          </w:p>
        </w:tc>
        <w:tc>
          <w:tcPr>
            <w:tcW w:w="1306" w:type="dxa"/>
            <w:tcBorders>
              <w:top w:val="single" w:sz="4" w:space="0" w:color="auto"/>
              <w:left w:val="single" w:sz="4" w:space="0" w:color="auto"/>
            </w:tcBorders>
            <w:shd w:val="clear" w:color="auto" w:fill="auto"/>
            <w:vAlign w:val="bottom"/>
          </w:tcPr>
          <w:p w14:paraId="2CDA231F" w14:textId="77777777" w:rsidR="004F1F2F" w:rsidRPr="009E3C14" w:rsidRDefault="004F1F2F" w:rsidP="008F5E90">
            <w:pPr>
              <w:pStyle w:val="Other0"/>
              <w:jc w:val="center"/>
            </w:pPr>
            <w:r w:rsidRPr="009E3C14">
              <w:t>1.218,74</w:t>
            </w:r>
          </w:p>
        </w:tc>
        <w:tc>
          <w:tcPr>
            <w:tcW w:w="1310" w:type="dxa"/>
            <w:tcBorders>
              <w:top w:val="single" w:sz="4" w:space="0" w:color="auto"/>
              <w:left w:val="single" w:sz="4" w:space="0" w:color="auto"/>
            </w:tcBorders>
            <w:shd w:val="clear" w:color="auto" w:fill="auto"/>
            <w:vAlign w:val="bottom"/>
          </w:tcPr>
          <w:p w14:paraId="478239D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9F20EA6" w14:textId="77777777" w:rsidR="004F1F2F" w:rsidRPr="009E3C14" w:rsidRDefault="004F1F2F" w:rsidP="008F5E90">
            <w:pPr>
              <w:rPr>
                <w:sz w:val="20"/>
                <w:szCs w:val="20"/>
              </w:rPr>
            </w:pPr>
          </w:p>
        </w:tc>
      </w:tr>
      <w:tr w:rsidR="004F1F2F" w:rsidRPr="009E3C14" w14:paraId="27DD8BC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A52443E"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7111005F" w14:textId="77777777" w:rsidR="004F1F2F" w:rsidRPr="009E3C14" w:rsidRDefault="004F1F2F" w:rsidP="008F5E90">
            <w:pPr>
              <w:pStyle w:val="Other0"/>
              <w:jc w:val="center"/>
            </w:pPr>
            <w:r w:rsidRPr="009E3C14">
              <w:t>473</w:t>
            </w:r>
          </w:p>
        </w:tc>
        <w:tc>
          <w:tcPr>
            <w:tcW w:w="1742" w:type="dxa"/>
            <w:tcBorders>
              <w:top w:val="single" w:sz="4" w:space="0" w:color="auto"/>
              <w:left w:val="single" w:sz="4" w:space="0" w:color="auto"/>
            </w:tcBorders>
            <w:shd w:val="clear" w:color="auto" w:fill="auto"/>
            <w:vAlign w:val="bottom"/>
          </w:tcPr>
          <w:p w14:paraId="34483466" w14:textId="77777777" w:rsidR="004F1F2F" w:rsidRPr="009E3C14" w:rsidRDefault="004F1F2F" w:rsidP="008F5E90">
            <w:pPr>
              <w:pStyle w:val="Other0"/>
              <w:ind w:firstLine="520"/>
              <w:jc w:val="both"/>
            </w:pPr>
            <w:r w:rsidRPr="009E3C14">
              <w:t>1,4820</w:t>
            </w:r>
          </w:p>
        </w:tc>
        <w:tc>
          <w:tcPr>
            <w:tcW w:w="1742" w:type="dxa"/>
            <w:tcBorders>
              <w:top w:val="single" w:sz="4" w:space="0" w:color="auto"/>
              <w:left w:val="single" w:sz="4" w:space="0" w:color="auto"/>
            </w:tcBorders>
            <w:shd w:val="clear" w:color="auto" w:fill="auto"/>
            <w:vAlign w:val="bottom"/>
          </w:tcPr>
          <w:p w14:paraId="510EF882" w14:textId="77777777" w:rsidR="004F1F2F" w:rsidRPr="009E3C14" w:rsidRDefault="004F1F2F" w:rsidP="008F5E90">
            <w:pPr>
              <w:pStyle w:val="Other0"/>
              <w:ind w:firstLine="380"/>
            </w:pPr>
            <w:r w:rsidRPr="009E3C14">
              <w:t>10.683,31</w:t>
            </w:r>
          </w:p>
        </w:tc>
        <w:tc>
          <w:tcPr>
            <w:tcW w:w="1306" w:type="dxa"/>
            <w:tcBorders>
              <w:top w:val="single" w:sz="4" w:space="0" w:color="auto"/>
              <w:left w:val="single" w:sz="4" w:space="0" w:color="auto"/>
            </w:tcBorders>
            <w:shd w:val="clear" w:color="auto" w:fill="auto"/>
            <w:vAlign w:val="bottom"/>
          </w:tcPr>
          <w:p w14:paraId="466069B2" w14:textId="77777777" w:rsidR="004F1F2F" w:rsidRPr="009E3C14" w:rsidRDefault="004F1F2F" w:rsidP="008F5E90">
            <w:pPr>
              <w:pStyle w:val="Other0"/>
              <w:jc w:val="center"/>
            </w:pPr>
            <w:r w:rsidRPr="009E3C14">
              <w:t>7.916,33</w:t>
            </w:r>
          </w:p>
        </w:tc>
        <w:tc>
          <w:tcPr>
            <w:tcW w:w="1310" w:type="dxa"/>
            <w:tcBorders>
              <w:top w:val="single" w:sz="4" w:space="0" w:color="auto"/>
              <w:left w:val="single" w:sz="4" w:space="0" w:color="auto"/>
            </w:tcBorders>
            <w:shd w:val="clear" w:color="auto" w:fill="auto"/>
            <w:vAlign w:val="bottom"/>
          </w:tcPr>
          <w:p w14:paraId="7BC39CA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A5E1F25" w14:textId="77777777" w:rsidR="004F1F2F" w:rsidRPr="009E3C14" w:rsidRDefault="004F1F2F" w:rsidP="008F5E90">
            <w:pPr>
              <w:rPr>
                <w:sz w:val="20"/>
                <w:szCs w:val="20"/>
              </w:rPr>
            </w:pPr>
          </w:p>
        </w:tc>
      </w:tr>
      <w:tr w:rsidR="004F1F2F" w:rsidRPr="009E3C14" w14:paraId="4C3DEB54"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794954F8"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0D4DA6F5" w14:textId="77777777" w:rsidR="004F1F2F" w:rsidRPr="009E3C14" w:rsidRDefault="004F1F2F" w:rsidP="008F5E90">
            <w:pPr>
              <w:pStyle w:val="Other0"/>
              <w:jc w:val="center"/>
            </w:pPr>
            <w:r w:rsidRPr="009E3C14">
              <w:t>474</w:t>
            </w:r>
          </w:p>
        </w:tc>
        <w:tc>
          <w:tcPr>
            <w:tcW w:w="1742" w:type="dxa"/>
            <w:tcBorders>
              <w:top w:val="single" w:sz="4" w:space="0" w:color="auto"/>
              <w:left w:val="single" w:sz="4" w:space="0" w:color="auto"/>
            </w:tcBorders>
            <w:shd w:val="clear" w:color="auto" w:fill="auto"/>
            <w:vAlign w:val="bottom"/>
          </w:tcPr>
          <w:p w14:paraId="770AB807" w14:textId="77777777" w:rsidR="004F1F2F" w:rsidRPr="009E3C14" w:rsidRDefault="004F1F2F" w:rsidP="008F5E90">
            <w:pPr>
              <w:pStyle w:val="Other0"/>
              <w:ind w:firstLine="520"/>
              <w:jc w:val="both"/>
            </w:pPr>
            <w:r w:rsidRPr="009E3C14">
              <w:t>1,5189</w:t>
            </w:r>
          </w:p>
        </w:tc>
        <w:tc>
          <w:tcPr>
            <w:tcW w:w="1742" w:type="dxa"/>
            <w:tcBorders>
              <w:top w:val="single" w:sz="4" w:space="0" w:color="auto"/>
              <w:left w:val="single" w:sz="4" w:space="0" w:color="auto"/>
            </w:tcBorders>
            <w:shd w:val="clear" w:color="auto" w:fill="auto"/>
            <w:vAlign w:val="bottom"/>
          </w:tcPr>
          <w:p w14:paraId="7142D921"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2C90B91B" w14:textId="77777777" w:rsidR="004F1F2F" w:rsidRPr="009E3C14" w:rsidRDefault="004F1F2F" w:rsidP="008F5E90">
            <w:pPr>
              <w:pStyle w:val="Other0"/>
              <w:jc w:val="center"/>
            </w:pPr>
            <w:r w:rsidRPr="009E3C14">
              <w:t>8.311,32</w:t>
            </w:r>
          </w:p>
        </w:tc>
        <w:tc>
          <w:tcPr>
            <w:tcW w:w="1310" w:type="dxa"/>
            <w:tcBorders>
              <w:top w:val="single" w:sz="4" w:space="0" w:color="auto"/>
              <w:left w:val="single" w:sz="4" w:space="0" w:color="auto"/>
            </w:tcBorders>
            <w:shd w:val="clear" w:color="auto" w:fill="auto"/>
            <w:vAlign w:val="bottom"/>
          </w:tcPr>
          <w:p w14:paraId="471A0CD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D6C3BC6" w14:textId="77777777" w:rsidR="004F1F2F" w:rsidRPr="009E3C14" w:rsidRDefault="004F1F2F" w:rsidP="008F5E90">
            <w:pPr>
              <w:rPr>
                <w:sz w:val="20"/>
                <w:szCs w:val="20"/>
              </w:rPr>
            </w:pPr>
          </w:p>
        </w:tc>
      </w:tr>
      <w:tr w:rsidR="004F1F2F" w:rsidRPr="009E3C14" w14:paraId="53F87E9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E79CB88"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21820E54" w14:textId="77777777" w:rsidR="004F1F2F" w:rsidRPr="009E3C14" w:rsidRDefault="004F1F2F" w:rsidP="008F5E90">
            <w:pPr>
              <w:pStyle w:val="Other0"/>
              <w:jc w:val="center"/>
            </w:pPr>
            <w:r w:rsidRPr="009E3C14">
              <w:t>475</w:t>
            </w:r>
          </w:p>
        </w:tc>
        <w:tc>
          <w:tcPr>
            <w:tcW w:w="1742" w:type="dxa"/>
            <w:tcBorders>
              <w:top w:val="single" w:sz="4" w:space="0" w:color="auto"/>
              <w:left w:val="single" w:sz="4" w:space="0" w:color="auto"/>
            </w:tcBorders>
            <w:shd w:val="clear" w:color="auto" w:fill="auto"/>
            <w:vAlign w:val="bottom"/>
          </w:tcPr>
          <w:p w14:paraId="156C71FA" w14:textId="77777777" w:rsidR="004F1F2F" w:rsidRPr="009E3C14" w:rsidRDefault="004F1F2F" w:rsidP="008F5E90">
            <w:pPr>
              <w:pStyle w:val="Other0"/>
              <w:ind w:firstLine="520"/>
              <w:jc w:val="both"/>
            </w:pPr>
            <w:r w:rsidRPr="009E3C14">
              <w:t>0,0760</w:t>
            </w:r>
          </w:p>
        </w:tc>
        <w:tc>
          <w:tcPr>
            <w:tcW w:w="1742" w:type="dxa"/>
            <w:tcBorders>
              <w:top w:val="single" w:sz="4" w:space="0" w:color="auto"/>
              <w:left w:val="single" w:sz="4" w:space="0" w:color="auto"/>
            </w:tcBorders>
            <w:shd w:val="clear" w:color="auto" w:fill="auto"/>
            <w:vAlign w:val="bottom"/>
          </w:tcPr>
          <w:p w14:paraId="7C5D45E7" w14:textId="77777777" w:rsidR="004F1F2F" w:rsidRPr="009E3C14" w:rsidRDefault="004F1F2F" w:rsidP="008F5E90">
            <w:pPr>
              <w:pStyle w:val="Other0"/>
              <w:ind w:firstLine="380"/>
            </w:pPr>
            <w:r w:rsidRPr="009E3C14">
              <w:t>9.013,03</w:t>
            </w:r>
          </w:p>
        </w:tc>
        <w:tc>
          <w:tcPr>
            <w:tcW w:w="1306" w:type="dxa"/>
            <w:tcBorders>
              <w:top w:val="single" w:sz="4" w:space="0" w:color="auto"/>
              <w:left w:val="single" w:sz="4" w:space="0" w:color="auto"/>
            </w:tcBorders>
            <w:shd w:val="clear" w:color="auto" w:fill="auto"/>
            <w:vAlign w:val="bottom"/>
          </w:tcPr>
          <w:p w14:paraId="214FB711" w14:textId="77777777" w:rsidR="004F1F2F" w:rsidRPr="009E3C14" w:rsidRDefault="004F1F2F" w:rsidP="008F5E90">
            <w:pPr>
              <w:pStyle w:val="Other0"/>
              <w:jc w:val="center"/>
            </w:pPr>
            <w:r w:rsidRPr="009E3C14">
              <w:t>342,50</w:t>
            </w:r>
          </w:p>
        </w:tc>
        <w:tc>
          <w:tcPr>
            <w:tcW w:w="1310" w:type="dxa"/>
            <w:tcBorders>
              <w:top w:val="single" w:sz="4" w:space="0" w:color="auto"/>
              <w:left w:val="single" w:sz="4" w:space="0" w:color="auto"/>
            </w:tcBorders>
            <w:shd w:val="clear" w:color="auto" w:fill="auto"/>
            <w:vAlign w:val="bottom"/>
          </w:tcPr>
          <w:p w14:paraId="0A2EBC4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DFAA77F" w14:textId="77777777" w:rsidR="004F1F2F" w:rsidRPr="009E3C14" w:rsidRDefault="004F1F2F" w:rsidP="008F5E90">
            <w:pPr>
              <w:rPr>
                <w:sz w:val="20"/>
                <w:szCs w:val="20"/>
              </w:rPr>
            </w:pPr>
          </w:p>
        </w:tc>
      </w:tr>
      <w:tr w:rsidR="004F1F2F" w:rsidRPr="009E3C14" w14:paraId="3FF2477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F1D3D52"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1FC66428" w14:textId="77777777" w:rsidR="004F1F2F" w:rsidRPr="009E3C14" w:rsidRDefault="004F1F2F" w:rsidP="008F5E90">
            <w:pPr>
              <w:pStyle w:val="Other0"/>
              <w:jc w:val="center"/>
            </w:pPr>
            <w:r w:rsidRPr="009E3C14">
              <w:t>476</w:t>
            </w:r>
          </w:p>
        </w:tc>
        <w:tc>
          <w:tcPr>
            <w:tcW w:w="1742" w:type="dxa"/>
            <w:tcBorders>
              <w:top w:val="single" w:sz="4" w:space="0" w:color="auto"/>
              <w:left w:val="single" w:sz="4" w:space="0" w:color="auto"/>
            </w:tcBorders>
            <w:shd w:val="clear" w:color="auto" w:fill="auto"/>
            <w:vAlign w:val="bottom"/>
          </w:tcPr>
          <w:p w14:paraId="18FD25A1" w14:textId="77777777" w:rsidR="004F1F2F" w:rsidRPr="009E3C14" w:rsidRDefault="004F1F2F" w:rsidP="008F5E90">
            <w:pPr>
              <w:pStyle w:val="Other0"/>
              <w:ind w:firstLine="520"/>
              <w:jc w:val="both"/>
            </w:pPr>
            <w:r w:rsidRPr="009E3C14">
              <w:t>0,2754</w:t>
            </w:r>
          </w:p>
        </w:tc>
        <w:tc>
          <w:tcPr>
            <w:tcW w:w="1742" w:type="dxa"/>
            <w:tcBorders>
              <w:top w:val="single" w:sz="4" w:space="0" w:color="auto"/>
              <w:left w:val="single" w:sz="4" w:space="0" w:color="auto"/>
            </w:tcBorders>
            <w:shd w:val="clear" w:color="auto" w:fill="auto"/>
            <w:vAlign w:val="bottom"/>
          </w:tcPr>
          <w:p w14:paraId="429955D3" w14:textId="77777777" w:rsidR="004F1F2F" w:rsidRPr="009E3C14" w:rsidRDefault="004F1F2F" w:rsidP="008F5E90">
            <w:pPr>
              <w:pStyle w:val="Other0"/>
              <w:ind w:firstLine="380"/>
            </w:pPr>
            <w:r w:rsidRPr="009E3C14">
              <w:t>9.927,31</w:t>
            </w:r>
          </w:p>
        </w:tc>
        <w:tc>
          <w:tcPr>
            <w:tcW w:w="1306" w:type="dxa"/>
            <w:tcBorders>
              <w:top w:val="single" w:sz="4" w:space="0" w:color="auto"/>
              <w:left w:val="single" w:sz="4" w:space="0" w:color="auto"/>
            </w:tcBorders>
            <w:shd w:val="clear" w:color="auto" w:fill="auto"/>
            <w:vAlign w:val="bottom"/>
          </w:tcPr>
          <w:p w14:paraId="0F7E4C4F" w14:textId="77777777" w:rsidR="004F1F2F" w:rsidRPr="009E3C14" w:rsidRDefault="004F1F2F" w:rsidP="008F5E90">
            <w:pPr>
              <w:pStyle w:val="Other0"/>
              <w:jc w:val="center"/>
            </w:pPr>
            <w:r w:rsidRPr="009E3C14">
              <w:t>1.366,99</w:t>
            </w:r>
          </w:p>
        </w:tc>
        <w:tc>
          <w:tcPr>
            <w:tcW w:w="1310" w:type="dxa"/>
            <w:tcBorders>
              <w:top w:val="single" w:sz="4" w:space="0" w:color="auto"/>
              <w:left w:val="single" w:sz="4" w:space="0" w:color="auto"/>
            </w:tcBorders>
            <w:shd w:val="clear" w:color="auto" w:fill="auto"/>
            <w:vAlign w:val="bottom"/>
          </w:tcPr>
          <w:p w14:paraId="7B421F3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2B40A0C" w14:textId="77777777" w:rsidR="004F1F2F" w:rsidRPr="009E3C14" w:rsidRDefault="004F1F2F" w:rsidP="008F5E90">
            <w:pPr>
              <w:rPr>
                <w:sz w:val="20"/>
                <w:szCs w:val="20"/>
              </w:rPr>
            </w:pPr>
          </w:p>
        </w:tc>
      </w:tr>
      <w:tr w:rsidR="004F1F2F" w:rsidRPr="009E3C14" w14:paraId="4F3DBD30"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CABDF7E"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78A9C102" w14:textId="77777777" w:rsidR="004F1F2F" w:rsidRPr="009E3C14" w:rsidRDefault="004F1F2F" w:rsidP="008F5E90">
            <w:pPr>
              <w:pStyle w:val="Other0"/>
              <w:jc w:val="center"/>
            </w:pPr>
            <w:r w:rsidRPr="009E3C14">
              <w:t>477</w:t>
            </w:r>
          </w:p>
        </w:tc>
        <w:tc>
          <w:tcPr>
            <w:tcW w:w="1742" w:type="dxa"/>
            <w:tcBorders>
              <w:top w:val="single" w:sz="4" w:space="0" w:color="auto"/>
              <w:left w:val="single" w:sz="4" w:space="0" w:color="auto"/>
            </w:tcBorders>
            <w:shd w:val="clear" w:color="auto" w:fill="auto"/>
            <w:vAlign w:val="bottom"/>
          </w:tcPr>
          <w:p w14:paraId="235E5A92" w14:textId="77777777" w:rsidR="004F1F2F" w:rsidRPr="009E3C14" w:rsidRDefault="004F1F2F" w:rsidP="008F5E90">
            <w:pPr>
              <w:pStyle w:val="Other0"/>
              <w:ind w:firstLine="520"/>
              <w:jc w:val="both"/>
            </w:pPr>
            <w:r w:rsidRPr="009E3C14">
              <w:t>0,6128</w:t>
            </w:r>
          </w:p>
        </w:tc>
        <w:tc>
          <w:tcPr>
            <w:tcW w:w="1742" w:type="dxa"/>
            <w:tcBorders>
              <w:top w:val="single" w:sz="4" w:space="0" w:color="auto"/>
              <w:left w:val="single" w:sz="4" w:space="0" w:color="auto"/>
            </w:tcBorders>
            <w:shd w:val="clear" w:color="auto" w:fill="auto"/>
            <w:vAlign w:val="bottom"/>
          </w:tcPr>
          <w:p w14:paraId="75C55BCB" w14:textId="77777777" w:rsidR="004F1F2F" w:rsidRPr="009E3C14" w:rsidRDefault="004F1F2F" w:rsidP="008F5E90">
            <w:pPr>
              <w:pStyle w:val="Other0"/>
              <w:ind w:firstLine="380"/>
            </w:pPr>
            <w:r w:rsidRPr="009E3C14">
              <w:t>10.943,86</w:t>
            </w:r>
          </w:p>
        </w:tc>
        <w:tc>
          <w:tcPr>
            <w:tcW w:w="1306" w:type="dxa"/>
            <w:tcBorders>
              <w:top w:val="single" w:sz="4" w:space="0" w:color="auto"/>
              <w:left w:val="single" w:sz="4" w:space="0" w:color="auto"/>
            </w:tcBorders>
            <w:shd w:val="clear" w:color="auto" w:fill="auto"/>
            <w:vAlign w:val="bottom"/>
          </w:tcPr>
          <w:p w14:paraId="2F5F62E6" w14:textId="77777777" w:rsidR="004F1F2F" w:rsidRPr="009E3C14" w:rsidRDefault="004F1F2F" w:rsidP="008F5E90">
            <w:pPr>
              <w:pStyle w:val="Other0"/>
              <w:jc w:val="center"/>
            </w:pPr>
            <w:r w:rsidRPr="009E3C14">
              <w:t>3.353,20</w:t>
            </w:r>
          </w:p>
        </w:tc>
        <w:tc>
          <w:tcPr>
            <w:tcW w:w="1310" w:type="dxa"/>
            <w:tcBorders>
              <w:top w:val="single" w:sz="4" w:space="0" w:color="auto"/>
              <w:left w:val="single" w:sz="4" w:space="0" w:color="auto"/>
            </w:tcBorders>
            <w:shd w:val="clear" w:color="auto" w:fill="auto"/>
            <w:vAlign w:val="bottom"/>
          </w:tcPr>
          <w:p w14:paraId="7961D79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9997582" w14:textId="77777777" w:rsidR="004F1F2F" w:rsidRPr="009E3C14" w:rsidRDefault="004F1F2F" w:rsidP="008F5E90">
            <w:pPr>
              <w:rPr>
                <w:sz w:val="20"/>
                <w:szCs w:val="20"/>
              </w:rPr>
            </w:pPr>
          </w:p>
        </w:tc>
      </w:tr>
      <w:tr w:rsidR="004F1F2F" w:rsidRPr="009E3C14" w14:paraId="2F888C0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E8FC6CA"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3CC9D986" w14:textId="77777777" w:rsidR="004F1F2F" w:rsidRPr="009E3C14" w:rsidRDefault="004F1F2F" w:rsidP="008F5E90">
            <w:pPr>
              <w:pStyle w:val="Other0"/>
              <w:jc w:val="center"/>
            </w:pPr>
            <w:r w:rsidRPr="009E3C14">
              <w:t>478</w:t>
            </w:r>
          </w:p>
        </w:tc>
        <w:tc>
          <w:tcPr>
            <w:tcW w:w="1742" w:type="dxa"/>
            <w:tcBorders>
              <w:top w:val="single" w:sz="4" w:space="0" w:color="auto"/>
              <w:left w:val="single" w:sz="4" w:space="0" w:color="auto"/>
            </w:tcBorders>
            <w:shd w:val="clear" w:color="auto" w:fill="auto"/>
            <w:vAlign w:val="bottom"/>
          </w:tcPr>
          <w:p w14:paraId="26AAAE9E" w14:textId="77777777" w:rsidR="004F1F2F" w:rsidRPr="009E3C14" w:rsidRDefault="004F1F2F" w:rsidP="008F5E90">
            <w:pPr>
              <w:pStyle w:val="Other0"/>
              <w:ind w:firstLine="520"/>
              <w:jc w:val="both"/>
            </w:pPr>
            <w:r w:rsidRPr="009E3C14">
              <w:t>0,0398</w:t>
            </w:r>
          </w:p>
        </w:tc>
        <w:tc>
          <w:tcPr>
            <w:tcW w:w="1742" w:type="dxa"/>
            <w:tcBorders>
              <w:top w:val="single" w:sz="4" w:space="0" w:color="auto"/>
              <w:left w:val="single" w:sz="4" w:space="0" w:color="auto"/>
            </w:tcBorders>
            <w:shd w:val="clear" w:color="auto" w:fill="auto"/>
            <w:vAlign w:val="bottom"/>
          </w:tcPr>
          <w:p w14:paraId="7CF99B11" w14:textId="77777777" w:rsidR="004F1F2F" w:rsidRPr="009E3C14" w:rsidRDefault="004F1F2F" w:rsidP="008F5E90">
            <w:pPr>
              <w:pStyle w:val="Other0"/>
              <w:ind w:firstLine="380"/>
            </w:pPr>
            <w:r w:rsidRPr="009E3C14">
              <w:t>4.377,89</w:t>
            </w:r>
          </w:p>
        </w:tc>
        <w:tc>
          <w:tcPr>
            <w:tcW w:w="1306" w:type="dxa"/>
            <w:tcBorders>
              <w:top w:val="single" w:sz="4" w:space="0" w:color="auto"/>
              <w:left w:val="single" w:sz="4" w:space="0" w:color="auto"/>
            </w:tcBorders>
            <w:shd w:val="clear" w:color="auto" w:fill="auto"/>
            <w:vAlign w:val="bottom"/>
          </w:tcPr>
          <w:p w14:paraId="0EBED9CF" w14:textId="77777777" w:rsidR="004F1F2F" w:rsidRPr="009E3C14" w:rsidRDefault="004F1F2F" w:rsidP="008F5E90">
            <w:pPr>
              <w:pStyle w:val="Other0"/>
              <w:jc w:val="center"/>
            </w:pPr>
            <w:r w:rsidRPr="009E3C14">
              <w:t>87,12</w:t>
            </w:r>
          </w:p>
        </w:tc>
        <w:tc>
          <w:tcPr>
            <w:tcW w:w="1310" w:type="dxa"/>
            <w:tcBorders>
              <w:top w:val="single" w:sz="4" w:space="0" w:color="auto"/>
              <w:left w:val="single" w:sz="4" w:space="0" w:color="auto"/>
            </w:tcBorders>
            <w:shd w:val="clear" w:color="auto" w:fill="auto"/>
            <w:vAlign w:val="bottom"/>
          </w:tcPr>
          <w:p w14:paraId="4AB68CC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8437912" w14:textId="77777777" w:rsidR="004F1F2F" w:rsidRPr="009E3C14" w:rsidRDefault="004F1F2F" w:rsidP="008F5E90">
            <w:pPr>
              <w:rPr>
                <w:sz w:val="20"/>
                <w:szCs w:val="20"/>
              </w:rPr>
            </w:pPr>
          </w:p>
        </w:tc>
      </w:tr>
      <w:tr w:rsidR="004F1F2F" w:rsidRPr="009E3C14" w14:paraId="2EE12BD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470658C"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06F47B83" w14:textId="77777777" w:rsidR="004F1F2F" w:rsidRPr="009E3C14" w:rsidRDefault="004F1F2F" w:rsidP="008F5E90">
            <w:pPr>
              <w:pStyle w:val="Other0"/>
              <w:jc w:val="center"/>
            </w:pPr>
            <w:r w:rsidRPr="009E3C14">
              <w:t>479</w:t>
            </w:r>
          </w:p>
        </w:tc>
        <w:tc>
          <w:tcPr>
            <w:tcW w:w="1742" w:type="dxa"/>
            <w:tcBorders>
              <w:top w:val="single" w:sz="4" w:space="0" w:color="auto"/>
              <w:left w:val="single" w:sz="4" w:space="0" w:color="auto"/>
            </w:tcBorders>
            <w:shd w:val="clear" w:color="auto" w:fill="auto"/>
            <w:vAlign w:val="bottom"/>
          </w:tcPr>
          <w:p w14:paraId="6C330749" w14:textId="77777777" w:rsidR="004F1F2F" w:rsidRPr="009E3C14" w:rsidRDefault="004F1F2F" w:rsidP="008F5E90">
            <w:pPr>
              <w:pStyle w:val="Other0"/>
              <w:ind w:firstLine="520"/>
              <w:jc w:val="both"/>
            </w:pPr>
            <w:r w:rsidRPr="009E3C14">
              <w:t>0,0170</w:t>
            </w:r>
          </w:p>
        </w:tc>
        <w:tc>
          <w:tcPr>
            <w:tcW w:w="1742" w:type="dxa"/>
            <w:tcBorders>
              <w:top w:val="single" w:sz="4" w:space="0" w:color="auto"/>
              <w:left w:val="single" w:sz="4" w:space="0" w:color="auto"/>
            </w:tcBorders>
            <w:shd w:val="clear" w:color="auto" w:fill="auto"/>
            <w:vAlign w:val="bottom"/>
          </w:tcPr>
          <w:p w14:paraId="7CAB6C49" w14:textId="77777777" w:rsidR="004F1F2F" w:rsidRPr="009E3C14" w:rsidRDefault="004F1F2F" w:rsidP="008F5E90">
            <w:pPr>
              <w:pStyle w:val="Other0"/>
              <w:ind w:firstLine="380"/>
            </w:pPr>
            <w:r w:rsidRPr="009E3C14">
              <w:t>10.944,12</w:t>
            </w:r>
          </w:p>
        </w:tc>
        <w:tc>
          <w:tcPr>
            <w:tcW w:w="1306" w:type="dxa"/>
            <w:tcBorders>
              <w:top w:val="single" w:sz="4" w:space="0" w:color="auto"/>
              <w:left w:val="single" w:sz="4" w:space="0" w:color="auto"/>
            </w:tcBorders>
            <w:shd w:val="clear" w:color="auto" w:fill="auto"/>
            <w:vAlign w:val="bottom"/>
          </w:tcPr>
          <w:p w14:paraId="57661498" w14:textId="77777777" w:rsidR="004F1F2F" w:rsidRPr="009E3C14" w:rsidRDefault="004F1F2F" w:rsidP="008F5E90">
            <w:pPr>
              <w:pStyle w:val="Other0"/>
              <w:jc w:val="center"/>
            </w:pPr>
            <w:r w:rsidRPr="009E3C14">
              <w:t>93,02</w:t>
            </w:r>
          </w:p>
        </w:tc>
        <w:tc>
          <w:tcPr>
            <w:tcW w:w="1310" w:type="dxa"/>
            <w:tcBorders>
              <w:top w:val="single" w:sz="4" w:space="0" w:color="auto"/>
              <w:left w:val="single" w:sz="4" w:space="0" w:color="auto"/>
            </w:tcBorders>
            <w:shd w:val="clear" w:color="auto" w:fill="auto"/>
            <w:vAlign w:val="bottom"/>
          </w:tcPr>
          <w:p w14:paraId="0230F09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A8AEE35" w14:textId="77777777" w:rsidR="004F1F2F" w:rsidRPr="009E3C14" w:rsidRDefault="004F1F2F" w:rsidP="008F5E90">
            <w:pPr>
              <w:rPr>
                <w:sz w:val="20"/>
                <w:szCs w:val="20"/>
              </w:rPr>
            </w:pPr>
          </w:p>
        </w:tc>
      </w:tr>
      <w:tr w:rsidR="004F1F2F" w:rsidRPr="009E3C14" w14:paraId="7EB6656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F5AC320"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27FC6011" w14:textId="77777777" w:rsidR="004F1F2F" w:rsidRPr="009E3C14" w:rsidRDefault="004F1F2F" w:rsidP="008F5E90">
            <w:pPr>
              <w:pStyle w:val="Other0"/>
              <w:jc w:val="center"/>
            </w:pPr>
            <w:r w:rsidRPr="009E3C14">
              <w:t>480</w:t>
            </w:r>
          </w:p>
        </w:tc>
        <w:tc>
          <w:tcPr>
            <w:tcW w:w="1742" w:type="dxa"/>
            <w:tcBorders>
              <w:top w:val="single" w:sz="4" w:space="0" w:color="auto"/>
              <w:left w:val="single" w:sz="4" w:space="0" w:color="auto"/>
            </w:tcBorders>
            <w:shd w:val="clear" w:color="auto" w:fill="auto"/>
            <w:vAlign w:val="bottom"/>
          </w:tcPr>
          <w:p w14:paraId="17FE43EB" w14:textId="77777777" w:rsidR="004F1F2F" w:rsidRPr="009E3C14" w:rsidRDefault="004F1F2F" w:rsidP="008F5E90">
            <w:pPr>
              <w:pStyle w:val="Other0"/>
              <w:ind w:firstLine="520"/>
              <w:jc w:val="both"/>
            </w:pPr>
            <w:r w:rsidRPr="009E3C14">
              <w:t>0,0463</w:t>
            </w:r>
          </w:p>
        </w:tc>
        <w:tc>
          <w:tcPr>
            <w:tcW w:w="1742" w:type="dxa"/>
            <w:tcBorders>
              <w:top w:val="single" w:sz="4" w:space="0" w:color="auto"/>
              <w:left w:val="single" w:sz="4" w:space="0" w:color="auto"/>
            </w:tcBorders>
            <w:shd w:val="clear" w:color="auto" w:fill="auto"/>
            <w:vAlign w:val="bottom"/>
          </w:tcPr>
          <w:p w14:paraId="10805CC0" w14:textId="77777777" w:rsidR="004F1F2F" w:rsidRPr="009E3C14" w:rsidRDefault="004F1F2F" w:rsidP="008F5E90">
            <w:pPr>
              <w:pStyle w:val="Other0"/>
              <w:ind w:firstLine="380"/>
            </w:pPr>
            <w:r w:rsidRPr="009E3C14">
              <w:t>10.837,80</w:t>
            </w:r>
          </w:p>
        </w:tc>
        <w:tc>
          <w:tcPr>
            <w:tcW w:w="1306" w:type="dxa"/>
            <w:tcBorders>
              <w:top w:val="single" w:sz="4" w:space="0" w:color="auto"/>
              <w:left w:val="single" w:sz="4" w:space="0" w:color="auto"/>
            </w:tcBorders>
            <w:shd w:val="clear" w:color="auto" w:fill="auto"/>
            <w:vAlign w:val="bottom"/>
          </w:tcPr>
          <w:p w14:paraId="2772E514" w14:textId="77777777" w:rsidR="004F1F2F" w:rsidRPr="009E3C14" w:rsidRDefault="004F1F2F" w:rsidP="008F5E90">
            <w:pPr>
              <w:pStyle w:val="Other0"/>
              <w:jc w:val="center"/>
            </w:pPr>
            <w:r w:rsidRPr="009E3C14">
              <w:t>250,90</w:t>
            </w:r>
          </w:p>
        </w:tc>
        <w:tc>
          <w:tcPr>
            <w:tcW w:w="1310" w:type="dxa"/>
            <w:tcBorders>
              <w:top w:val="single" w:sz="4" w:space="0" w:color="auto"/>
              <w:left w:val="single" w:sz="4" w:space="0" w:color="auto"/>
            </w:tcBorders>
            <w:shd w:val="clear" w:color="auto" w:fill="auto"/>
            <w:vAlign w:val="bottom"/>
          </w:tcPr>
          <w:p w14:paraId="7DCAF3F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DFF85A1" w14:textId="77777777" w:rsidR="004F1F2F" w:rsidRPr="009E3C14" w:rsidRDefault="004F1F2F" w:rsidP="008F5E90">
            <w:pPr>
              <w:rPr>
                <w:sz w:val="20"/>
                <w:szCs w:val="20"/>
              </w:rPr>
            </w:pPr>
          </w:p>
        </w:tc>
      </w:tr>
      <w:tr w:rsidR="004F1F2F" w:rsidRPr="009E3C14" w14:paraId="2EDFD2FA" w14:textId="77777777" w:rsidTr="008F5E90">
        <w:trPr>
          <w:trHeight w:hRule="exact" w:val="336"/>
          <w:jc w:val="center"/>
        </w:trPr>
        <w:tc>
          <w:tcPr>
            <w:tcW w:w="1310" w:type="dxa"/>
            <w:tcBorders>
              <w:top w:val="single" w:sz="4" w:space="0" w:color="auto"/>
              <w:left w:val="single" w:sz="4" w:space="0" w:color="auto"/>
              <w:bottom w:val="single" w:sz="4" w:space="0" w:color="auto"/>
            </w:tcBorders>
            <w:shd w:val="clear" w:color="auto" w:fill="auto"/>
            <w:vAlign w:val="bottom"/>
          </w:tcPr>
          <w:p w14:paraId="365CFA42" w14:textId="77777777" w:rsidR="004F1F2F" w:rsidRPr="009E3C14" w:rsidRDefault="004F1F2F" w:rsidP="008F5E90">
            <w:pPr>
              <w:pStyle w:val="Other0"/>
              <w:ind w:firstLine="240"/>
            </w:pPr>
            <w:proofErr w:type="spellStart"/>
            <w:r w:rsidRPr="009E3C14">
              <w:t>Кушићи</w:t>
            </w:r>
            <w:proofErr w:type="spellEnd"/>
          </w:p>
        </w:tc>
        <w:tc>
          <w:tcPr>
            <w:tcW w:w="1747" w:type="dxa"/>
            <w:tcBorders>
              <w:top w:val="single" w:sz="4" w:space="0" w:color="auto"/>
              <w:left w:val="single" w:sz="4" w:space="0" w:color="auto"/>
              <w:bottom w:val="single" w:sz="4" w:space="0" w:color="auto"/>
            </w:tcBorders>
            <w:shd w:val="clear" w:color="auto" w:fill="auto"/>
            <w:vAlign w:val="bottom"/>
          </w:tcPr>
          <w:p w14:paraId="27F987BA" w14:textId="77777777" w:rsidR="004F1F2F" w:rsidRPr="009E3C14" w:rsidRDefault="004F1F2F" w:rsidP="008F5E90">
            <w:pPr>
              <w:pStyle w:val="Other0"/>
              <w:jc w:val="center"/>
            </w:pPr>
            <w:r w:rsidRPr="009E3C14">
              <w:t>481</w:t>
            </w:r>
          </w:p>
        </w:tc>
        <w:tc>
          <w:tcPr>
            <w:tcW w:w="1742" w:type="dxa"/>
            <w:tcBorders>
              <w:top w:val="single" w:sz="4" w:space="0" w:color="auto"/>
              <w:left w:val="single" w:sz="4" w:space="0" w:color="auto"/>
              <w:bottom w:val="single" w:sz="4" w:space="0" w:color="auto"/>
            </w:tcBorders>
            <w:shd w:val="clear" w:color="auto" w:fill="auto"/>
            <w:vAlign w:val="bottom"/>
          </w:tcPr>
          <w:p w14:paraId="2AD8A491" w14:textId="77777777" w:rsidR="004F1F2F" w:rsidRPr="009E3C14" w:rsidRDefault="004F1F2F" w:rsidP="008F5E90">
            <w:pPr>
              <w:pStyle w:val="Other0"/>
              <w:ind w:firstLine="520"/>
              <w:jc w:val="both"/>
            </w:pPr>
            <w:r w:rsidRPr="009E3C14">
              <w:t>2,3043</w:t>
            </w:r>
          </w:p>
        </w:tc>
        <w:tc>
          <w:tcPr>
            <w:tcW w:w="1742" w:type="dxa"/>
            <w:tcBorders>
              <w:top w:val="single" w:sz="4" w:space="0" w:color="auto"/>
              <w:left w:val="single" w:sz="4" w:space="0" w:color="auto"/>
              <w:bottom w:val="single" w:sz="4" w:space="0" w:color="auto"/>
            </w:tcBorders>
            <w:shd w:val="clear" w:color="auto" w:fill="auto"/>
            <w:vAlign w:val="bottom"/>
          </w:tcPr>
          <w:p w14:paraId="542E18C7"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bottom w:val="single" w:sz="4" w:space="0" w:color="auto"/>
            </w:tcBorders>
            <w:shd w:val="clear" w:color="auto" w:fill="auto"/>
            <w:vAlign w:val="bottom"/>
          </w:tcPr>
          <w:p w14:paraId="07797CCA" w14:textId="77777777" w:rsidR="004F1F2F" w:rsidRPr="009E3C14" w:rsidRDefault="004F1F2F" w:rsidP="008F5E90">
            <w:pPr>
              <w:pStyle w:val="Other0"/>
              <w:jc w:val="center"/>
            </w:pPr>
            <w:r w:rsidRPr="009E3C14">
              <w:t>10.384,42</w:t>
            </w:r>
          </w:p>
        </w:tc>
        <w:tc>
          <w:tcPr>
            <w:tcW w:w="1310" w:type="dxa"/>
            <w:tcBorders>
              <w:top w:val="single" w:sz="4" w:space="0" w:color="auto"/>
              <w:left w:val="single" w:sz="4" w:space="0" w:color="auto"/>
              <w:bottom w:val="single" w:sz="4" w:space="0" w:color="auto"/>
            </w:tcBorders>
            <w:shd w:val="clear" w:color="auto" w:fill="auto"/>
            <w:vAlign w:val="bottom"/>
          </w:tcPr>
          <w:p w14:paraId="5AB4F37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6AED5B98" w14:textId="77777777" w:rsidR="004F1F2F" w:rsidRPr="009E3C14" w:rsidRDefault="004F1F2F" w:rsidP="008F5E90">
            <w:pPr>
              <w:rPr>
                <w:sz w:val="20"/>
                <w:szCs w:val="20"/>
              </w:rPr>
            </w:pPr>
          </w:p>
        </w:tc>
      </w:tr>
    </w:tbl>
    <w:p w14:paraId="5BAD84EE" w14:textId="5E8438A6" w:rsidR="004F1F2F" w:rsidRPr="009E3C14" w:rsidRDefault="004F1F2F" w:rsidP="004F1F2F">
      <w:pPr>
        <w:spacing w:line="1" w:lineRule="exact"/>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742"/>
        <w:gridCol w:w="1742"/>
        <w:gridCol w:w="1306"/>
        <w:gridCol w:w="1310"/>
        <w:gridCol w:w="1310"/>
      </w:tblGrid>
      <w:tr w:rsidR="004F1F2F" w:rsidRPr="009E3C14" w14:paraId="333C4F57" w14:textId="77777777" w:rsidTr="008F5E90">
        <w:trPr>
          <w:trHeight w:hRule="exact" w:val="326"/>
          <w:jc w:val="center"/>
        </w:trPr>
        <w:tc>
          <w:tcPr>
            <w:tcW w:w="1310" w:type="dxa"/>
            <w:tcBorders>
              <w:top w:val="single" w:sz="4" w:space="0" w:color="auto"/>
              <w:left w:val="single" w:sz="4" w:space="0" w:color="auto"/>
            </w:tcBorders>
            <w:shd w:val="clear" w:color="auto" w:fill="auto"/>
            <w:vAlign w:val="bottom"/>
          </w:tcPr>
          <w:p w14:paraId="2AD17C93" w14:textId="77777777" w:rsidR="004F1F2F" w:rsidRPr="009E3C14" w:rsidRDefault="004F1F2F" w:rsidP="008F5E90">
            <w:pPr>
              <w:pStyle w:val="Other0"/>
              <w:ind w:firstLine="20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41A4CC46" w14:textId="77777777" w:rsidR="004F1F2F" w:rsidRPr="009E3C14" w:rsidRDefault="004F1F2F" w:rsidP="008F5E90">
            <w:pPr>
              <w:pStyle w:val="Other0"/>
              <w:jc w:val="center"/>
            </w:pPr>
            <w:r w:rsidRPr="009E3C14">
              <w:t>482</w:t>
            </w:r>
          </w:p>
        </w:tc>
        <w:tc>
          <w:tcPr>
            <w:tcW w:w="1742" w:type="dxa"/>
            <w:tcBorders>
              <w:top w:val="single" w:sz="4" w:space="0" w:color="auto"/>
              <w:left w:val="single" w:sz="4" w:space="0" w:color="auto"/>
            </w:tcBorders>
            <w:shd w:val="clear" w:color="auto" w:fill="auto"/>
            <w:vAlign w:val="bottom"/>
          </w:tcPr>
          <w:p w14:paraId="6A3D6E19" w14:textId="77777777" w:rsidR="004F1F2F" w:rsidRPr="009E3C14" w:rsidRDefault="004F1F2F" w:rsidP="008F5E90">
            <w:pPr>
              <w:pStyle w:val="Other0"/>
              <w:ind w:firstLine="520"/>
              <w:jc w:val="both"/>
            </w:pPr>
            <w:r w:rsidRPr="009E3C14">
              <w:t>0,0773</w:t>
            </w:r>
          </w:p>
        </w:tc>
        <w:tc>
          <w:tcPr>
            <w:tcW w:w="1742" w:type="dxa"/>
            <w:tcBorders>
              <w:top w:val="single" w:sz="4" w:space="0" w:color="auto"/>
              <w:left w:val="single" w:sz="4" w:space="0" w:color="auto"/>
            </w:tcBorders>
            <w:shd w:val="clear" w:color="auto" w:fill="auto"/>
            <w:vAlign w:val="bottom"/>
          </w:tcPr>
          <w:p w14:paraId="51B598A9" w14:textId="77777777" w:rsidR="004F1F2F" w:rsidRPr="009E3C14" w:rsidRDefault="004F1F2F" w:rsidP="008F5E90">
            <w:pPr>
              <w:pStyle w:val="Other0"/>
              <w:ind w:firstLine="380"/>
            </w:pPr>
            <w:r w:rsidRPr="009E3C14">
              <w:t>3.605,17</w:t>
            </w:r>
          </w:p>
        </w:tc>
        <w:tc>
          <w:tcPr>
            <w:tcW w:w="1306" w:type="dxa"/>
            <w:tcBorders>
              <w:top w:val="single" w:sz="4" w:space="0" w:color="auto"/>
              <w:left w:val="single" w:sz="4" w:space="0" w:color="auto"/>
            </w:tcBorders>
            <w:shd w:val="clear" w:color="auto" w:fill="auto"/>
            <w:vAlign w:val="bottom"/>
          </w:tcPr>
          <w:p w14:paraId="3EAE7498" w14:textId="77777777" w:rsidR="004F1F2F" w:rsidRPr="009E3C14" w:rsidRDefault="004F1F2F" w:rsidP="008F5E90">
            <w:pPr>
              <w:pStyle w:val="Other0"/>
              <w:jc w:val="center"/>
            </w:pPr>
            <w:r w:rsidRPr="009E3C14">
              <w:t>139,34</w:t>
            </w:r>
          </w:p>
        </w:tc>
        <w:tc>
          <w:tcPr>
            <w:tcW w:w="1310" w:type="dxa"/>
            <w:tcBorders>
              <w:top w:val="single" w:sz="4" w:space="0" w:color="auto"/>
              <w:left w:val="single" w:sz="4" w:space="0" w:color="auto"/>
            </w:tcBorders>
            <w:shd w:val="clear" w:color="auto" w:fill="auto"/>
            <w:vAlign w:val="bottom"/>
          </w:tcPr>
          <w:p w14:paraId="45BBC5F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FA62092" w14:textId="77777777" w:rsidR="004F1F2F" w:rsidRPr="009E3C14" w:rsidRDefault="004F1F2F" w:rsidP="008F5E90">
            <w:pPr>
              <w:rPr>
                <w:sz w:val="20"/>
                <w:szCs w:val="20"/>
              </w:rPr>
            </w:pPr>
          </w:p>
        </w:tc>
      </w:tr>
      <w:tr w:rsidR="004F1F2F" w:rsidRPr="009E3C14" w14:paraId="539845BE"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BBC8F54" w14:textId="77777777" w:rsidR="004F1F2F" w:rsidRPr="009E3C14" w:rsidRDefault="004F1F2F" w:rsidP="008F5E90">
            <w:pPr>
              <w:pStyle w:val="Other0"/>
              <w:ind w:firstLine="20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7BD3515E" w14:textId="77777777" w:rsidR="004F1F2F" w:rsidRPr="009E3C14" w:rsidRDefault="004F1F2F" w:rsidP="008F5E90">
            <w:pPr>
              <w:pStyle w:val="Other0"/>
              <w:jc w:val="center"/>
            </w:pPr>
            <w:r w:rsidRPr="009E3C14">
              <w:t>483</w:t>
            </w:r>
          </w:p>
        </w:tc>
        <w:tc>
          <w:tcPr>
            <w:tcW w:w="1742" w:type="dxa"/>
            <w:tcBorders>
              <w:top w:val="single" w:sz="4" w:space="0" w:color="auto"/>
              <w:left w:val="single" w:sz="4" w:space="0" w:color="auto"/>
            </w:tcBorders>
            <w:shd w:val="clear" w:color="auto" w:fill="auto"/>
            <w:vAlign w:val="bottom"/>
          </w:tcPr>
          <w:p w14:paraId="74E58AC4" w14:textId="77777777" w:rsidR="004F1F2F" w:rsidRPr="009E3C14" w:rsidRDefault="004F1F2F" w:rsidP="008F5E90">
            <w:pPr>
              <w:pStyle w:val="Other0"/>
              <w:ind w:firstLine="520"/>
              <w:jc w:val="both"/>
            </w:pPr>
            <w:r w:rsidRPr="009E3C14">
              <w:t>0,8220</w:t>
            </w:r>
          </w:p>
        </w:tc>
        <w:tc>
          <w:tcPr>
            <w:tcW w:w="1742" w:type="dxa"/>
            <w:tcBorders>
              <w:top w:val="single" w:sz="4" w:space="0" w:color="auto"/>
              <w:left w:val="single" w:sz="4" w:space="0" w:color="auto"/>
            </w:tcBorders>
            <w:shd w:val="clear" w:color="auto" w:fill="auto"/>
            <w:vAlign w:val="bottom"/>
          </w:tcPr>
          <w:p w14:paraId="250978B7"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7768D387" w14:textId="77777777" w:rsidR="004F1F2F" w:rsidRPr="009E3C14" w:rsidRDefault="004F1F2F" w:rsidP="008F5E90">
            <w:pPr>
              <w:pStyle w:val="Other0"/>
              <w:jc w:val="center"/>
            </w:pPr>
            <w:r w:rsidRPr="009E3C14">
              <w:t>4.497,93</w:t>
            </w:r>
          </w:p>
        </w:tc>
        <w:tc>
          <w:tcPr>
            <w:tcW w:w="1310" w:type="dxa"/>
            <w:tcBorders>
              <w:top w:val="single" w:sz="4" w:space="0" w:color="auto"/>
              <w:left w:val="single" w:sz="4" w:space="0" w:color="auto"/>
            </w:tcBorders>
            <w:shd w:val="clear" w:color="auto" w:fill="auto"/>
            <w:vAlign w:val="bottom"/>
          </w:tcPr>
          <w:p w14:paraId="0B87D41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4E01526" w14:textId="77777777" w:rsidR="004F1F2F" w:rsidRPr="009E3C14" w:rsidRDefault="004F1F2F" w:rsidP="008F5E90">
            <w:pPr>
              <w:rPr>
                <w:sz w:val="20"/>
                <w:szCs w:val="20"/>
              </w:rPr>
            </w:pPr>
          </w:p>
        </w:tc>
      </w:tr>
      <w:tr w:rsidR="004F1F2F" w:rsidRPr="009E3C14" w14:paraId="5E772050"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3B87C71" w14:textId="77777777" w:rsidR="004F1F2F" w:rsidRPr="009E3C14" w:rsidRDefault="004F1F2F" w:rsidP="008F5E90">
            <w:pPr>
              <w:pStyle w:val="Other0"/>
              <w:ind w:firstLine="20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278ABC8A" w14:textId="77777777" w:rsidR="004F1F2F" w:rsidRPr="009E3C14" w:rsidRDefault="004F1F2F" w:rsidP="008F5E90">
            <w:pPr>
              <w:pStyle w:val="Other0"/>
              <w:jc w:val="center"/>
            </w:pPr>
            <w:r w:rsidRPr="009E3C14">
              <w:t>484</w:t>
            </w:r>
          </w:p>
        </w:tc>
        <w:tc>
          <w:tcPr>
            <w:tcW w:w="1742" w:type="dxa"/>
            <w:tcBorders>
              <w:top w:val="single" w:sz="4" w:space="0" w:color="auto"/>
              <w:left w:val="single" w:sz="4" w:space="0" w:color="auto"/>
            </w:tcBorders>
            <w:shd w:val="clear" w:color="auto" w:fill="auto"/>
            <w:vAlign w:val="bottom"/>
          </w:tcPr>
          <w:p w14:paraId="106FCA89" w14:textId="77777777" w:rsidR="004F1F2F" w:rsidRPr="009E3C14" w:rsidRDefault="004F1F2F" w:rsidP="008F5E90">
            <w:pPr>
              <w:pStyle w:val="Other0"/>
              <w:ind w:firstLine="520"/>
              <w:jc w:val="both"/>
            </w:pPr>
            <w:r w:rsidRPr="009E3C14">
              <w:t>0,3318</w:t>
            </w:r>
          </w:p>
        </w:tc>
        <w:tc>
          <w:tcPr>
            <w:tcW w:w="1742" w:type="dxa"/>
            <w:tcBorders>
              <w:top w:val="single" w:sz="4" w:space="0" w:color="auto"/>
              <w:left w:val="single" w:sz="4" w:space="0" w:color="auto"/>
            </w:tcBorders>
            <w:shd w:val="clear" w:color="auto" w:fill="auto"/>
            <w:vAlign w:val="bottom"/>
          </w:tcPr>
          <w:p w14:paraId="2BB9996D"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0A3FB228" w14:textId="77777777" w:rsidR="004F1F2F" w:rsidRPr="009E3C14" w:rsidRDefault="004F1F2F" w:rsidP="008F5E90">
            <w:pPr>
              <w:pStyle w:val="Other0"/>
              <w:jc w:val="center"/>
            </w:pPr>
            <w:r w:rsidRPr="009E3C14">
              <w:t>1.495,27</w:t>
            </w:r>
          </w:p>
        </w:tc>
        <w:tc>
          <w:tcPr>
            <w:tcW w:w="1310" w:type="dxa"/>
            <w:tcBorders>
              <w:top w:val="single" w:sz="4" w:space="0" w:color="auto"/>
              <w:left w:val="single" w:sz="4" w:space="0" w:color="auto"/>
            </w:tcBorders>
            <w:shd w:val="clear" w:color="auto" w:fill="auto"/>
            <w:vAlign w:val="bottom"/>
          </w:tcPr>
          <w:p w14:paraId="48A26DE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A5F8B7E" w14:textId="77777777" w:rsidR="004F1F2F" w:rsidRPr="009E3C14" w:rsidRDefault="004F1F2F" w:rsidP="008F5E90">
            <w:pPr>
              <w:rPr>
                <w:sz w:val="20"/>
                <w:szCs w:val="20"/>
              </w:rPr>
            </w:pPr>
          </w:p>
        </w:tc>
      </w:tr>
      <w:tr w:rsidR="004F1F2F" w:rsidRPr="009E3C14" w14:paraId="5AF77004"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B1F781A" w14:textId="77777777" w:rsidR="004F1F2F" w:rsidRPr="009E3C14" w:rsidRDefault="004F1F2F" w:rsidP="008F5E90">
            <w:pPr>
              <w:pStyle w:val="Other0"/>
              <w:ind w:firstLine="20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214F4B86" w14:textId="77777777" w:rsidR="004F1F2F" w:rsidRPr="009E3C14" w:rsidRDefault="004F1F2F" w:rsidP="008F5E90">
            <w:pPr>
              <w:pStyle w:val="Other0"/>
              <w:jc w:val="center"/>
            </w:pPr>
            <w:r w:rsidRPr="009E3C14">
              <w:t>485</w:t>
            </w:r>
          </w:p>
        </w:tc>
        <w:tc>
          <w:tcPr>
            <w:tcW w:w="1742" w:type="dxa"/>
            <w:tcBorders>
              <w:top w:val="single" w:sz="4" w:space="0" w:color="auto"/>
              <w:left w:val="single" w:sz="4" w:space="0" w:color="auto"/>
            </w:tcBorders>
            <w:shd w:val="clear" w:color="auto" w:fill="auto"/>
            <w:vAlign w:val="bottom"/>
          </w:tcPr>
          <w:p w14:paraId="7A11117E" w14:textId="77777777" w:rsidR="004F1F2F" w:rsidRPr="009E3C14" w:rsidRDefault="004F1F2F" w:rsidP="008F5E90">
            <w:pPr>
              <w:pStyle w:val="Other0"/>
              <w:ind w:firstLine="520"/>
              <w:jc w:val="both"/>
            </w:pPr>
            <w:r w:rsidRPr="009E3C14">
              <w:t>0,1444</w:t>
            </w:r>
          </w:p>
        </w:tc>
        <w:tc>
          <w:tcPr>
            <w:tcW w:w="1742" w:type="dxa"/>
            <w:tcBorders>
              <w:top w:val="single" w:sz="4" w:space="0" w:color="auto"/>
              <w:left w:val="single" w:sz="4" w:space="0" w:color="auto"/>
            </w:tcBorders>
            <w:shd w:val="clear" w:color="auto" w:fill="auto"/>
            <w:vAlign w:val="bottom"/>
          </w:tcPr>
          <w:p w14:paraId="7BD9095A"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5048C831" w14:textId="77777777" w:rsidR="004F1F2F" w:rsidRPr="009E3C14" w:rsidRDefault="004F1F2F" w:rsidP="008F5E90">
            <w:pPr>
              <w:pStyle w:val="Other0"/>
              <w:jc w:val="center"/>
            </w:pPr>
            <w:r w:rsidRPr="009E3C14">
              <w:t>1.301,41</w:t>
            </w:r>
          </w:p>
        </w:tc>
        <w:tc>
          <w:tcPr>
            <w:tcW w:w="1310" w:type="dxa"/>
            <w:tcBorders>
              <w:top w:val="single" w:sz="4" w:space="0" w:color="auto"/>
              <w:left w:val="single" w:sz="4" w:space="0" w:color="auto"/>
            </w:tcBorders>
            <w:shd w:val="clear" w:color="auto" w:fill="auto"/>
            <w:vAlign w:val="bottom"/>
          </w:tcPr>
          <w:p w14:paraId="1334DB7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DD33725" w14:textId="77777777" w:rsidR="004F1F2F" w:rsidRPr="009E3C14" w:rsidRDefault="004F1F2F" w:rsidP="008F5E90">
            <w:pPr>
              <w:rPr>
                <w:sz w:val="20"/>
                <w:szCs w:val="20"/>
              </w:rPr>
            </w:pPr>
          </w:p>
        </w:tc>
      </w:tr>
      <w:tr w:rsidR="004F1F2F" w:rsidRPr="009E3C14" w14:paraId="5527402C"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19120BE" w14:textId="77777777" w:rsidR="004F1F2F" w:rsidRPr="009E3C14" w:rsidRDefault="004F1F2F" w:rsidP="008F5E90">
            <w:pPr>
              <w:pStyle w:val="Other0"/>
              <w:ind w:firstLine="20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17A20A51" w14:textId="77777777" w:rsidR="004F1F2F" w:rsidRPr="009E3C14" w:rsidRDefault="004F1F2F" w:rsidP="008F5E90">
            <w:pPr>
              <w:pStyle w:val="Other0"/>
              <w:jc w:val="center"/>
            </w:pPr>
            <w:r w:rsidRPr="009E3C14">
              <w:t>486</w:t>
            </w:r>
          </w:p>
        </w:tc>
        <w:tc>
          <w:tcPr>
            <w:tcW w:w="1742" w:type="dxa"/>
            <w:tcBorders>
              <w:top w:val="single" w:sz="4" w:space="0" w:color="auto"/>
              <w:left w:val="single" w:sz="4" w:space="0" w:color="auto"/>
            </w:tcBorders>
            <w:shd w:val="clear" w:color="auto" w:fill="auto"/>
            <w:vAlign w:val="bottom"/>
          </w:tcPr>
          <w:p w14:paraId="3E72917A" w14:textId="77777777" w:rsidR="004F1F2F" w:rsidRPr="009E3C14" w:rsidRDefault="004F1F2F" w:rsidP="008F5E90">
            <w:pPr>
              <w:pStyle w:val="Other0"/>
              <w:ind w:firstLine="520"/>
              <w:jc w:val="both"/>
            </w:pPr>
            <w:r w:rsidRPr="009E3C14">
              <w:t>0,0802</w:t>
            </w:r>
          </w:p>
        </w:tc>
        <w:tc>
          <w:tcPr>
            <w:tcW w:w="1742" w:type="dxa"/>
            <w:tcBorders>
              <w:top w:val="single" w:sz="4" w:space="0" w:color="auto"/>
              <w:left w:val="single" w:sz="4" w:space="0" w:color="auto"/>
            </w:tcBorders>
            <w:shd w:val="clear" w:color="auto" w:fill="auto"/>
            <w:vAlign w:val="bottom"/>
          </w:tcPr>
          <w:p w14:paraId="4C43DD2C" w14:textId="77777777" w:rsidR="004F1F2F" w:rsidRPr="009E3C14" w:rsidRDefault="004F1F2F" w:rsidP="008F5E90">
            <w:pPr>
              <w:pStyle w:val="Other0"/>
              <w:ind w:firstLine="380"/>
            </w:pPr>
            <w:r w:rsidRPr="009E3C14">
              <w:t>18.025,06</w:t>
            </w:r>
          </w:p>
        </w:tc>
        <w:tc>
          <w:tcPr>
            <w:tcW w:w="1306" w:type="dxa"/>
            <w:tcBorders>
              <w:top w:val="single" w:sz="4" w:space="0" w:color="auto"/>
              <w:left w:val="single" w:sz="4" w:space="0" w:color="auto"/>
            </w:tcBorders>
            <w:shd w:val="clear" w:color="auto" w:fill="auto"/>
            <w:vAlign w:val="bottom"/>
          </w:tcPr>
          <w:p w14:paraId="6288B161" w14:textId="77777777" w:rsidR="004F1F2F" w:rsidRPr="009E3C14" w:rsidRDefault="004F1F2F" w:rsidP="008F5E90">
            <w:pPr>
              <w:pStyle w:val="Other0"/>
              <w:jc w:val="center"/>
            </w:pPr>
            <w:r w:rsidRPr="009E3C14">
              <w:t>722,80</w:t>
            </w:r>
          </w:p>
        </w:tc>
        <w:tc>
          <w:tcPr>
            <w:tcW w:w="1310" w:type="dxa"/>
            <w:tcBorders>
              <w:top w:val="single" w:sz="4" w:space="0" w:color="auto"/>
              <w:left w:val="single" w:sz="4" w:space="0" w:color="auto"/>
            </w:tcBorders>
            <w:shd w:val="clear" w:color="auto" w:fill="auto"/>
            <w:vAlign w:val="bottom"/>
          </w:tcPr>
          <w:p w14:paraId="3109D29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0E1E551" w14:textId="77777777" w:rsidR="004F1F2F" w:rsidRPr="009E3C14" w:rsidRDefault="004F1F2F" w:rsidP="008F5E90">
            <w:pPr>
              <w:rPr>
                <w:sz w:val="20"/>
                <w:szCs w:val="20"/>
              </w:rPr>
            </w:pPr>
          </w:p>
        </w:tc>
      </w:tr>
      <w:tr w:rsidR="004F1F2F" w:rsidRPr="009E3C14" w14:paraId="60289AA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DD5B977" w14:textId="77777777" w:rsidR="004F1F2F" w:rsidRPr="009E3C14" w:rsidRDefault="004F1F2F" w:rsidP="008F5E90">
            <w:pPr>
              <w:pStyle w:val="Other0"/>
              <w:ind w:firstLine="20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6B38F021" w14:textId="77777777" w:rsidR="004F1F2F" w:rsidRPr="009E3C14" w:rsidRDefault="004F1F2F" w:rsidP="008F5E90">
            <w:pPr>
              <w:pStyle w:val="Other0"/>
              <w:jc w:val="center"/>
            </w:pPr>
            <w:r w:rsidRPr="009E3C14">
              <w:t>487</w:t>
            </w:r>
          </w:p>
        </w:tc>
        <w:tc>
          <w:tcPr>
            <w:tcW w:w="1742" w:type="dxa"/>
            <w:tcBorders>
              <w:top w:val="single" w:sz="4" w:space="0" w:color="auto"/>
              <w:left w:val="single" w:sz="4" w:space="0" w:color="auto"/>
            </w:tcBorders>
            <w:shd w:val="clear" w:color="auto" w:fill="auto"/>
            <w:vAlign w:val="bottom"/>
          </w:tcPr>
          <w:p w14:paraId="02612365" w14:textId="77777777" w:rsidR="004F1F2F" w:rsidRPr="009E3C14" w:rsidRDefault="004F1F2F" w:rsidP="008F5E90">
            <w:pPr>
              <w:pStyle w:val="Other0"/>
              <w:ind w:firstLine="520"/>
              <w:jc w:val="both"/>
            </w:pPr>
            <w:r w:rsidRPr="009E3C14">
              <w:t>0,0400</w:t>
            </w:r>
          </w:p>
        </w:tc>
        <w:tc>
          <w:tcPr>
            <w:tcW w:w="1742" w:type="dxa"/>
            <w:tcBorders>
              <w:top w:val="single" w:sz="4" w:space="0" w:color="auto"/>
              <w:left w:val="single" w:sz="4" w:space="0" w:color="auto"/>
            </w:tcBorders>
            <w:shd w:val="clear" w:color="auto" w:fill="auto"/>
            <w:vAlign w:val="bottom"/>
          </w:tcPr>
          <w:p w14:paraId="6397817A"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464F1078" w14:textId="77777777" w:rsidR="004F1F2F" w:rsidRPr="009E3C14" w:rsidRDefault="004F1F2F" w:rsidP="008F5E90">
            <w:pPr>
              <w:pStyle w:val="Other0"/>
              <w:jc w:val="center"/>
            </w:pPr>
            <w:r w:rsidRPr="009E3C14">
              <w:t>360,50</w:t>
            </w:r>
          </w:p>
        </w:tc>
        <w:tc>
          <w:tcPr>
            <w:tcW w:w="1310" w:type="dxa"/>
            <w:tcBorders>
              <w:top w:val="single" w:sz="4" w:space="0" w:color="auto"/>
              <w:left w:val="single" w:sz="4" w:space="0" w:color="auto"/>
            </w:tcBorders>
            <w:shd w:val="clear" w:color="auto" w:fill="auto"/>
            <w:vAlign w:val="bottom"/>
          </w:tcPr>
          <w:p w14:paraId="6237B2B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DCF2E1C" w14:textId="77777777" w:rsidR="004F1F2F" w:rsidRPr="009E3C14" w:rsidRDefault="004F1F2F" w:rsidP="008F5E90">
            <w:pPr>
              <w:rPr>
                <w:sz w:val="20"/>
                <w:szCs w:val="20"/>
              </w:rPr>
            </w:pPr>
          </w:p>
        </w:tc>
      </w:tr>
      <w:tr w:rsidR="004F1F2F" w:rsidRPr="009E3C14" w14:paraId="1330564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0C2A2A9" w14:textId="77777777" w:rsidR="004F1F2F" w:rsidRPr="009E3C14" w:rsidRDefault="004F1F2F" w:rsidP="008F5E90">
            <w:pPr>
              <w:pStyle w:val="Other0"/>
              <w:ind w:firstLine="20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15E6EFA2" w14:textId="77777777" w:rsidR="004F1F2F" w:rsidRPr="009E3C14" w:rsidRDefault="004F1F2F" w:rsidP="008F5E90">
            <w:pPr>
              <w:pStyle w:val="Other0"/>
              <w:jc w:val="center"/>
            </w:pPr>
            <w:r w:rsidRPr="009E3C14">
              <w:t>488</w:t>
            </w:r>
          </w:p>
        </w:tc>
        <w:tc>
          <w:tcPr>
            <w:tcW w:w="1742" w:type="dxa"/>
            <w:tcBorders>
              <w:top w:val="single" w:sz="4" w:space="0" w:color="auto"/>
              <w:left w:val="single" w:sz="4" w:space="0" w:color="auto"/>
            </w:tcBorders>
            <w:shd w:val="clear" w:color="auto" w:fill="auto"/>
            <w:vAlign w:val="bottom"/>
          </w:tcPr>
          <w:p w14:paraId="5783E335" w14:textId="77777777" w:rsidR="004F1F2F" w:rsidRPr="009E3C14" w:rsidRDefault="004F1F2F" w:rsidP="008F5E90">
            <w:pPr>
              <w:pStyle w:val="Other0"/>
              <w:ind w:firstLine="520"/>
              <w:jc w:val="both"/>
            </w:pPr>
            <w:r w:rsidRPr="009E3C14">
              <w:t>0,7400</w:t>
            </w:r>
          </w:p>
        </w:tc>
        <w:tc>
          <w:tcPr>
            <w:tcW w:w="1742" w:type="dxa"/>
            <w:tcBorders>
              <w:top w:val="single" w:sz="4" w:space="0" w:color="auto"/>
              <w:left w:val="single" w:sz="4" w:space="0" w:color="auto"/>
            </w:tcBorders>
            <w:shd w:val="clear" w:color="auto" w:fill="auto"/>
            <w:vAlign w:val="bottom"/>
          </w:tcPr>
          <w:p w14:paraId="79B03B6C" w14:textId="77777777" w:rsidR="004F1F2F" w:rsidRPr="009E3C14" w:rsidRDefault="004F1F2F" w:rsidP="008F5E90">
            <w:pPr>
              <w:pStyle w:val="Other0"/>
              <w:ind w:firstLine="380"/>
            </w:pPr>
            <w:r w:rsidRPr="009E3C14">
              <w:t>10.943,86</w:t>
            </w:r>
          </w:p>
        </w:tc>
        <w:tc>
          <w:tcPr>
            <w:tcW w:w="1306" w:type="dxa"/>
            <w:tcBorders>
              <w:top w:val="single" w:sz="4" w:space="0" w:color="auto"/>
              <w:left w:val="single" w:sz="4" w:space="0" w:color="auto"/>
            </w:tcBorders>
            <w:shd w:val="clear" w:color="auto" w:fill="auto"/>
            <w:vAlign w:val="bottom"/>
          </w:tcPr>
          <w:p w14:paraId="78E48FE6" w14:textId="77777777" w:rsidR="004F1F2F" w:rsidRPr="009E3C14" w:rsidRDefault="004F1F2F" w:rsidP="008F5E90">
            <w:pPr>
              <w:pStyle w:val="Other0"/>
              <w:jc w:val="center"/>
            </w:pPr>
            <w:r w:rsidRPr="009E3C14">
              <w:t>4.049,23</w:t>
            </w:r>
          </w:p>
        </w:tc>
        <w:tc>
          <w:tcPr>
            <w:tcW w:w="1310" w:type="dxa"/>
            <w:tcBorders>
              <w:top w:val="single" w:sz="4" w:space="0" w:color="auto"/>
              <w:left w:val="single" w:sz="4" w:space="0" w:color="auto"/>
            </w:tcBorders>
            <w:shd w:val="clear" w:color="auto" w:fill="auto"/>
            <w:vAlign w:val="bottom"/>
          </w:tcPr>
          <w:p w14:paraId="7371598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E8443F7" w14:textId="77777777" w:rsidR="004F1F2F" w:rsidRPr="009E3C14" w:rsidRDefault="004F1F2F" w:rsidP="008F5E90">
            <w:pPr>
              <w:rPr>
                <w:sz w:val="20"/>
                <w:szCs w:val="20"/>
              </w:rPr>
            </w:pPr>
          </w:p>
        </w:tc>
      </w:tr>
      <w:tr w:rsidR="004F1F2F" w:rsidRPr="009E3C14" w14:paraId="73C4F544"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06B1C84" w14:textId="77777777" w:rsidR="004F1F2F" w:rsidRPr="009E3C14" w:rsidRDefault="004F1F2F" w:rsidP="008F5E90">
            <w:pPr>
              <w:pStyle w:val="Other0"/>
              <w:ind w:firstLine="20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6831C04E" w14:textId="77777777" w:rsidR="004F1F2F" w:rsidRPr="009E3C14" w:rsidRDefault="004F1F2F" w:rsidP="008F5E90">
            <w:pPr>
              <w:pStyle w:val="Other0"/>
              <w:jc w:val="center"/>
            </w:pPr>
            <w:r w:rsidRPr="009E3C14">
              <w:t>489</w:t>
            </w:r>
          </w:p>
        </w:tc>
        <w:tc>
          <w:tcPr>
            <w:tcW w:w="1742" w:type="dxa"/>
            <w:tcBorders>
              <w:top w:val="single" w:sz="4" w:space="0" w:color="auto"/>
              <w:left w:val="single" w:sz="4" w:space="0" w:color="auto"/>
            </w:tcBorders>
            <w:shd w:val="clear" w:color="auto" w:fill="auto"/>
            <w:vAlign w:val="bottom"/>
          </w:tcPr>
          <w:p w14:paraId="57AB4DB2" w14:textId="77777777" w:rsidR="004F1F2F" w:rsidRPr="009E3C14" w:rsidRDefault="004F1F2F" w:rsidP="008F5E90">
            <w:pPr>
              <w:pStyle w:val="Other0"/>
              <w:ind w:firstLine="520"/>
              <w:jc w:val="both"/>
            </w:pPr>
            <w:r w:rsidRPr="009E3C14">
              <w:t>0,1650</w:t>
            </w:r>
          </w:p>
        </w:tc>
        <w:tc>
          <w:tcPr>
            <w:tcW w:w="1742" w:type="dxa"/>
            <w:tcBorders>
              <w:top w:val="single" w:sz="4" w:space="0" w:color="auto"/>
              <w:left w:val="single" w:sz="4" w:space="0" w:color="auto"/>
            </w:tcBorders>
            <w:shd w:val="clear" w:color="auto" w:fill="auto"/>
            <w:vAlign w:val="bottom"/>
          </w:tcPr>
          <w:p w14:paraId="61D08BF0" w14:textId="77777777" w:rsidR="004F1F2F" w:rsidRPr="009E3C14" w:rsidRDefault="004F1F2F" w:rsidP="008F5E90">
            <w:pPr>
              <w:pStyle w:val="Other0"/>
              <w:ind w:firstLine="380"/>
            </w:pPr>
            <w:r w:rsidRPr="009E3C14">
              <w:t>4.377,76</w:t>
            </w:r>
          </w:p>
        </w:tc>
        <w:tc>
          <w:tcPr>
            <w:tcW w:w="1306" w:type="dxa"/>
            <w:tcBorders>
              <w:top w:val="single" w:sz="4" w:space="0" w:color="auto"/>
              <w:left w:val="single" w:sz="4" w:space="0" w:color="auto"/>
            </w:tcBorders>
            <w:shd w:val="clear" w:color="auto" w:fill="auto"/>
            <w:vAlign w:val="bottom"/>
          </w:tcPr>
          <w:p w14:paraId="18957412" w14:textId="77777777" w:rsidR="004F1F2F" w:rsidRPr="009E3C14" w:rsidRDefault="004F1F2F" w:rsidP="008F5E90">
            <w:pPr>
              <w:pStyle w:val="Other0"/>
              <w:jc w:val="center"/>
            </w:pPr>
            <w:r w:rsidRPr="009E3C14">
              <w:t>361,17</w:t>
            </w:r>
          </w:p>
        </w:tc>
        <w:tc>
          <w:tcPr>
            <w:tcW w:w="1310" w:type="dxa"/>
            <w:tcBorders>
              <w:top w:val="single" w:sz="4" w:space="0" w:color="auto"/>
              <w:left w:val="single" w:sz="4" w:space="0" w:color="auto"/>
            </w:tcBorders>
            <w:shd w:val="clear" w:color="auto" w:fill="auto"/>
            <w:vAlign w:val="bottom"/>
          </w:tcPr>
          <w:p w14:paraId="3892900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9AB82C7" w14:textId="77777777" w:rsidR="004F1F2F" w:rsidRPr="009E3C14" w:rsidRDefault="004F1F2F" w:rsidP="008F5E90">
            <w:pPr>
              <w:rPr>
                <w:sz w:val="20"/>
                <w:szCs w:val="20"/>
              </w:rPr>
            </w:pPr>
          </w:p>
        </w:tc>
      </w:tr>
      <w:tr w:rsidR="004F1F2F" w:rsidRPr="009E3C14" w14:paraId="456D31B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6021DE6" w14:textId="77777777" w:rsidR="004F1F2F" w:rsidRPr="009E3C14" w:rsidRDefault="004F1F2F" w:rsidP="008F5E90">
            <w:pPr>
              <w:pStyle w:val="Other0"/>
              <w:ind w:firstLine="20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7A41E57B" w14:textId="77777777" w:rsidR="004F1F2F" w:rsidRPr="009E3C14" w:rsidRDefault="004F1F2F" w:rsidP="008F5E90">
            <w:pPr>
              <w:pStyle w:val="Other0"/>
              <w:jc w:val="center"/>
            </w:pPr>
            <w:r w:rsidRPr="009E3C14">
              <w:t>490</w:t>
            </w:r>
          </w:p>
        </w:tc>
        <w:tc>
          <w:tcPr>
            <w:tcW w:w="1742" w:type="dxa"/>
            <w:tcBorders>
              <w:top w:val="single" w:sz="4" w:space="0" w:color="auto"/>
              <w:left w:val="single" w:sz="4" w:space="0" w:color="auto"/>
            </w:tcBorders>
            <w:shd w:val="clear" w:color="auto" w:fill="auto"/>
            <w:vAlign w:val="bottom"/>
          </w:tcPr>
          <w:p w14:paraId="4D0D9339" w14:textId="77777777" w:rsidR="004F1F2F" w:rsidRPr="009E3C14" w:rsidRDefault="004F1F2F" w:rsidP="008F5E90">
            <w:pPr>
              <w:pStyle w:val="Other0"/>
              <w:ind w:firstLine="520"/>
              <w:jc w:val="both"/>
            </w:pPr>
            <w:r w:rsidRPr="009E3C14">
              <w:t>0,2787</w:t>
            </w:r>
          </w:p>
        </w:tc>
        <w:tc>
          <w:tcPr>
            <w:tcW w:w="1742" w:type="dxa"/>
            <w:tcBorders>
              <w:top w:val="single" w:sz="4" w:space="0" w:color="auto"/>
              <w:left w:val="single" w:sz="4" w:space="0" w:color="auto"/>
            </w:tcBorders>
            <w:shd w:val="clear" w:color="auto" w:fill="auto"/>
            <w:vAlign w:val="bottom"/>
          </w:tcPr>
          <w:p w14:paraId="1CD5CF25" w14:textId="77777777" w:rsidR="004F1F2F" w:rsidRPr="009E3C14" w:rsidRDefault="004F1F2F" w:rsidP="008F5E90">
            <w:pPr>
              <w:pStyle w:val="Other0"/>
              <w:ind w:firstLine="380"/>
            </w:pPr>
            <w:r w:rsidRPr="009E3C14">
              <w:t>21.886,58</w:t>
            </w:r>
          </w:p>
        </w:tc>
        <w:tc>
          <w:tcPr>
            <w:tcW w:w="1306" w:type="dxa"/>
            <w:tcBorders>
              <w:top w:val="single" w:sz="4" w:space="0" w:color="auto"/>
              <w:left w:val="single" w:sz="4" w:space="0" w:color="auto"/>
            </w:tcBorders>
            <w:shd w:val="clear" w:color="auto" w:fill="auto"/>
            <w:vAlign w:val="bottom"/>
          </w:tcPr>
          <w:p w14:paraId="51788553" w14:textId="77777777" w:rsidR="004F1F2F" w:rsidRPr="009E3C14" w:rsidRDefault="004F1F2F" w:rsidP="008F5E90">
            <w:pPr>
              <w:pStyle w:val="Other0"/>
              <w:jc w:val="center"/>
            </w:pPr>
            <w:r w:rsidRPr="009E3C14">
              <w:t>3.049,89</w:t>
            </w:r>
          </w:p>
        </w:tc>
        <w:tc>
          <w:tcPr>
            <w:tcW w:w="1310" w:type="dxa"/>
            <w:tcBorders>
              <w:top w:val="single" w:sz="4" w:space="0" w:color="auto"/>
              <w:left w:val="single" w:sz="4" w:space="0" w:color="auto"/>
            </w:tcBorders>
            <w:shd w:val="clear" w:color="auto" w:fill="auto"/>
            <w:vAlign w:val="bottom"/>
          </w:tcPr>
          <w:p w14:paraId="179F948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0129F11" w14:textId="77777777" w:rsidR="004F1F2F" w:rsidRPr="009E3C14" w:rsidRDefault="004F1F2F" w:rsidP="008F5E90">
            <w:pPr>
              <w:rPr>
                <w:sz w:val="20"/>
                <w:szCs w:val="20"/>
              </w:rPr>
            </w:pPr>
          </w:p>
        </w:tc>
      </w:tr>
      <w:tr w:rsidR="004F1F2F" w:rsidRPr="009E3C14" w14:paraId="7E156C2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918C120" w14:textId="77777777" w:rsidR="004F1F2F" w:rsidRPr="009E3C14" w:rsidRDefault="004F1F2F" w:rsidP="008F5E90">
            <w:pPr>
              <w:pStyle w:val="Other0"/>
              <w:ind w:firstLine="200"/>
            </w:pPr>
            <w:proofErr w:type="spellStart"/>
            <w:r w:rsidRPr="009E3C14">
              <w:t>Кушићи</w:t>
            </w:r>
            <w:proofErr w:type="spellEnd"/>
          </w:p>
        </w:tc>
        <w:tc>
          <w:tcPr>
            <w:tcW w:w="1747" w:type="dxa"/>
            <w:tcBorders>
              <w:top w:val="single" w:sz="4" w:space="0" w:color="auto"/>
              <w:left w:val="single" w:sz="4" w:space="0" w:color="auto"/>
            </w:tcBorders>
            <w:shd w:val="clear" w:color="auto" w:fill="auto"/>
            <w:vAlign w:val="bottom"/>
          </w:tcPr>
          <w:p w14:paraId="15B5B056" w14:textId="77777777" w:rsidR="004F1F2F" w:rsidRPr="009E3C14" w:rsidRDefault="004F1F2F" w:rsidP="008F5E90">
            <w:pPr>
              <w:pStyle w:val="Other0"/>
              <w:jc w:val="center"/>
            </w:pPr>
            <w:r w:rsidRPr="009E3C14">
              <w:t>491</w:t>
            </w:r>
          </w:p>
        </w:tc>
        <w:tc>
          <w:tcPr>
            <w:tcW w:w="1742" w:type="dxa"/>
            <w:tcBorders>
              <w:top w:val="single" w:sz="4" w:space="0" w:color="auto"/>
              <w:left w:val="single" w:sz="4" w:space="0" w:color="auto"/>
            </w:tcBorders>
            <w:shd w:val="clear" w:color="auto" w:fill="auto"/>
            <w:vAlign w:val="bottom"/>
          </w:tcPr>
          <w:p w14:paraId="763A8032" w14:textId="77777777" w:rsidR="004F1F2F" w:rsidRPr="009E3C14" w:rsidRDefault="004F1F2F" w:rsidP="008F5E90">
            <w:pPr>
              <w:pStyle w:val="Other0"/>
              <w:ind w:firstLine="520"/>
              <w:jc w:val="both"/>
            </w:pPr>
            <w:r w:rsidRPr="009E3C14">
              <w:t>1,1190</w:t>
            </w:r>
          </w:p>
        </w:tc>
        <w:tc>
          <w:tcPr>
            <w:tcW w:w="1742" w:type="dxa"/>
            <w:tcBorders>
              <w:top w:val="single" w:sz="4" w:space="0" w:color="auto"/>
              <w:left w:val="single" w:sz="4" w:space="0" w:color="auto"/>
            </w:tcBorders>
            <w:shd w:val="clear" w:color="auto" w:fill="auto"/>
            <w:vAlign w:val="bottom"/>
          </w:tcPr>
          <w:p w14:paraId="3D54FDC4" w14:textId="77777777" w:rsidR="004F1F2F" w:rsidRPr="009E3C14" w:rsidRDefault="004F1F2F" w:rsidP="008F5E90">
            <w:pPr>
              <w:pStyle w:val="Other0"/>
              <w:ind w:firstLine="380"/>
            </w:pPr>
            <w:r w:rsidRPr="009E3C14">
              <w:t>13.519,04</w:t>
            </w:r>
          </w:p>
        </w:tc>
        <w:tc>
          <w:tcPr>
            <w:tcW w:w="1306" w:type="dxa"/>
            <w:tcBorders>
              <w:top w:val="single" w:sz="4" w:space="0" w:color="auto"/>
              <w:left w:val="single" w:sz="4" w:space="0" w:color="auto"/>
            </w:tcBorders>
            <w:shd w:val="clear" w:color="auto" w:fill="auto"/>
            <w:vAlign w:val="bottom"/>
          </w:tcPr>
          <w:p w14:paraId="00982EEF" w14:textId="77777777" w:rsidR="004F1F2F" w:rsidRPr="009E3C14" w:rsidRDefault="004F1F2F" w:rsidP="008F5E90">
            <w:pPr>
              <w:pStyle w:val="Other0"/>
              <w:jc w:val="center"/>
            </w:pPr>
            <w:r w:rsidRPr="009E3C14">
              <w:t>7.563,90</w:t>
            </w:r>
          </w:p>
        </w:tc>
        <w:tc>
          <w:tcPr>
            <w:tcW w:w="1310" w:type="dxa"/>
            <w:tcBorders>
              <w:top w:val="single" w:sz="4" w:space="0" w:color="auto"/>
              <w:left w:val="single" w:sz="4" w:space="0" w:color="auto"/>
            </w:tcBorders>
            <w:shd w:val="clear" w:color="auto" w:fill="auto"/>
            <w:vAlign w:val="bottom"/>
          </w:tcPr>
          <w:p w14:paraId="694D3B6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2ED8BB4" w14:textId="77777777" w:rsidR="004F1F2F" w:rsidRPr="009E3C14" w:rsidRDefault="004F1F2F" w:rsidP="008F5E90">
            <w:pPr>
              <w:rPr>
                <w:sz w:val="20"/>
                <w:szCs w:val="20"/>
              </w:rPr>
            </w:pPr>
          </w:p>
        </w:tc>
      </w:tr>
      <w:tr w:rsidR="004F1F2F" w:rsidRPr="009E3C14" w14:paraId="633329C8"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6E3065D" w14:textId="77777777" w:rsidR="004F1F2F" w:rsidRPr="009E3C14" w:rsidRDefault="004F1F2F" w:rsidP="008F5E90">
            <w:pPr>
              <w:pStyle w:val="Other0"/>
              <w:jc w:val="center"/>
            </w:pPr>
            <w:proofErr w:type="spellStart"/>
            <w:r w:rsidRPr="009E3C14">
              <w:t>Мана</w:t>
            </w:r>
            <w:proofErr w:type="spellEnd"/>
          </w:p>
        </w:tc>
        <w:tc>
          <w:tcPr>
            <w:tcW w:w="1747" w:type="dxa"/>
            <w:tcBorders>
              <w:top w:val="single" w:sz="4" w:space="0" w:color="auto"/>
              <w:left w:val="single" w:sz="4" w:space="0" w:color="auto"/>
            </w:tcBorders>
            <w:shd w:val="clear" w:color="auto" w:fill="auto"/>
            <w:vAlign w:val="bottom"/>
          </w:tcPr>
          <w:p w14:paraId="1E77CA5F" w14:textId="77777777" w:rsidR="004F1F2F" w:rsidRPr="009E3C14" w:rsidRDefault="004F1F2F" w:rsidP="008F5E90">
            <w:pPr>
              <w:pStyle w:val="Other0"/>
              <w:jc w:val="center"/>
            </w:pPr>
            <w:r w:rsidRPr="009E3C14">
              <w:t>492</w:t>
            </w:r>
          </w:p>
        </w:tc>
        <w:tc>
          <w:tcPr>
            <w:tcW w:w="1742" w:type="dxa"/>
            <w:tcBorders>
              <w:top w:val="single" w:sz="4" w:space="0" w:color="auto"/>
              <w:left w:val="single" w:sz="4" w:space="0" w:color="auto"/>
            </w:tcBorders>
            <w:shd w:val="clear" w:color="auto" w:fill="auto"/>
            <w:vAlign w:val="bottom"/>
          </w:tcPr>
          <w:p w14:paraId="749B54E8" w14:textId="77777777" w:rsidR="004F1F2F" w:rsidRPr="009E3C14" w:rsidRDefault="004F1F2F" w:rsidP="008F5E90">
            <w:pPr>
              <w:pStyle w:val="Other0"/>
              <w:ind w:firstLine="520"/>
              <w:jc w:val="both"/>
            </w:pPr>
            <w:r w:rsidRPr="009E3C14">
              <w:t>0,1044</w:t>
            </w:r>
          </w:p>
        </w:tc>
        <w:tc>
          <w:tcPr>
            <w:tcW w:w="1742" w:type="dxa"/>
            <w:tcBorders>
              <w:top w:val="single" w:sz="4" w:space="0" w:color="auto"/>
              <w:left w:val="single" w:sz="4" w:space="0" w:color="auto"/>
            </w:tcBorders>
            <w:shd w:val="clear" w:color="auto" w:fill="auto"/>
            <w:vAlign w:val="bottom"/>
          </w:tcPr>
          <w:p w14:paraId="0615438B"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78CCD753" w14:textId="77777777" w:rsidR="004F1F2F" w:rsidRPr="009E3C14" w:rsidRDefault="004F1F2F" w:rsidP="008F5E90">
            <w:pPr>
              <w:pStyle w:val="Other0"/>
              <w:jc w:val="center"/>
            </w:pPr>
            <w:r w:rsidRPr="009E3C14">
              <w:t>228,52</w:t>
            </w:r>
          </w:p>
        </w:tc>
        <w:tc>
          <w:tcPr>
            <w:tcW w:w="1310" w:type="dxa"/>
            <w:tcBorders>
              <w:top w:val="single" w:sz="4" w:space="0" w:color="auto"/>
              <w:left w:val="single" w:sz="4" w:space="0" w:color="auto"/>
            </w:tcBorders>
            <w:shd w:val="clear" w:color="auto" w:fill="auto"/>
            <w:vAlign w:val="bottom"/>
          </w:tcPr>
          <w:p w14:paraId="656D955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8064288" w14:textId="77777777" w:rsidR="004F1F2F" w:rsidRPr="009E3C14" w:rsidRDefault="004F1F2F" w:rsidP="008F5E90">
            <w:pPr>
              <w:rPr>
                <w:sz w:val="20"/>
                <w:szCs w:val="20"/>
              </w:rPr>
            </w:pPr>
          </w:p>
        </w:tc>
      </w:tr>
      <w:tr w:rsidR="004F1F2F" w:rsidRPr="009E3C14" w14:paraId="08D47BD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CD6B759" w14:textId="77777777" w:rsidR="004F1F2F" w:rsidRPr="009E3C14" w:rsidRDefault="004F1F2F" w:rsidP="008F5E90">
            <w:pPr>
              <w:pStyle w:val="Other0"/>
              <w:jc w:val="center"/>
            </w:pPr>
            <w:proofErr w:type="spellStart"/>
            <w:r w:rsidRPr="009E3C14">
              <w:t>Мана</w:t>
            </w:r>
            <w:proofErr w:type="spellEnd"/>
          </w:p>
        </w:tc>
        <w:tc>
          <w:tcPr>
            <w:tcW w:w="1747" w:type="dxa"/>
            <w:tcBorders>
              <w:top w:val="single" w:sz="4" w:space="0" w:color="auto"/>
              <w:left w:val="single" w:sz="4" w:space="0" w:color="auto"/>
            </w:tcBorders>
            <w:shd w:val="clear" w:color="auto" w:fill="auto"/>
            <w:vAlign w:val="bottom"/>
          </w:tcPr>
          <w:p w14:paraId="14449512" w14:textId="77777777" w:rsidR="004F1F2F" w:rsidRPr="009E3C14" w:rsidRDefault="004F1F2F" w:rsidP="008F5E90">
            <w:pPr>
              <w:pStyle w:val="Other0"/>
              <w:jc w:val="center"/>
            </w:pPr>
            <w:r w:rsidRPr="009E3C14">
              <w:t>493</w:t>
            </w:r>
          </w:p>
        </w:tc>
        <w:tc>
          <w:tcPr>
            <w:tcW w:w="1742" w:type="dxa"/>
            <w:tcBorders>
              <w:top w:val="single" w:sz="4" w:space="0" w:color="auto"/>
              <w:left w:val="single" w:sz="4" w:space="0" w:color="auto"/>
            </w:tcBorders>
            <w:shd w:val="clear" w:color="auto" w:fill="auto"/>
            <w:vAlign w:val="bottom"/>
          </w:tcPr>
          <w:p w14:paraId="26178ECF" w14:textId="77777777" w:rsidR="004F1F2F" w:rsidRPr="009E3C14" w:rsidRDefault="004F1F2F" w:rsidP="008F5E90">
            <w:pPr>
              <w:pStyle w:val="Other0"/>
              <w:ind w:firstLine="520"/>
              <w:jc w:val="both"/>
            </w:pPr>
            <w:r w:rsidRPr="009E3C14">
              <w:t>0,1169</w:t>
            </w:r>
          </w:p>
        </w:tc>
        <w:tc>
          <w:tcPr>
            <w:tcW w:w="1742" w:type="dxa"/>
            <w:tcBorders>
              <w:top w:val="single" w:sz="4" w:space="0" w:color="auto"/>
              <w:left w:val="single" w:sz="4" w:space="0" w:color="auto"/>
            </w:tcBorders>
            <w:shd w:val="clear" w:color="auto" w:fill="auto"/>
            <w:vAlign w:val="bottom"/>
          </w:tcPr>
          <w:p w14:paraId="70CE68AC" w14:textId="77777777" w:rsidR="004F1F2F" w:rsidRPr="009E3C14" w:rsidRDefault="004F1F2F" w:rsidP="008F5E90">
            <w:pPr>
              <w:pStyle w:val="Other0"/>
              <w:ind w:firstLine="380"/>
            </w:pPr>
            <w:r w:rsidRPr="009E3C14">
              <w:t>17.380,58</w:t>
            </w:r>
          </w:p>
        </w:tc>
        <w:tc>
          <w:tcPr>
            <w:tcW w:w="1306" w:type="dxa"/>
            <w:tcBorders>
              <w:top w:val="single" w:sz="4" w:space="0" w:color="auto"/>
              <w:left w:val="single" w:sz="4" w:space="0" w:color="auto"/>
            </w:tcBorders>
            <w:shd w:val="clear" w:color="auto" w:fill="auto"/>
            <w:vAlign w:val="bottom"/>
          </w:tcPr>
          <w:p w14:paraId="399287A5" w14:textId="77777777" w:rsidR="004F1F2F" w:rsidRPr="009E3C14" w:rsidRDefault="004F1F2F" w:rsidP="008F5E90">
            <w:pPr>
              <w:pStyle w:val="Other0"/>
              <w:jc w:val="center"/>
            </w:pPr>
            <w:r w:rsidRPr="009E3C14">
              <w:t>1.015,90</w:t>
            </w:r>
          </w:p>
        </w:tc>
        <w:tc>
          <w:tcPr>
            <w:tcW w:w="1310" w:type="dxa"/>
            <w:tcBorders>
              <w:top w:val="single" w:sz="4" w:space="0" w:color="auto"/>
              <w:left w:val="single" w:sz="4" w:space="0" w:color="auto"/>
            </w:tcBorders>
            <w:shd w:val="clear" w:color="auto" w:fill="auto"/>
            <w:vAlign w:val="bottom"/>
          </w:tcPr>
          <w:p w14:paraId="456A93D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4B68336" w14:textId="77777777" w:rsidR="004F1F2F" w:rsidRPr="009E3C14" w:rsidRDefault="004F1F2F" w:rsidP="008F5E90">
            <w:pPr>
              <w:rPr>
                <w:sz w:val="20"/>
                <w:szCs w:val="20"/>
              </w:rPr>
            </w:pPr>
          </w:p>
        </w:tc>
      </w:tr>
      <w:tr w:rsidR="004F1F2F" w:rsidRPr="009E3C14" w14:paraId="6D8D7FF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AA0D7E7" w14:textId="77777777" w:rsidR="004F1F2F" w:rsidRPr="009E3C14" w:rsidRDefault="004F1F2F" w:rsidP="008F5E90">
            <w:pPr>
              <w:pStyle w:val="Other0"/>
              <w:jc w:val="center"/>
            </w:pPr>
            <w:proofErr w:type="spellStart"/>
            <w:r w:rsidRPr="009E3C14">
              <w:t>Мана</w:t>
            </w:r>
            <w:proofErr w:type="spellEnd"/>
          </w:p>
        </w:tc>
        <w:tc>
          <w:tcPr>
            <w:tcW w:w="1747" w:type="dxa"/>
            <w:tcBorders>
              <w:top w:val="single" w:sz="4" w:space="0" w:color="auto"/>
              <w:left w:val="single" w:sz="4" w:space="0" w:color="auto"/>
            </w:tcBorders>
            <w:shd w:val="clear" w:color="auto" w:fill="auto"/>
            <w:vAlign w:val="bottom"/>
          </w:tcPr>
          <w:p w14:paraId="6787941B" w14:textId="77777777" w:rsidR="004F1F2F" w:rsidRPr="009E3C14" w:rsidRDefault="004F1F2F" w:rsidP="008F5E90">
            <w:pPr>
              <w:pStyle w:val="Other0"/>
              <w:jc w:val="center"/>
            </w:pPr>
            <w:r w:rsidRPr="009E3C14">
              <w:t>494</w:t>
            </w:r>
          </w:p>
        </w:tc>
        <w:tc>
          <w:tcPr>
            <w:tcW w:w="1742" w:type="dxa"/>
            <w:tcBorders>
              <w:top w:val="single" w:sz="4" w:space="0" w:color="auto"/>
              <w:left w:val="single" w:sz="4" w:space="0" w:color="auto"/>
            </w:tcBorders>
            <w:shd w:val="clear" w:color="auto" w:fill="auto"/>
            <w:vAlign w:val="bottom"/>
          </w:tcPr>
          <w:p w14:paraId="5749ABD2" w14:textId="77777777" w:rsidR="004F1F2F" w:rsidRPr="009E3C14" w:rsidRDefault="004F1F2F" w:rsidP="008F5E90">
            <w:pPr>
              <w:pStyle w:val="Other0"/>
              <w:ind w:firstLine="520"/>
              <w:jc w:val="both"/>
            </w:pPr>
            <w:r w:rsidRPr="009E3C14">
              <w:t>0,0184</w:t>
            </w:r>
          </w:p>
        </w:tc>
        <w:tc>
          <w:tcPr>
            <w:tcW w:w="1742" w:type="dxa"/>
            <w:tcBorders>
              <w:top w:val="single" w:sz="4" w:space="0" w:color="auto"/>
              <w:left w:val="single" w:sz="4" w:space="0" w:color="auto"/>
            </w:tcBorders>
            <w:shd w:val="clear" w:color="auto" w:fill="auto"/>
            <w:vAlign w:val="bottom"/>
          </w:tcPr>
          <w:p w14:paraId="4051733A" w14:textId="77777777" w:rsidR="004F1F2F" w:rsidRPr="009E3C14" w:rsidRDefault="004F1F2F" w:rsidP="008F5E90">
            <w:pPr>
              <w:pStyle w:val="Other0"/>
              <w:ind w:firstLine="380"/>
            </w:pPr>
            <w:r w:rsidRPr="009E3C14">
              <w:t>17.380,43</w:t>
            </w:r>
          </w:p>
        </w:tc>
        <w:tc>
          <w:tcPr>
            <w:tcW w:w="1306" w:type="dxa"/>
            <w:tcBorders>
              <w:top w:val="single" w:sz="4" w:space="0" w:color="auto"/>
              <w:left w:val="single" w:sz="4" w:space="0" w:color="auto"/>
            </w:tcBorders>
            <w:shd w:val="clear" w:color="auto" w:fill="auto"/>
            <w:vAlign w:val="bottom"/>
          </w:tcPr>
          <w:p w14:paraId="0FBE4D0B" w14:textId="77777777" w:rsidR="004F1F2F" w:rsidRPr="009E3C14" w:rsidRDefault="004F1F2F" w:rsidP="008F5E90">
            <w:pPr>
              <w:pStyle w:val="Other0"/>
              <w:jc w:val="center"/>
            </w:pPr>
            <w:r w:rsidRPr="009E3C14">
              <w:t>159,90</w:t>
            </w:r>
          </w:p>
        </w:tc>
        <w:tc>
          <w:tcPr>
            <w:tcW w:w="1310" w:type="dxa"/>
            <w:tcBorders>
              <w:top w:val="single" w:sz="4" w:space="0" w:color="auto"/>
              <w:left w:val="single" w:sz="4" w:space="0" w:color="auto"/>
            </w:tcBorders>
            <w:shd w:val="clear" w:color="auto" w:fill="auto"/>
            <w:vAlign w:val="bottom"/>
          </w:tcPr>
          <w:p w14:paraId="129E51B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EB1FEEC" w14:textId="77777777" w:rsidR="004F1F2F" w:rsidRPr="009E3C14" w:rsidRDefault="004F1F2F" w:rsidP="008F5E90">
            <w:pPr>
              <w:rPr>
                <w:sz w:val="20"/>
                <w:szCs w:val="20"/>
              </w:rPr>
            </w:pPr>
          </w:p>
        </w:tc>
      </w:tr>
      <w:tr w:rsidR="004F1F2F" w:rsidRPr="009E3C14" w14:paraId="2CDEDF9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8733DEF" w14:textId="77777777" w:rsidR="004F1F2F" w:rsidRPr="009E3C14" w:rsidRDefault="004F1F2F" w:rsidP="008F5E90">
            <w:pPr>
              <w:pStyle w:val="Other0"/>
              <w:jc w:val="center"/>
            </w:pPr>
            <w:proofErr w:type="spellStart"/>
            <w:r w:rsidRPr="009E3C14">
              <w:t>Мана</w:t>
            </w:r>
            <w:proofErr w:type="spellEnd"/>
          </w:p>
        </w:tc>
        <w:tc>
          <w:tcPr>
            <w:tcW w:w="1747" w:type="dxa"/>
            <w:tcBorders>
              <w:top w:val="single" w:sz="4" w:space="0" w:color="auto"/>
              <w:left w:val="single" w:sz="4" w:space="0" w:color="auto"/>
            </w:tcBorders>
            <w:shd w:val="clear" w:color="auto" w:fill="auto"/>
            <w:vAlign w:val="bottom"/>
          </w:tcPr>
          <w:p w14:paraId="281BE8F2" w14:textId="77777777" w:rsidR="004F1F2F" w:rsidRPr="009E3C14" w:rsidRDefault="004F1F2F" w:rsidP="008F5E90">
            <w:pPr>
              <w:pStyle w:val="Other0"/>
              <w:jc w:val="center"/>
            </w:pPr>
            <w:r w:rsidRPr="009E3C14">
              <w:t>495</w:t>
            </w:r>
          </w:p>
        </w:tc>
        <w:tc>
          <w:tcPr>
            <w:tcW w:w="1742" w:type="dxa"/>
            <w:tcBorders>
              <w:top w:val="single" w:sz="4" w:space="0" w:color="auto"/>
              <w:left w:val="single" w:sz="4" w:space="0" w:color="auto"/>
            </w:tcBorders>
            <w:shd w:val="clear" w:color="auto" w:fill="auto"/>
            <w:vAlign w:val="bottom"/>
          </w:tcPr>
          <w:p w14:paraId="51C44DB3" w14:textId="77777777" w:rsidR="004F1F2F" w:rsidRPr="009E3C14" w:rsidRDefault="004F1F2F" w:rsidP="008F5E90">
            <w:pPr>
              <w:pStyle w:val="Other0"/>
              <w:ind w:firstLine="520"/>
              <w:jc w:val="both"/>
            </w:pPr>
            <w:r w:rsidRPr="009E3C14">
              <w:t>0,0827</w:t>
            </w:r>
          </w:p>
        </w:tc>
        <w:tc>
          <w:tcPr>
            <w:tcW w:w="1742" w:type="dxa"/>
            <w:tcBorders>
              <w:top w:val="single" w:sz="4" w:space="0" w:color="auto"/>
              <w:left w:val="single" w:sz="4" w:space="0" w:color="auto"/>
            </w:tcBorders>
            <w:shd w:val="clear" w:color="auto" w:fill="auto"/>
            <w:vAlign w:val="bottom"/>
          </w:tcPr>
          <w:p w14:paraId="72E5B84C" w14:textId="77777777" w:rsidR="004F1F2F" w:rsidRPr="009E3C14" w:rsidRDefault="004F1F2F" w:rsidP="008F5E90">
            <w:pPr>
              <w:pStyle w:val="Other0"/>
              <w:ind w:firstLine="380"/>
            </w:pPr>
            <w:r w:rsidRPr="009E3C14">
              <w:t>20.536,40</w:t>
            </w:r>
          </w:p>
        </w:tc>
        <w:tc>
          <w:tcPr>
            <w:tcW w:w="1306" w:type="dxa"/>
            <w:tcBorders>
              <w:top w:val="single" w:sz="4" w:space="0" w:color="auto"/>
              <w:left w:val="single" w:sz="4" w:space="0" w:color="auto"/>
            </w:tcBorders>
            <w:shd w:val="clear" w:color="auto" w:fill="auto"/>
            <w:vAlign w:val="bottom"/>
          </w:tcPr>
          <w:p w14:paraId="71DC2781" w14:textId="77777777" w:rsidR="004F1F2F" w:rsidRPr="009E3C14" w:rsidRDefault="004F1F2F" w:rsidP="008F5E90">
            <w:pPr>
              <w:pStyle w:val="Other0"/>
              <w:jc w:val="center"/>
            </w:pPr>
            <w:r w:rsidRPr="009E3C14">
              <w:t>849,18</w:t>
            </w:r>
          </w:p>
        </w:tc>
        <w:tc>
          <w:tcPr>
            <w:tcW w:w="1310" w:type="dxa"/>
            <w:tcBorders>
              <w:top w:val="single" w:sz="4" w:space="0" w:color="auto"/>
              <w:left w:val="single" w:sz="4" w:space="0" w:color="auto"/>
            </w:tcBorders>
            <w:shd w:val="clear" w:color="auto" w:fill="auto"/>
            <w:vAlign w:val="bottom"/>
          </w:tcPr>
          <w:p w14:paraId="25E46F4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78DFAE4" w14:textId="77777777" w:rsidR="004F1F2F" w:rsidRPr="009E3C14" w:rsidRDefault="004F1F2F" w:rsidP="008F5E90">
            <w:pPr>
              <w:rPr>
                <w:sz w:val="20"/>
                <w:szCs w:val="20"/>
              </w:rPr>
            </w:pPr>
          </w:p>
        </w:tc>
      </w:tr>
      <w:tr w:rsidR="004F1F2F" w:rsidRPr="009E3C14" w14:paraId="54F1DFE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D344066" w14:textId="77777777" w:rsidR="004F1F2F" w:rsidRPr="009E3C14" w:rsidRDefault="004F1F2F" w:rsidP="008F5E90">
            <w:pPr>
              <w:pStyle w:val="Other0"/>
              <w:ind w:firstLine="200"/>
              <w:jc w:val="both"/>
            </w:pPr>
            <w:proofErr w:type="spellStart"/>
            <w:r w:rsidRPr="009E3C14">
              <w:t>Маскова</w:t>
            </w:r>
            <w:proofErr w:type="spellEnd"/>
          </w:p>
        </w:tc>
        <w:tc>
          <w:tcPr>
            <w:tcW w:w="1747" w:type="dxa"/>
            <w:tcBorders>
              <w:top w:val="single" w:sz="4" w:space="0" w:color="auto"/>
              <w:left w:val="single" w:sz="4" w:space="0" w:color="auto"/>
            </w:tcBorders>
            <w:shd w:val="clear" w:color="auto" w:fill="auto"/>
            <w:vAlign w:val="bottom"/>
          </w:tcPr>
          <w:p w14:paraId="58979120" w14:textId="77777777" w:rsidR="004F1F2F" w:rsidRPr="009E3C14" w:rsidRDefault="004F1F2F" w:rsidP="008F5E90">
            <w:pPr>
              <w:pStyle w:val="Other0"/>
              <w:jc w:val="center"/>
            </w:pPr>
            <w:r w:rsidRPr="009E3C14">
              <w:t>496</w:t>
            </w:r>
          </w:p>
        </w:tc>
        <w:tc>
          <w:tcPr>
            <w:tcW w:w="1742" w:type="dxa"/>
            <w:tcBorders>
              <w:top w:val="single" w:sz="4" w:space="0" w:color="auto"/>
              <w:left w:val="single" w:sz="4" w:space="0" w:color="auto"/>
            </w:tcBorders>
            <w:shd w:val="clear" w:color="auto" w:fill="auto"/>
            <w:vAlign w:val="bottom"/>
          </w:tcPr>
          <w:p w14:paraId="49A74D12" w14:textId="77777777" w:rsidR="004F1F2F" w:rsidRPr="009E3C14" w:rsidRDefault="004F1F2F" w:rsidP="008F5E90">
            <w:pPr>
              <w:pStyle w:val="Other0"/>
              <w:ind w:firstLine="520"/>
              <w:jc w:val="both"/>
            </w:pPr>
            <w:r w:rsidRPr="009E3C14">
              <w:t>2,0330</w:t>
            </w:r>
          </w:p>
        </w:tc>
        <w:tc>
          <w:tcPr>
            <w:tcW w:w="1742" w:type="dxa"/>
            <w:tcBorders>
              <w:top w:val="single" w:sz="4" w:space="0" w:color="auto"/>
              <w:left w:val="single" w:sz="4" w:space="0" w:color="auto"/>
            </w:tcBorders>
            <w:shd w:val="clear" w:color="auto" w:fill="auto"/>
            <w:vAlign w:val="bottom"/>
          </w:tcPr>
          <w:p w14:paraId="32447A37"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08115F2F" w14:textId="77777777" w:rsidR="004F1F2F" w:rsidRPr="009E3C14" w:rsidRDefault="004F1F2F" w:rsidP="008F5E90">
            <w:pPr>
              <w:pStyle w:val="Other0"/>
              <w:jc w:val="center"/>
            </w:pPr>
            <w:r w:rsidRPr="009E3C14">
              <w:t>3.664,72</w:t>
            </w:r>
          </w:p>
        </w:tc>
        <w:tc>
          <w:tcPr>
            <w:tcW w:w="1310" w:type="dxa"/>
            <w:tcBorders>
              <w:top w:val="single" w:sz="4" w:space="0" w:color="auto"/>
              <w:left w:val="single" w:sz="4" w:space="0" w:color="auto"/>
            </w:tcBorders>
            <w:shd w:val="clear" w:color="auto" w:fill="auto"/>
            <w:vAlign w:val="bottom"/>
          </w:tcPr>
          <w:p w14:paraId="1D7D415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93FF048" w14:textId="77777777" w:rsidR="004F1F2F" w:rsidRPr="009E3C14" w:rsidRDefault="004F1F2F" w:rsidP="008F5E90">
            <w:pPr>
              <w:rPr>
                <w:sz w:val="20"/>
                <w:szCs w:val="20"/>
              </w:rPr>
            </w:pPr>
          </w:p>
        </w:tc>
      </w:tr>
      <w:tr w:rsidR="004F1F2F" w:rsidRPr="009E3C14" w14:paraId="1B59F9A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E27BABF" w14:textId="77777777" w:rsidR="004F1F2F" w:rsidRPr="009E3C14" w:rsidRDefault="004F1F2F" w:rsidP="008F5E90">
            <w:pPr>
              <w:pStyle w:val="Other0"/>
              <w:ind w:firstLine="200"/>
              <w:jc w:val="both"/>
            </w:pPr>
            <w:proofErr w:type="spellStart"/>
            <w:r w:rsidRPr="009E3C14">
              <w:t>Маскова</w:t>
            </w:r>
            <w:proofErr w:type="spellEnd"/>
          </w:p>
        </w:tc>
        <w:tc>
          <w:tcPr>
            <w:tcW w:w="1747" w:type="dxa"/>
            <w:tcBorders>
              <w:top w:val="single" w:sz="4" w:space="0" w:color="auto"/>
              <w:left w:val="single" w:sz="4" w:space="0" w:color="auto"/>
            </w:tcBorders>
            <w:shd w:val="clear" w:color="auto" w:fill="auto"/>
            <w:vAlign w:val="bottom"/>
          </w:tcPr>
          <w:p w14:paraId="353407B5" w14:textId="77777777" w:rsidR="004F1F2F" w:rsidRPr="009E3C14" w:rsidRDefault="004F1F2F" w:rsidP="008F5E90">
            <w:pPr>
              <w:pStyle w:val="Other0"/>
              <w:jc w:val="center"/>
            </w:pPr>
            <w:r w:rsidRPr="009E3C14">
              <w:t>497</w:t>
            </w:r>
          </w:p>
        </w:tc>
        <w:tc>
          <w:tcPr>
            <w:tcW w:w="1742" w:type="dxa"/>
            <w:tcBorders>
              <w:top w:val="single" w:sz="4" w:space="0" w:color="auto"/>
              <w:left w:val="single" w:sz="4" w:space="0" w:color="auto"/>
            </w:tcBorders>
            <w:shd w:val="clear" w:color="auto" w:fill="auto"/>
            <w:vAlign w:val="bottom"/>
          </w:tcPr>
          <w:p w14:paraId="281867D2" w14:textId="77777777" w:rsidR="004F1F2F" w:rsidRPr="009E3C14" w:rsidRDefault="004F1F2F" w:rsidP="008F5E90">
            <w:pPr>
              <w:pStyle w:val="Other0"/>
              <w:ind w:firstLine="520"/>
              <w:jc w:val="both"/>
            </w:pPr>
            <w:r w:rsidRPr="009E3C14">
              <w:t>1,2694</w:t>
            </w:r>
          </w:p>
        </w:tc>
        <w:tc>
          <w:tcPr>
            <w:tcW w:w="1742" w:type="dxa"/>
            <w:tcBorders>
              <w:top w:val="single" w:sz="4" w:space="0" w:color="auto"/>
              <w:left w:val="single" w:sz="4" w:space="0" w:color="auto"/>
            </w:tcBorders>
            <w:shd w:val="clear" w:color="auto" w:fill="auto"/>
            <w:vAlign w:val="bottom"/>
          </w:tcPr>
          <w:p w14:paraId="4B53BE8D" w14:textId="77777777" w:rsidR="004F1F2F" w:rsidRPr="009E3C14" w:rsidRDefault="004F1F2F" w:rsidP="008F5E90">
            <w:pPr>
              <w:pStyle w:val="Other0"/>
              <w:ind w:firstLine="380"/>
            </w:pPr>
            <w:r w:rsidRPr="009E3C14">
              <w:t>12.104,26</w:t>
            </w:r>
          </w:p>
        </w:tc>
        <w:tc>
          <w:tcPr>
            <w:tcW w:w="1306" w:type="dxa"/>
            <w:tcBorders>
              <w:top w:val="single" w:sz="4" w:space="0" w:color="auto"/>
              <w:left w:val="single" w:sz="4" w:space="0" w:color="auto"/>
            </w:tcBorders>
            <w:shd w:val="clear" w:color="auto" w:fill="auto"/>
            <w:vAlign w:val="bottom"/>
          </w:tcPr>
          <w:p w14:paraId="66C20A33" w14:textId="77777777" w:rsidR="004F1F2F" w:rsidRPr="009E3C14" w:rsidRDefault="004F1F2F" w:rsidP="008F5E90">
            <w:pPr>
              <w:pStyle w:val="Other0"/>
              <w:jc w:val="center"/>
            </w:pPr>
            <w:r w:rsidRPr="009E3C14">
              <w:t>7.682,57</w:t>
            </w:r>
          </w:p>
        </w:tc>
        <w:tc>
          <w:tcPr>
            <w:tcW w:w="1310" w:type="dxa"/>
            <w:tcBorders>
              <w:top w:val="single" w:sz="4" w:space="0" w:color="auto"/>
              <w:left w:val="single" w:sz="4" w:space="0" w:color="auto"/>
            </w:tcBorders>
            <w:shd w:val="clear" w:color="auto" w:fill="auto"/>
            <w:vAlign w:val="bottom"/>
          </w:tcPr>
          <w:p w14:paraId="3D0E44B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76EA918" w14:textId="77777777" w:rsidR="004F1F2F" w:rsidRPr="009E3C14" w:rsidRDefault="004F1F2F" w:rsidP="008F5E90">
            <w:pPr>
              <w:rPr>
                <w:sz w:val="20"/>
                <w:szCs w:val="20"/>
              </w:rPr>
            </w:pPr>
          </w:p>
        </w:tc>
      </w:tr>
      <w:tr w:rsidR="004F1F2F" w:rsidRPr="009E3C14" w14:paraId="7E3F6B5E"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5CB3FC7" w14:textId="77777777" w:rsidR="004F1F2F" w:rsidRPr="009E3C14" w:rsidRDefault="004F1F2F" w:rsidP="008F5E90">
            <w:pPr>
              <w:pStyle w:val="Other0"/>
              <w:ind w:firstLine="200"/>
              <w:jc w:val="both"/>
            </w:pPr>
            <w:proofErr w:type="spellStart"/>
            <w:r w:rsidRPr="009E3C14">
              <w:t>Маскова</w:t>
            </w:r>
            <w:proofErr w:type="spellEnd"/>
          </w:p>
        </w:tc>
        <w:tc>
          <w:tcPr>
            <w:tcW w:w="1747" w:type="dxa"/>
            <w:tcBorders>
              <w:top w:val="single" w:sz="4" w:space="0" w:color="auto"/>
              <w:left w:val="single" w:sz="4" w:space="0" w:color="auto"/>
            </w:tcBorders>
            <w:shd w:val="clear" w:color="auto" w:fill="auto"/>
            <w:vAlign w:val="bottom"/>
          </w:tcPr>
          <w:p w14:paraId="415A9367" w14:textId="77777777" w:rsidR="004F1F2F" w:rsidRPr="009E3C14" w:rsidRDefault="004F1F2F" w:rsidP="008F5E90">
            <w:pPr>
              <w:pStyle w:val="Other0"/>
              <w:jc w:val="center"/>
            </w:pPr>
            <w:r w:rsidRPr="009E3C14">
              <w:t>498</w:t>
            </w:r>
          </w:p>
        </w:tc>
        <w:tc>
          <w:tcPr>
            <w:tcW w:w="1742" w:type="dxa"/>
            <w:tcBorders>
              <w:top w:val="single" w:sz="4" w:space="0" w:color="auto"/>
              <w:left w:val="single" w:sz="4" w:space="0" w:color="auto"/>
            </w:tcBorders>
            <w:shd w:val="clear" w:color="auto" w:fill="auto"/>
            <w:vAlign w:val="bottom"/>
          </w:tcPr>
          <w:p w14:paraId="4AD5B5A7" w14:textId="77777777" w:rsidR="004F1F2F" w:rsidRPr="009E3C14" w:rsidRDefault="004F1F2F" w:rsidP="008F5E90">
            <w:pPr>
              <w:pStyle w:val="Other0"/>
              <w:ind w:firstLine="520"/>
              <w:jc w:val="both"/>
            </w:pPr>
            <w:r w:rsidRPr="009E3C14">
              <w:t>0,2878</w:t>
            </w:r>
          </w:p>
        </w:tc>
        <w:tc>
          <w:tcPr>
            <w:tcW w:w="1742" w:type="dxa"/>
            <w:tcBorders>
              <w:top w:val="single" w:sz="4" w:space="0" w:color="auto"/>
              <w:left w:val="single" w:sz="4" w:space="0" w:color="auto"/>
            </w:tcBorders>
            <w:shd w:val="clear" w:color="auto" w:fill="auto"/>
            <w:vAlign w:val="bottom"/>
          </w:tcPr>
          <w:p w14:paraId="03A69C57" w14:textId="77777777" w:rsidR="004F1F2F" w:rsidRPr="009E3C14" w:rsidRDefault="004F1F2F" w:rsidP="008F5E90">
            <w:pPr>
              <w:pStyle w:val="Other0"/>
              <w:ind w:firstLine="380"/>
            </w:pPr>
            <w:r w:rsidRPr="009E3C14">
              <w:t>3.605,25</w:t>
            </w:r>
          </w:p>
        </w:tc>
        <w:tc>
          <w:tcPr>
            <w:tcW w:w="1306" w:type="dxa"/>
            <w:tcBorders>
              <w:top w:val="single" w:sz="4" w:space="0" w:color="auto"/>
              <w:left w:val="single" w:sz="4" w:space="0" w:color="auto"/>
            </w:tcBorders>
            <w:shd w:val="clear" w:color="auto" w:fill="auto"/>
            <w:vAlign w:val="bottom"/>
          </w:tcPr>
          <w:p w14:paraId="29C872D3" w14:textId="77777777" w:rsidR="004F1F2F" w:rsidRPr="009E3C14" w:rsidRDefault="004F1F2F" w:rsidP="008F5E90">
            <w:pPr>
              <w:pStyle w:val="Other0"/>
              <w:jc w:val="center"/>
            </w:pPr>
            <w:r w:rsidRPr="009E3C14">
              <w:t>518,79</w:t>
            </w:r>
          </w:p>
        </w:tc>
        <w:tc>
          <w:tcPr>
            <w:tcW w:w="1310" w:type="dxa"/>
            <w:tcBorders>
              <w:top w:val="single" w:sz="4" w:space="0" w:color="auto"/>
              <w:left w:val="single" w:sz="4" w:space="0" w:color="auto"/>
            </w:tcBorders>
            <w:shd w:val="clear" w:color="auto" w:fill="auto"/>
            <w:vAlign w:val="bottom"/>
          </w:tcPr>
          <w:p w14:paraId="09E9CB7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9305525" w14:textId="77777777" w:rsidR="004F1F2F" w:rsidRPr="009E3C14" w:rsidRDefault="004F1F2F" w:rsidP="008F5E90">
            <w:pPr>
              <w:rPr>
                <w:sz w:val="20"/>
                <w:szCs w:val="20"/>
              </w:rPr>
            </w:pPr>
          </w:p>
        </w:tc>
      </w:tr>
      <w:tr w:rsidR="004F1F2F" w:rsidRPr="009E3C14" w14:paraId="74DFCDC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206E9CF" w14:textId="77777777" w:rsidR="004F1F2F" w:rsidRPr="009E3C14" w:rsidRDefault="004F1F2F" w:rsidP="008F5E90">
            <w:pPr>
              <w:pStyle w:val="Other0"/>
              <w:ind w:firstLine="200"/>
              <w:jc w:val="both"/>
            </w:pPr>
            <w:proofErr w:type="spellStart"/>
            <w:r w:rsidRPr="009E3C14">
              <w:t>Маскова</w:t>
            </w:r>
            <w:proofErr w:type="spellEnd"/>
          </w:p>
        </w:tc>
        <w:tc>
          <w:tcPr>
            <w:tcW w:w="1747" w:type="dxa"/>
            <w:tcBorders>
              <w:top w:val="single" w:sz="4" w:space="0" w:color="auto"/>
              <w:left w:val="single" w:sz="4" w:space="0" w:color="auto"/>
            </w:tcBorders>
            <w:shd w:val="clear" w:color="auto" w:fill="auto"/>
            <w:vAlign w:val="bottom"/>
          </w:tcPr>
          <w:p w14:paraId="3E44A35C" w14:textId="77777777" w:rsidR="004F1F2F" w:rsidRPr="009E3C14" w:rsidRDefault="004F1F2F" w:rsidP="008F5E90">
            <w:pPr>
              <w:pStyle w:val="Other0"/>
              <w:jc w:val="center"/>
            </w:pPr>
            <w:r w:rsidRPr="009E3C14">
              <w:t>499</w:t>
            </w:r>
          </w:p>
        </w:tc>
        <w:tc>
          <w:tcPr>
            <w:tcW w:w="1742" w:type="dxa"/>
            <w:tcBorders>
              <w:top w:val="single" w:sz="4" w:space="0" w:color="auto"/>
              <w:left w:val="single" w:sz="4" w:space="0" w:color="auto"/>
            </w:tcBorders>
            <w:shd w:val="clear" w:color="auto" w:fill="auto"/>
            <w:vAlign w:val="bottom"/>
          </w:tcPr>
          <w:p w14:paraId="6A3BCF3F" w14:textId="77777777" w:rsidR="004F1F2F" w:rsidRPr="009E3C14" w:rsidRDefault="004F1F2F" w:rsidP="008F5E90">
            <w:pPr>
              <w:pStyle w:val="Other0"/>
              <w:ind w:firstLine="520"/>
              <w:jc w:val="both"/>
            </w:pPr>
            <w:r w:rsidRPr="009E3C14">
              <w:t>1,2463</w:t>
            </w:r>
          </w:p>
        </w:tc>
        <w:tc>
          <w:tcPr>
            <w:tcW w:w="1742" w:type="dxa"/>
            <w:tcBorders>
              <w:top w:val="single" w:sz="4" w:space="0" w:color="auto"/>
              <w:left w:val="single" w:sz="4" w:space="0" w:color="auto"/>
            </w:tcBorders>
            <w:shd w:val="clear" w:color="auto" w:fill="auto"/>
            <w:vAlign w:val="bottom"/>
          </w:tcPr>
          <w:p w14:paraId="138A8107"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4384948D" w14:textId="77777777" w:rsidR="004F1F2F" w:rsidRPr="009E3C14" w:rsidRDefault="004F1F2F" w:rsidP="008F5E90">
            <w:pPr>
              <w:pStyle w:val="Other0"/>
              <w:jc w:val="center"/>
            </w:pPr>
            <w:r w:rsidRPr="009E3C14">
              <w:t>6.819,67</w:t>
            </w:r>
          </w:p>
        </w:tc>
        <w:tc>
          <w:tcPr>
            <w:tcW w:w="1310" w:type="dxa"/>
            <w:tcBorders>
              <w:top w:val="single" w:sz="4" w:space="0" w:color="auto"/>
              <w:left w:val="single" w:sz="4" w:space="0" w:color="auto"/>
            </w:tcBorders>
            <w:shd w:val="clear" w:color="auto" w:fill="auto"/>
            <w:vAlign w:val="bottom"/>
          </w:tcPr>
          <w:p w14:paraId="5043C91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386C927" w14:textId="77777777" w:rsidR="004F1F2F" w:rsidRPr="009E3C14" w:rsidRDefault="004F1F2F" w:rsidP="008F5E90">
            <w:pPr>
              <w:rPr>
                <w:sz w:val="20"/>
                <w:szCs w:val="20"/>
              </w:rPr>
            </w:pPr>
          </w:p>
        </w:tc>
      </w:tr>
      <w:tr w:rsidR="004F1F2F" w:rsidRPr="009E3C14" w14:paraId="7352EF8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8E67215" w14:textId="77777777" w:rsidR="004F1F2F" w:rsidRPr="009E3C14" w:rsidRDefault="004F1F2F" w:rsidP="008F5E90">
            <w:pPr>
              <w:pStyle w:val="Other0"/>
              <w:ind w:firstLine="200"/>
              <w:jc w:val="both"/>
            </w:pPr>
            <w:proofErr w:type="spellStart"/>
            <w:r w:rsidRPr="009E3C14">
              <w:t>Маскова</w:t>
            </w:r>
            <w:proofErr w:type="spellEnd"/>
          </w:p>
        </w:tc>
        <w:tc>
          <w:tcPr>
            <w:tcW w:w="1747" w:type="dxa"/>
            <w:tcBorders>
              <w:top w:val="single" w:sz="4" w:space="0" w:color="auto"/>
              <w:left w:val="single" w:sz="4" w:space="0" w:color="auto"/>
            </w:tcBorders>
            <w:shd w:val="clear" w:color="auto" w:fill="auto"/>
            <w:vAlign w:val="bottom"/>
          </w:tcPr>
          <w:p w14:paraId="4BB3765B" w14:textId="77777777" w:rsidR="004F1F2F" w:rsidRPr="009E3C14" w:rsidRDefault="004F1F2F" w:rsidP="008F5E90">
            <w:pPr>
              <w:pStyle w:val="Other0"/>
              <w:jc w:val="center"/>
            </w:pPr>
            <w:r w:rsidRPr="009E3C14">
              <w:t>500</w:t>
            </w:r>
          </w:p>
        </w:tc>
        <w:tc>
          <w:tcPr>
            <w:tcW w:w="1742" w:type="dxa"/>
            <w:tcBorders>
              <w:top w:val="single" w:sz="4" w:space="0" w:color="auto"/>
              <w:left w:val="single" w:sz="4" w:space="0" w:color="auto"/>
            </w:tcBorders>
            <w:shd w:val="clear" w:color="auto" w:fill="auto"/>
            <w:vAlign w:val="bottom"/>
          </w:tcPr>
          <w:p w14:paraId="3ED05C06" w14:textId="77777777" w:rsidR="004F1F2F" w:rsidRPr="009E3C14" w:rsidRDefault="004F1F2F" w:rsidP="008F5E90">
            <w:pPr>
              <w:pStyle w:val="Other0"/>
              <w:ind w:firstLine="520"/>
              <w:jc w:val="both"/>
            </w:pPr>
            <w:r w:rsidRPr="009E3C14">
              <w:t>0,7518</w:t>
            </w:r>
          </w:p>
        </w:tc>
        <w:tc>
          <w:tcPr>
            <w:tcW w:w="1742" w:type="dxa"/>
            <w:tcBorders>
              <w:top w:val="single" w:sz="4" w:space="0" w:color="auto"/>
              <w:left w:val="single" w:sz="4" w:space="0" w:color="auto"/>
            </w:tcBorders>
            <w:shd w:val="clear" w:color="auto" w:fill="auto"/>
            <w:vAlign w:val="bottom"/>
          </w:tcPr>
          <w:p w14:paraId="5A671949" w14:textId="77777777" w:rsidR="004F1F2F" w:rsidRPr="009E3C14" w:rsidRDefault="004F1F2F" w:rsidP="008F5E90">
            <w:pPr>
              <w:pStyle w:val="Other0"/>
              <w:ind w:firstLine="380"/>
            </w:pPr>
            <w:r w:rsidRPr="009E3C14">
              <w:t>13.303,86</w:t>
            </w:r>
          </w:p>
        </w:tc>
        <w:tc>
          <w:tcPr>
            <w:tcW w:w="1306" w:type="dxa"/>
            <w:tcBorders>
              <w:top w:val="single" w:sz="4" w:space="0" w:color="auto"/>
              <w:left w:val="single" w:sz="4" w:space="0" w:color="auto"/>
            </w:tcBorders>
            <w:shd w:val="clear" w:color="auto" w:fill="auto"/>
            <w:vAlign w:val="bottom"/>
          </w:tcPr>
          <w:p w14:paraId="4041EDD2" w14:textId="77777777" w:rsidR="004F1F2F" w:rsidRPr="009E3C14" w:rsidRDefault="004F1F2F" w:rsidP="008F5E90">
            <w:pPr>
              <w:pStyle w:val="Other0"/>
              <w:jc w:val="center"/>
            </w:pPr>
            <w:r w:rsidRPr="009E3C14">
              <w:t>5.000,92</w:t>
            </w:r>
          </w:p>
        </w:tc>
        <w:tc>
          <w:tcPr>
            <w:tcW w:w="1310" w:type="dxa"/>
            <w:tcBorders>
              <w:top w:val="single" w:sz="4" w:space="0" w:color="auto"/>
              <w:left w:val="single" w:sz="4" w:space="0" w:color="auto"/>
            </w:tcBorders>
            <w:shd w:val="clear" w:color="auto" w:fill="auto"/>
            <w:vAlign w:val="bottom"/>
          </w:tcPr>
          <w:p w14:paraId="3C4D652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02DAD03" w14:textId="77777777" w:rsidR="004F1F2F" w:rsidRPr="009E3C14" w:rsidRDefault="004F1F2F" w:rsidP="008F5E90">
            <w:pPr>
              <w:rPr>
                <w:sz w:val="20"/>
                <w:szCs w:val="20"/>
              </w:rPr>
            </w:pPr>
          </w:p>
        </w:tc>
      </w:tr>
      <w:tr w:rsidR="004F1F2F" w:rsidRPr="009E3C14" w14:paraId="64728A4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FBC0B06" w14:textId="77777777" w:rsidR="004F1F2F" w:rsidRPr="009E3C14" w:rsidRDefault="004F1F2F" w:rsidP="008F5E90">
            <w:pPr>
              <w:pStyle w:val="Other0"/>
              <w:ind w:firstLine="200"/>
              <w:jc w:val="both"/>
            </w:pPr>
            <w:proofErr w:type="spellStart"/>
            <w:r w:rsidRPr="009E3C14">
              <w:t>Маскова</w:t>
            </w:r>
            <w:proofErr w:type="spellEnd"/>
          </w:p>
        </w:tc>
        <w:tc>
          <w:tcPr>
            <w:tcW w:w="1747" w:type="dxa"/>
            <w:tcBorders>
              <w:top w:val="single" w:sz="4" w:space="0" w:color="auto"/>
              <w:left w:val="single" w:sz="4" w:space="0" w:color="auto"/>
            </w:tcBorders>
            <w:shd w:val="clear" w:color="auto" w:fill="auto"/>
            <w:vAlign w:val="bottom"/>
          </w:tcPr>
          <w:p w14:paraId="7BFFCC81" w14:textId="77777777" w:rsidR="004F1F2F" w:rsidRPr="009E3C14" w:rsidRDefault="004F1F2F" w:rsidP="008F5E90">
            <w:pPr>
              <w:pStyle w:val="Other0"/>
              <w:jc w:val="center"/>
            </w:pPr>
            <w:r w:rsidRPr="009E3C14">
              <w:t>501</w:t>
            </w:r>
          </w:p>
        </w:tc>
        <w:tc>
          <w:tcPr>
            <w:tcW w:w="1742" w:type="dxa"/>
            <w:tcBorders>
              <w:top w:val="single" w:sz="4" w:space="0" w:color="auto"/>
              <w:left w:val="single" w:sz="4" w:space="0" w:color="auto"/>
            </w:tcBorders>
            <w:shd w:val="clear" w:color="auto" w:fill="auto"/>
            <w:vAlign w:val="bottom"/>
          </w:tcPr>
          <w:p w14:paraId="1F555D36" w14:textId="77777777" w:rsidR="004F1F2F" w:rsidRPr="009E3C14" w:rsidRDefault="004F1F2F" w:rsidP="008F5E90">
            <w:pPr>
              <w:pStyle w:val="Other0"/>
              <w:ind w:firstLine="520"/>
              <w:jc w:val="both"/>
            </w:pPr>
            <w:r w:rsidRPr="009E3C14">
              <w:t>0,1091</w:t>
            </w:r>
          </w:p>
        </w:tc>
        <w:tc>
          <w:tcPr>
            <w:tcW w:w="1742" w:type="dxa"/>
            <w:tcBorders>
              <w:top w:val="single" w:sz="4" w:space="0" w:color="auto"/>
              <w:left w:val="single" w:sz="4" w:space="0" w:color="auto"/>
            </w:tcBorders>
            <w:shd w:val="clear" w:color="auto" w:fill="auto"/>
            <w:vAlign w:val="bottom"/>
          </w:tcPr>
          <w:p w14:paraId="28E5AD45" w14:textId="77777777" w:rsidR="004F1F2F" w:rsidRPr="009E3C14" w:rsidRDefault="004F1F2F" w:rsidP="008F5E90">
            <w:pPr>
              <w:pStyle w:val="Other0"/>
              <w:ind w:firstLine="380"/>
            </w:pPr>
            <w:r w:rsidRPr="009E3C14">
              <w:t>10.943,90</w:t>
            </w:r>
          </w:p>
        </w:tc>
        <w:tc>
          <w:tcPr>
            <w:tcW w:w="1306" w:type="dxa"/>
            <w:tcBorders>
              <w:top w:val="single" w:sz="4" w:space="0" w:color="auto"/>
              <w:left w:val="single" w:sz="4" w:space="0" w:color="auto"/>
            </w:tcBorders>
            <w:shd w:val="clear" w:color="auto" w:fill="auto"/>
            <w:vAlign w:val="bottom"/>
          </w:tcPr>
          <w:p w14:paraId="0E3502F1" w14:textId="77777777" w:rsidR="004F1F2F" w:rsidRPr="009E3C14" w:rsidRDefault="004F1F2F" w:rsidP="008F5E90">
            <w:pPr>
              <w:pStyle w:val="Other0"/>
              <w:jc w:val="center"/>
            </w:pPr>
            <w:r w:rsidRPr="009E3C14">
              <w:t>596,99</w:t>
            </w:r>
          </w:p>
        </w:tc>
        <w:tc>
          <w:tcPr>
            <w:tcW w:w="1310" w:type="dxa"/>
            <w:tcBorders>
              <w:top w:val="single" w:sz="4" w:space="0" w:color="auto"/>
              <w:left w:val="single" w:sz="4" w:space="0" w:color="auto"/>
            </w:tcBorders>
            <w:shd w:val="clear" w:color="auto" w:fill="auto"/>
            <w:vAlign w:val="bottom"/>
          </w:tcPr>
          <w:p w14:paraId="22BE86F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24D2434" w14:textId="77777777" w:rsidR="004F1F2F" w:rsidRPr="009E3C14" w:rsidRDefault="004F1F2F" w:rsidP="008F5E90">
            <w:pPr>
              <w:rPr>
                <w:sz w:val="20"/>
                <w:szCs w:val="20"/>
              </w:rPr>
            </w:pPr>
          </w:p>
        </w:tc>
      </w:tr>
      <w:tr w:rsidR="004F1F2F" w:rsidRPr="009E3C14" w14:paraId="51D6A91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92F7FCB" w14:textId="77777777" w:rsidR="004F1F2F" w:rsidRPr="009E3C14" w:rsidRDefault="004F1F2F" w:rsidP="008F5E90">
            <w:pPr>
              <w:pStyle w:val="Other0"/>
              <w:ind w:firstLine="200"/>
              <w:jc w:val="both"/>
            </w:pPr>
            <w:proofErr w:type="spellStart"/>
            <w:r w:rsidRPr="009E3C14">
              <w:t>Маскова</w:t>
            </w:r>
            <w:proofErr w:type="spellEnd"/>
          </w:p>
        </w:tc>
        <w:tc>
          <w:tcPr>
            <w:tcW w:w="1747" w:type="dxa"/>
            <w:tcBorders>
              <w:top w:val="single" w:sz="4" w:space="0" w:color="auto"/>
              <w:left w:val="single" w:sz="4" w:space="0" w:color="auto"/>
            </w:tcBorders>
            <w:shd w:val="clear" w:color="auto" w:fill="auto"/>
            <w:vAlign w:val="bottom"/>
          </w:tcPr>
          <w:p w14:paraId="4E46497D" w14:textId="77777777" w:rsidR="004F1F2F" w:rsidRPr="009E3C14" w:rsidRDefault="004F1F2F" w:rsidP="008F5E90">
            <w:pPr>
              <w:pStyle w:val="Other0"/>
              <w:jc w:val="center"/>
            </w:pPr>
            <w:r w:rsidRPr="009E3C14">
              <w:t>502</w:t>
            </w:r>
          </w:p>
        </w:tc>
        <w:tc>
          <w:tcPr>
            <w:tcW w:w="1742" w:type="dxa"/>
            <w:tcBorders>
              <w:top w:val="single" w:sz="4" w:space="0" w:color="auto"/>
              <w:left w:val="single" w:sz="4" w:space="0" w:color="auto"/>
            </w:tcBorders>
            <w:shd w:val="clear" w:color="auto" w:fill="auto"/>
            <w:vAlign w:val="bottom"/>
          </w:tcPr>
          <w:p w14:paraId="797E29D5" w14:textId="77777777" w:rsidR="004F1F2F" w:rsidRPr="009E3C14" w:rsidRDefault="004F1F2F" w:rsidP="008F5E90">
            <w:pPr>
              <w:pStyle w:val="Other0"/>
              <w:ind w:firstLine="520"/>
              <w:jc w:val="both"/>
            </w:pPr>
            <w:r w:rsidRPr="009E3C14">
              <w:t>0,6617</w:t>
            </w:r>
          </w:p>
        </w:tc>
        <w:tc>
          <w:tcPr>
            <w:tcW w:w="1742" w:type="dxa"/>
            <w:tcBorders>
              <w:top w:val="single" w:sz="4" w:space="0" w:color="auto"/>
              <w:left w:val="single" w:sz="4" w:space="0" w:color="auto"/>
            </w:tcBorders>
            <w:shd w:val="clear" w:color="auto" w:fill="auto"/>
            <w:vAlign w:val="bottom"/>
          </w:tcPr>
          <w:p w14:paraId="7817C005" w14:textId="77777777" w:rsidR="004F1F2F" w:rsidRPr="009E3C14" w:rsidRDefault="004F1F2F" w:rsidP="008F5E90">
            <w:pPr>
              <w:pStyle w:val="Other0"/>
              <w:ind w:firstLine="380"/>
            </w:pPr>
            <w:r w:rsidRPr="009E3C14">
              <w:t>9.013,09</w:t>
            </w:r>
          </w:p>
        </w:tc>
        <w:tc>
          <w:tcPr>
            <w:tcW w:w="1306" w:type="dxa"/>
            <w:tcBorders>
              <w:top w:val="single" w:sz="4" w:space="0" w:color="auto"/>
              <w:left w:val="single" w:sz="4" w:space="0" w:color="auto"/>
            </w:tcBorders>
            <w:shd w:val="clear" w:color="auto" w:fill="auto"/>
            <w:vAlign w:val="bottom"/>
          </w:tcPr>
          <w:p w14:paraId="422E7288" w14:textId="77777777" w:rsidR="004F1F2F" w:rsidRPr="009E3C14" w:rsidRDefault="004F1F2F" w:rsidP="008F5E90">
            <w:pPr>
              <w:pStyle w:val="Other0"/>
              <w:jc w:val="center"/>
            </w:pPr>
            <w:r w:rsidRPr="009E3C14">
              <w:t>2.981,98</w:t>
            </w:r>
          </w:p>
        </w:tc>
        <w:tc>
          <w:tcPr>
            <w:tcW w:w="1310" w:type="dxa"/>
            <w:tcBorders>
              <w:top w:val="single" w:sz="4" w:space="0" w:color="auto"/>
              <w:left w:val="single" w:sz="4" w:space="0" w:color="auto"/>
            </w:tcBorders>
            <w:shd w:val="clear" w:color="auto" w:fill="auto"/>
            <w:vAlign w:val="bottom"/>
          </w:tcPr>
          <w:p w14:paraId="0AECA8D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4162D5A" w14:textId="77777777" w:rsidR="004F1F2F" w:rsidRPr="009E3C14" w:rsidRDefault="004F1F2F" w:rsidP="008F5E90">
            <w:pPr>
              <w:rPr>
                <w:sz w:val="20"/>
                <w:szCs w:val="20"/>
              </w:rPr>
            </w:pPr>
          </w:p>
        </w:tc>
      </w:tr>
      <w:tr w:rsidR="004F1F2F" w:rsidRPr="009E3C14" w14:paraId="78968EF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321B791" w14:textId="77777777" w:rsidR="004F1F2F" w:rsidRPr="009E3C14" w:rsidRDefault="004F1F2F" w:rsidP="008F5E90">
            <w:pPr>
              <w:pStyle w:val="Other0"/>
              <w:ind w:firstLine="200"/>
              <w:jc w:val="both"/>
            </w:pPr>
            <w:proofErr w:type="spellStart"/>
            <w:r w:rsidRPr="009E3C14">
              <w:t>Маскова</w:t>
            </w:r>
            <w:proofErr w:type="spellEnd"/>
          </w:p>
        </w:tc>
        <w:tc>
          <w:tcPr>
            <w:tcW w:w="1747" w:type="dxa"/>
            <w:tcBorders>
              <w:top w:val="single" w:sz="4" w:space="0" w:color="auto"/>
              <w:left w:val="single" w:sz="4" w:space="0" w:color="auto"/>
            </w:tcBorders>
            <w:shd w:val="clear" w:color="auto" w:fill="auto"/>
            <w:vAlign w:val="bottom"/>
          </w:tcPr>
          <w:p w14:paraId="2F8BF1D8" w14:textId="77777777" w:rsidR="004F1F2F" w:rsidRPr="009E3C14" w:rsidRDefault="004F1F2F" w:rsidP="008F5E90">
            <w:pPr>
              <w:pStyle w:val="Other0"/>
              <w:jc w:val="center"/>
            </w:pPr>
            <w:r w:rsidRPr="009E3C14">
              <w:t>503</w:t>
            </w:r>
          </w:p>
        </w:tc>
        <w:tc>
          <w:tcPr>
            <w:tcW w:w="1742" w:type="dxa"/>
            <w:tcBorders>
              <w:top w:val="single" w:sz="4" w:space="0" w:color="auto"/>
              <w:left w:val="single" w:sz="4" w:space="0" w:color="auto"/>
            </w:tcBorders>
            <w:shd w:val="clear" w:color="auto" w:fill="auto"/>
            <w:vAlign w:val="bottom"/>
          </w:tcPr>
          <w:p w14:paraId="26C9BFD7" w14:textId="77777777" w:rsidR="004F1F2F" w:rsidRPr="009E3C14" w:rsidRDefault="004F1F2F" w:rsidP="008F5E90">
            <w:pPr>
              <w:pStyle w:val="Other0"/>
              <w:ind w:firstLine="520"/>
              <w:jc w:val="both"/>
            </w:pPr>
            <w:r w:rsidRPr="009E3C14">
              <w:t>1,0080</w:t>
            </w:r>
          </w:p>
        </w:tc>
        <w:tc>
          <w:tcPr>
            <w:tcW w:w="1742" w:type="dxa"/>
            <w:tcBorders>
              <w:top w:val="single" w:sz="4" w:space="0" w:color="auto"/>
              <w:left w:val="single" w:sz="4" w:space="0" w:color="auto"/>
            </w:tcBorders>
            <w:shd w:val="clear" w:color="auto" w:fill="auto"/>
            <w:vAlign w:val="bottom"/>
          </w:tcPr>
          <w:p w14:paraId="24D162D0" w14:textId="77777777" w:rsidR="004F1F2F" w:rsidRPr="009E3C14" w:rsidRDefault="004F1F2F" w:rsidP="008F5E90">
            <w:pPr>
              <w:pStyle w:val="Other0"/>
              <w:ind w:firstLine="380"/>
            </w:pPr>
            <w:r w:rsidRPr="009E3C14">
              <w:t>10.791,78</w:t>
            </w:r>
          </w:p>
        </w:tc>
        <w:tc>
          <w:tcPr>
            <w:tcW w:w="1306" w:type="dxa"/>
            <w:tcBorders>
              <w:top w:val="single" w:sz="4" w:space="0" w:color="auto"/>
              <w:left w:val="single" w:sz="4" w:space="0" w:color="auto"/>
            </w:tcBorders>
            <w:shd w:val="clear" w:color="auto" w:fill="auto"/>
            <w:vAlign w:val="bottom"/>
          </w:tcPr>
          <w:p w14:paraId="0FC898E3" w14:textId="77777777" w:rsidR="004F1F2F" w:rsidRPr="009E3C14" w:rsidRDefault="004F1F2F" w:rsidP="008F5E90">
            <w:pPr>
              <w:pStyle w:val="Other0"/>
              <w:jc w:val="center"/>
            </w:pPr>
            <w:r w:rsidRPr="009E3C14">
              <w:t>5.439,05</w:t>
            </w:r>
          </w:p>
        </w:tc>
        <w:tc>
          <w:tcPr>
            <w:tcW w:w="1310" w:type="dxa"/>
            <w:tcBorders>
              <w:top w:val="single" w:sz="4" w:space="0" w:color="auto"/>
              <w:left w:val="single" w:sz="4" w:space="0" w:color="auto"/>
            </w:tcBorders>
            <w:shd w:val="clear" w:color="auto" w:fill="auto"/>
            <w:vAlign w:val="bottom"/>
          </w:tcPr>
          <w:p w14:paraId="1D9DEF5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EF3C342" w14:textId="77777777" w:rsidR="004F1F2F" w:rsidRPr="009E3C14" w:rsidRDefault="004F1F2F" w:rsidP="008F5E90">
            <w:pPr>
              <w:rPr>
                <w:sz w:val="20"/>
                <w:szCs w:val="20"/>
              </w:rPr>
            </w:pPr>
          </w:p>
        </w:tc>
      </w:tr>
      <w:tr w:rsidR="004F1F2F" w:rsidRPr="009E3C14" w14:paraId="71A9AFA2"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2F7B1AF" w14:textId="77777777" w:rsidR="004F1F2F" w:rsidRPr="009E3C14" w:rsidRDefault="004F1F2F" w:rsidP="008F5E90">
            <w:pPr>
              <w:pStyle w:val="Other0"/>
              <w:ind w:firstLine="200"/>
              <w:jc w:val="both"/>
            </w:pPr>
            <w:proofErr w:type="spellStart"/>
            <w:r w:rsidRPr="009E3C14">
              <w:t>Маскова</w:t>
            </w:r>
            <w:proofErr w:type="spellEnd"/>
          </w:p>
        </w:tc>
        <w:tc>
          <w:tcPr>
            <w:tcW w:w="1747" w:type="dxa"/>
            <w:tcBorders>
              <w:top w:val="single" w:sz="4" w:space="0" w:color="auto"/>
              <w:left w:val="single" w:sz="4" w:space="0" w:color="auto"/>
            </w:tcBorders>
            <w:shd w:val="clear" w:color="auto" w:fill="auto"/>
            <w:vAlign w:val="bottom"/>
          </w:tcPr>
          <w:p w14:paraId="33686E80" w14:textId="77777777" w:rsidR="004F1F2F" w:rsidRPr="009E3C14" w:rsidRDefault="004F1F2F" w:rsidP="008F5E90">
            <w:pPr>
              <w:pStyle w:val="Other0"/>
              <w:jc w:val="center"/>
            </w:pPr>
            <w:r w:rsidRPr="009E3C14">
              <w:t>504</w:t>
            </w:r>
          </w:p>
        </w:tc>
        <w:tc>
          <w:tcPr>
            <w:tcW w:w="1742" w:type="dxa"/>
            <w:tcBorders>
              <w:top w:val="single" w:sz="4" w:space="0" w:color="auto"/>
              <w:left w:val="single" w:sz="4" w:space="0" w:color="auto"/>
            </w:tcBorders>
            <w:shd w:val="clear" w:color="auto" w:fill="auto"/>
            <w:vAlign w:val="bottom"/>
          </w:tcPr>
          <w:p w14:paraId="4863FBDE" w14:textId="77777777" w:rsidR="004F1F2F" w:rsidRPr="009E3C14" w:rsidRDefault="004F1F2F" w:rsidP="008F5E90">
            <w:pPr>
              <w:pStyle w:val="Other0"/>
              <w:ind w:firstLine="520"/>
              <w:jc w:val="both"/>
            </w:pPr>
            <w:r w:rsidRPr="009E3C14">
              <w:t>0,0642</w:t>
            </w:r>
          </w:p>
        </w:tc>
        <w:tc>
          <w:tcPr>
            <w:tcW w:w="1742" w:type="dxa"/>
            <w:tcBorders>
              <w:top w:val="single" w:sz="4" w:space="0" w:color="auto"/>
              <w:left w:val="single" w:sz="4" w:space="0" w:color="auto"/>
            </w:tcBorders>
            <w:shd w:val="clear" w:color="auto" w:fill="auto"/>
            <w:vAlign w:val="bottom"/>
          </w:tcPr>
          <w:p w14:paraId="3EC2458C" w14:textId="77777777" w:rsidR="004F1F2F" w:rsidRPr="009E3C14" w:rsidRDefault="004F1F2F" w:rsidP="008F5E90">
            <w:pPr>
              <w:pStyle w:val="Other0"/>
              <w:ind w:firstLine="380"/>
            </w:pPr>
            <w:r w:rsidRPr="009E3C14">
              <w:t>4.377,73</w:t>
            </w:r>
          </w:p>
        </w:tc>
        <w:tc>
          <w:tcPr>
            <w:tcW w:w="1306" w:type="dxa"/>
            <w:tcBorders>
              <w:top w:val="single" w:sz="4" w:space="0" w:color="auto"/>
              <w:left w:val="single" w:sz="4" w:space="0" w:color="auto"/>
            </w:tcBorders>
            <w:shd w:val="clear" w:color="auto" w:fill="auto"/>
            <w:vAlign w:val="bottom"/>
          </w:tcPr>
          <w:p w14:paraId="3DF2D3CA" w14:textId="77777777" w:rsidR="004F1F2F" w:rsidRPr="009E3C14" w:rsidRDefault="004F1F2F" w:rsidP="008F5E90">
            <w:pPr>
              <w:pStyle w:val="Other0"/>
              <w:jc w:val="center"/>
            </w:pPr>
            <w:r w:rsidRPr="009E3C14">
              <w:t>140,53</w:t>
            </w:r>
          </w:p>
        </w:tc>
        <w:tc>
          <w:tcPr>
            <w:tcW w:w="1310" w:type="dxa"/>
            <w:tcBorders>
              <w:top w:val="single" w:sz="4" w:space="0" w:color="auto"/>
              <w:left w:val="single" w:sz="4" w:space="0" w:color="auto"/>
            </w:tcBorders>
            <w:shd w:val="clear" w:color="auto" w:fill="auto"/>
            <w:vAlign w:val="bottom"/>
          </w:tcPr>
          <w:p w14:paraId="27B3D49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8F0318D" w14:textId="77777777" w:rsidR="004F1F2F" w:rsidRPr="009E3C14" w:rsidRDefault="004F1F2F" w:rsidP="008F5E90">
            <w:pPr>
              <w:rPr>
                <w:sz w:val="20"/>
                <w:szCs w:val="20"/>
              </w:rPr>
            </w:pPr>
          </w:p>
        </w:tc>
      </w:tr>
      <w:tr w:rsidR="004F1F2F" w:rsidRPr="009E3C14" w14:paraId="21E2746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5C3C9A6" w14:textId="77777777" w:rsidR="004F1F2F" w:rsidRPr="009E3C14" w:rsidRDefault="004F1F2F" w:rsidP="008F5E90">
            <w:pPr>
              <w:pStyle w:val="Other0"/>
              <w:ind w:firstLine="200"/>
              <w:jc w:val="both"/>
            </w:pPr>
            <w:proofErr w:type="spellStart"/>
            <w:r w:rsidRPr="009E3C14">
              <w:t>Маскова</w:t>
            </w:r>
            <w:proofErr w:type="spellEnd"/>
          </w:p>
        </w:tc>
        <w:tc>
          <w:tcPr>
            <w:tcW w:w="1747" w:type="dxa"/>
            <w:tcBorders>
              <w:top w:val="single" w:sz="4" w:space="0" w:color="auto"/>
              <w:left w:val="single" w:sz="4" w:space="0" w:color="auto"/>
            </w:tcBorders>
            <w:shd w:val="clear" w:color="auto" w:fill="auto"/>
            <w:vAlign w:val="bottom"/>
          </w:tcPr>
          <w:p w14:paraId="131B9915" w14:textId="77777777" w:rsidR="004F1F2F" w:rsidRPr="009E3C14" w:rsidRDefault="004F1F2F" w:rsidP="008F5E90">
            <w:pPr>
              <w:pStyle w:val="Other0"/>
              <w:jc w:val="center"/>
            </w:pPr>
            <w:r w:rsidRPr="009E3C14">
              <w:t>505</w:t>
            </w:r>
          </w:p>
        </w:tc>
        <w:tc>
          <w:tcPr>
            <w:tcW w:w="1742" w:type="dxa"/>
            <w:tcBorders>
              <w:top w:val="single" w:sz="4" w:space="0" w:color="auto"/>
              <w:left w:val="single" w:sz="4" w:space="0" w:color="auto"/>
            </w:tcBorders>
            <w:shd w:val="clear" w:color="auto" w:fill="auto"/>
            <w:vAlign w:val="bottom"/>
          </w:tcPr>
          <w:p w14:paraId="24CC81D0" w14:textId="77777777" w:rsidR="004F1F2F" w:rsidRPr="009E3C14" w:rsidRDefault="004F1F2F" w:rsidP="008F5E90">
            <w:pPr>
              <w:pStyle w:val="Other0"/>
              <w:ind w:firstLine="520"/>
              <w:jc w:val="both"/>
            </w:pPr>
            <w:r w:rsidRPr="009E3C14">
              <w:t>0,8256</w:t>
            </w:r>
          </w:p>
        </w:tc>
        <w:tc>
          <w:tcPr>
            <w:tcW w:w="1742" w:type="dxa"/>
            <w:tcBorders>
              <w:top w:val="single" w:sz="4" w:space="0" w:color="auto"/>
              <w:left w:val="single" w:sz="4" w:space="0" w:color="auto"/>
            </w:tcBorders>
            <w:shd w:val="clear" w:color="auto" w:fill="auto"/>
            <w:vAlign w:val="bottom"/>
          </w:tcPr>
          <w:p w14:paraId="549CD178" w14:textId="77777777" w:rsidR="004F1F2F" w:rsidRPr="009E3C14" w:rsidRDefault="004F1F2F" w:rsidP="008F5E90">
            <w:pPr>
              <w:pStyle w:val="Other0"/>
              <w:ind w:firstLine="380"/>
            </w:pPr>
            <w:r w:rsidRPr="009E3C14">
              <w:t>10.210,47</w:t>
            </w:r>
          </w:p>
        </w:tc>
        <w:tc>
          <w:tcPr>
            <w:tcW w:w="1306" w:type="dxa"/>
            <w:tcBorders>
              <w:top w:val="single" w:sz="4" w:space="0" w:color="auto"/>
              <w:left w:val="single" w:sz="4" w:space="0" w:color="auto"/>
            </w:tcBorders>
            <w:shd w:val="clear" w:color="auto" w:fill="auto"/>
            <w:vAlign w:val="bottom"/>
          </w:tcPr>
          <w:p w14:paraId="1F1CB852" w14:textId="77777777" w:rsidR="004F1F2F" w:rsidRPr="009E3C14" w:rsidRDefault="004F1F2F" w:rsidP="008F5E90">
            <w:pPr>
              <w:pStyle w:val="Other0"/>
              <w:jc w:val="center"/>
            </w:pPr>
            <w:r w:rsidRPr="009E3C14">
              <w:t>4.214,88</w:t>
            </w:r>
          </w:p>
        </w:tc>
        <w:tc>
          <w:tcPr>
            <w:tcW w:w="1310" w:type="dxa"/>
            <w:tcBorders>
              <w:top w:val="single" w:sz="4" w:space="0" w:color="auto"/>
              <w:left w:val="single" w:sz="4" w:space="0" w:color="auto"/>
            </w:tcBorders>
            <w:shd w:val="clear" w:color="auto" w:fill="auto"/>
            <w:vAlign w:val="bottom"/>
          </w:tcPr>
          <w:p w14:paraId="2BD7DF7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3A451CA" w14:textId="77777777" w:rsidR="004F1F2F" w:rsidRPr="009E3C14" w:rsidRDefault="004F1F2F" w:rsidP="008F5E90">
            <w:pPr>
              <w:rPr>
                <w:sz w:val="20"/>
                <w:szCs w:val="20"/>
              </w:rPr>
            </w:pPr>
          </w:p>
        </w:tc>
      </w:tr>
      <w:tr w:rsidR="004F1F2F" w:rsidRPr="009E3C14" w14:paraId="5485272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7982182" w14:textId="77777777" w:rsidR="004F1F2F" w:rsidRPr="009E3C14" w:rsidRDefault="004F1F2F" w:rsidP="008F5E90">
            <w:pPr>
              <w:pStyle w:val="Other0"/>
              <w:jc w:val="both"/>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724A3165" w14:textId="77777777" w:rsidR="004F1F2F" w:rsidRPr="009E3C14" w:rsidRDefault="004F1F2F" w:rsidP="008F5E90">
            <w:pPr>
              <w:pStyle w:val="Other0"/>
              <w:jc w:val="center"/>
            </w:pPr>
            <w:r w:rsidRPr="009E3C14">
              <w:t>506</w:t>
            </w:r>
          </w:p>
        </w:tc>
        <w:tc>
          <w:tcPr>
            <w:tcW w:w="1742" w:type="dxa"/>
            <w:tcBorders>
              <w:top w:val="single" w:sz="4" w:space="0" w:color="auto"/>
              <w:left w:val="single" w:sz="4" w:space="0" w:color="auto"/>
            </w:tcBorders>
            <w:shd w:val="clear" w:color="auto" w:fill="auto"/>
            <w:vAlign w:val="bottom"/>
          </w:tcPr>
          <w:p w14:paraId="2355E03C" w14:textId="77777777" w:rsidR="004F1F2F" w:rsidRPr="009E3C14" w:rsidRDefault="004F1F2F" w:rsidP="008F5E90">
            <w:pPr>
              <w:pStyle w:val="Other0"/>
              <w:ind w:firstLine="520"/>
              <w:jc w:val="both"/>
            </w:pPr>
            <w:r w:rsidRPr="009E3C14">
              <w:t>0,0149</w:t>
            </w:r>
          </w:p>
        </w:tc>
        <w:tc>
          <w:tcPr>
            <w:tcW w:w="1742" w:type="dxa"/>
            <w:tcBorders>
              <w:top w:val="single" w:sz="4" w:space="0" w:color="auto"/>
              <w:left w:val="single" w:sz="4" w:space="0" w:color="auto"/>
            </w:tcBorders>
            <w:shd w:val="clear" w:color="auto" w:fill="auto"/>
            <w:vAlign w:val="bottom"/>
          </w:tcPr>
          <w:p w14:paraId="3088310B" w14:textId="77777777" w:rsidR="004F1F2F" w:rsidRPr="009E3C14" w:rsidRDefault="004F1F2F" w:rsidP="008F5E90">
            <w:pPr>
              <w:pStyle w:val="Other0"/>
              <w:ind w:firstLine="380"/>
            </w:pPr>
            <w:r w:rsidRPr="009E3C14">
              <w:t>4.377,85</w:t>
            </w:r>
          </w:p>
        </w:tc>
        <w:tc>
          <w:tcPr>
            <w:tcW w:w="1306" w:type="dxa"/>
            <w:tcBorders>
              <w:top w:val="single" w:sz="4" w:space="0" w:color="auto"/>
              <w:left w:val="single" w:sz="4" w:space="0" w:color="auto"/>
            </w:tcBorders>
            <w:shd w:val="clear" w:color="auto" w:fill="auto"/>
            <w:vAlign w:val="bottom"/>
          </w:tcPr>
          <w:p w14:paraId="73CE4544" w14:textId="77777777" w:rsidR="004F1F2F" w:rsidRPr="009E3C14" w:rsidRDefault="004F1F2F" w:rsidP="008F5E90">
            <w:pPr>
              <w:pStyle w:val="Other0"/>
              <w:jc w:val="center"/>
            </w:pPr>
            <w:r w:rsidRPr="009E3C14">
              <w:t>32,61</w:t>
            </w:r>
          </w:p>
        </w:tc>
        <w:tc>
          <w:tcPr>
            <w:tcW w:w="1310" w:type="dxa"/>
            <w:tcBorders>
              <w:top w:val="single" w:sz="4" w:space="0" w:color="auto"/>
              <w:left w:val="single" w:sz="4" w:space="0" w:color="auto"/>
            </w:tcBorders>
            <w:shd w:val="clear" w:color="auto" w:fill="auto"/>
            <w:vAlign w:val="bottom"/>
          </w:tcPr>
          <w:p w14:paraId="4B442C7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16B1805" w14:textId="77777777" w:rsidR="004F1F2F" w:rsidRPr="009E3C14" w:rsidRDefault="004F1F2F" w:rsidP="008F5E90">
            <w:pPr>
              <w:rPr>
                <w:sz w:val="20"/>
                <w:szCs w:val="20"/>
              </w:rPr>
            </w:pPr>
          </w:p>
        </w:tc>
      </w:tr>
      <w:tr w:rsidR="004F1F2F" w:rsidRPr="009E3C14" w14:paraId="586FE7C9"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33C9509" w14:textId="77777777" w:rsidR="004F1F2F" w:rsidRPr="009E3C14" w:rsidRDefault="004F1F2F" w:rsidP="008F5E90">
            <w:pPr>
              <w:pStyle w:val="Other0"/>
              <w:jc w:val="both"/>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162E29C7" w14:textId="77777777" w:rsidR="004F1F2F" w:rsidRPr="009E3C14" w:rsidRDefault="004F1F2F" w:rsidP="008F5E90">
            <w:pPr>
              <w:pStyle w:val="Other0"/>
              <w:jc w:val="center"/>
            </w:pPr>
            <w:r w:rsidRPr="009E3C14">
              <w:t>507</w:t>
            </w:r>
          </w:p>
        </w:tc>
        <w:tc>
          <w:tcPr>
            <w:tcW w:w="1742" w:type="dxa"/>
            <w:tcBorders>
              <w:top w:val="single" w:sz="4" w:space="0" w:color="auto"/>
              <w:left w:val="single" w:sz="4" w:space="0" w:color="auto"/>
            </w:tcBorders>
            <w:shd w:val="clear" w:color="auto" w:fill="auto"/>
            <w:vAlign w:val="bottom"/>
          </w:tcPr>
          <w:p w14:paraId="040570EB" w14:textId="77777777" w:rsidR="004F1F2F" w:rsidRPr="009E3C14" w:rsidRDefault="004F1F2F" w:rsidP="008F5E90">
            <w:pPr>
              <w:pStyle w:val="Other0"/>
              <w:ind w:firstLine="520"/>
              <w:jc w:val="both"/>
            </w:pPr>
            <w:r w:rsidRPr="009E3C14">
              <w:t>0,2749</w:t>
            </w:r>
          </w:p>
        </w:tc>
        <w:tc>
          <w:tcPr>
            <w:tcW w:w="1742" w:type="dxa"/>
            <w:tcBorders>
              <w:top w:val="single" w:sz="4" w:space="0" w:color="auto"/>
              <w:left w:val="single" w:sz="4" w:space="0" w:color="auto"/>
            </w:tcBorders>
            <w:shd w:val="clear" w:color="auto" w:fill="auto"/>
            <w:vAlign w:val="bottom"/>
          </w:tcPr>
          <w:p w14:paraId="5FC98EA2" w14:textId="77777777" w:rsidR="004F1F2F" w:rsidRPr="009E3C14" w:rsidRDefault="004F1F2F" w:rsidP="008F5E90">
            <w:pPr>
              <w:pStyle w:val="Other0"/>
              <w:ind w:firstLine="380"/>
            </w:pPr>
            <w:r w:rsidRPr="009E3C14">
              <w:t>9.013,10</w:t>
            </w:r>
          </w:p>
        </w:tc>
        <w:tc>
          <w:tcPr>
            <w:tcW w:w="1306" w:type="dxa"/>
            <w:tcBorders>
              <w:top w:val="single" w:sz="4" w:space="0" w:color="auto"/>
              <w:left w:val="single" w:sz="4" w:space="0" w:color="auto"/>
            </w:tcBorders>
            <w:shd w:val="clear" w:color="auto" w:fill="auto"/>
            <w:vAlign w:val="bottom"/>
          </w:tcPr>
          <w:p w14:paraId="5271BD95" w14:textId="77777777" w:rsidR="004F1F2F" w:rsidRPr="009E3C14" w:rsidRDefault="004F1F2F" w:rsidP="008F5E90">
            <w:pPr>
              <w:pStyle w:val="Other0"/>
              <w:jc w:val="center"/>
            </w:pPr>
            <w:r w:rsidRPr="009E3C14">
              <w:t>1.238,85</w:t>
            </w:r>
          </w:p>
        </w:tc>
        <w:tc>
          <w:tcPr>
            <w:tcW w:w="1310" w:type="dxa"/>
            <w:tcBorders>
              <w:top w:val="single" w:sz="4" w:space="0" w:color="auto"/>
              <w:left w:val="single" w:sz="4" w:space="0" w:color="auto"/>
            </w:tcBorders>
            <w:shd w:val="clear" w:color="auto" w:fill="auto"/>
            <w:vAlign w:val="bottom"/>
          </w:tcPr>
          <w:p w14:paraId="7082EA1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95AB8C9" w14:textId="77777777" w:rsidR="004F1F2F" w:rsidRPr="009E3C14" w:rsidRDefault="004F1F2F" w:rsidP="008F5E90">
            <w:pPr>
              <w:rPr>
                <w:sz w:val="20"/>
                <w:szCs w:val="20"/>
              </w:rPr>
            </w:pPr>
          </w:p>
        </w:tc>
      </w:tr>
      <w:tr w:rsidR="004F1F2F" w:rsidRPr="009E3C14" w14:paraId="441D6CE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81BF205" w14:textId="77777777" w:rsidR="004F1F2F" w:rsidRPr="009E3C14" w:rsidRDefault="004F1F2F" w:rsidP="008F5E90">
            <w:pPr>
              <w:pStyle w:val="Other0"/>
              <w:jc w:val="both"/>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43208827" w14:textId="77777777" w:rsidR="004F1F2F" w:rsidRPr="009E3C14" w:rsidRDefault="004F1F2F" w:rsidP="008F5E90">
            <w:pPr>
              <w:pStyle w:val="Other0"/>
              <w:jc w:val="center"/>
            </w:pPr>
            <w:r w:rsidRPr="009E3C14">
              <w:t>508</w:t>
            </w:r>
          </w:p>
        </w:tc>
        <w:tc>
          <w:tcPr>
            <w:tcW w:w="1742" w:type="dxa"/>
            <w:tcBorders>
              <w:top w:val="single" w:sz="4" w:space="0" w:color="auto"/>
              <w:left w:val="single" w:sz="4" w:space="0" w:color="auto"/>
            </w:tcBorders>
            <w:shd w:val="clear" w:color="auto" w:fill="auto"/>
            <w:vAlign w:val="bottom"/>
          </w:tcPr>
          <w:p w14:paraId="52140DF1" w14:textId="77777777" w:rsidR="004F1F2F" w:rsidRPr="009E3C14" w:rsidRDefault="004F1F2F" w:rsidP="008F5E90">
            <w:pPr>
              <w:pStyle w:val="Other0"/>
              <w:ind w:firstLine="520"/>
              <w:jc w:val="both"/>
            </w:pPr>
            <w:r w:rsidRPr="009E3C14">
              <w:t>0,0423</w:t>
            </w:r>
          </w:p>
        </w:tc>
        <w:tc>
          <w:tcPr>
            <w:tcW w:w="1742" w:type="dxa"/>
            <w:tcBorders>
              <w:top w:val="single" w:sz="4" w:space="0" w:color="auto"/>
              <w:left w:val="single" w:sz="4" w:space="0" w:color="auto"/>
            </w:tcBorders>
            <w:shd w:val="clear" w:color="auto" w:fill="auto"/>
            <w:vAlign w:val="bottom"/>
          </w:tcPr>
          <w:p w14:paraId="6667C538" w14:textId="77777777" w:rsidR="004F1F2F" w:rsidRPr="009E3C14" w:rsidRDefault="004F1F2F" w:rsidP="008F5E90">
            <w:pPr>
              <w:pStyle w:val="Other0"/>
              <w:ind w:firstLine="380"/>
            </w:pPr>
            <w:r w:rsidRPr="009E3C14">
              <w:t>21.886,52</w:t>
            </w:r>
          </w:p>
        </w:tc>
        <w:tc>
          <w:tcPr>
            <w:tcW w:w="1306" w:type="dxa"/>
            <w:tcBorders>
              <w:top w:val="single" w:sz="4" w:space="0" w:color="auto"/>
              <w:left w:val="single" w:sz="4" w:space="0" w:color="auto"/>
            </w:tcBorders>
            <w:shd w:val="clear" w:color="auto" w:fill="auto"/>
            <w:vAlign w:val="bottom"/>
          </w:tcPr>
          <w:p w14:paraId="3605DA0C" w14:textId="77777777" w:rsidR="004F1F2F" w:rsidRPr="009E3C14" w:rsidRDefault="004F1F2F" w:rsidP="008F5E90">
            <w:pPr>
              <w:pStyle w:val="Other0"/>
              <w:jc w:val="center"/>
            </w:pPr>
            <w:r w:rsidRPr="009E3C14">
              <w:t>462,90</w:t>
            </w:r>
          </w:p>
        </w:tc>
        <w:tc>
          <w:tcPr>
            <w:tcW w:w="1310" w:type="dxa"/>
            <w:tcBorders>
              <w:top w:val="single" w:sz="4" w:space="0" w:color="auto"/>
              <w:left w:val="single" w:sz="4" w:space="0" w:color="auto"/>
            </w:tcBorders>
            <w:shd w:val="clear" w:color="auto" w:fill="auto"/>
            <w:vAlign w:val="bottom"/>
          </w:tcPr>
          <w:p w14:paraId="198ADCF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F4CE5EB" w14:textId="77777777" w:rsidR="004F1F2F" w:rsidRPr="009E3C14" w:rsidRDefault="004F1F2F" w:rsidP="008F5E90">
            <w:pPr>
              <w:rPr>
                <w:sz w:val="20"/>
                <w:szCs w:val="20"/>
              </w:rPr>
            </w:pPr>
          </w:p>
        </w:tc>
      </w:tr>
      <w:tr w:rsidR="004F1F2F" w:rsidRPr="009E3C14" w14:paraId="0CFC4E1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7E859A6" w14:textId="77777777" w:rsidR="004F1F2F" w:rsidRPr="009E3C14" w:rsidRDefault="004F1F2F" w:rsidP="008F5E90">
            <w:pPr>
              <w:pStyle w:val="Other0"/>
              <w:jc w:val="both"/>
            </w:pPr>
            <w:proofErr w:type="spellStart"/>
            <w:r w:rsidRPr="009E3C14">
              <w:lastRenderedPageBreak/>
              <w:t>Медовине</w:t>
            </w:r>
            <w:proofErr w:type="spellEnd"/>
          </w:p>
        </w:tc>
        <w:tc>
          <w:tcPr>
            <w:tcW w:w="1747" w:type="dxa"/>
            <w:tcBorders>
              <w:top w:val="single" w:sz="4" w:space="0" w:color="auto"/>
              <w:left w:val="single" w:sz="4" w:space="0" w:color="auto"/>
            </w:tcBorders>
            <w:shd w:val="clear" w:color="auto" w:fill="auto"/>
            <w:vAlign w:val="bottom"/>
          </w:tcPr>
          <w:p w14:paraId="67C40CD2" w14:textId="77777777" w:rsidR="004F1F2F" w:rsidRPr="009E3C14" w:rsidRDefault="004F1F2F" w:rsidP="008F5E90">
            <w:pPr>
              <w:pStyle w:val="Other0"/>
              <w:jc w:val="center"/>
            </w:pPr>
            <w:r w:rsidRPr="009E3C14">
              <w:t>509</w:t>
            </w:r>
          </w:p>
        </w:tc>
        <w:tc>
          <w:tcPr>
            <w:tcW w:w="1742" w:type="dxa"/>
            <w:tcBorders>
              <w:top w:val="single" w:sz="4" w:space="0" w:color="auto"/>
              <w:left w:val="single" w:sz="4" w:space="0" w:color="auto"/>
            </w:tcBorders>
            <w:shd w:val="clear" w:color="auto" w:fill="auto"/>
            <w:vAlign w:val="bottom"/>
          </w:tcPr>
          <w:p w14:paraId="672CB41F" w14:textId="77777777" w:rsidR="004F1F2F" w:rsidRPr="009E3C14" w:rsidRDefault="004F1F2F" w:rsidP="008F5E90">
            <w:pPr>
              <w:pStyle w:val="Other0"/>
              <w:ind w:firstLine="520"/>
              <w:jc w:val="both"/>
            </w:pPr>
            <w:r w:rsidRPr="009E3C14">
              <w:t>1,3489</w:t>
            </w:r>
          </w:p>
        </w:tc>
        <w:tc>
          <w:tcPr>
            <w:tcW w:w="1742" w:type="dxa"/>
            <w:tcBorders>
              <w:top w:val="single" w:sz="4" w:space="0" w:color="auto"/>
              <w:left w:val="single" w:sz="4" w:space="0" w:color="auto"/>
            </w:tcBorders>
            <w:shd w:val="clear" w:color="auto" w:fill="auto"/>
            <w:vAlign w:val="bottom"/>
          </w:tcPr>
          <w:p w14:paraId="3906EF51" w14:textId="77777777" w:rsidR="004F1F2F" w:rsidRPr="009E3C14" w:rsidRDefault="004F1F2F" w:rsidP="008F5E90">
            <w:pPr>
              <w:pStyle w:val="Other0"/>
              <w:ind w:firstLine="380"/>
            </w:pPr>
            <w:r w:rsidRPr="009E3C14">
              <w:t>19.446,36</w:t>
            </w:r>
          </w:p>
        </w:tc>
        <w:tc>
          <w:tcPr>
            <w:tcW w:w="1306" w:type="dxa"/>
            <w:tcBorders>
              <w:top w:val="single" w:sz="4" w:space="0" w:color="auto"/>
              <w:left w:val="single" w:sz="4" w:space="0" w:color="auto"/>
            </w:tcBorders>
            <w:shd w:val="clear" w:color="auto" w:fill="auto"/>
            <w:vAlign w:val="bottom"/>
          </w:tcPr>
          <w:p w14:paraId="5A17B909" w14:textId="77777777" w:rsidR="004F1F2F" w:rsidRPr="009E3C14" w:rsidRDefault="004F1F2F" w:rsidP="008F5E90">
            <w:pPr>
              <w:pStyle w:val="Other0"/>
              <w:jc w:val="center"/>
            </w:pPr>
            <w:r w:rsidRPr="009E3C14">
              <w:t>13.115,60</w:t>
            </w:r>
          </w:p>
        </w:tc>
        <w:tc>
          <w:tcPr>
            <w:tcW w:w="1310" w:type="dxa"/>
            <w:tcBorders>
              <w:top w:val="single" w:sz="4" w:space="0" w:color="auto"/>
              <w:left w:val="single" w:sz="4" w:space="0" w:color="auto"/>
            </w:tcBorders>
            <w:shd w:val="clear" w:color="auto" w:fill="auto"/>
            <w:vAlign w:val="bottom"/>
          </w:tcPr>
          <w:p w14:paraId="5B227A7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4C10C28" w14:textId="77777777" w:rsidR="004F1F2F" w:rsidRPr="009E3C14" w:rsidRDefault="004F1F2F" w:rsidP="008F5E90">
            <w:pPr>
              <w:rPr>
                <w:sz w:val="20"/>
                <w:szCs w:val="20"/>
              </w:rPr>
            </w:pPr>
          </w:p>
        </w:tc>
      </w:tr>
      <w:tr w:rsidR="004F1F2F" w:rsidRPr="009E3C14" w14:paraId="3F56C0D3"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64BE5D3" w14:textId="77777777" w:rsidR="004F1F2F" w:rsidRPr="009E3C14" w:rsidRDefault="004F1F2F" w:rsidP="008F5E90">
            <w:pPr>
              <w:pStyle w:val="Other0"/>
              <w:jc w:val="both"/>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68BCAEF5" w14:textId="77777777" w:rsidR="004F1F2F" w:rsidRPr="009E3C14" w:rsidRDefault="004F1F2F" w:rsidP="008F5E90">
            <w:pPr>
              <w:pStyle w:val="Other0"/>
              <w:jc w:val="center"/>
            </w:pPr>
            <w:r w:rsidRPr="009E3C14">
              <w:t>510</w:t>
            </w:r>
          </w:p>
        </w:tc>
        <w:tc>
          <w:tcPr>
            <w:tcW w:w="1742" w:type="dxa"/>
            <w:tcBorders>
              <w:top w:val="single" w:sz="4" w:space="0" w:color="auto"/>
              <w:left w:val="single" w:sz="4" w:space="0" w:color="auto"/>
            </w:tcBorders>
            <w:shd w:val="clear" w:color="auto" w:fill="auto"/>
            <w:vAlign w:val="bottom"/>
          </w:tcPr>
          <w:p w14:paraId="2990EF02" w14:textId="77777777" w:rsidR="004F1F2F" w:rsidRPr="009E3C14" w:rsidRDefault="004F1F2F" w:rsidP="008F5E90">
            <w:pPr>
              <w:pStyle w:val="Other0"/>
              <w:ind w:firstLine="520"/>
              <w:jc w:val="both"/>
            </w:pPr>
            <w:r w:rsidRPr="009E3C14">
              <w:t>0,3366</w:t>
            </w:r>
          </w:p>
        </w:tc>
        <w:tc>
          <w:tcPr>
            <w:tcW w:w="1742" w:type="dxa"/>
            <w:tcBorders>
              <w:top w:val="single" w:sz="4" w:space="0" w:color="auto"/>
              <w:left w:val="single" w:sz="4" w:space="0" w:color="auto"/>
            </w:tcBorders>
            <w:shd w:val="clear" w:color="auto" w:fill="auto"/>
            <w:vAlign w:val="bottom"/>
          </w:tcPr>
          <w:p w14:paraId="382DD8D3"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51E3D9DD" w14:textId="77777777" w:rsidR="004F1F2F" w:rsidRPr="009E3C14" w:rsidRDefault="004F1F2F" w:rsidP="008F5E90">
            <w:pPr>
              <w:pStyle w:val="Other0"/>
              <w:jc w:val="center"/>
            </w:pPr>
            <w:r w:rsidRPr="009E3C14">
              <w:t>606,76</w:t>
            </w:r>
          </w:p>
        </w:tc>
        <w:tc>
          <w:tcPr>
            <w:tcW w:w="1310" w:type="dxa"/>
            <w:tcBorders>
              <w:top w:val="single" w:sz="4" w:space="0" w:color="auto"/>
              <w:left w:val="single" w:sz="4" w:space="0" w:color="auto"/>
            </w:tcBorders>
            <w:shd w:val="clear" w:color="auto" w:fill="auto"/>
            <w:vAlign w:val="bottom"/>
          </w:tcPr>
          <w:p w14:paraId="2D29CA8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74A7AD3" w14:textId="77777777" w:rsidR="004F1F2F" w:rsidRPr="009E3C14" w:rsidRDefault="004F1F2F" w:rsidP="008F5E90">
            <w:pPr>
              <w:rPr>
                <w:sz w:val="20"/>
                <w:szCs w:val="20"/>
              </w:rPr>
            </w:pPr>
          </w:p>
        </w:tc>
      </w:tr>
      <w:tr w:rsidR="004F1F2F" w:rsidRPr="009E3C14" w14:paraId="5F78A1D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E304620" w14:textId="77777777" w:rsidR="004F1F2F" w:rsidRPr="009E3C14" w:rsidRDefault="004F1F2F" w:rsidP="008F5E90">
            <w:pPr>
              <w:pStyle w:val="Other0"/>
              <w:jc w:val="both"/>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1CFF33E9" w14:textId="77777777" w:rsidR="004F1F2F" w:rsidRPr="009E3C14" w:rsidRDefault="004F1F2F" w:rsidP="008F5E90">
            <w:pPr>
              <w:pStyle w:val="Other0"/>
              <w:jc w:val="center"/>
            </w:pPr>
            <w:r w:rsidRPr="009E3C14">
              <w:t>511</w:t>
            </w:r>
          </w:p>
        </w:tc>
        <w:tc>
          <w:tcPr>
            <w:tcW w:w="1742" w:type="dxa"/>
            <w:tcBorders>
              <w:top w:val="single" w:sz="4" w:space="0" w:color="auto"/>
              <w:left w:val="single" w:sz="4" w:space="0" w:color="auto"/>
            </w:tcBorders>
            <w:shd w:val="clear" w:color="auto" w:fill="auto"/>
            <w:vAlign w:val="bottom"/>
          </w:tcPr>
          <w:p w14:paraId="057735E8" w14:textId="77777777" w:rsidR="004F1F2F" w:rsidRPr="009E3C14" w:rsidRDefault="004F1F2F" w:rsidP="008F5E90">
            <w:pPr>
              <w:pStyle w:val="Other0"/>
              <w:ind w:firstLine="520"/>
              <w:jc w:val="both"/>
            </w:pPr>
            <w:r w:rsidRPr="009E3C14">
              <w:t>3,3275</w:t>
            </w:r>
          </w:p>
        </w:tc>
        <w:tc>
          <w:tcPr>
            <w:tcW w:w="1742" w:type="dxa"/>
            <w:tcBorders>
              <w:top w:val="single" w:sz="4" w:space="0" w:color="auto"/>
              <w:left w:val="single" w:sz="4" w:space="0" w:color="auto"/>
            </w:tcBorders>
            <w:shd w:val="clear" w:color="auto" w:fill="auto"/>
            <w:vAlign w:val="bottom"/>
          </w:tcPr>
          <w:p w14:paraId="495BCAF7"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61863CB8" w14:textId="77777777" w:rsidR="004F1F2F" w:rsidRPr="009E3C14" w:rsidRDefault="004F1F2F" w:rsidP="008F5E90">
            <w:pPr>
              <w:pStyle w:val="Other0"/>
              <w:jc w:val="center"/>
            </w:pPr>
            <w:r w:rsidRPr="009E3C14">
              <w:t>18.207,86</w:t>
            </w:r>
          </w:p>
        </w:tc>
        <w:tc>
          <w:tcPr>
            <w:tcW w:w="1310" w:type="dxa"/>
            <w:tcBorders>
              <w:top w:val="single" w:sz="4" w:space="0" w:color="auto"/>
              <w:left w:val="single" w:sz="4" w:space="0" w:color="auto"/>
            </w:tcBorders>
            <w:shd w:val="clear" w:color="auto" w:fill="auto"/>
            <w:vAlign w:val="bottom"/>
          </w:tcPr>
          <w:p w14:paraId="75D45A9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EA588A9" w14:textId="77777777" w:rsidR="004F1F2F" w:rsidRPr="009E3C14" w:rsidRDefault="004F1F2F" w:rsidP="008F5E90">
            <w:pPr>
              <w:rPr>
                <w:sz w:val="20"/>
                <w:szCs w:val="20"/>
              </w:rPr>
            </w:pPr>
          </w:p>
        </w:tc>
      </w:tr>
      <w:tr w:rsidR="004F1F2F" w:rsidRPr="009E3C14" w14:paraId="24ADD11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1E4DAD1" w14:textId="77777777" w:rsidR="004F1F2F" w:rsidRPr="009E3C14" w:rsidRDefault="004F1F2F" w:rsidP="008F5E90">
            <w:pPr>
              <w:pStyle w:val="Other0"/>
              <w:jc w:val="both"/>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33AB627D" w14:textId="77777777" w:rsidR="004F1F2F" w:rsidRPr="009E3C14" w:rsidRDefault="004F1F2F" w:rsidP="008F5E90">
            <w:pPr>
              <w:pStyle w:val="Other0"/>
              <w:jc w:val="center"/>
            </w:pPr>
            <w:r w:rsidRPr="009E3C14">
              <w:t>512</w:t>
            </w:r>
          </w:p>
        </w:tc>
        <w:tc>
          <w:tcPr>
            <w:tcW w:w="1742" w:type="dxa"/>
            <w:tcBorders>
              <w:top w:val="single" w:sz="4" w:space="0" w:color="auto"/>
              <w:left w:val="single" w:sz="4" w:space="0" w:color="auto"/>
            </w:tcBorders>
            <w:shd w:val="clear" w:color="auto" w:fill="auto"/>
            <w:vAlign w:val="bottom"/>
          </w:tcPr>
          <w:p w14:paraId="50EE11BA" w14:textId="77777777" w:rsidR="004F1F2F" w:rsidRPr="009E3C14" w:rsidRDefault="004F1F2F" w:rsidP="008F5E90">
            <w:pPr>
              <w:pStyle w:val="Other0"/>
              <w:ind w:firstLine="520"/>
              <w:jc w:val="both"/>
            </w:pPr>
            <w:r w:rsidRPr="009E3C14">
              <w:t>1,8968</w:t>
            </w:r>
          </w:p>
        </w:tc>
        <w:tc>
          <w:tcPr>
            <w:tcW w:w="1742" w:type="dxa"/>
            <w:tcBorders>
              <w:top w:val="single" w:sz="4" w:space="0" w:color="auto"/>
              <w:left w:val="single" w:sz="4" w:space="0" w:color="auto"/>
            </w:tcBorders>
            <w:shd w:val="clear" w:color="auto" w:fill="auto"/>
            <w:vAlign w:val="bottom"/>
          </w:tcPr>
          <w:p w14:paraId="582AEEE0"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021AED35" w14:textId="77777777" w:rsidR="004F1F2F" w:rsidRPr="009E3C14" w:rsidRDefault="004F1F2F" w:rsidP="008F5E90">
            <w:pPr>
              <w:pStyle w:val="Other0"/>
              <w:jc w:val="center"/>
            </w:pPr>
            <w:r w:rsidRPr="009E3C14">
              <w:t>4.151,89</w:t>
            </w:r>
          </w:p>
        </w:tc>
        <w:tc>
          <w:tcPr>
            <w:tcW w:w="1310" w:type="dxa"/>
            <w:tcBorders>
              <w:top w:val="single" w:sz="4" w:space="0" w:color="auto"/>
              <w:left w:val="single" w:sz="4" w:space="0" w:color="auto"/>
            </w:tcBorders>
            <w:shd w:val="clear" w:color="auto" w:fill="auto"/>
            <w:vAlign w:val="bottom"/>
          </w:tcPr>
          <w:p w14:paraId="5E0AB7F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C402A91" w14:textId="77777777" w:rsidR="004F1F2F" w:rsidRPr="009E3C14" w:rsidRDefault="004F1F2F" w:rsidP="008F5E90">
            <w:pPr>
              <w:rPr>
                <w:sz w:val="20"/>
                <w:szCs w:val="20"/>
              </w:rPr>
            </w:pPr>
          </w:p>
        </w:tc>
      </w:tr>
      <w:tr w:rsidR="004F1F2F" w:rsidRPr="009E3C14" w14:paraId="65737BF0"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B3C60F0" w14:textId="77777777" w:rsidR="004F1F2F" w:rsidRPr="009E3C14" w:rsidRDefault="004F1F2F" w:rsidP="008F5E90">
            <w:pPr>
              <w:pStyle w:val="Other0"/>
              <w:jc w:val="both"/>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165FA664" w14:textId="77777777" w:rsidR="004F1F2F" w:rsidRPr="009E3C14" w:rsidRDefault="004F1F2F" w:rsidP="008F5E90">
            <w:pPr>
              <w:pStyle w:val="Other0"/>
              <w:jc w:val="center"/>
            </w:pPr>
            <w:r w:rsidRPr="009E3C14">
              <w:t>513</w:t>
            </w:r>
          </w:p>
        </w:tc>
        <w:tc>
          <w:tcPr>
            <w:tcW w:w="1742" w:type="dxa"/>
            <w:tcBorders>
              <w:top w:val="single" w:sz="4" w:space="0" w:color="auto"/>
              <w:left w:val="single" w:sz="4" w:space="0" w:color="auto"/>
            </w:tcBorders>
            <w:shd w:val="clear" w:color="auto" w:fill="auto"/>
            <w:vAlign w:val="bottom"/>
          </w:tcPr>
          <w:p w14:paraId="6E7EFD94" w14:textId="77777777" w:rsidR="004F1F2F" w:rsidRPr="009E3C14" w:rsidRDefault="004F1F2F" w:rsidP="008F5E90">
            <w:pPr>
              <w:pStyle w:val="Other0"/>
              <w:ind w:firstLine="520"/>
              <w:jc w:val="both"/>
            </w:pPr>
            <w:r w:rsidRPr="009E3C14">
              <w:t>0,0687</w:t>
            </w:r>
          </w:p>
        </w:tc>
        <w:tc>
          <w:tcPr>
            <w:tcW w:w="1742" w:type="dxa"/>
            <w:tcBorders>
              <w:top w:val="single" w:sz="4" w:space="0" w:color="auto"/>
              <w:left w:val="single" w:sz="4" w:space="0" w:color="auto"/>
            </w:tcBorders>
            <w:shd w:val="clear" w:color="auto" w:fill="auto"/>
            <w:vAlign w:val="bottom"/>
          </w:tcPr>
          <w:p w14:paraId="18D2F9E6" w14:textId="77777777" w:rsidR="004F1F2F" w:rsidRPr="009E3C14" w:rsidRDefault="004F1F2F" w:rsidP="008F5E90">
            <w:pPr>
              <w:pStyle w:val="Other0"/>
              <w:ind w:firstLine="380"/>
            </w:pPr>
            <w:r w:rsidRPr="009E3C14">
              <w:t>18.025,04</w:t>
            </w:r>
          </w:p>
        </w:tc>
        <w:tc>
          <w:tcPr>
            <w:tcW w:w="1306" w:type="dxa"/>
            <w:tcBorders>
              <w:top w:val="single" w:sz="4" w:space="0" w:color="auto"/>
              <w:left w:val="single" w:sz="4" w:space="0" w:color="auto"/>
            </w:tcBorders>
            <w:shd w:val="clear" w:color="auto" w:fill="auto"/>
            <w:vAlign w:val="bottom"/>
          </w:tcPr>
          <w:p w14:paraId="70C9AC04" w14:textId="77777777" w:rsidR="004F1F2F" w:rsidRPr="009E3C14" w:rsidRDefault="004F1F2F" w:rsidP="008F5E90">
            <w:pPr>
              <w:pStyle w:val="Other0"/>
              <w:jc w:val="center"/>
            </w:pPr>
            <w:r w:rsidRPr="009E3C14">
              <w:t>619,16</w:t>
            </w:r>
          </w:p>
        </w:tc>
        <w:tc>
          <w:tcPr>
            <w:tcW w:w="1310" w:type="dxa"/>
            <w:tcBorders>
              <w:top w:val="single" w:sz="4" w:space="0" w:color="auto"/>
              <w:left w:val="single" w:sz="4" w:space="0" w:color="auto"/>
            </w:tcBorders>
            <w:shd w:val="clear" w:color="auto" w:fill="auto"/>
            <w:vAlign w:val="bottom"/>
          </w:tcPr>
          <w:p w14:paraId="03D90FE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94349D0" w14:textId="77777777" w:rsidR="004F1F2F" w:rsidRPr="009E3C14" w:rsidRDefault="004F1F2F" w:rsidP="008F5E90">
            <w:pPr>
              <w:rPr>
                <w:sz w:val="20"/>
                <w:szCs w:val="20"/>
              </w:rPr>
            </w:pPr>
          </w:p>
        </w:tc>
      </w:tr>
      <w:tr w:rsidR="004F1F2F" w:rsidRPr="009E3C14" w14:paraId="7B2E9FC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A669C0D" w14:textId="77777777" w:rsidR="004F1F2F" w:rsidRPr="009E3C14" w:rsidRDefault="004F1F2F" w:rsidP="008F5E90">
            <w:pPr>
              <w:pStyle w:val="Other0"/>
              <w:jc w:val="both"/>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6D7D6DD8" w14:textId="77777777" w:rsidR="004F1F2F" w:rsidRPr="009E3C14" w:rsidRDefault="004F1F2F" w:rsidP="008F5E90">
            <w:pPr>
              <w:pStyle w:val="Other0"/>
              <w:jc w:val="center"/>
            </w:pPr>
            <w:r w:rsidRPr="009E3C14">
              <w:t>514</w:t>
            </w:r>
          </w:p>
        </w:tc>
        <w:tc>
          <w:tcPr>
            <w:tcW w:w="1742" w:type="dxa"/>
            <w:tcBorders>
              <w:top w:val="single" w:sz="4" w:space="0" w:color="auto"/>
              <w:left w:val="single" w:sz="4" w:space="0" w:color="auto"/>
            </w:tcBorders>
            <w:shd w:val="clear" w:color="auto" w:fill="auto"/>
            <w:vAlign w:val="bottom"/>
          </w:tcPr>
          <w:p w14:paraId="7FEBF079" w14:textId="77777777" w:rsidR="004F1F2F" w:rsidRPr="009E3C14" w:rsidRDefault="004F1F2F" w:rsidP="008F5E90">
            <w:pPr>
              <w:pStyle w:val="Other0"/>
              <w:ind w:firstLine="520"/>
              <w:jc w:val="both"/>
            </w:pPr>
            <w:r w:rsidRPr="009E3C14">
              <w:t>1,2440</w:t>
            </w:r>
          </w:p>
        </w:tc>
        <w:tc>
          <w:tcPr>
            <w:tcW w:w="1742" w:type="dxa"/>
            <w:tcBorders>
              <w:top w:val="single" w:sz="4" w:space="0" w:color="auto"/>
              <w:left w:val="single" w:sz="4" w:space="0" w:color="auto"/>
            </w:tcBorders>
            <w:shd w:val="clear" w:color="auto" w:fill="auto"/>
            <w:vAlign w:val="bottom"/>
          </w:tcPr>
          <w:p w14:paraId="19755FA6"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46E3295D" w14:textId="77777777" w:rsidR="004F1F2F" w:rsidRPr="009E3C14" w:rsidRDefault="004F1F2F" w:rsidP="008F5E90">
            <w:pPr>
              <w:pStyle w:val="Other0"/>
              <w:jc w:val="center"/>
            </w:pPr>
            <w:r w:rsidRPr="009E3C14">
              <w:t>2.722,98</w:t>
            </w:r>
          </w:p>
        </w:tc>
        <w:tc>
          <w:tcPr>
            <w:tcW w:w="1310" w:type="dxa"/>
            <w:tcBorders>
              <w:top w:val="single" w:sz="4" w:space="0" w:color="auto"/>
              <w:left w:val="single" w:sz="4" w:space="0" w:color="auto"/>
            </w:tcBorders>
            <w:shd w:val="clear" w:color="auto" w:fill="auto"/>
            <w:vAlign w:val="bottom"/>
          </w:tcPr>
          <w:p w14:paraId="13B6A84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161ACCA" w14:textId="77777777" w:rsidR="004F1F2F" w:rsidRPr="009E3C14" w:rsidRDefault="004F1F2F" w:rsidP="008F5E90">
            <w:pPr>
              <w:rPr>
                <w:sz w:val="20"/>
                <w:szCs w:val="20"/>
              </w:rPr>
            </w:pPr>
          </w:p>
        </w:tc>
      </w:tr>
      <w:tr w:rsidR="004F1F2F" w:rsidRPr="009E3C14" w14:paraId="605AFD3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6B5037D" w14:textId="77777777" w:rsidR="004F1F2F" w:rsidRPr="009E3C14" w:rsidRDefault="004F1F2F" w:rsidP="008F5E90">
            <w:pPr>
              <w:pStyle w:val="Other0"/>
              <w:jc w:val="both"/>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2953BD09" w14:textId="77777777" w:rsidR="004F1F2F" w:rsidRPr="009E3C14" w:rsidRDefault="004F1F2F" w:rsidP="008F5E90">
            <w:pPr>
              <w:pStyle w:val="Other0"/>
              <w:jc w:val="center"/>
            </w:pPr>
            <w:r w:rsidRPr="009E3C14">
              <w:t>515</w:t>
            </w:r>
          </w:p>
        </w:tc>
        <w:tc>
          <w:tcPr>
            <w:tcW w:w="1742" w:type="dxa"/>
            <w:tcBorders>
              <w:top w:val="single" w:sz="4" w:space="0" w:color="auto"/>
              <w:left w:val="single" w:sz="4" w:space="0" w:color="auto"/>
            </w:tcBorders>
            <w:shd w:val="clear" w:color="auto" w:fill="auto"/>
            <w:vAlign w:val="bottom"/>
          </w:tcPr>
          <w:p w14:paraId="0C87C7F5" w14:textId="77777777" w:rsidR="004F1F2F" w:rsidRPr="009E3C14" w:rsidRDefault="004F1F2F" w:rsidP="008F5E90">
            <w:pPr>
              <w:pStyle w:val="Other0"/>
              <w:ind w:firstLine="520"/>
              <w:jc w:val="both"/>
            </w:pPr>
            <w:r w:rsidRPr="009E3C14">
              <w:t>0,8025</w:t>
            </w:r>
          </w:p>
        </w:tc>
        <w:tc>
          <w:tcPr>
            <w:tcW w:w="1742" w:type="dxa"/>
            <w:tcBorders>
              <w:top w:val="single" w:sz="4" w:space="0" w:color="auto"/>
              <w:left w:val="single" w:sz="4" w:space="0" w:color="auto"/>
            </w:tcBorders>
            <w:shd w:val="clear" w:color="auto" w:fill="auto"/>
            <w:vAlign w:val="bottom"/>
          </w:tcPr>
          <w:p w14:paraId="500EB2A2"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5EE7C645" w14:textId="77777777" w:rsidR="004F1F2F" w:rsidRPr="009E3C14" w:rsidRDefault="004F1F2F" w:rsidP="008F5E90">
            <w:pPr>
              <w:pStyle w:val="Other0"/>
              <w:jc w:val="center"/>
            </w:pPr>
            <w:r w:rsidRPr="009E3C14">
              <w:t>1.756,58</w:t>
            </w:r>
          </w:p>
        </w:tc>
        <w:tc>
          <w:tcPr>
            <w:tcW w:w="1310" w:type="dxa"/>
            <w:tcBorders>
              <w:top w:val="single" w:sz="4" w:space="0" w:color="auto"/>
              <w:left w:val="single" w:sz="4" w:space="0" w:color="auto"/>
            </w:tcBorders>
            <w:shd w:val="clear" w:color="auto" w:fill="auto"/>
            <w:vAlign w:val="bottom"/>
          </w:tcPr>
          <w:p w14:paraId="7CAE219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F4BF74C" w14:textId="77777777" w:rsidR="004F1F2F" w:rsidRPr="009E3C14" w:rsidRDefault="004F1F2F" w:rsidP="008F5E90">
            <w:pPr>
              <w:rPr>
                <w:sz w:val="20"/>
                <w:szCs w:val="20"/>
              </w:rPr>
            </w:pPr>
          </w:p>
        </w:tc>
      </w:tr>
      <w:tr w:rsidR="004F1F2F" w:rsidRPr="009E3C14" w14:paraId="2D167FD0"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DB21D2D" w14:textId="77777777" w:rsidR="004F1F2F" w:rsidRPr="009E3C14" w:rsidRDefault="004F1F2F" w:rsidP="008F5E90">
            <w:pPr>
              <w:pStyle w:val="Other0"/>
              <w:jc w:val="both"/>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5515FF2B" w14:textId="77777777" w:rsidR="004F1F2F" w:rsidRPr="009E3C14" w:rsidRDefault="004F1F2F" w:rsidP="008F5E90">
            <w:pPr>
              <w:pStyle w:val="Other0"/>
              <w:jc w:val="center"/>
            </w:pPr>
            <w:r w:rsidRPr="009E3C14">
              <w:t>516</w:t>
            </w:r>
          </w:p>
        </w:tc>
        <w:tc>
          <w:tcPr>
            <w:tcW w:w="1742" w:type="dxa"/>
            <w:tcBorders>
              <w:top w:val="single" w:sz="4" w:space="0" w:color="auto"/>
              <w:left w:val="single" w:sz="4" w:space="0" w:color="auto"/>
            </w:tcBorders>
            <w:shd w:val="clear" w:color="auto" w:fill="auto"/>
            <w:vAlign w:val="bottom"/>
          </w:tcPr>
          <w:p w14:paraId="47EAFAD3" w14:textId="77777777" w:rsidR="004F1F2F" w:rsidRPr="009E3C14" w:rsidRDefault="004F1F2F" w:rsidP="008F5E90">
            <w:pPr>
              <w:pStyle w:val="Other0"/>
              <w:ind w:firstLine="520"/>
              <w:jc w:val="both"/>
            </w:pPr>
            <w:r w:rsidRPr="009E3C14">
              <w:t>0,2496</w:t>
            </w:r>
          </w:p>
        </w:tc>
        <w:tc>
          <w:tcPr>
            <w:tcW w:w="1742" w:type="dxa"/>
            <w:tcBorders>
              <w:top w:val="single" w:sz="4" w:space="0" w:color="auto"/>
              <w:left w:val="single" w:sz="4" w:space="0" w:color="auto"/>
            </w:tcBorders>
            <w:shd w:val="clear" w:color="auto" w:fill="auto"/>
            <w:vAlign w:val="bottom"/>
          </w:tcPr>
          <w:p w14:paraId="1CA54134" w14:textId="77777777" w:rsidR="004F1F2F" w:rsidRPr="009E3C14" w:rsidRDefault="004F1F2F" w:rsidP="008F5E90">
            <w:pPr>
              <w:pStyle w:val="Other0"/>
              <w:ind w:firstLine="380"/>
            </w:pPr>
            <w:r w:rsidRPr="009E3C14">
              <w:t>3.605,25</w:t>
            </w:r>
          </w:p>
        </w:tc>
        <w:tc>
          <w:tcPr>
            <w:tcW w:w="1306" w:type="dxa"/>
            <w:tcBorders>
              <w:top w:val="single" w:sz="4" w:space="0" w:color="auto"/>
              <w:left w:val="single" w:sz="4" w:space="0" w:color="auto"/>
            </w:tcBorders>
            <w:shd w:val="clear" w:color="auto" w:fill="auto"/>
            <w:vAlign w:val="bottom"/>
          </w:tcPr>
          <w:p w14:paraId="0AC3257C" w14:textId="77777777" w:rsidR="004F1F2F" w:rsidRPr="009E3C14" w:rsidRDefault="004F1F2F" w:rsidP="008F5E90">
            <w:pPr>
              <w:pStyle w:val="Other0"/>
              <w:jc w:val="center"/>
            </w:pPr>
            <w:r w:rsidRPr="009E3C14">
              <w:t>449,93</w:t>
            </w:r>
          </w:p>
        </w:tc>
        <w:tc>
          <w:tcPr>
            <w:tcW w:w="1310" w:type="dxa"/>
            <w:tcBorders>
              <w:top w:val="single" w:sz="4" w:space="0" w:color="auto"/>
              <w:left w:val="single" w:sz="4" w:space="0" w:color="auto"/>
            </w:tcBorders>
            <w:shd w:val="clear" w:color="auto" w:fill="auto"/>
            <w:vAlign w:val="bottom"/>
          </w:tcPr>
          <w:p w14:paraId="7B81C55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C7D46EB" w14:textId="77777777" w:rsidR="004F1F2F" w:rsidRPr="009E3C14" w:rsidRDefault="004F1F2F" w:rsidP="008F5E90">
            <w:pPr>
              <w:rPr>
                <w:sz w:val="20"/>
                <w:szCs w:val="20"/>
              </w:rPr>
            </w:pPr>
          </w:p>
        </w:tc>
      </w:tr>
      <w:tr w:rsidR="004F1F2F" w:rsidRPr="009E3C14" w14:paraId="4B3383C4"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3320B41" w14:textId="77777777" w:rsidR="004F1F2F" w:rsidRPr="009E3C14" w:rsidRDefault="004F1F2F" w:rsidP="008F5E90">
            <w:pPr>
              <w:pStyle w:val="Other0"/>
              <w:jc w:val="both"/>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41E69B66" w14:textId="77777777" w:rsidR="004F1F2F" w:rsidRPr="009E3C14" w:rsidRDefault="004F1F2F" w:rsidP="008F5E90">
            <w:pPr>
              <w:pStyle w:val="Other0"/>
              <w:jc w:val="center"/>
            </w:pPr>
            <w:r w:rsidRPr="009E3C14">
              <w:t>517</w:t>
            </w:r>
          </w:p>
        </w:tc>
        <w:tc>
          <w:tcPr>
            <w:tcW w:w="1742" w:type="dxa"/>
            <w:tcBorders>
              <w:top w:val="single" w:sz="4" w:space="0" w:color="auto"/>
              <w:left w:val="single" w:sz="4" w:space="0" w:color="auto"/>
            </w:tcBorders>
            <w:shd w:val="clear" w:color="auto" w:fill="auto"/>
            <w:vAlign w:val="bottom"/>
          </w:tcPr>
          <w:p w14:paraId="46E46947" w14:textId="77777777" w:rsidR="004F1F2F" w:rsidRPr="009E3C14" w:rsidRDefault="004F1F2F" w:rsidP="008F5E90">
            <w:pPr>
              <w:pStyle w:val="Other0"/>
              <w:ind w:firstLine="520"/>
              <w:jc w:val="both"/>
            </w:pPr>
            <w:r w:rsidRPr="009E3C14">
              <w:t>0,0351</w:t>
            </w:r>
          </w:p>
        </w:tc>
        <w:tc>
          <w:tcPr>
            <w:tcW w:w="1742" w:type="dxa"/>
            <w:tcBorders>
              <w:top w:val="single" w:sz="4" w:space="0" w:color="auto"/>
              <w:left w:val="single" w:sz="4" w:space="0" w:color="auto"/>
            </w:tcBorders>
            <w:shd w:val="clear" w:color="auto" w:fill="auto"/>
            <w:vAlign w:val="bottom"/>
          </w:tcPr>
          <w:p w14:paraId="43A79EBC" w14:textId="77777777" w:rsidR="004F1F2F" w:rsidRPr="009E3C14" w:rsidRDefault="004F1F2F" w:rsidP="008F5E90">
            <w:pPr>
              <w:pStyle w:val="Other0"/>
              <w:ind w:firstLine="380"/>
            </w:pPr>
            <w:r w:rsidRPr="009E3C14">
              <w:t>18.025,07</w:t>
            </w:r>
          </w:p>
        </w:tc>
        <w:tc>
          <w:tcPr>
            <w:tcW w:w="1306" w:type="dxa"/>
            <w:tcBorders>
              <w:top w:val="single" w:sz="4" w:space="0" w:color="auto"/>
              <w:left w:val="single" w:sz="4" w:space="0" w:color="auto"/>
            </w:tcBorders>
            <w:shd w:val="clear" w:color="auto" w:fill="auto"/>
            <w:vAlign w:val="bottom"/>
          </w:tcPr>
          <w:p w14:paraId="10817940" w14:textId="77777777" w:rsidR="004F1F2F" w:rsidRPr="009E3C14" w:rsidRDefault="004F1F2F" w:rsidP="008F5E90">
            <w:pPr>
              <w:pStyle w:val="Other0"/>
              <w:jc w:val="center"/>
            </w:pPr>
            <w:r w:rsidRPr="009E3C14">
              <w:t>316,34</w:t>
            </w:r>
          </w:p>
        </w:tc>
        <w:tc>
          <w:tcPr>
            <w:tcW w:w="1310" w:type="dxa"/>
            <w:tcBorders>
              <w:top w:val="single" w:sz="4" w:space="0" w:color="auto"/>
              <w:left w:val="single" w:sz="4" w:space="0" w:color="auto"/>
            </w:tcBorders>
            <w:shd w:val="clear" w:color="auto" w:fill="auto"/>
            <w:vAlign w:val="bottom"/>
          </w:tcPr>
          <w:p w14:paraId="521555C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787AE39" w14:textId="77777777" w:rsidR="004F1F2F" w:rsidRPr="009E3C14" w:rsidRDefault="004F1F2F" w:rsidP="008F5E90">
            <w:pPr>
              <w:rPr>
                <w:sz w:val="20"/>
                <w:szCs w:val="20"/>
              </w:rPr>
            </w:pPr>
          </w:p>
        </w:tc>
      </w:tr>
      <w:tr w:rsidR="004F1F2F" w:rsidRPr="009E3C14" w14:paraId="044313C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252E5D9" w14:textId="77777777" w:rsidR="004F1F2F" w:rsidRPr="009E3C14" w:rsidRDefault="004F1F2F" w:rsidP="008F5E90">
            <w:pPr>
              <w:pStyle w:val="Other0"/>
              <w:jc w:val="both"/>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1148820A" w14:textId="77777777" w:rsidR="004F1F2F" w:rsidRPr="009E3C14" w:rsidRDefault="004F1F2F" w:rsidP="008F5E90">
            <w:pPr>
              <w:pStyle w:val="Other0"/>
              <w:jc w:val="center"/>
            </w:pPr>
            <w:r w:rsidRPr="009E3C14">
              <w:t>518</w:t>
            </w:r>
          </w:p>
        </w:tc>
        <w:tc>
          <w:tcPr>
            <w:tcW w:w="1742" w:type="dxa"/>
            <w:tcBorders>
              <w:top w:val="single" w:sz="4" w:space="0" w:color="auto"/>
              <w:left w:val="single" w:sz="4" w:space="0" w:color="auto"/>
            </w:tcBorders>
            <w:shd w:val="clear" w:color="auto" w:fill="auto"/>
            <w:vAlign w:val="bottom"/>
          </w:tcPr>
          <w:p w14:paraId="25B162B2" w14:textId="77777777" w:rsidR="004F1F2F" w:rsidRPr="009E3C14" w:rsidRDefault="004F1F2F" w:rsidP="008F5E90">
            <w:pPr>
              <w:pStyle w:val="Other0"/>
              <w:ind w:firstLine="520"/>
              <w:jc w:val="both"/>
            </w:pPr>
            <w:r w:rsidRPr="009E3C14">
              <w:t>0,0302</w:t>
            </w:r>
          </w:p>
        </w:tc>
        <w:tc>
          <w:tcPr>
            <w:tcW w:w="1742" w:type="dxa"/>
            <w:tcBorders>
              <w:top w:val="single" w:sz="4" w:space="0" w:color="auto"/>
              <w:left w:val="single" w:sz="4" w:space="0" w:color="auto"/>
            </w:tcBorders>
            <w:shd w:val="clear" w:color="auto" w:fill="auto"/>
            <w:vAlign w:val="bottom"/>
          </w:tcPr>
          <w:p w14:paraId="21240ED2" w14:textId="77777777" w:rsidR="004F1F2F" w:rsidRPr="009E3C14" w:rsidRDefault="004F1F2F" w:rsidP="008F5E90">
            <w:pPr>
              <w:pStyle w:val="Other0"/>
              <w:ind w:firstLine="380"/>
            </w:pPr>
            <w:r w:rsidRPr="009E3C14">
              <w:t>18.025,17</w:t>
            </w:r>
          </w:p>
        </w:tc>
        <w:tc>
          <w:tcPr>
            <w:tcW w:w="1306" w:type="dxa"/>
            <w:tcBorders>
              <w:top w:val="single" w:sz="4" w:space="0" w:color="auto"/>
              <w:left w:val="single" w:sz="4" w:space="0" w:color="auto"/>
            </w:tcBorders>
            <w:shd w:val="clear" w:color="auto" w:fill="auto"/>
            <w:vAlign w:val="bottom"/>
          </w:tcPr>
          <w:p w14:paraId="7F59650D" w14:textId="77777777" w:rsidR="004F1F2F" w:rsidRPr="009E3C14" w:rsidRDefault="004F1F2F" w:rsidP="008F5E90">
            <w:pPr>
              <w:pStyle w:val="Other0"/>
              <w:jc w:val="center"/>
            </w:pPr>
            <w:r w:rsidRPr="009E3C14">
              <w:t>272,18</w:t>
            </w:r>
          </w:p>
        </w:tc>
        <w:tc>
          <w:tcPr>
            <w:tcW w:w="1310" w:type="dxa"/>
            <w:tcBorders>
              <w:top w:val="single" w:sz="4" w:space="0" w:color="auto"/>
              <w:left w:val="single" w:sz="4" w:space="0" w:color="auto"/>
            </w:tcBorders>
            <w:shd w:val="clear" w:color="auto" w:fill="auto"/>
            <w:vAlign w:val="bottom"/>
          </w:tcPr>
          <w:p w14:paraId="2386B0F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13FB659" w14:textId="77777777" w:rsidR="004F1F2F" w:rsidRPr="009E3C14" w:rsidRDefault="004F1F2F" w:rsidP="008F5E90">
            <w:pPr>
              <w:rPr>
                <w:sz w:val="20"/>
                <w:szCs w:val="20"/>
              </w:rPr>
            </w:pPr>
          </w:p>
        </w:tc>
      </w:tr>
      <w:tr w:rsidR="004F1F2F" w:rsidRPr="009E3C14" w14:paraId="79DB1BFF"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C5B8468" w14:textId="77777777" w:rsidR="004F1F2F" w:rsidRPr="009E3C14" w:rsidRDefault="004F1F2F" w:rsidP="008F5E90">
            <w:pPr>
              <w:pStyle w:val="Other0"/>
              <w:jc w:val="both"/>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7DF33C16" w14:textId="77777777" w:rsidR="004F1F2F" w:rsidRPr="009E3C14" w:rsidRDefault="004F1F2F" w:rsidP="008F5E90">
            <w:pPr>
              <w:pStyle w:val="Other0"/>
              <w:jc w:val="center"/>
            </w:pPr>
            <w:r w:rsidRPr="009E3C14">
              <w:t>519</w:t>
            </w:r>
          </w:p>
        </w:tc>
        <w:tc>
          <w:tcPr>
            <w:tcW w:w="1742" w:type="dxa"/>
            <w:tcBorders>
              <w:top w:val="single" w:sz="4" w:space="0" w:color="auto"/>
              <w:left w:val="single" w:sz="4" w:space="0" w:color="auto"/>
            </w:tcBorders>
            <w:shd w:val="clear" w:color="auto" w:fill="auto"/>
            <w:vAlign w:val="bottom"/>
          </w:tcPr>
          <w:p w14:paraId="775522A5" w14:textId="77777777" w:rsidR="004F1F2F" w:rsidRPr="009E3C14" w:rsidRDefault="004F1F2F" w:rsidP="008F5E90">
            <w:pPr>
              <w:pStyle w:val="Other0"/>
              <w:ind w:firstLine="520"/>
              <w:jc w:val="both"/>
            </w:pPr>
            <w:r w:rsidRPr="009E3C14">
              <w:t>0,3759</w:t>
            </w:r>
          </w:p>
        </w:tc>
        <w:tc>
          <w:tcPr>
            <w:tcW w:w="1742" w:type="dxa"/>
            <w:tcBorders>
              <w:top w:val="single" w:sz="4" w:space="0" w:color="auto"/>
              <w:left w:val="single" w:sz="4" w:space="0" w:color="auto"/>
            </w:tcBorders>
            <w:shd w:val="clear" w:color="auto" w:fill="auto"/>
            <w:vAlign w:val="bottom"/>
          </w:tcPr>
          <w:p w14:paraId="181F05E9" w14:textId="77777777" w:rsidR="004F1F2F" w:rsidRPr="009E3C14" w:rsidRDefault="004F1F2F" w:rsidP="008F5E90">
            <w:pPr>
              <w:pStyle w:val="Other0"/>
              <w:ind w:firstLine="380"/>
            </w:pPr>
            <w:r w:rsidRPr="009E3C14">
              <w:t>4.377,79</w:t>
            </w:r>
          </w:p>
        </w:tc>
        <w:tc>
          <w:tcPr>
            <w:tcW w:w="1306" w:type="dxa"/>
            <w:tcBorders>
              <w:top w:val="single" w:sz="4" w:space="0" w:color="auto"/>
              <w:left w:val="single" w:sz="4" w:space="0" w:color="auto"/>
            </w:tcBorders>
            <w:shd w:val="clear" w:color="auto" w:fill="auto"/>
            <w:vAlign w:val="bottom"/>
          </w:tcPr>
          <w:p w14:paraId="793279C2" w14:textId="77777777" w:rsidR="004F1F2F" w:rsidRPr="009E3C14" w:rsidRDefault="004F1F2F" w:rsidP="008F5E90">
            <w:pPr>
              <w:pStyle w:val="Other0"/>
              <w:jc w:val="center"/>
            </w:pPr>
            <w:r w:rsidRPr="009E3C14">
              <w:t>822,80</w:t>
            </w:r>
          </w:p>
        </w:tc>
        <w:tc>
          <w:tcPr>
            <w:tcW w:w="1310" w:type="dxa"/>
            <w:tcBorders>
              <w:top w:val="single" w:sz="4" w:space="0" w:color="auto"/>
              <w:left w:val="single" w:sz="4" w:space="0" w:color="auto"/>
            </w:tcBorders>
            <w:shd w:val="clear" w:color="auto" w:fill="auto"/>
            <w:vAlign w:val="bottom"/>
          </w:tcPr>
          <w:p w14:paraId="2075F79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8A76BB0" w14:textId="77777777" w:rsidR="004F1F2F" w:rsidRPr="009E3C14" w:rsidRDefault="004F1F2F" w:rsidP="008F5E90">
            <w:pPr>
              <w:rPr>
                <w:sz w:val="20"/>
                <w:szCs w:val="20"/>
              </w:rPr>
            </w:pPr>
          </w:p>
        </w:tc>
      </w:tr>
      <w:tr w:rsidR="004F1F2F" w:rsidRPr="009E3C14" w14:paraId="13286ED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5CDF667" w14:textId="77777777" w:rsidR="004F1F2F" w:rsidRPr="009E3C14" w:rsidRDefault="004F1F2F" w:rsidP="008F5E90">
            <w:pPr>
              <w:pStyle w:val="Other0"/>
              <w:jc w:val="both"/>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2972B57F" w14:textId="77777777" w:rsidR="004F1F2F" w:rsidRPr="009E3C14" w:rsidRDefault="004F1F2F" w:rsidP="008F5E90">
            <w:pPr>
              <w:pStyle w:val="Other0"/>
              <w:jc w:val="center"/>
            </w:pPr>
            <w:r w:rsidRPr="009E3C14">
              <w:t>520</w:t>
            </w:r>
          </w:p>
        </w:tc>
        <w:tc>
          <w:tcPr>
            <w:tcW w:w="1742" w:type="dxa"/>
            <w:tcBorders>
              <w:top w:val="single" w:sz="4" w:space="0" w:color="auto"/>
              <w:left w:val="single" w:sz="4" w:space="0" w:color="auto"/>
            </w:tcBorders>
            <w:shd w:val="clear" w:color="auto" w:fill="auto"/>
            <w:vAlign w:val="bottom"/>
          </w:tcPr>
          <w:p w14:paraId="30A98814" w14:textId="77777777" w:rsidR="004F1F2F" w:rsidRPr="009E3C14" w:rsidRDefault="004F1F2F" w:rsidP="008F5E90">
            <w:pPr>
              <w:pStyle w:val="Other0"/>
              <w:ind w:firstLine="520"/>
              <w:jc w:val="both"/>
            </w:pPr>
            <w:r w:rsidRPr="009E3C14">
              <w:t>0,7552</w:t>
            </w:r>
          </w:p>
        </w:tc>
        <w:tc>
          <w:tcPr>
            <w:tcW w:w="1742" w:type="dxa"/>
            <w:tcBorders>
              <w:top w:val="single" w:sz="4" w:space="0" w:color="auto"/>
              <w:left w:val="single" w:sz="4" w:space="0" w:color="auto"/>
            </w:tcBorders>
            <w:shd w:val="clear" w:color="auto" w:fill="auto"/>
            <w:vAlign w:val="bottom"/>
          </w:tcPr>
          <w:p w14:paraId="72D630EB"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1E1F966B" w14:textId="77777777" w:rsidR="004F1F2F" w:rsidRPr="009E3C14" w:rsidRDefault="004F1F2F" w:rsidP="008F5E90">
            <w:pPr>
              <w:pStyle w:val="Other0"/>
              <w:jc w:val="center"/>
            </w:pPr>
            <w:r w:rsidRPr="009E3C14">
              <w:t>1.653,05</w:t>
            </w:r>
          </w:p>
        </w:tc>
        <w:tc>
          <w:tcPr>
            <w:tcW w:w="1310" w:type="dxa"/>
            <w:tcBorders>
              <w:top w:val="single" w:sz="4" w:space="0" w:color="auto"/>
              <w:left w:val="single" w:sz="4" w:space="0" w:color="auto"/>
            </w:tcBorders>
            <w:shd w:val="clear" w:color="auto" w:fill="auto"/>
            <w:vAlign w:val="bottom"/>
          </w:tcPr>
          <w:p w14:paraId="3CDA41D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C1CAD13" w14:textId="77777777" w:rsidR="004F1F2F" w:rsidRPr="009E3C14" w:rsidRDefault="004F1F2F" w:rsidP="008F5E90">
            <w:pPr>
              <w:rPr>
                <w:sz w:val="20"/>
                <w:szCs w:val="20"/>
              </w:rPr>
            </w:pPr>
          </w:p>
        </w:tc>
      </w:tr>
      <w:tr w:rsidR="004F1F2F" w:rsidRPr="009E3C14" w14:paraId="7FF86704"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1303B9E" w14:textId="77777777" w:rsidR="004F1F2F" w:rsidRPr="009E3C14" w:rsidRDefault="004F1F2F" w:rsidP="008F5E90">
            <w:pPr>
              <w:pStyle w:val="Other0"/>
              <w:jc w:val="both"/>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026BE143" w14:textId="77777777" w:rsidR="004F1F2F" w:rsidRPr="009E3C14" w:rsidRDefault="004F1F2F" w:rsidP="008F5E90">
            <w:pPr>
              <w:pStyle w:val="Other0"/>
              <w:jc w:val="center"/>
            </w:pPr>
            <w:r w:rsidRPr="009E3C14">
              <w:t>521</w:t>
            </w:r>
          </w:p>
        </w:tc>
        <w:tc>
          <w:tcPr>
            <w:tcW w:w="1742" w:type="dxa"/>
            <w:tcBorders>
              <w:top w:val="single" w:sz="4" w:space="0" w:color="auto"/>
              <w:left w:val="single" w:sz="4" w:space="0" w:color="auto"/>
            </w:tcBorders>
            <w:shd w:val="clear" w:color="auto" w:fill="auto"/>
            <w:vAlign w:val="bottom"/>
          </w:tcPr>
          <w:p w14:paraId="7FAD780A" w14:textId="77777777" w:rsidR="004F1F2F" w:rsidRPr="009E3C14" w:rsidRDefault="004F1F2F" w:rsidP="008F5E90">
            <w:pPr>
              <w:pStyle w:val="Other0"/>
              <w:ind w:firstLine="520"/>
              <w:jc w:val="both"/>
            </w:pPr>
            <w:r w:rsidRPr="009E3C14">
              <w:t>0,4537</w:t>
            </w:r>
          </w:p>
        </w:tc>
        <w:tc>
          <w:tcPr>
            <w:tcW w:w="1742" w:type="dxa"/>
            <w:tcBorders>
              <w:top w:val="single" w:sz="4" w:space="0" w:color="auto"/>
              <w:left w:val="single" w:sz="4" w:space="0" w:color="auto"/>
            </w:tcBorders>
            <w:shd w:val="clear" w:color="auto" w:fill="auto"/>
            <w:vAlign w:val="bottom"/>
          </w:tcPr>
          <w:p w14:paraId="3CE31A63" w14:textId="77777777" w:rsidR="004F1F2F" w:rsidRPr="009E3C14" w:rsidRDefault="004F1F2F" w:rsidP="008F5E90">
            <w:pPr>
              <w:pStyle w:val="Other0"/>
              <w:ind w:firstLine="380"/>
            </w:pPr>
            <w:r w:rsidRPr="009E3C14">
              <w:t>3.605,22</w:t>
            </w:r>
          </w:p>
        </w:tc>
        <w:tc>
          <w:tcPr>
            <w:tcW w:w="1306" w:type="dxa"/>
            <w:tcBorders>
              <w:top w:val="single" w:sz="4" w:space="0" w:color="auto"/>
              <w:left w:val="single" w:sz="4" w:space="0" w:color="auto"/>
            </w:tcBorders>
            <w:shd w:val="clear" w:color="auto" w:fill="auto"/>
            <w:vAlign w:val="bottom"/>
          </w:tcPr>
          <w:p w14:paraId="6F781104" w14:textId="77777777" w:rsidR="004F1F2F" w:rsidRPr="009E3C14" w:rsidRDefault="004F1F2F" w:rsidP="008F5E90">
            <w:pPr>
              <w:pStyle w:val="Other0"/>
              <w:jc w:val="center"/>
            </w:pPr>
            <w:r w:rsidRPr="009E3C14">
              <w:t>817,85</w:t>
            </w:r>
          </w:p>
        </w:tc>
        <w:tc>
          <w:tcPr>
            <w:tcW w:w="1310" w:type="dxa"/>
            <w:tcBorders>
              <w:top w:val="single" w:sz="4" w:space="0" w:color="auto"/>
              <w:left w:val="single" w:sz="4" w:space="0" w:color="auto"/>
            </w:tcBorders>
            <w:shd w:val="clear" w:color="auto" w:fill="auto"/>
            <w:vAlign w:val="bottom"/>
          </w:tcPr>
          <w:p w14:paraId="6C31CA7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D318642" w14:textId="77777777" w:rsidR="004F1F2F" w:rsidRPr="009E3C14" w:rsidRDefault="004F1F2F" w:rsidP="008F5E90">
            <w:pPr>
              <w:rPr>
                <w:sz w:val="20"/>
                <w:szCs w:val="20"/>
              </w:rPr>
            </w:pPr>
          </w:p>
        </w:tc>
      </w:tr>
      <w:tr w:rsidR="004F1F2F" w:rsidRPr="009E3C14" w14:paraId="763E3B04"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77950ADF" w14:textId="77777777" w:rsidR="004F1F2F" w:rsidRPr="009E3C14" w:rsidRDefault="004F1F2F" w:rsidP="008F5E90">
            <w:pPr>
              <w:pStyle w:val="Other0"/>
              <w:jc w:val="both"/>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2BCF081F" w14:textId="77777777" w:rsidR="004F1F2F" w:rsidRPr="009E3C14" w:rsidRDefault="004F1F2F" w:rsidP="008F5E90">
            <w:pPr>
              <w:pStyle w:val="Other0"/>
              <w:jc w:val="center"/>
            </w:pPr>
            <w:r w:rsidRPr="009E3C14">
              <w:t>522</w:t>
            </w:r>
          </w:p>
        </w:tc>
        <w:tc>
          <w:tcPr>
            <w:tcW w:w="1742" w:type="dxa"/>
            <w:tcBorders>
              <w:top w:val="single" w:sz="4" w:space="0" w:color="auto"/>
              <w:left w:val="single" w:sz="4" w:space="0" w:color="auto"/>
            </w:tcBorders>
            <w:shd w:val="clear" w:color="auto" w:fill="auto"/>
            <w:vAlign w:val="bottom"/>
          </w:tcPr>
          <w:p w14:paraId="40775186" w14:textId="77777777" w:rsidR="004F1F2F" w:rsidRPr="009E3C14" w:rsidRDefault="004F1F2F" w:rsidP="008F5E90">
            <w:pPr>
              <w:pStyle w:val="Other0"/>
              <w:ind w:firstLine="520"/>
              <w:jc w:val="both"/>
            </w:pPr>
            <w:r w:rsidRPr="009E3C14">
              <w:t>3,0490</w:t>
            </w:r>
          </w:p>
        </w:tc>
        <w:tc>
          <w:tcPr>
            <w:tcW w:w="1742" w:type="dxa"/>
            <w:tcBorders>
              <w:top w:val="single" w:sz="4" w:space="0" w:color="auto"/>
              <w:left w:val="single" w:sz="4" w:space="0" w:color="auto"/>
            </w:tcBorders>
            <w:shd w:val="clear" w:color="auto" w:fill="auto"/>
            <w:vAlign w:val="bottom"/>
          </w:tcPr>
          <w:p w14:paraId="3C7F475D" w14:textId="77777777" w:rsidR="004F1F2F" w:rsidRPr="009E3C14" w:rsidRDefault="004F1F2F" w:rsidP="008F5E90">
            <w:pPr>
              <w:pStyle w:val="Other0"/>
              <w:ind w:firstLine="380"/>
            </w:pPr>
            <w:r w:rsidRPr="009E3C14">
              <w:t>9.312,55</w:t>
            </w:r>
          </w:p>
        </w:tc>
        <w:tc>
          <w:tcPr>
            <w:tcW w:w="1306" w:type="dxa"/>
            <w:tcBorders>
              <w:top w:val="single" w:sz="4" w:space="0" w:color="auto"/>
              <w:left w:val="single" w:sz="4" w:space="0" w:color="auto"/>
            </w:tcBorders>
            <w:shd w:val="clear" w:color="auto" w:fill="auto"/>
            <w:vAlign w:val="bottom"/>
          </w:tcPr>
          <w:p w14:paraId="79E191C6" w14:textId="77777777" w:rsidR="004F1F2F" w:rsidRPr="009E3C14" w:rsidRDefault="004F1F2F" w:rsidP="008F5E90">
            <w:pPr>
              <w:pStyle w:val="Other0"/>
              <w:jc w:val="center"/>
            </w:pPr>
            <w:r w:rsidRPr="009E3C14">
              <w:t>14.196,98</w:t>
            </w:r>
          </w:p>
        </w:tc>
        <w:tc>
          <w:tcPr>
            <w:tcW w:w="1310" w:type="dxa"/>
            <w:tcBorders>
              <w:top w:val="single" w:sz="4" w:space="0" w:color="auto"/>
              <w:left w:val="single" w:sz="4" w:space="0" w:color="auto"/>
            </w:tcBorders>
            <w:shd w:val="clear" w:color="auto" w:fill="auto"/>
            <w:vAlign w:val="bottom"/>
          </w:tcPr>
          <w:p w14:paraId="5DA254B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798A6A8" w14:textId="77777777" w:rsidR="004F1F2F" w:rsidRPr="009E3C14" w:rsidRDefault="004F1F2F" w:rsidP="008F5E90">
            <w:pPr>
              <w:rPr>
                <w:sz w:val="20"/>
                <w:szCs w:val="20"/>
              </w:rPr>
            </w:pPr>
          </w:p>
        </w:tc>
      </w:tr>
      <w:tr w:rsidR="004F1F2F" w:rsidRPr="009E3C14" w14:paraId="0B445C94"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C6B0D4D" w14:textId="77777777" w:rsidR="004F1F2F" w:rsidRPr="009E3C14" w:rsidRDefault="004F1F2F" w:rsidP="008F5E90">
            <w:pPr>
              <w:pStyle w:val="Other0"/>
              <w:jc w:val="both"/>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41EA1EC3" w14:textId="77777777" w:rsidR="004F1F2F" w:rsidRPr="009E3C14" w:rsidRDefault="004F1F2F" w:rsidP="008F5E90">
            <w:pPr>
              <w:pStyle w:val="Other0"/>
              <w:jc w:val="center"/>
            </w:pPr>
            <w:r w:rsidRPr="009E3C14">
              <w:t>523</w:t>
            </w:r>
          </w:p>
        </w:tc>
        <w:tc>
          <w:tcPr>
            <w:tcW w:w="1742" w:type="dxa"/>
            <w:tcBorders>
              <w:top w:val="single" w:sz="4" w:space="0" w:color="auto"/>
              <w:left w:val="single" w:sz="4" w:space="0" w:color="auto"/>
            </w:tcBorders>
            <w:shd w:val="clear" w:color="auto" w:fill="auto"/>
            <w:vAlign w:val="bottom"/>
          </w:tcPr>
          <w:p w14:paraId="4DAAE5DF" w14:textId="77777777" w:rsidR="004F1F2F" w:rsidRPr="009E3C14" w:rsidRDefault="004F1F2F" w:rsidP="008F5E90">
            <w:pPr>
              <w:pStyle w:val="Other0"/>
              <w:ind w:firstLine="520"/>
              <w:jc w:val="both"/>
            </w:pPr>
            <w:r w:rsidRPr="009E3C14">
              <w:t>0,3973</w:t>
            </w:r>
          </w:p>
        </w:tc>
        <w:tc>
          <w:tcPr>
            <w:tcW w:w="1742" w:type="dxa"/>
            <w:tcBorders>
              <w:top w:val="single" w:sz="4" w:space="0" w:color="auto"/>
              <w:left w:val="single" w:sz="4" w:space="0" w:color="auto"/>
            </w:tcBorders>
            <w:shd w:val="clear" w:color="auto" w:fill="auto"/>
            <w:vAlign w:val="bottom"/>
          </w:tcPr>
          <w:p w14:paraId="30417D58"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5B7270EF" w14:textId="77777777" w:rsidR="004F1F2F" w:rsidRPr="009E3C14" w:rsidRDefault="004F1F2F" w:rsidP="008F5E90">
            <w:pPr>
              <w:pStyle w:val="Other0"/>
              <w:jc w:val="center"/>
            </w:pPr>
            <w:r w:rsidRPr="009E3C14">
              <w:t>2.174,00</w:t>
            </w:r>
          </w:p>
        </w:tc>
        <w:tc>
          <w:tcPr>
            <w:tcW w:w="1310" w:type="dxa"/>
            <w:tcBorders>
              <w:top w:val="single" w:sz="4" w:space="0" w:color="auto"/>
              <w:left w:val="single" w:sz="4" w:space="0" w:color="auto"/>
            </w:tcBorders>
            <w:shd w:val="clear" w:color="auto" w:fill="auto"/>
            <w:vAlign w:val="bottom"/>
          </w:tcPr>
          <w:p w14:paraId="5063641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0042D23" w14:textId="77777777" w:rsidR="004F1F2F" w:rsidRPr="009E3C14" w:rsidRDefault="004F1F2F" w:rsidP="008F5E90">
            <w:pPr>
              <w:rPr>
                <w:sz w:val="20"/>
                <w:szCs w:val="20"/>
              </w:rPr>
            </w:pPr>
          </w:p>
        </w:tc>
      </w:tr>
      <w:tr w:rsidR="004F1F2F" w:rsidRPr="009E3C14" w14:paraId="4AA8A75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8A04A78" w14:textId="77777777" w:rsidR="004F1F2F" w:rsidRPr="009E3C14" w:rsidRDefault="004F1F2F" w:rsidP="008F5E90">
            <w:pPr>
              <w:pStyle w:val="Other0"/>
              <w:jc w:val="both"/>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1855B9FC" w14:textId="77777777" w:rsidR="004F1F2F" w:rsidRPr="009E3C14" w:rsidRDefault="004F1F2F" w:rsidP="008F5E90">
            <w:pPr>
              <w:pStyle w:val="Other0"/>
              <w:jc w:val="center"/>
            </w:pPr>
            <w:r w:rsidRPr="009E3C14">
              <w:t>524</w:t>
            </w:r>
          </w:p>
        </w:tc>
        <w:tc>
          <w:tcPr>
            <w:tcW w:w="1742" w:type="dxa"/>
            <w:tcBorders>
              <w:top w:val="single" w:sz="4" w:space="0" w:color="auto"/>
              <w:left w:val="single" w:sz="4" w:space="0" w:color="auto"/>
            </w:tcBorders>
            <w:shd w:val="clear" w:color="auto" w:fill="auto"/>
            <w:vAlign w:val="bottom"/>
          </w:tcPr>
          <w:p w14:paraId="2BCCAA9A" w14:textId="77777777" w:rsidR="004F1F2F" w:rsidRPr="009E3C14" w:rsidRDefault="004F1F2F" w:rsidP="008F5E90">
            <w:pPr>
              <w:pStyle w:val="Other0"/>
              <w:ind w:firstLine="520"/>
              <w:jc w:val="both"/>
            </w:pPr>
            <w:r w:rsidRPr="009E3C14">
              <w:t>0,9260</w:t>
            </w:r>
          </w:p>
        </w:tc>
        <w:tc>
          <w:tcPr>
            <w:tcW w:w="1742" w:type="dxa"/>
            <w:tcBorders>
              <w:top w:val="single" w:sz="4" w:space="0" w:color="auto"/>
              <w:left w:val="single" w:sz="4" w:space="0" w:color="auto"/>
            </w:tcBorders>
            <w:shd w:val="clear" w:color="auto" w:fill="auto"/>
            <w:vAlign w:val="bottom"/>
          </w:tcPr>
          <w:p w14:paraId="65B9964F"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1BC82FAA" w14:textId="77777777" w:rsidR="004F1F2F" w:rsidRPr="009E3C14" w:rsidRDefault="004F1F2F" w:rsidP="008F5E90">
            <w:pPr>
              <w:pStyle w:val="Other0"/>
              <w:jc w:val="center"/>
            </w:pPr>
            <w:r w:rsidRPr="009E3C14">
              <w:t>4.173,06</w:t>
            </w:r>
          </w:p>
        </w:tc>
        <w:tc>
          <w:tcPr>
            <w:tcW w:w="1310" w:type="dxa"/>
            <w:tcBorders>
              <w:top w:val="single" w:sz="4" w:space="0" w:color="auto"/>
              <w:left w:val="single" w:sz="4" w:space="0" w:color="auto"/>
            </w:tcBorders>
            <w:shd w:val="clear" w:color="auto" w:fill="auto"/>
            <w:vAlign w:val="bottom"/>
          </w:tcPr>
          <w:p w14:paraId="69D953D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1732D96" w14:textId="77777777" w:rsidR="004F1F2F" w:rsidRPr="009E3C14" w:rsidRDefault="004F1F2F" w:rsidP="008F5E90">
            <w:pPr>
              <w:rPr>
                <w:sz w:val="20"/>
                <w:szCs w:val="20"/>
              </w:rPr>
            </w:pPr>
          </w:p>
        </w:tc>
      </w:tr>
      <w:tr w:rsidR="004F1F2F" w:rsidRPr="009E3C14" w14:paraId="1D809E15"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32871E6" w14:textId="77777777" w:rsidR="004F1F2F" w:rsidRPr="009E3C14" w:rsidRDefault="004F1F2F" w:rsidP="008F5E90">
            <w:pPr>
              <w:pStyle w:val="Other0"/>
              <w:jc w:val="both"/>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01A64E5D" w14:textId="77777777" w:rsidR="004F1F2F" w:rsidRPr="009E3C14" w:rsidRDefault="004F1F2F" w:rsidP="008F5E90">
            <w:pPr>
              <w:pStyle w:val="Other0"/>
              <w:jc w:val="center"/>
            </w:pPr>
            <w:r w:rsidRPr="009E3C14">
              <w:t>525</w:t>
            </w:r>
          </w:p>
        </w:tc>
        <w:tc>
          <w:tcPr>
            <w:tcW w:w="1742" w:type="dxa"/>
            <w:tcBorders>
              <w:top w:val="single" w:sz="4" w:space="0" w:color="auto"/>
              <w:left w:val="single" w:sz="4" w:space="0" w:color="auto"/>
            </w:tcBorders>
            <w:shd w:val="clear" w:color="auto" w:fill="auto"/>
            <w:vAlign w:val="bottom"/>
          </w:tcPr>
          <w:p w14:paraId="6418F609" w14:textId="77777777" w:rsidR="004F1F2F" w:rsidRPr="009E3C14" w:rsidRDefault="004F1F2F" w:rsidP="008F5E90">
            <w:pPr>
              <w:pStyle w:val="Other0"/>
              <w:ind w:firstLine="520"/>
              <w:jc w:val="both"/>
            </w:pPr>
            <w:r w:rsidRPr="009E3C14">
              <w:t>0,9940</w:t>
            </w:r>
          </w:p>
        </w:tc>
        <w:tc>
          <w:tcPr>
            <w:tcW w:w="1742" w:type="dxa"/>
            <w:tcBorders>
              <w:top w:val="single" w:sz="4" w:space="0" w:color="auto"/>
              <w:left w:val="single" w:sz="4" w:space="0" w:color="auto"/>
            </w:tcBorders>
            <w:shd w:val="clear" w:color="auto" w:fill="auto"/>
            <w:vAlign w:val="bottom"/>
          </w:tcPr>
          <w:p w14:paraId="2CA3B693"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1F9FFBA6" w14:textId="77777777" w:rsidR="004F1F2F" w:rsidRPr="009E3C14" w:rsidRDefault="004F1F2F" w:rsidP="008F5E90">
            <w:pPr>
              <w:pStyle w:val="Other0"/>
              <w:jc w:val="center"/>
            </w:pPr>
            <w:r w:rsidRPr="009E3C14">
              <w:t>5.439,10</w:t>
            </w:r>
          </w:p>
        </w:tc>
        <w:tc>
          <w:tcPr>
            <w:tcW w:w="1310" w:type="dxa"/>
            <w:tcBorders>
              <w:top w:val="single" w:sz="4" w:space="0" w:color="auto"/>
              <w:left w:val="single" w:sz="4" w:space="0" w:color="auto"/>
            </w:tcBorders>
            <w:shd w:val="clear" w:color="auto" w:fill="auto"/>
            <w:vAlign w:val="bottom"/>
          </w:tcPr>
          <w:p w14:paraId="5785C56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1F2DFCD" w14:textId="77777777" w:rsidR="004F1F2F" w:rsidRPr="009E3C14" w:rsidRDefault="004F1F2F" w:rsidP="008F5E90">
            <w:pPr>
              <w:rPr>
                <w:sz w:val="20"/>
                <w:szCs w:val="20"/>
              </w:rPr>
            </w:pPr>
          </w:p>
        </w:tc>
      </w:tr>
      <w:tr w:rsidR="004F1F2F" w:rsidRPr="009E3C14" w14:paraId="352EF1D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A3D409A" w14:textId="77777777" w:rsidR="004F1F2F" w:rsidRPr="009E3C14" w:rsidRDefault="004F1F2F" w:rsidP="008F5E90">
            <w:pPr>
              <w:pStyle w:val="Other0"/>
              <w:jc w:val="both"/>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4AE43DE5" w14:textId="77777777" w:rsidR="004F1F2F" w:rsidRPr="009E3C14" w:rsidRDefault="004F1F2F" w:rsidP="008F5E90">
            <w:pPr>
              <w:pStyle w:val="Other0"/>
              <w:jc w:val="center"/>
            </w:pPr>
            <w:r w:rsidRPr="009E3C14">
              <w:t>526</w:t>
            </w:r>
          </w:p>
        </w:tc>
        <w:tc>
          <w:tcPr>
            <w:tcW w:w="1742" w:type="dxa"/>
            <w:tcBorders>
              <w:top w:val="single" w:sz="4" w:space="0" w:color="auto"/>
              <w:left w:val="single" w:sz="4" w:space="0" w:color="auto"/>
            </w:tcBorders>
            <w:shd w:val="clear" w:color="auto" w:fill="auto"/>
            <w:vAlign w:val="bottom"/>
          </w:tcPr>
          <w:p w14:paraId="31274DE3" w14:textId="77777777" w:rsidR="004F1F2F" w:rsidRPr="009E3C14" w:rsidRDefault="004F1F2F" w:rsidP="008F5E90">
            <w:pPr>
              <w:pStyle w:val="Other0"/>
              <w:ind w:firstLine="520"/>
              <w:jc w:val="both"/>
            </w:pPr>
            <w:r w:rsidRPr="009E3C14">
              <w:t>1,7693</w:t>
            </w:r>
          </w:p>
        </w:tc>
        <w:tc>
          <w:tcPr>
            <w:tcW w:w="1742" w:type="dxa"/>
            <w:tcBorders>
              <w:top w:val="single" w:sz="4" w:space="0" w:color="auto"/>
              <w:left w:val="single" w:sz="4" w:space="0" w:color="auto"/>
            </w:tcBorders>
            <w:shd w:val="clear" w:color="auto" w:fill="auto"/>
            <w:vAlign w:val="bottom"/>
          </w:tcPr>
          <w:p w14:paraId="4BE3D32F" w14:textId="77777777" w:rsidR="004F1F2F" w:rsidRPr="009E3C14" w:rsidRDefault="004F1F2F" w:rsidP="008F5E90">
            <w:pPr>
              <w:pStyle w:val="Other0"/>
              <w:ind w:firstLine="380"/>
            </w:pPr>
            <w:r w:rsidRPr="009E3C14">
              <w:t>3.691,51</w:t>
            </w:r>
          </w:p>
        </w:tc>
        <w:tc>
          <w:tcPr>
            <w:tcW w:w="1306" w:type="dxa"/>
            <w:tcBorders>
              <w:top w:val="single" w:sz="4" w:space="0" w:color="auto"/>
              <w:left w:val="single" w:sz="4" w:space="0" w:color="auto"/>
            </w:tcBorders>
            <w:shd w:val="clear" w:color="auto" w:fill="auto"/>
            <w:vAlign w:val="bottom"/>
          </w:tcPr>
          <w:p w14:paraId="7E29841E" w14:textId="77777777" w:rsidR="004F1F2F" w:rsidRPr="009E3C14" w:rsidRDefault="004F1F2F" w:rsidP="008F5E90">
            <w:pPr>
              <w:pStyle w:val="Other0"/>
              <w:jc w:val="center"/>
            </w:pPr>
            <w:r w:rsidRPr="009E3C14">
              <w:t>3.265,69</w:t>
            </w:r>
          </w:p>
        </w:tc>
        <w:tc>
          <w:tcPr>
            <w:tcW w:w="1310" w:type="dxa"/>
            <w:tcBorders>
              <w:top w:val="single" w:sz="4" w:space="0" w:color="auto"/>
              <w:left w:val="single" w:sz="4" w:space="0" w:color="auto"/>
            </w:tcBorders>
            <w:shd w:val="clear" w:color="auto" w:fill="auto"/>
            <w:vAlign w:val="bottom"/>
          </w:tcPr>
          <w:p w14:paraId="19BE6F2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9BA251F" w14:textId="77777777" w:rsidR="004F1F2F" w:rsidRPr="009E3C14" w:rsidRDefault="004F1F2F" w:rsidP="008F5E90">
            <w:pPr>
              <w:rPr>
                <w:sz w:val="20"/>
                <w:szCs w:val="20"/>
              </w:rPr>
            </w:pPr>
          </w:p>
        </w:tc>
      </w:tr>
      <w:tr w:rsidR="004F1F2F" w:rsidRPr="009E3C14" w14:paraId="5120FA8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5000424" w14:textId="77777777" w:rsidR="004F1F2F" w:rsidRPr="009E3C14" w:rsidRDefault="004F1F2F" w:rsidP="008F5E90">
            <w:pPr>
              <w:pStyle w:val="Other0"/>
              <w:jc w:val="both"/>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4CABC6C6" w14:textId="77777777" w:rsidR="004F1F2F" w:rsidRPr="009E3C14" w:rsidRDefault="004F1F2F" w:rsidP="008F5E90">
            <w:pPr>
              <w:pStyle w:val="Other0"/>
              <w:jc w:val="center"/>
            </w:pPr>
            <w:r w:rsidRPr="009E3C14">
              <w:t>527</w:t>
            </w:r>
          </w:p>
        </w:tc>
        <w:tc>
          <w:tcPr>
            <w:tcW w:w="1742" w:type="dxa"/>
            <w:tcBorders>
              <w:top w:val="single" w:sz="4" w:space="0" w:color="auto"/>
              <w:left w:val="single" w:sz="4" w:space="0" w:color="auto"/>
            </w:tcBorders>
            <w:shd w:val="clear" w:color="auto" w:fill="auto"/>
            <w:vAlign w:val="bottom"/>
          </w:tcPr>
          <w:p w14:paraId="74F570C5" w14:textId="77777777" w:rsidR="004F1F2F" w:rsidRPr="009E3C14" w:rsidRDefault="004F1F2F" w:rsidP="008F5E90">
            <w:pPr>
              <w:pStyle w:val="Other0"/>
              <w:ind w:firstLine="520"/>
              <w:jc w:val="both"/>
            </w:pPr>
            <w:r w:rsidRPr="009E3C14">
              <w:t>0,1266</w:t>
            </w:r>
          </w:p>
        </w:tc>
        <w:tc>
          <w:tcPr>
            <w:tcW w:w="1742" w:type="dxa"/>
            <w:tcBorders>
              <w:top w:val="single" w:sz="4" w:space="0" w:color="auto"/>
              <w:left w:val="single" w:sz="4" w:space="0" w:color="auto"/>
            </w:tcBorders>
            <w:shd w:val="clear" w:color="auto" w:fill="auto"/>
            <w:vAlign w:val="bottom"/>
          </w:tcPr>
          <w:p w14:paraId="06F4236A" w14:textId="77777777" w:rsidR="004F1F2F" w:rsidRPr="009E3C14" w:rsidRDefault="004F1F2F" w:rsidP="008F5E90">
            <w:pPr>
              <w:pStyle w:val="Other0"/>
              <w:ind w:firstLine="380"/>
            </w:pPr>
            <w:r w:rsidRPr="009E3C14">
              <w:t>3.605,21</w:t>
            </w:r>
          </w:p>
        </w:tc>
        <w:tc>
          <w:tcPr>
            <w:tcW w:w="1306" w:type="dxa"/>
            <w:tcBorders>
              <w:top w:val="single" w:sz="4" w:space="0" w:color="auto"/>
              <w:left w:val="single" w:sz="4" w:space="0" w:color="auto"/>
            </w:tcBorders>
            <w:shd w:val="clear" w:color="auto" w:fill="auto"/>
            <w:vAlign w:val="bottom"/>
          </w:tcPr>
          <w:p w14:paraId="5EFF5812" w14:textId="77777777" w:rsidR="004F1F2F" w:rsidRPr="009E3C14" w:rsidRDefault="004F1F2F" w:rsidP="008F5E90">
            <w:pPr>
              <w:pStyle w:val="Other0"/>
              <w:jc w:val="center"/>
            </w:pPr>
            <w:r w:rsidRPr="009E3C14">
              <w:t>228,21</w:t>
            </w:r>
          </w:p>
        </w:tc>
        <w:tc>
          <w:tcPr>
            <w:tcW w:w="1310" w:type="dxa"/>
            <w:tcBorders>
              <w:top w:val="single" w:sz="4" w:space="0" w:color="auto"/>
              <w:left w:val="single" w:sz="4" w:space="0" w:color="auto"/>
            </w:tcBorders>
            <w:shd w:val="clear" w:color="auto" w:fill="auto"/>
            <w:vAlign w:val="bottom"/>
          </w:tcPr>
          <w:p w14:paraId="04E29E1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4D7428E" w14:textId="77777777" w:rsidR="004F1F2F" w:rsidRPr="009E3C14" w:rsidRDefault="004F1F2F" w:rsidP="008F5E90">
            <w:pPr>
              <w:rPr>
                <w:sz w:val="20"/>
                <w:szCs w:val="20"/>
              </w:rPr>
            </w:pPr>
          </w:p>
        </w:tc>
      </w:tr>
      <w:tr w:rsidR="004F1F2F" w:rsidRPr="009E3C14" w14:paraId="6F0547E8"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79380F0A" w14:textId="77777777" w:rsidR="004F1F2F" w:rsidRPr="009E3C14" w:rsidRDefault="004F1F2F" w:rsidP="008F5E90">
            <w:pPr>
              <w:pStyle w:val="Other0"/>
              <w:jc w:val="both"/>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76A5F874" w14:textId="77777777" w:rsidR="004F1F2F" w:rsidRPr="009E3C14" w:rsidRDefault="004F1F2F" w:rsidP="008F5E90">
            <w:pPr>
              <w:pStyle w:val="Other0"/>
              <w:jc w:val="center"/>
            </w:pPr>
            <w:r w:rsidRPr="009E3C14">
              <w:t>528</w:t>
            </w:r>
          </w:p>
        </w:tc>
        <w:tc>
          <w:tcPr>
            <w:tcW w:w="1742" w:type="dxa"/>
            <w:tcBorders>
              <w:top w:val="single" w:sz="4" w:space="0" w:color="auto"/>
              <w:left w:val="single" w:sz="4" w:space="0" w:color="auto"/>
            </w:tcBorders>
            <w:shd w:val="clear" w:color="auto" w:fill="auto"/>
            <w:vAlign w:val="bottom"/>
          </w:tcPr>
          <w:p w14:paraId="583963DD" w14:textId="77777777" w:rsidR="004F1F2F" w:rsidRPr="009E3C14" w:rsidRDefault="004F1F2F" w:rsidP="008F5E90">
            <w:pPr>
              <w:pStyle w:val="Other0"/>
              <w:ind w:firstLine="520"/>
              <w:jc w:val="both"/>
            </w:pPr>
            <w:r w:rsidRPr="009E3C14">
              <w:t>0,2449</w:t>
            </w:r>
          </w:p>
        </w:tc>
        <w:tc>
          <w:tcPr>
            <w:tcW w:w="1742" w:type="dxa"/>
            <w:tcBorders>
              <w:top w:val="single" w:sz="4" w:space="0" w:color="auto"/>
              <w:left w:val="single" w:sz="4" w:space="0" w:color="auto"/>
            </w:tcBorders>
            <w:shd w:val="clear" w:color="auto" w:fill="auto"/>
            <w:vAlign w:val="bottom"/>
          </w:tcPr>
          <w:p w14:paraId="2CB8FA84" w14:textId="77777777" w:rsidR="004F1F2F" w:rsidRPr="009E3C14" w:rsidRDefault="004F1F2F" w:rsidP="008F5E90">
            <w:pPr>
              <w:pStyle w:val="Other0"/>
              <w:ind w:firstLine="380"/>
            </w:pPr>
            <w:r w:rsidRPr="009E3C14">
              <w:t>18.024,99</w:t>
            </w:r>
          </w:p>
        </w:tc>
        <w:tc>
          <w:tcPr>
            <w:tcW w:w="1306" w:type="dxa"/>
            <w:tcBorders>
              <w:top w:val="single" w:sz="4" w:space="0" w:color="auto"/>
              <w:left w:val="single" w:sz="4" w:space="0" w:color="auto"/>
            </w:tcBorders>
            <w:shd w:val="clear" w:color="auto" w:fill="auto"/>
            <w:vAlign w:val="bottom"/>
          </w:tcPr>
          <w:p w14:paraId="4F6F5CA4" w14:textId="77777777" w:rsidR="004F1F2F" w:rsidRPr="009E3C14" w:rsidRDefault="004F1F2F" w:rsidP="008F5E90">
            <w:pPr>
              <w:pStyle w:val="Other0"/>
              <w:jc w:val="center"/>
            </w:pPr>
            <w:r w:rsidRPr="009E3C14">
              <w:t>2.207,16</w:t>
            </w:r>
          </w:p>
        </w:tc>
        <w:tc>
          <w:tcPr>
            <w:tcW w:w="1310" w:type="dxa"/>
            <w:tcBorders>
              <w:top w:val="single" w:sz="4" w:space="0" w:color="auto"/>
              <w:left w:val="single" w:sz="4" w:space="0" w:color="auto"/>
            </w:tcBorders>
            <w:shd w:val="clear" w:color="auto" w:fill="auto"/>
            <w:vAlign w:val="bottom"/>
          </w:tcPr>
          <w:p w14:paraId="7E41CC6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D4A860C" w14:textId="77777777" w:rsidR="004F1F2F" w:rsidRPr="009E3C14" w:rsidRDefault="004F1F2F" w:rsidP="008F5E90">
            <w:pPr>
              <w:rPr>
                <w:sz w:val="20"/>
                <w:szCs w:val="20"/>
              </w:rPr>
            </w:pPr>
          </w:p>
        </w:tc>
      </w:tr>
      <w:tr w:rsidR="004F1F2F" w:rsidRPr="009E3C14" w14:paraId="0CD10A1E" w14:textId="77777777" w:rsidTr="008F5E90">
        <w:trPr>
          <w:trHeight w:hRule="exact" w:val="326"/>
          <w:jc w:val="center"/>
        </w:trPr>
        <w:tc>
          <w:tcPr>
            <w:tcW w:w="1310" w:type="dxa"/>
            <w:tcBorders>
              <w:top w:val="single" w:sz="4" w:space="0" w:color="auto"/>
              <w:left w:val="single" w:sz="4" w:space="0" w:color="auto"/>
              <w:bottom w:val="single" w:sz="4" w:space="0" w:color="auto"/>
            </w:tcBorders>
            <w:shd w:val="clear" w:color="auto" w:fill="auto"/>
            <w:vAlign w:val="bottom"/>
          </w:tcPr>
          <w:p w14:paraId="38A48F69" w14:textId="77777777" w:rsidR="004F1F2F" w:rsidRPr="009E3C14" w:rsidRDefault="004F1F2F" w:rsidP="008F5E90">
            <w:pPr>
              <w:pStyle w:val="Other0"/>
              <w:jc w:val="both"/>
            </w:pPr>
            <w:proofErr w:type="spellStart"/>
            <w:r w:rsidRPr="009E3C14">
              <w:t>Медовине</w:t>
            </w:r>
            <w:proofErr w:type="spellEnd"/>
          </w:p>
        </w:tc>
        <w:tc>
          <w:tcPr>
            <w:tcW w:w="1747" w:type="dxa"/>
            <w:tcBorders>
              <w:top w:val="single" w:sz="4" w:space="0" w:color="auto"/>
              <w:left w:val="single" w:sz="4" w:space="0" w:color="auto"/>
              <w:bottom w:val="single" w:sz="4" w:space="0" w:color="auto"/>
            </w:tcBorders>
            <w:shd w:val="clear" w:color="auto" w:fill="auto"/>
            <w:vAlign w:val="bottom"/>
          </w:tcPr>
          <w:p w14:paraId="1C1E7A00" w14:textId="77777777" w:rsidR="004F1F2F" w:rsidRPr="009E3C14" w:rsidRDefault="004F1F2F" w:rsidP="008F5E90">
            <w:pPr>
              <w:pStyle w:val="Other0"/>
              <w:jc w:val="center"/>
            </w:pPr>
            <w:r w:rsidRPr="009E3C14">
              <w:t>529</w:t>
            </w:r>
          </w:p>
        </w:tc>
        <w:tc>
          <w:tcPr>
            <w:tcW w:w="1742" w:type="dxa"/>
            <w:tcBorders>
              <w:top w:val="single" w:sz="4" w:space="0" w:color="auto"/>
              <w:left w:val="single" w:sz="4" w:space="0" w:color="auto"/>
              <w:bottom w:val="single" w:sz="4" w:space="0" w:color="auto"/>
            </w:tcBorders>
            <w:shd w:val="clear" w:color="auto" w:fill="auto"/>
            <w:vAlign w:val="bottom"/>
          </w:tcPr>
          <w:p w14:paraId="583B1715" w14:textId="77777777" w:rsidR="004F1F2F" w:rsidRPr="009E3C14" w:rsidRDefault="004F1F2F" w:rsidP="008F5E90">
            <w:pPr>
              <w:pStyle w:val="Other0"/>
              <w:ind w:firstLine="520"/>
              <w:jc w:val="both"/>
            </w:pPr>
            <w:r w:rsidRPr="009E3C14">
              <w:t>1,0925</w:t>
            </w:r>
          </w:p>
        </w:tc>
        <w:tc>
          <w:tcPr>
            <w:tcW w:w="1742" w:type="dxa"/>
            <w:tcBorders>
              <w:top w:val="single" w:sz="4" w:space="0" w:color="auto"/>
              <w:left w:val="single" w:sz="4" w:space="0" w:color="auto"/>
              <w:bottom w:val="single" w:sz="4" w:space="0" w:color="auto"/>
            </w:tcBorders>
            <w:shd w:val="clear" w:color="auto" w:fill="auto"/>
            <w:vAlign w:val="bottom"/>
          </w:tcPr>
          <w:p w14:paraId="6DF16C99"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bottom w:val="single" w:sz="4" w:space="0" w:color="auto"/>
            </w:tcBorders>
            <w:shd w:val="clear" w:color="auto" w:fill="auto"/>
            <w:vAlign w:val="bottom"/>
          </w:tcPr>
          <w:p w14:paraId="61E01FF8" w14:textId="77777777" w:rsidR="004F1F2F" w:rsidRPr="009E3C14" w:rsidRDefault="004F1F2F" w:rsidP="008F5E90">
            <w:pPr>
              <w:pStyle w:val="Other0"/>
              <w:jc w:val="center"/>
            </w:pPr>
            <w:r w:rsidRPr="009E3C14">
              <w:t>5.978,09</w:t>
            </w:r>
          </w:p>
        </w:tc>
        <w:tc>
          <w:tcPr>
            <w:tcW w:w="1310" w:type="dxa"/>
            <w:tcBorders>
              <w:top w:val="single" w:sz="4" w:space="0" w:color="auto"/>
              <w:left w:val="single" w:sz="4" w:space="0" w:color="auto"/>
              <w:bottom w:val="single" w:sz="4" w:space="0" w:color="auto"/>
            </w:tcBorders>
            <w:shd w:val="clear" w:color="auto" w:fill="auto"/>
            <w:vAlign w:val="bottom"/>
          </w:tcPr>
          <w:p w14:paraId="6E3746A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599D9103" w14:textId="77777777" w:rsidR="004F1F2F" w:rsidRPr="009E3C14" w:rsidRDefault="004F1F2F" w:rsidP="008F5E90">
            <w:pPr>
              <w:rPr>
                <w:sz w:val="20"/>
                <w:szCs w:val="20"/>
              </w:rPr>
            </w:pPr>
          </w:p>
        </w:tc>
      </w:tr>
    </w:tbl>
    <w:p w14:paraId="4A7DD533" w14:textId="05A68A67" w:rsidR="004F1F2F" w:rsidRPr="009E3C14" w:rsidRDefault="004F1F2F" w:rsidP="004F1F2F">
      <w:pPr>
        <w:spacing w:line="1" w:lineRule="exact"/>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742"/>
        <w:gridCol w:w="1742"/>
        <w:gridCol w:w="1306"/>
        <w:gridCol w:w="1310"/>
        <w:gridCol w:w="1310"/>
      </w:tblGrid>
      <w:tr w:rsidR="004F1F2F" w:rsidRPr="009E3C14" w14:paraId="73BC3493" w14:textId="77777777" w:rsidTr="008F5E90">
        <w:trPr>
          <w:trHeight w:hRule="exact" w:val="326"/>
          <w:jc w:val="center"/>
        </w:trPr>
        <w:tc>
          <w:tcPr>
            <w:tcW w:w="1310" w:type="dxa"/>
            <w:tcBorders>
              <w:top w:val="single" w:sz="4" w:space="0" w:color="auto"/>
              <w:left w:val="single" w:sz="4" w:space="0" w:color="auto"/>
            </w:tcBorders>
            <w:shd w:val="clear" w:color="auto" w:fill="auto"/>
            <w:vAlign w:val="bottom"/>
          </w:tcPr>
          <w:p w14:paraId="5868D720"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4911B90C" w14:textId="77777777" w:rsidR="004F1F2F" w:rsidRPr="009E3C14" w:rsidRDefault="004F1F2F" w:rsidP="008F5E90">
            <w:pPr>
              <w:pStyle w:val="Other0"/>
              <w:jc w:val="center"/>
            </w:pPr>
            <w:r w:rsidRPr="009E3C14">
              <w:t>530</w:t>
            </w:r>
          </w:p>
        </w:tc>
        <w:tc>
          <w:tcPr>
            <w:tcW w:w="1742" w:type="dxa"/>
            <w:tcBorders>
              <w:top w:val="single" w:sz="4" w:space="0" w:color="auto"/>
              <w:left w:val="single" w:sz="4" w:space="0" w:color="auto"/>
            </w:tcBorders>
            <w:shd w:val="clear" w:color="auto" w:fill="auto"/>
            <w:vAlign w:val="bottom"/>
          </w:tcPr>
          <w:p w14:paraId="47F4D3B5" w14:textId="77777777" w:rsidR="004F1F2F" w:rsidRPr="009E3C14" w:rsidRDefault="004F1F2F" w:rsidP="008F5E90">
            <w:pPr>
              <w:pStyle w:val="Other0"/>
              <w:ind w:firstLine="480"/>
              <w:jc w:val="both"/>
            </w:pPr>
            <w:r w:rsidRPr="009E3C14">
              <w:t>0,3783</w:t>
            </w:r>
          </w:p>
        </w:tc>
        <w:tc>
          <w:tcPr>
            <w:tcW w:w="1742" w:type="dxa"/>
            <w:tcBorders>
              <w:top w:val="single" w:sz="4" w:space="0" w:color="auto"/>
              <w:left w:val="single" w:sz="4" w:space="0" w:color="auto"/>
            </w:tcBorders>
            <w:shd w:val="clear" w:color="auto" w:fill="auto"/>
            <w:vAlign w:val="bottom"/>
          </w:tcPr>
          <w:p w14:paraId="166A9222" w14:textId="77777777" w:rsidR="004F1F2F" w:rsidRPr="009E3C14" w:rsidRDefault="004F1F2F" w:rsidP="008F5E90">
            <w:pPr>
              <w:pStyle w:val="Other0"/>
              <w:ind w:firstLine="380"/>
            </w:pPr>
            <w:r w:rsidRPr="009E3C14">
              <w:t>4.377,77</w:t>
            </w:r>
          </w:p>
        </w:tc>
        <w:tc>
          <w:tcPr>
            <w:tcW w:w="1306" w:type="dxa"/>
            <w:tcBorders>
              <w:top w:val="single" w:sz="4" w:space="0" w:color="auto"/>
              <w:left w:val="single" w:sz="4" w:space="0" w:color="auto"/>
            </w:tcBorders>
            <w:shd w:val="clear" w:color="auto" w:fill="auto"/>
            <w:vAlign w:val="bottom"/>
          </w:tcPr>
          <w:p w14:paraId="1174F1DB" w14:textId="77777777" w:rsidR="004F1F2F" w:rsidRPr="009E3C14" w:rsidRDefault="004F1F2F" w:rsidP="008F5E90">
            <w:pPr>
              <w:pStyle w:val="Other0"/>
              <w:jc w:val="center"/>
            </w:pPr>
            <w:r w:rsidRPr="009E3C14">
              <w:t>828,06</w:t>
            </w:r>
          </w:p>
        </w:tc>
        <w:tc>
          <w:tcPr>
            <w:tcW w:w="1310" w:type="dxa"/>
            <w:tcBorders>
              <w:top w:val="single" w:sz="4" w:space="0" w:color="auto"/>
              <w:left w:val="single" w:sz="4" w:space="0" w:color="auto"/>
            </w:tcBorders>
            <w:shd w:val="clear" w:color="auto" w:fill="auto"/>
            <w:vAlign w:val="bottom"/>
          </w:tcPr>
          <w:p w14:paraId="4E6F075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478A770" w14:textId="77777777" w:rsidR="004F1F2F" w:rsidRPr="009E3C14" w:rsidRDefault="004F1F2F" w:rsidP="008F5E90">
            <w:pPr>
              <w:rPr>
                <w:sz w:val="20"/>
                <w:szCs w:val="20"/>
              </w:rPr>
            </w:pPr>
          </w:p>
        </w:tc>
      </w:tr>
      <w:tr w:rsidR="004F1F2F" w:rsidRPr="009E3C14" w14:paraId="300E43CE"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639D0C9"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430B595B" w14:textId="77777777" w:rsidR="004F1F2F" w:rsidRPr="009E3C14" w:rsidRDefault="004F1F2F" w:rsidP="008F5E90">
            <w:pPr>
              <w:pStyle w:val="Other0"/>
              <w:jc w:val="center"/>
            </w:pPr>
            <w:r w:rsidRPr="009E3C14">
              <w:t>531</w:t>
            </w:r>
          </w:p>
        </w:tc>
        <w:tc>
          <w:tcPr>
            <w:tcW w:w="1742" w:type="dxa"/>
            <w:tcBorders>
              <w:top w:val="single" w:sz="4" w:space="0" w:color="auto"/>
              <w:left w:val="single" w:sz="4" w:space="0" w:color="auto"/>
            </w:tcBorders>
            <w:shd w:val="clear" w:color="auto" w:fill="auto"/>
            <w:vAlign w:val="bottom"/>
          </w:tcPr>
          <w:p w14:paraId="256FC397" w14:textId="77777777" w:rsidR="004F1F2F" w:rsidRPr="009E3C14" w:rsidRDefault="004F1F2F" w:rsidP="008F5E90">
            <w:pPr>
              <w:pStyle w:val="Other0"/>
              <w:ind w:firstLine="480"/>
              <w:jc w:val="both"/>
            </w:pPr>
            <w:r w:rsidRPr="009E3C14">
              <w:t>0,2682</w:t>
            </w:r>
          </w:p>
        </w:tc>
        <w:tc>
          <w:tcPr>
            <w:tcW w:w="1742" w:type="dxa"/>
            <w:tcBorders>
              <w:top w:val="single" w:sz="4" w:space="0" w:color="auto"/>
              <w:left w:val="single" w:sz="4" w:space="0" w:color="auto"/>
            </w:tcBorders>
            <w:shd w:val="clear" w:color="auto" w:fill="auto"/>
            <w:vAlign w:val="bottom"/>
          </w:tcPr>
          <w:p w14:paraId="4BAF2EED" w14:textId="77777777" w:rsidR="004F1F2F" w:rsidRPr="009E3C14" w:rsidRDefault="004F1F2F" w:rsidP="008F5E90">
            <w:pPr>
              <w:pStyle w:val="Other0"/>
              <w:ind w:firstLine="380"/>
            </w:pPr>
            <w:r w:rsidRPr="009E3C14">
              <w:t>18.025,02</w:t>
            </w:r>
          </w:p>
        </w:tc>
        <w:tc>
          <w:tcPr>
            <w:tcW w:w="1306" w:type="dxa"/>
            <w:tcBorders>
              <w:top w:val="single" w:sz="4" w:space="0" w:color="auto"/>
              <w:left w:val="single" w:sz="4" w:space="0" w:color="auto"/>
            </w:tcBorders>
            <w:shd w:val="clear" w:color="auto" w:fill="auto"/>
            <w:vAlign w:val="bottom"/>
          </w:tcPr>
          <w:p w14:paraId="1AA82759" w14:textId="77777777" w:rsidR="004F1F2F" w:rsidRPr="009E3C14" w:rsidRDefault="004F1F2F" w:rsidP="008F5E90">
            <w:pPr>
              <w:pStyle w:val="Other0"/>
              <w:jc w:val="center"/>
            </w:pPr>
            <w:r w:rsidRPr="009E3C14">
              <w:t>2.417,15</w:t>
            </w:r>
          </w:p>
        </w:tc>
        <w:tc>
          <w:tcPr>
            <w:tcW w:w="1310" w:type="dxa"/>
            <w:tcBorders>
              <w:top w:val="single" w:sz="4" w:space="0" w:color="auto"/>
              <w:left w:val="single" w:sz="4" w:space="0" w:color="auto"/>
            </w:tcBorders>
            <w:shd w:val="clear" w:color="auto" w:fill="auto"/>
            <w:vAlign w:val="bottom"/>
          </w:tcPr>
          <w:p w14:paraId="3FFA2E5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BD185FD" w14:textId="77777777" w:rsidR="004F1F2F" w:rsidRPr="009E3C14" w:rsidRDefault="004F1F2F" w:rsidP="008F5E90">
            <w:pPr>
              <w:rPr>
                <w:sz w:val="20"/>
                <w:szCs w:val="20"/>
              </w:rPr>
            </w:pPr>
          </w:p>
        </w:tc>
      </w:tr>
      <w:tr w:rsidR="004F1F2F" w:rsidRPr="009E3C14" w14:paraId="0E1B372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E4C0A48"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36333AD5" w14:textId="77777777" w:rsidR="004F1F2F" w:rsidRPr="009E3C14" w:rsidRDefault="004F1F2F" w:rsidP="008F5E90">
            <w:pPr>
              <w:pStyle w:val="Other0"/>
              <w:jc w:val="center"/>
            </w:pPr>
            <w:r w:rsidRPr="009E3C14">
              <w:t>532</w:t>
            </w:r>
          </w:p>
        </w:tc>
        <w:tc>
          <w:tcPr>
            <w:tcW w:w="1742" w:type="dxa"/>
            <w:tcBorders>
              <w:top w:val="single" w:sz="4" w:space="0" w:color="auto"/>
              <w:left w:val="single" w:sz="4" w:space="0" w:color="auto"/>
            </w:tcBorders>
            <w:shd w:val="clear" w:color="auto" w:fill="auto"/>
            <w:vAlign w:val="bottom"/>
          </w:tcPr>
          <w:p w14:paraId="6664CC93" w14:textId="77777777" w:rsidR="004F1F2F" w:rsidRPr="009E3C14" w:rsidRDefault="004F1F2F" w:rsidP="008F5E90">
            <w:pPr>
              <w:pStyle w:val="Other0"/>
              <w:ind w:firstLine="480"/>
              <w:jc w:val="both"/>
            </w:pPr>
            <w:r w:rsidRPr="009E3C14">
              <w:t>0,1434</w:t>
            </w:r>
          </w:p>
        </w:tc>
        <w:tc>
          <w:tcPr>
            <w:tcW w:w="1742" w:type="dxa"/>
            <w:tcBorders>
              <w:top w:val="single" w:sz="4" w:space="0" w:color="auto"/>
              <w:left w:val="single" w:sz="4" w:space="0" w:color="auto"/>
            </w:tcBorders>
            <w:shd w:val="clear" w:color="auto" w:fill="auto"/>
            <w:vAlign w:val="bottom"/>
          </w:tcPr>
          <w:p w14:paraId="44092361" w14:textId="77777777" w:rsidR="004F1F2F" w:rsidRPr="009E3C14" w:rsidRDefault="004F1F2F" w:rsidP="008F5E90">
            <w:pPr>
              <w:pStyle w:val="Other0"/>
              <w:ind w:firstLine="380"/>
            </w:pPr>
            <w:r w:rsidRPr="009E3C14">
              <w:t>18.025,03</w:t>
            </w:r>
          </w:p>
        </w:tc>
        <w:tc>
          <w:tcPr>
            <w:tcW w:w="1306" w:type="dxa"/>
            <w:tcBorders>
              <w:top w:val="single" w:sz="4" w:space="0" w:color="auto"/>
              <w:left w:val="single" w:sz="4" w:space="0" w:color="auto"/>
            </w:tcBorders>
            <w:shd w:val="clear" w:color="auto" w:fill="auto"/>
            <w:vAlign w:val="bottom"/>
          </w:tcPr>
          <w:p w14:paraId="2D9F235F" w14:textId="77777777" w:rsidR="004F1F2F" w:rsidRPr="009E3C14" w:rsidRDefault="004F1F2F" w:rsidP="008F5E90">
            <w:pPr>
              <w:pStyle w:val="Other0"/>
              <w:jc w:val="center"/>
            </w:pPr>
            <w:r w:rsidRPr="009E3C14">
              <w:t>1.292,39</w:t>
            </w:r>
          </w:p>
        </w:tc>
        <w:tc>
          <w:tcPr>
            <w:tcW w:w="1310" w:type="dxa"/>
            <w:tcBorders>
              <w:top w:val="single" w:sz="4" w:space="0" w:color="auto"/>
              <w:left w:val="single" w:sz="4" w:space="0" w:color="auto"/>
            </w:tcBorders>
            <w:shd w:val="clear" w:color="auto" w:fill="auto"/>
            <w:vAlign w:val="bottom"/>
          </w:tcPr>
          <w:p w14:paraId="4D1CB2E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1081504" w14:textId="77777777" w:rsidR="004F1F2F" w:rsidRPr="009E3C14" w:rsidRDefault="004F1F2F" w:rsidP="008F5E90">
            <w:pPr>
              <w:rPr>
                <w:sz w:val="20"/>
                <w:szCs w:val="20"/>
              </w:rPr>
            </w:pPr>
          </w:p>
        </w:tc>
      </w:tr>
      <w:tr w:rsidR="004F1F2F" w:rsidRPr="009E3C14" w14:paraId="0A0237A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51EF6C8"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4FEE31EB" w14:textId="77777777" w:rsidR="004F1F2F" w:rsidRPr="009E3C14" w:rsidRDefault="004F1F2F" w:rsidP="008F5E90">
            <w:pPr>
              <w:pStyle w:val="Other0"/>
              <w:jc w:val="center"/>
            </w:pPr>
            <w:r w:rsidRPr="009E3C14">
              <w:t>533</w:t>
            </w:r>
          </w:p>
        </w:tc>
        <w:tc>
          <w:tcPr>
            <w:tcW w:w="1742" w:type="dxa"/>
            <w:tcBorders>
              <w:top w:val="single" w:sz="4" w:space="0" w:color="auto"/>
              <w:left w:val="single" w:sz="4" w:space="0" w:color="auto"/>
            </w:tcBorders>
            <w:shd w:val="clear" w:color="auto" w:fill="auto"/>
            <w:vAlign w:val="bottom"/>
          </w:tcPr>
          <w:p w14:paraId="7FFDE759" w14:textId="77777777" w:rsidR="004F1F2F" w:rsidRPr="009E3C14" w:rsidRDefault="004F1F2F" w:rsidP="008F5E90">
            <w:pPr>
              <w:pStyle w:val="Other0"/>
              <w:ind w:firstLine="480"/>
              <w:jc w:val="both"/>
            </w:pPr>
            <w:r w:rsidRPr="009E3C14">
              <w:t>0,8362</w:t>
            </w:r>
          </w:p>
        </w:tc>
        <w:tc>
          <w:tcPr>
            <w:tcW w:w="1742" w:type="dxa"/>
            <w:tcBorders>
              <w:top w:val="single" w:sz="4" w:space="0" w:color="auto"/>
              <w:left w:val="single" w:sz="4" w:space="0" w:color="auto"/>
            </w:tcBorders>
            <w:shd w:val="clear" w:color="auto" w:fill="auto"/>
            <w:vAlign w:val="bottom"/>
          </w:tcPr>
          <w:p w14:paraId="4AA13F83" w14:textId="77777777" w:rsidR="004F1F2F" w:rsidRPr="009E3C14" w:rsidRDefault="004F1F2F" w:rsidP="008F5E90">
            <w:pPr>
              <w:pStyle w:val="Other0"/>
              <w:ind w:firstLine="380"/>
            </w:pPr>
            <w:r w:rsidRPr="009E3C14">
              <w:t>21.886,57</w:t>
            </w:r>
          </w:p>
        </w:tc>
        <w:tc>
          <w:tcPr>
            <w:tcW w:w="1306" w:type="dxa"/>
            <w:tcBorders>
              <w:top w:val="single" w:sz="4" w:space="0" w:color="auto"/>
              <w:left w:val="single" w:sz="4" w:space="0" w:color="auto"/>
            </w:tcBorders>
            <w:shd w:val="clear" w:color="auto" w:fill="auto"/>
            <w:vAlign w:val="bottom"/>
          </w:tcPr>
          <w:p w14:paraId="270E59EF" w14:textId="77777777" w:rsidR="004F1F2F" w:rsidRPr="009E3C14" w:rsidRDefault="004F1F2F" w:rsidP="008F5E90">
            <w:pPr>
              <w:pStyle w:val="Other0"/>
              <w:jc w:val="center"/>
            </w:pPr>
            <w:r w:rsidRPr="009E3C14">
              <w:t>9.150,77</w:t>
            </w:r>
          </w:p>
        </w:tc>
        <w:tc>
          <w:tcPr>
            <w:tcW w:w="1310" w:type="dxa"/>
            <w:tcBorders>
              <w:top w:val="single" w:sz="4" w:space="0" w:color="auto"/>
              <w:left w:val="single" w:sz="4" w:space="0" w:color="auto"/>
            </w:tcBorders>
            <w:shd w:val="clear" w:color="auto" w:fill="auto"/>
            <w:vAlign w:val="bottom"/>
          </w:tcPr>
          <w:p w14:paraId="6C9CFB6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D6515CD" w14:textId="77777777" w:rsidR="004F1F2F" w:rsidRPr="009E3C14" w:rsidRDefault="004F1F2F" w:rsidP="008F5E90">
            <w:pPr>
              <w:rPr>
                <w:sz w:val="20"/>
                <w:szCs w:val="20"/>
              </w:rPr>
            </w:pPr>
          </w:p>
        </w:tc>
      </w:tr>
      <w:tr w:rsidR="004F1F2F" w:rsidRPr="009E3C14" w14:paraId="20949A03"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21E0E3D"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2614E459" w14:textId="77777777" w:rsidR="004F1F2F" w:rsidRPr="009E3C14" w:rsidRDefault="004F1F2F" w:rsidP="008F5E90">
            <w:pPr>
              <w:pStyle w:val="Other0"/>
              <w:jc w:val="center"/>
            </w:pPr>
            <w:r w:rsidRPr="009E3C14">
              <w:t>534</w:t>
            </w:r>
          </w:p>
        </w:tc>
        <w:tc>
          <w:tcPr>
            <w:tcW w:w="1742" w:type="dxa"/>
            <w:tcBorders>
              <w:top w:val="single" w:sz="4" w:space="0" w:color="auto"/>
              <w:left w:val="single" w:sz="4" w:space="0" w:color="auto"/>
            </w:tcBorders>
            <w:shd w:val="clear" w:color="auto" w:fill="auto"/>
            <w:vAlign w:val="bottom"/>
          </w:tcPr>
          <w:p w14:paraId="0A88E7ED" w14:textId="77777777" w:rsidR="004F1F2F" w:rsidRPr="009E3C14" w:rsidRDefault="004F1F2F" w:rsidP="008F5E90">
            <w:pPr>
              <w:pStyle w:val="Other0"/>
              <w:ind w:firstLine="480"/>
              <w:jc w:val="both"/>
            </w:pPr>
            <w:r w:rsidRPr="009E3C14">
              <w:t>1,7031</w:t>
            </w:r>
          </w:p>
        </w:tc>
        <w:tc>
          <w:tcPr>
            <w:tcW w:w="1742" w:type="dxa"/>
            <w:tcBorders>
              <w:top w:val="single" w:sz="4" w:space="0" w:color="auto"/>
              <w:left w:val="single" w:sz="4" w:space="0" w:color="auto"/>
            </w:tcBorders>
            <w:shd w:val="clear" w:color="auto" w:fill="auto"/>
            <w:vAlign w:val="bottom"/>
          </w:tcPr>
          <w:p w14:paraId="41362E6A"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569F5EA4" w14:textId="77777777" w:rsidR="004F1F2F" w:rsidRPr="009E3C14" w:rsidRDefault="004F1F2F" w:rsidP="008F5E90">
            <w:pPr>
              <w:pStyle w:val="Other0"/>
              <w:jc w:val="center"/>
            </w:pPr>
            <w:r w:rsidRPr="009E3C14">
              <w:t>15.349,19</w:t>
            </w:r>
          </w:p>
        </w:tc>
        <w:tc>
          <w:tcPr>
            <w:tcW w:w="1310" w:type="dxa"/>
            <w:tcBorders>
              <w:top w:val="single" w:sz="4" w:space="0" w:color="auto"/>
              <w:left w:val="single" w:sz="4" w:space="0" w:color="auto"/>
            </w:tcBorders>
            <w:shd w:val="clear" w:color="auto" w:fill="auto"/>
            <w:vAlign w:val="bottom"/>
          </w:tcPr>
          <w:p w14:paraId="3AFE940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3814082" w14:textId="77777777" w:rsidR="004F1F2F" w:rsidRPr="009E3C14" w:rsidRDefault="004F1F2F" w:rsidP="008F5E90">
            <w:pPr>
              <w:rPr>
                <w:sz w:val="20"/>
                <w:szCs w:val="20"/>
              </w:rPr>
            </w:pPr>
          </w:p>
        </w:tc>
      </w:tr>
      <w:tr w:rsidR="004F1F2F" w:rsidRPr="009E3C14" w14:paraId="29CBC79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FE5364F"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17617102" w14:textId="77777777" w:rsidR="004F1F2F" w:rsidRPr="009E3C14" w:rsidRDefault="004F1F2F" w:rsidP="008F5E90">
            <w:pPr>
              <w:pStyle w:val="Other0"/>
              <w:jc w:val="center"/>
            </w:pPr>
            <w:r w:rsidRPr="009E3C14">
              <w:t>535</w:t>
            </w:r>
          </w:p>
        </w:tc>
        <w:tc>
          <w:tcPr>
            <w:tcW w:w="1742" w:type="dxa"/>
            <w:tcBorders>
              <w:top w:val="single" w:sz="4" w:space="0" w:color="auto"/>
              <w:left w:val="single" w:sz="4" w:space="0" w:color="auto"/>
            </w:tcBorders>
            <w:shd w:val="clear" w:color="auto" w:fill="auto"/>
            <w:vAlign w:val="bottom"/>
          </w:tcPr>
          <w:p w14:paraId="10391A65" w14:textId="77777777" w:rsidR="004F1F2F" w:rsidRPr="009E3C14" w:rsidRDefault="004F1F2F" w:rsidP="008F5E90">
            <w:pPr>
              <w:pStyle w:val="Other0"/>
              <w:ind w:firstLine="480"/>
              <w:jc w:val="both"/>
            </w:pPr>
            <w:r w:rsidRPr="009E3C14">
              <w:t>1,7954</w:t>
            </w:r>
          </w:p>
        </w:tc>
        <w:tc>
          <w:tcPr>
            <w:tcW w:w="1742" w:type="dxa"/>
            <w:tcBorders>
              <w:top w:val="single" w:sz="4" w:space="0" w:color="auto"/>
              <w:left w:val="single" w:sz="4" w:space="0" w:color="auto"/>
            </w:tcBorders>
            <w:shd w:val="clear" w:color="auto" w:fill="auto"/>
            <w:vAlign w:val="bottom"/>
          </w:tcPr>
          <w:p w14:paraId="79B63ECC"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5F941B75" w14:textId="77777777" w:rsidR="004F1F2F" w:rsidRPr="009E3C14" w:rsidRDefault="004F1F2F" w:rsidP="008F5E90">
            <w:pPr>
              <w:pStyle w:val="Other0"/>
              <w:jc w:val="center"/>
            </w:pPr>
            <w:r w:rsidRPr="009E3C14">
              <w:t>8.091,04</w:t>
            </w:r>
          </w:p>
        </w:tc>
        <w:tc>
          <w:tcPr>
            <w:tcW w:w="1310" w:type="dxa"/>
            <w:tcBorders>
              <w:top w:val="single" w:sz="4" w:space="0" w:color="auto"/>
              <w:left w:val="single" w:sz="4" w:space="0" w:color="auto"/>
            </w:tcBorders>
            <w:shd w:val="clear" w:color="auto" w:fill="auto"/>
            <w:vAlign w:val="bottom"/>
          </w:tcPr>
          <w:p w14:paraId="4FEE416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24EF2F8" w14:textId="77777777" w:rsidR="004F1F2F" w:rsidRPr="009E3C14" w:rsidRDefault="004F1F2F" w:rsidP="008F5E90">
            <w:pPr>
              <w:rPr>
                <w:sz w:val="20"/>
                <w:szCs w:val="20"/>
              </w:rPr>
            </w:pPr>
          </w:p>
        </w:tc>
      </w:tr>
      <w:tr w:rsidR="004F1F2F" w:rsidRPr="009E3C14" w14:paraId="513AE6A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9B3FDB8"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59191F82" w14:textId="77777777" w:rsidR="004F1F2F" w:rsidRPr="009E3C14" w:rsidRDefault="004F1F2F" w:rsidP="008F5E90">
            <w:pPr>
              <w:pStyle w:val="Other0"/>
              <w:jc w:val="center"/>
            </w:pPr>
            <w:r w:rsidRPr="009E3C14">
              <w:t>536</w:t>
            </w:r>
          </w:p>
        </w:tc>
        <w:tc>
          <w:tcPr>
            <w:tcW w:w="1742" w:type="dxa"/>
            <w:tcBorders>
              <w:top w:val="single" w:sz="4" w:space="0" w:color="auto"/>
              <w:left w:val="single" w:sz="4" w:space="0" w:color="auto"/>
            </w:tcBorders>
            <w:shd w:val="clear" w:color="auto" w:fill="auto"/>
            <w:vAlign w:val="bottom"/>
          </w:tcPr>
          <w:p w14:paraId="33DAA9C0" w14:textId="77777777" w:rsidR="004F1F2F" w:rsidRPr="009E3C14" w:rsidRDefault="004F1F2F" w:rsidP="008F5E90">
            <w:pPr>
              <w:pStyle w:val="Other0"/>
              <w:ind w:firstLine="480"/>
              <w:jc w:val="both"/>
            </w:pPr>
            <w:r w:rsidRPr="009E3C14">
              <w:t>0,0995</w:t>
            </w:r>
          </w:p>
        </w:tc>
        <w:tc>
          <w:tcPr>
            <w:tcW w:w="1742" w:type="dxa"/>
            <w:tcBorders>
              <w:top w:val="single" w:sz="4" w:space="0" w:color="auto"/>
              <w:left w:val="single" w:sz="4" w:space="0" w:color="auto"/>
            </w:tcBorders>
            <w:shd w:val="clear" w:color="auto" w:fill="auto"/>
            <w:vAlign w:val="bottom"/>
          </w:tcPr>
          <w:p w14:paraId="66AEF753" w14:textId="77777777" w:rsidR="004F1F2F" w:rsidRPr="009E3C14" w:rsidRDefault="004F1F2F" w:rsidP="008F5E90">
            <w:pPr>
              <w:pStyle w:val="Other0"/>
              <w:ind w:firstLine="380"/>
            </w:pPr>
            <w:r w:rsidRPr="009E3C14">
              <w:t>9.963,92</w:t>
            </w:r>
          </w:p>
        </w:tc>
        <w:tc>
          <w:tcPr>
            <w:tcW w:w="1306" w:type="dxa"/>
            <w:tcBorders>
              <w:top w:val="single" w:sz="4" w:space="0" w:color="auto"/>
              <w:left w:val="single" w:sz="4" w:space="0" w:color="auto"/>
            </w:tcBorders>
            <w:shd w:val="clear" w:color="auto" w:fill="auto"/>
            <w:vAlign w:val="bottom"/>
          </w:tcPr>
          <w:p w14:paraId="61531D6B" w14:textId="77777777" w:rsidR="004F1F2F" w:rsidRPr="009E3C14" w:rsidRDefault="004F1F2F" w:rsidP="008F5E90">
            <w:pPr>
              <w:pStyle w:val="Other0"/>
              <w:jc w:val="center"/>
            </w:pPr>
            <w:r w:rsidRPr="009E3C14">
              <w:t>495,71</w:t>
            </w:r>
          </w:p>
        </w:tc>
        <w:tc>
          <w:tcPr>
            <w:tcW w:w="1310" w:type="dxa"/>
            <w:tcBorders>
              <w:top w:val="single" w:sz="4" w:space="0" w:color="auto"/>
              <w:left w:val="single" w:sz="4" w:space="0" w:color="auto"/>
            </w:tcBorders>
            <w:shd w:val="clear" w:color="auto" w:fill="auto"/>
            <w:vAlign w:val="bottom"/>
          </w:tcPr>
          <w:p w14:paraId="4C9C6BC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7DFD6A9" w14:textId="77777777" w:rsidR="004F1F2F" w:rsidRPr="009E3C14" w:rsidRDefault="004F1F2F" w:rsidP="008F5E90">
            <w:pPr>
              <w:rPr>
                <w:sz w:val="20"/>
                <w:szCs w:val="20"/>
              </w:rPr>
            </w:pPr>
          </w:p>
        </w:tc>
      </w:tr>
      <w:tr w:rsidR="004F1F2F" w:rsidRPr="009E3C14" w14:paraId="784C937D"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BAFD65B"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03BF4FA8" w14:textId="77777777" w:rsidR="004F1F2F" w:rsidRPr="009E3C14" w:rsidRDefault="004F1F2F" w:rsidP="008F5E90">
            <w:pPr>
              <w:pStyle w:val="Other0"/>
              <w:jc w:val="center"/>
            </w:pPr>
            <w:r w:rsidRPr="009E3C14">
              <w:t>537</w:t>
            </w:r>
          </w:p>
        </w:tc>
        <w:tc>
          <w:tcPr>
            <w:tcW w:w="1742" w:type="dxa"/>
            <w:tcBorders>
              <w:top w:val="single" w:sz="4" w:space="0" w:color="auto"/>
              <w:left w:val="single" w:sz="4" w:space="0" w:color="auto"/>
            </w:tcBorders>
            <w:shd w:val="clear" w:color="auto" w:fill="auto"/>
            <w:vAlign w:val="bottom"/>
          </w:tcPr>
          <w:p w14:paraId="5D5F9767" w14:textId="77777777" w:rsidR="004F1F2F" w:rsidRPr="009E3C14" w:rsidRDefault="004F1F2F" w:rsidP="008F5E90">
            <w:pPr>
              <w:pStyle w:val="Other0"/>
              <w:ind w:firstLine="480"/>
              <w:jc w:val="both"/>
            </w:pPr>
            <w:r w:rsidRPr="009E3C14">
              <w:t>0,0259</w:t>
            </w:r>
          </w:p>
        </w:tc>
        <w:tc>
          <w:tcPr>
            <w:tcW w:w="1742" w:type="dxa"/>
            <w:tcBorders>
              <w:top w:val="single" w:sz="4" w:space="0" w:color="auto"/>
              <w:left w:val="single" w:sz="4" w:space="0" w:color="auto"/>
            </w:tcBorders>
            <w:shd w:val="clear" w:color="auto" w:fill="auto"/>
            <w:vAlign w:val="bottom"/>
          </w:tcPr>
          <w:p w14:paraId="37402D2D" w14:textId="77777777" w:rsidR="004F1F2F" w:rsidRPr="009E3C14" w:rsidRDefault="004F1F2F" w:rsidP="008F5E90">
            <w:pPr>
              <w:pStyle w:val="Other0"/>
              <w:ind w:firstLine="380"/>
            </w:pPr>
            <w:r w:rsidRPr="009E3C14">
              <w:t>18.025,10</w:t>
            </w:r>
          </w:p>
        </w:tc>
        <w:tc>
          <w:tcPr>
            <w:tcW w:w="1306" w:type="dxa"/>
            <w:tcBorders>
              <w:top w:val="single" w:sz="4" w:space="0" w:color="auto"/>
              <w:left w:val="single" w:sz="4" w:space="0" w:color="auto"/>
            </w:tcBorders>
            <w:shd w:val="clear" w:color="auto" w:fill="auto"/>
            <w:vAlign w:val="bottom"/>
          </w:tcPr>
          <w:p w14:paraId="3411DA42" w14:textId="77777777" w:rsidR="004F1F2F" w:rsidRPr="009E3C14" w:rsidRDefault="004F1F2F" w:rsidP="008F5E90">
            <w:pPr>
              <w:pStyle w:val="Other0"/>
              <w:jc w:val="center"/>
            </w:pPr>
            <w:r w:rsidRPr="009E3C14">
              <w:t>233,42</w:t>
            </w:r>
          </w:p>
        </w:tc>
        <w:tc>
          <w:tcPr>
            <w:tcW w:w="1310" w:type="dxa"/>
            <w:tcBorders>
              <w:top w:val="single" w:sz="4" w:space="0" w:color="auto"/>
              <w:left w:val="single" w:sz="4" w:space="0" w:color="auto"/>
            </w:tcBorders>
            <w:shd w:val="clear" w:color="auto" w:fill="auto"/>
            <w:vAlign w:val="bottom"/>
          </w:tcPr>
          <w:p w14:paraId="2BEEF7A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9A0C906" w14:textId="77777777" w:rsidR="004F1F2F" w:rsidRPr="009E3C14" w:rsidRDefault="004F1F2F" w:rsidP="008F5E90">
            <w:pPr>
              <w:rPr>
                <w:sz w:val="20"/>
                <w:szCs w:val="20"/>
              </w:rPr>
            </w:pPr>
          </w:p>
        </w:tc>
      </w:tr>
      <w:tr w:rsidR="004F1F2F" w:rsidRPr="009E3C14" w14:paraId="09834C5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CC317F9"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537B8525" w14:textId="77777777" w:rsidR="004F1F2F" w:rsidRPr="009E3C14" w:rsidRDefault="004F1F2F" w:rsidP="008F5E90">
            <w:pPr>
              <w:pStyle w:val="Other0"/>
              <w:jc w:val="center"/>
            </w:pPr>
            <w:r w:rsidRPr="009E3C14">
              <w:t>538</w:t>
            </w:r>
          </w:p>
        </w:tc>
        <w:tc>
          <w:tcPr>
            <w:tcW w:w="1742" w:type="dxa"/>
            <w:tcBorders>
              <w:top w:val="single" w:sz="4" w:space="0" w:color="auto"/>
              <w:left w:val="single" w:sz="4" w:space="0" w:color="auto"/>
            </w:tcBorders>
            <w:shd w:val="clear" w:color="auto" w:fill="auto"/>
            <w:vAlign w:val="bottom"/>
          </w:tcPr>
          <w:p w14:paraId="44AFC68A" w14:textId="77777777" w:rsidR="004F1F2F" w:rsidRPr="009E3C14" w:rsidRDefault="004F1F2F" w:rsidP="008F5E90">
            <w:pPr>
              <w:pStyle w:val="Other0"/>
              <w:ind w:firstLine="480"/>
              <w:jc w:val="both"/>
            </w:pPr>
            <w:r w:rsidRPr="009E3C14">
              <w:t>0,0456</w:t>
            </w:r>
          </w:p>
        </w:tc>
        <w:tc>
          <w:tcPr>
            <w:tcW w:w="1742" w:type="dxa"/>
            <w:tcBorders>
              <w:top w:val="single" w:sz="4" w:space="0" w:color="auto"/>
              <w:left w:val="single" w:sz="4" w:space="0" w:color="auto"/>
            </w:tcBorders>
            <w:shd w:val="clear" w:color="auto" w:fill="auto"/>
            <w:vAlign w:val="bottom"/>
          </w:tcPr>
          <w:p w14:paraId="26607DC4" w14:textId="77777777" w:rsidR="004F1F2F" w:rsidRPr="009E3C14" w:rsidRDefault="004F1F2F" w:rsidP="008F5E90">
            <w:pPr>
              <w:pStyle w:val="Other0"/>
              <w:ind w:firstLine="380"/>
            </w:pPr>
            <w:r w:rsidRPr="009E3C14">
              <w:t>4.377,85</w:t>
            </w:r>
          </w:p>
        </w:tc>
        <w:tc>
          <w:tcPr>
            <w:tcW w:w="1306" w:type="dxa"/>
            <w:tcBorders>
              <w:top w:val="single" w:sz="4" w:space="0" w:color="auto"/>
              <w:left w:val="single" w:sz="4" w:space="0" w:color="auto"/>
            </w:tcBorders>
            <w:shd w:val="clear" w:color="auto" w:fill="auto"/>
            <w:vAlign w:val="bottom"/>
          </w:tcPr>
          <w:p w14:paraId="5EC595AD" w14:textId="77777777" w:rsidR="004F1F2F" w:rsidRPr="009E3C14" w:rsidRDefault="004F1F2F" w:rsidP="008F5E90">
            <w:pPr>
              <w:pStyle w:val="Other0"/>
              <w:jc w:val="center"/>
            </w:pPr>
            <w:r w:rsidRPr="009E3C14">
              <w:t>99,81</w:t>
            </w:r>
          </w:p>
        </w:tc>
        <w:tc>
          <w:tcPr>
            <w:tcW w:w="1310" w:type="dxa"/>
            <w:tcBorders>
              <w:top w:val="single" w:sz="4" w:space="0" w:color="auto"/>
              <w:left w:val="single" w:sz="4" w:space="0" w:color="auto"/>
            </w:tcBorders>
            <w:shd w:val="clear" w:color="auto" w:fill="auto"/>
            <w:vAlign w:val="bottom"/>
          </w:tcPr>
          <w:p w14:paraId="5D0C070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175A68D" w14:textId="77777777" w:rsidR="004F1F2F" w:rsidRPr="009E3C14" w:rsidRDefault="004F1F2F" w:rsidP="008F5E90">
            <w:pPr>
              <w:rPr>
                <w:sz w:val="20"/>
                <w:szCs w:val="20"/>
              </w:rPr>
            </w:pPr>
          </w:p>
        </w:tc>
      </w:tr>
      <w:tr w:rsidR="004F1F2F" w:rsidRPr="009E3C14" w14:paraId="2A4CE4D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D1536CC"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01E3EDA1" w14:textId="77777777" w:rsidR="004F1F2F" w:rsidRPr="009E3C14" w:rsidRDefault="004F1F2F" w:rsidP="008F5E90">
            <w:pPr>
              <w:pStyle w:val="Other0"/>
              <w:jc w:val="center"/>
            </w:pPr>
            <w:r w:rsidRPr="009E3C14">
              <w:t>539</w:t>
            </w:r>
          </w:p>
        </w:tc>
        <w:tc>
          <w:tcPr>
            <w:tcW w:w="1742" w:type="dxa"/>
            <w:tcBorders>
              <w:top w:val="single" w:sz="4" w:space="0" w:color="auto"/>
              <w:left w:val="single" w:sz="4" w:space="0" w:color="auto"/>
            </w:tcBorders>
            <w:shd w:val="clear" w:color="auto" w:fill="auto"/>
            <w:vAlign w:val="bottom"/>
          </w:tcPr>
          <w:p w14:paraId="201FF1D6" w14:textId="77777777" w:rsidR="004F1F2F" w:rsidRPr="009E3C14" w:rsidRDefault="004F1F2F" w:rsidP="008F5E90">
            <w:pPr>
              <w:pStyle w:val="Other0"/>
              <w:ind w:firstLine="480"/>
              <w:jc w:val="both"/>
            </w:pPr>
            <w:r w:rsidRPr="009E3C14">
              <w:t>0,0756</w:t>
            </w:r>
          </w:p>
        </w:tc>
        <w:tc>
          <w:tcPr>
            <w:tcW w:w="1742" w:type="dxa"/>
            <w:tcBorders>
              <w:top w:val="single" w:sz="4" w:space="0" w:color="auto"/>
              <w:left w:val="single" w:sz="4" w:space="0" w:color="auto"/>
            </w:tcBorders>
            <w:shd w:val="clear" w:color="auto" w:fill="auto"/>
            <w:vAlign w:val="bottom"/>
          </w:tcPr>
          <w:p w14:paraId="048D6901"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4001EFB4" w14:textId="77777777" w:rsidR="004F1F2F" w:rsidRPr="009E3C14" w:rsidRDefault="004F1F2F" w:rsidP="008F5E90">
            <w:pPr>
              <w:pStyle w:val="Other0"/>
              <w:jc w:val="center"/>
            </w:pPr>
            <w:r w:rsidRPr="009E3C14">
              <w:t>681,35</w:t>
            </w:r>
          </w:p>
        </w:tc>
        <w:tc>
          <w:tcPr>
            <w:tcW w:w="1310" w:type="dxa"/>
            <w:tcBorders>
              <w:top w:val="single" w:sz="4" w:space="0" w:color="auto"/>
              <w:left w:val="single" w:sz="4" w:space="0" w:color="auto"/>
            </w:tcBorders>
            <w:shd w:val="clear" w:color="auto" w:fill="auto"/>
            <w:vAlign w:val="bottom"/>
          </w:tcPr>
          <w:p w14:paraId="2555A9E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263D0C4" w14:textId="77777777" w:rsidR="004F1F2F" w:rsidRPr="009E3C14" w:rsidRDefault="004F1F2F" w:rsidP="008F5E90">
            <w:pPr>
              <w:rPr>
                <w:sz w:val="20"/>
                <w:szCs w:val="20"/>
              </w:rPr>
            </w:pPr>
          </w:p>
        </w:tc>
      </w:tr>
      <w:tr w:rsidR="004F1F2F" w:rsidRPr="009E3C14" w14:paraId="5A6A835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2F3ECB0"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42CBFAF2" w14:textId="77777777" w:rsidR="004F1F2F" w:rsidRPr="009E3C14" w:rsidRDefault="004F1F2F" w:rsidP="008F5E90">
            <w:pPr>
              <w:pStyle w:val="Other0"/>
              <w:jc w:val="center"/>
            </w:pPr>
            <w:r w:rsidRPr="009E3C14">
              <w:t>540</w:t>
            </w:r>
          </w:p>
        </w:tc>
        <w:tc>
          <w:tcPr>
            <w:tcW w:w="1742" w:type="dxa"/>
            <w:tcBorders>
              <w:top w:val="single" w:sz="4" w:space="0" w:color="auto"/>
              <w:left w:val="single" w:sz="4" w:space="0" w:color="auto"/>
            </w:tcBorders>
            <w:shd w:val="clear" w:color="auto" w:fill="auto"/>
            <w:vAlign w:val="bottom"/>
          </w:tcPr>
          <w:p w14:paraId="2666FC0B" w14:textId="77777777" w:rsidR="004F1F2F" w:rsidRPr="009E3C14" w:rsidRDefault="004F1F2F" w:rsidP="008F5E90">
            <w:pPr>
              <w:pStyle w:val="Other0"/>
              <w:ind w:firstLine="480"/>
              <w:jc w:val="both"/>
            </w:pPr>
            <w:r w:rsidRPr="009E3C14">
              <w:t>3,5082</w:t>
            </w:r>
          </w:p>
        </w:tc>
        <w:tc>
          <w:tcPr>
            <w:tcW w:w="1742" w:type="dxa"/>
            <w:tcBorders>
              <w:top w:val="single" w:sz="4" w:space="0" w:color="auto"/>
              <w:left w:val="single" w:sz="4" w:space="0" w:color="auto"/>
            </w:tcBorders>
            <w:shd w:val="clear" w:color="auto" w:fill="auto"/>
            <w:vAlign w:val="bottom"/>
          </w:tcPr>
          <w:p w14:paraId="57DFFB93"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46C31E7A" w14:textId="77777777" w:rsidR="004F1F2F" w:rsidRPr="009E3C14" w:rsidRDefault="004F1F2F" w:rsidP="008F5E90">
            <w:pPr>
              <w:pStyle w:val="Other0"/>
              <w:jc w:val="center"/>
            </w:pPr>
            <w:r w:rsidRPr="009E3C14">
              <w:t>6.323,93</w:t>
            </w:r>
          </w:p>
        </w:tc>
        <w:tc>
          <w:tcPr>
            <w:tcW w:w="1310" w:type="dxa"/>
            <w:tcBorders>
              <w:top w:val="single" w:sz="4" w:space="0" w:color="auto"/>
              <w:left w:val="single" w:sz="4" w:space="0" w:color="auto"/>
            </w:tcBorders>
            <w:shd w:val="clear" w:color="auto" w:fill="auto"/>
            <w:vAlign w:val="bottom"/>
          </w:tcPr>
          <w:p w14:paraId="467513A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47EAAC8" w14:textId="77777777" w:rsidR="004F1F2F" w:rsidRPr="009E3C14" w:rsidRDefault="004F1F2F" w:rsidP="008F5E90">
            <w:pPr>
              <w:rPr>
                <w:sz w:val="20"/>
                <w:szCs w:val="20"/>
              </w:rPr>
            </w:pPr>
          </w:p>
        </w:tc>
      </w:tr>
      <w:tr w:rsidR="004F1F2F" w:rsidRPr="009E3C14" w14:paraId="6E6AC09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33D5B6D"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23E92EA1" w14:textId="77777777" w:rsidR="004F1F2F" w:rsidRPr="009E3C14" w:rsidRDefault="004F1F2F" w:rsidP="008F5E90">
            <w:pPr>
              <w:pStyle w:val="Other0"/>
              <w:jc w:val="center"/>
            </w:pPr>
            <w:r w:rsidRPr="009E3C14">
              <w:t>541</w:t>
            </w:r>
          </w:p>
        </w:tc>
        <w:tc>
          <w:tcPr>
            <w:tcW w:w="1742" w:type="dxa"/>
            <w:tcBorders>
              <w:top w:val="single" w:sz="4" w:space="0" w:color="auto"/>
              <w:left w:val="single" w:sz="4" w:space="0" w:color="auto"/>
            </w:tcBorders>
            <w:shd w:val="clear" w:color="auto" w:fill="auto"/>
            <w:vAlign w:val="bottom"/>
          </w:tcPr>
          <w:p w14:paraId="43AE9BA6" w14:textId="77777777" w:rsidR="004F1F2F" w:rsidRPr="009E3C14" w:rsidRDefault="004F1F2F" w:rsidP="008F5E90">
            <w:pPr>
              <w:pStyle w:val="Other0"/>
              <w:ind w:firstLine="480"/>
              <w:jc w:val="both"/>
            </w:pPr>
            <w:r w:rsidRPr="009E3C14">
              <w:t>1,8695</w:t>
            </w:r>
          </w:p>
        </w:tc>
        <w:tc>
          <w:tcPr>
            <w:tcW w:w="1742" w:type="dxa"/>
            <w:tcBorders>
              <w:top w:val="single" w:sz="4" w:space="0" w:color="auto"/>
              <w:left w:val="single" w:sz="4" w:space="0" w:color="auto"/>
            </w:tcBorders>
            <w:shd w:val="clear" w:color="auto" w:fill="auto"/>
            <w:vAlign w:val="bottom"/>
          </w:tcPr>
          <w:p w14:paraId="1C95FBE2" w14:textId="77777777" w:rsidR="004F1F2F" w:rsidRPr="009E3C14" w:rsidRDefault="004F1F2F" w:rsidP="008F5E90">
            <w:pPr>
              <w:pStyle w:val="Other0"/>
              <w:ind w:firstLine="380"/>
            </w:pPr>
            <w:r w:rsidRPr="009E3C14">
              <w:t>4.613,08</w:t>
            </w:r>
          </w:p>
        </w:tc>
        <w:tc>
          <w:tcPr>
            <w:tcW w:w="1306" w:type="dxa"/>
            <w:tcBorders>
              <w:top w:val="single" w:sz="4" w:space="0" w:color="auto"/>
              <w:left w:val="single" w:sz="4" w:space="0" w:color="auto"/>
            </w:tcBorders>
            <w:shd w:val="clear" w:color="auto" w:fill="auto"/>
            <w:vAlign w:val="bottom"/>
          </w:tcPr>
          <w:p w14:paraId="40ECD901" w14:textId="77777777" w:rsidR="004F1F2F" w:rsidRPr="009E3C14" w:rsidRDefault="004F1F2F" w:rsidP="008F5E90">
            <w:pPr>
              <w:pStyle w:val="Other0"/>
              <w:jc w:val="center"/>
            </w:pPr>
            <w:r w:rsidRPr="009E3C14">
              <w:t>4.312,08</w:t>
            </w:r>
          </w:p>
        </w:tc>
        <w:tc>
          <w:tcPr>
            <w:tcW w:w="1310" w:type="dxa"/>
            <w:tcBorders>
              <w:top w:val="single" w:sz="4" w:space="0" w:color="auto"/>
              <w:left w:val="single" w:sz="4" w:space="0" w:color="auto"/>
            </w:tcBorders>
            <w:shd w:val="clear" w:color="auto" w:fill="auto"/>
            <w:vAlign w:val="bottom"/>
          </w:tcPr>
          <w:p w14:paraId="594DD54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9FBDD70" w14:textId="77777777" w:rsidR="004F1F2F" w:rsidRPr="009E3C14" w:rsidRDefault="004F1F2F" w:rsidP="008F5E90">
            <w:pPr>
              <w:rPr>
                <w:sz w:val="20"/>
                <w:szCs w:val="20"/>
              </w:rPr>
            </w:pPr>
          </w:p>
        </w:tc>
      </w:tr>
      <w:tr w:rsidR="004F1F2F" w:rsidRPr="009E3C14" w14:paraId="4737148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06B55D2"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00C82199" w14:textId="77777777" w:rsidR="004F1F2F" w:rsidRPr="009E3C14" w:rsidRDefault="004F1F2F" w:rsidP="008F5E90">
            <w:pPr>
              <w:pStyle w:val="Other0"/>
              <w:jc w:val="center"/>
            </w:pPr>
            <w:r w:rsidRPr="009E3C14">
              <w:t>542</w:t>
            </w:r>
          </w:p>
        </w:tc>
        <w:tc>
          <w:tcPr>
            <w:tcW w:w="1742" w:type="dxa"/>
            <w:tcBorders>
              <w:top w:val="single" w:sz="4" w:space="0" w:color="auto"/>
              <w:left w:val="single" w:sz="4" w:space="0" w:color="auto"/>
            </w:tcBorders>
            <w:shd w:val="clear" w:color="auto" w:fill="auto"/>
            <w:vAlign w:val="bottom"/>
          </w:tcPr>
          <w:p w14:paraId="18BDA8ED" w14:textId="77777777" w:rsidR="004F1F2F" w:rsidRPr="009E3C14" w:rsidRDefault="004F1F2F" w:rsidP="008F5E90">
            <w:pPr>
              <w:pStyle w:val="Other0"/>
              <w:ind w:firstLine="480"/>
              <w:jc w:val="both"/>
            </w:pPr>
            <w:r w:rsidRPr="009E3C14">
              <w:t>0,2570</w:t>
            </w:r>
          </w:p>
        </w:tc>
        <w:tc>
          <w:tcPr>
            <w:tcW w:w="1742" w:type="dxa"/>
            <w:tcBorders>
              <w:top w:val="single" w:sz="4" w:space="0" w:color="auto"/>
              <w:left w:val="single" w:sz="4" w:space="0" w:color="auto"/>
            </w:tcBorders>
            <w:shd w:val="clear" w:color="auto" w:fill="auto"/>
            <w:vAlign w:val="bottom"/>
          </w:tcPr>
          <w:p w14:paraId="3F06445F" w14:textId="77777777" w:rsidR="004F1F2F" w:rsidRPr="009E3C14" w:rsidRDefault="004F1F2F" w:rsidP="008F5E90">
            <w:pPr>
              <w:pStyle w:val="Other0"/>
              <w:ind w:firstLine="380"/>
            </w:pPr>
            <w:r w:rsidRPr="009E3C14">
              <w:t>3.605,21</w:t>
            </w:r>
          </w:p>
        </w:tc>
        <w:tc>
          <w:tcPr>
            <w:tcW w:w="1306" w:type="dxa"/>
            <w:tcBorders>
              <w:top w:val="single" w:sz="4" w:space="0" w:color="auto"/>
              <w:left w:val="single" w:sz="4" w:space="0" w:color="auto"/>
            </w:tcBorders>
            <w:shd w:val="clear" w:color="auto" w:fill="auto"/>
            <w:vAlign w:val="bottom"/>
          </w:tcPr>
          <w:p w14:paraId="6E79BF4C" w14:textId="77777777" w:rsidR="004F1F2F" w:rsidRPr="009E3C14" w:rsidRDefault="004F1F2F" w:rsidP="008F5E90">
            <w:pPr>
              <w:pStyle w:val="Other0"/>
              <w:jc w:val="center"/>
            </w:pPr>
            <w:r w:rsidRPr="009E3C14">
              <w:t>463,27</w:t>
            </w:r>
          </w:p>
        </w:tc>
        <w:tc>
          <w:tcPr>
            <w:tcW w:w="1310" w:type="dxa"/>
            <w:tcBorders>
              <w:top w:val="single" w:sz="4" w:space="0" w:color="auto"/>
              <w:left w:val="single" w:sz="4" w:space="0" w:color="auto"/>
            </w:tcBorders>
            <w:shd w:val="clear" w:color="auto" w:fill="auto"/>
            <w:vAlign w:val="bottom"/>
          </w:tcPr>
          <w:p w14:paraId="4FACB36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F6B6CBB" w14:textId="77777777" w:rsidR="004F1F2F" w:rsidRPr="009E3C14" w:rsidRDefault="004F1F2F" w:rsidP="008F5E90">
            <w:pPr>
              <w:rPr>
                <w:sz w:val="20"/>
                <w:szCs w:val="20"/>
              </w:rPr>
            </w:pPr>
          </w:p>
        </w:tc>
      </w:tr>
      <w:tr w:rsidR="004F1F2F" w:rsidRPr="009E3C14" w14:paraId="1DC539A3"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71A7926"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3DA669F1" w14:textId="77777777" w:rsidR="004F1F2F" w:rsidRPr="009E3C14" w:rsidRDefault="004F1F2F" w:rsidP="008F5E90">
            <w:pPr>
              <w:pStyle w:val="Other0"/>
              <w:jc w:val="center"/>
            </w:pPr>
            <w:r w:rsidRPr="009E3C14">
              <w:t>543</w:t>
            </w:r>
          </w:p>
        </w:tc>
        <w:tc>
          <w:tcPr>
            <w:tcW w:w="1742" w:type="dxa"/>
            <w:tcBorders>
              <w:top w:val="single" w:sz="4" w:space="0" w:color="auto"/>
              <w:left w:val="single" w:sz="4" w:space="0" w:color="auto"/>
            </w:tcBorders>
            <w:shd w:val="clear" w:color="auto" w:fill="auto"/>
            <w:vAlign w:val="bottom"/>
          </w:tcPr>
          <w:p w14:paraId="343B12CD" w14:textId="77777777" w:rsidR="004F1F2F" w:rsidRPr="009E3C14" w:rsidRDefault="004F1F2F" w:rsidP="008F5E90">
            <w:pPr>
              <w:pStyle w:val="Other0"/>
              <w:ind w:firstLine="480"/>
              <w:jc w:val="both"/>
            </w:pPr>
            <w:r w:rsidRPr="009E3C14">
              <w:t>2,7019</w:t>
            </w:r>
          </w:p>
        </w:tc>
        <w:tc>
          <w:tcPr>
            <w:tcW w:w="1742" w:type="dxa"/>
            <w:tcBorders>
              <w:top w:val="single" w:sz="4" w:space="0" w:color="auto"/>
              <w:left w:val="single" w:sz="4" w:space="0" w:color="auto"/>
            </w:tcBorders>
            <w:shd w:val="clear" w:color="auto" w:fill="auto"/>
            <w:vAlign w:val="bottom"/>
          </w:tcPr>
          <w:p w14:paraId="594D0A8D"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7B9AB962" w14:textId="77777777" w:rsidR="004F1F2F" w:rsidRPr="009E3C14" w:rsidRDefault="004F1F2F" w:rsidP="008F5E90">
            <w:pPr>
              <w:pStyle w:val="Other0"/>
              <w:jc w:val="center"/>
            </w:pPr>
            <w:r w:rsidRPr="009E3C14">
              <w:t>4.870,49</w:t>
            </w:r>
          </w:p>
        </w:tc>
        <w:tc>
          <w:tcPr>
            <w:tcW w:w="1310" w:type="dxa"/>
            <w:tcBorders>
              <w:top w:val="single" w:sz="4" w:space="0" w:color="auto"/>
              <w:left w:val="single" w:sz="4" w:space="0" w:color="auto"/>
            </w:tcBorders>
            <w:shd w:val="clear" w:color="auto" w:fill="auto"/>
            <w:vAlign w:val="bottom"/>
          </w:tcPr>
          <w:p w14:paraId="79C6CF9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B17091B" w14:textId="77777777" w:rsidR="004F1F2F" w:rsidRPr="009E3C14" w:rsidRDefault="004F1F2F" w:rsidP="008F5E90">
            <w:pPr>
              <w:rPr>
                <w:sz w:val="20"/>
                <w:szCs w:val="20"/>
              </w:rPr>
            </w:pPr>
          </w:p>
        </w:tc>
      </w:tr>
      <w:tr w:rsidR="004F1F2F" w:rsidRPr="009E3C14" w14:paraId="7CA23E54"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240DA1D"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7CFC5157" w14:textId="77777777" w:rsidR="004F1F2F" w:rsidRPr="009E3C14" w:rsidRDefault="004F1F2F" w:rsidP="008F5E90">
            <w:pPr>
              <w:pStyle w:val="Other0"/>
              <w:jc w:val="center"/>
            </w:pPr>
            <w:r w:rsidRPr="009E3C14">
              <w:t>544</w:t>
            </w:r>
          </w:p>
        </w:tc>
        <w:tc>
          <w:tcPr>
            <w:tcW w:w="1742" w:type="dxa"/>
            <w:tcBorders>
              <w:top w:val="single" w:sz="4" w:space="0" w:color="auto"/>
              <w:left w:val="single" w:sz="4" w:space="0" w:color="auto"/>
            </w:tcBorders>
            <w:shd w:val="clear" w:color="auto" w:fill="auto"/>
            <w:vAlign w:val="bottom"/>
          </w:tcPr>
          <w:p w14:paraId="76C96965" w14:textId="77777777" w:rsidR="004F1F2F" w:rsidRPr="009E3C14" w:rsidRDefault="004F1F2F" w:rsidP="008F5E90">
            <w:pPr>
              <w:pStyle w:val="Other0"/>
              <w:ind w:firstLine="480"/>
              <w:jc w:val="both"/>
            </w:pPr>
            <w:r w:rsidRPr="009E3C14">
              <w:t>0,3709</w:t>
            </w:r>
          </w:p>
        </w:tc>
        <w:tc>
          <w:tcPr>
            <w:tcW w:w="1742" w:type="dxa"/>
            <w:tcBorders>
              <w:top w:val="single" w:sz="4" w:space="0" w:color="auto"/>
              <w:left w:val="single" w:sz="4" w:space="0" w:color="auto"/>
            </w:tcBorders>
            <w:shd w:val="clear" w:color="auto" w:fill="auto"/>
            <w:vAlign w:val="bottom"/>
          </w:tcPr>
          <w:p w14:paraId="27DD2C06" w14:textId="77777777" w:rsidR="004F1F2F" w:rsidRPr="009E3C14" w:rsidRDefault="004F1F2F" w:rsidP="008F5E90">
            <w:pPr>
              <w:pStyle w:val="Other0"/>
              <w:ind w:firstLine="380"/>
            </w:pPr>
            <w:r w:rsidRPr="009E3C14">
              <w:t>13.303,86</w:t>
            </w:r>
          </w:p>
        </w:tc>
        <w:tc>
          <w:tcPr>
            <w:tcW w:w="1306" w:type="dxa"/>
            <w:tcBorders>
              <w:top w:val="single" w:sz="4" w:space="0" w:color="auto"/>
              <w:left w:val="single" w:sz="4" w:space="0" w:color="auto"/>
            </w:tcBorders>
            <w:shd w:val="clear" w:color="auto" w:fill="auto"/>
            <w:vAlign w:val="bottom"/>
          </w:tcPr>
          <w:p w14:paraId="6AEE9E0C" w14:textId="77777777" w:rsidR="004F1F2F" w:rsidRPr="009E3C14" w:rsidRDefault="004F1F2F" w:rsidP="008F5E90">
            <w:pPr>
              <w:pStyle w:val="Other0"/>
              <w:jc w:val="center"/>
            </w:pPr>
            <w:r w:rsidRPr="009E3C14">
              <w:t>2.467,20</w:t>
            </w:r>
          </w:p>
        </w:tc>
        <w:tc>
          <w:tcPr>
            <w:tcW w:w="1310" w:type="dxa"/>
            <w:tcBorders>
              <w:top w:val="single" w:sz="4" w:space="0" w:color="auto"/>
              <w:left w:val="single" w:sz="4" w:space="0" w:color="auto"/>
            </w:tcBorders>
            <w:shd w:val="clear" w:color="auto" w:fill="auto"/>
            <w:vAlign w:val="bottom"/>
          </w:tcPr>
          <w:p w14:paraId="5F32113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ECB69B0" w14:textId="77777777" w:rsidR="004F1F2F" w:rsidRPr="009E3C14" w:rsidRDefault="004F1F2F" w:rsidP="008F5E90">
            <w:pPr>
              <w:rPr>
                <w:sz w:val="20"/>
                <w:szCs w:val="20"/>
              </w:rPr>
            </w:pPr>
          </w:p>
        </w:tc>
      </w:tr>
      <w:tr w:rsidR="004F1F2F" w:rsidRPr="009E3C14" w14:paraId="6AAF5BF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73E21F6"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25A9C78A" w14:textId="77777777" w:rsidR="004F1F2F" w:rsidRPr="009E3C14" w:rsidRDefault="004F1F2F" w:rsidP="008F5E90">
            <w:pPr>
              <w:pStyle w:val="Other0"/>
              <w:jc w:val="center"/>
            </w:pPr>
            <w:r w:rsidRPr="009E3C14">
              <w:t>545</w:t>
            </w:r>
          </w:p>
        </w:tc>
        <w:tc>
          <w:tcPr>
            <w:tcW w:w="1742" w:type="dxa"/>
            <w:tcBorders>
              <w:top w:val="single" w:sz="4" w:space="0" w:color="auto"/>
              <w:left w:val="single" w:sz="4" w:space="0" w:color="auto"/>
            </w:tcBorders>
            <w:shd w:val="clear" w:color="auto" w:fill="auto"/>
            <w:vAlign w:val="bottom"/>
          </w:tcPr>
          <w:p w14:paraId="7D58C5A2" w14:textId="77777777" w:rsidR="004F1F2F" w:rsidRPr="009E3C14" w:rsidRDefault="004F1F2F" w:rsidP="008F5E90">
            <w:pPr>
              <w:pStyle w:val="Other0"/>
              <w:ind w:firstLine="480"/>
              <w:jc w:val="both"/>
            </w:pPr>
            <w:r w:rsidRPr="009E3C14">
              <w:t>0,6166</w:t>
            </w:r>
          </w:p>
        </w:tc>
        <w:tc>
          <w:tcPr>
            <w:tcW w:w="1742" w:type="dxa"/>
            <w:tcBorders>
              <w:top w:val="single" w:sz="4" w:space="0" w:color="auto"/>
              <w:left w:val="single" w:sz="4" w:space="0" w:color="auto"/>
            </w:tcBorders>
            <w:shd w:val="clear" w:color="auto" w:fill="auto"/>
            <w:vAlign w:val="bottom"/>
          </w:tcPr>
          <w:p w14:paraId="51A2C326" w14:textId="77777777" w:rsidR="004F1F2F" w:rsidRPr="009E3C14" w:rsidRDefault="004F1F2F" w:rsidP="008F5E90">
            <w:pPr>
              <w:pStyle w:val="Other0"/>
              <w:ind w:firstLine="380"/>
            </w:pPr>
            <w:r w:rsidRPr="009E3C14">
              <w:t>3.605,22</w:t>
            </w:r>
          </w:p>
        </w:tc>
        <w:tc>
          <w:tcPr>
            <w:tcW w:w="1306" w:type="dxa"/>
            <w:tcBorders>
              <w:top w:val="single" w:sz="4" w:space="0" w:color="auto"/>
              <w:left w:val="single" w:sz="4" w:space="0" w:color="auto"/>
            </w:tcBorders>
            <w:shd w:val="clear" w:color="auto" w:fill="auto"/>
            <w:vAlign w:val="bottom"/>
          </w:tcPr>
          <w:p w14:paraId="6C2566D6" w14:textId="77777777" w:rsidR="004F1F2F" w:rsidRPr="009E3C14" w:rsidRDefault="004F1F2F" w:rsidP="008F5E90">
            <w:pPr>
              <w:pStyle w:val="Other0"/>
              <w:jc w:val="center"/>
            </w:pPr>
            <w:r w:rsidRPr="009E3C14">
              <w:t>1.111,49</w:t>
            </w:r>
          </w:p>
        </w:tc>
        <w:tc>
          <w:tcPr>
            <w:tcW w:w="1310" w:type="dxa"/>
            <w:tcBorders>
              <w:top w:val="single" w:sz="4" w:space="0" w:color="auto"/>
              <w:left w:val="single" w:sz="4" w:space="0" w:color="auto"/>
            </w:tcBorders>
            <w:shd w:val="clear" w:color="auto" w:fill="auto"/>
            <w:vAlign w:val="bottom"/>
          </w:tcPr>
          <w:p w14:paraId="71E71E5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A84FB74" w14:textId="77777777" w:rsidR="004F1F2F" w:rsidRPr="009E3C14" w:rsidRDefault="004F1F2F" w:rsidP="008F5E90">
            <w:pPr>
              <w:rPr>
                <w:sz w:val="20"/>
                <w:szCs w:val="20"/>
              </w:rPr>
            </w:pPr>
          </w:p>
        </w:tc>
      </w:tr>
      <w:tr w:rsidR="004F1F2F" w:rsidRPr="009E3C14" w14:paraId="16504CB8"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4690AB8"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2CCD20D1" w14:textId="77777777" w:rsidR="004F1F2F" w:rsidRPr="009E3C14" w:rsidRDefault="004F1F2F" w:rsidP="008F5E90">
            <w:pPr>
              <w:pStyle w:val="Other0"/>
              <w:jc w:val="center"/>
            </w:pPr>
            <w:r w:rsidRPr="009E3C14">
              <w:t>546</w:t>
            </w:r>
          </w:p>
        </w:tc>
        <w:tc>
          <w:tcPr>
            <w:tcW w:w="1742" w:type="dxa"/>
            <w:tcBorders>
              <w:top w:val="single" w:sz="4" w:space="0" w:color="auto"/>
              <w:left w:val="single" w:sz="4" w:space="0" w:color="auto"/>
            </w:tcBorders>
            <w:shd w:val="clear" w:color="auto" w:fill="auto"/>
            <w:vAlign w:val="bottom"/>
          </w:tcPr>
          <w:p w14:paraId="5470C1F3" w14:textId="77777777" w:rsidR="004F1F2F" w:rsidRPr="009E3C14" w:rsidRDefault="004F1F2F" w:rsidP="008F5E90">
            <w:pPr>
              <w:pStyle w:val="Other0"/>
              <w:ind w:firstLine="480"/>
              <w:jc w:val="both"/>
            </w:pPr>
            <w:r w:rsidRPr="009E3C14">
              <w:t>0,3524</w:t>
            </w:r>
          </w:p>
        </w:tc>
        <w:tc>
          <w:tcPr>
            <w:tcW w:w="1742" w:type="dxa"/>
            <w:tcBorders>
              <w:top w:val="single" w:sz="4" w:space="0" w:color="auto"/>
              <w:left w:val="single" w:sz="4" w:space="0" w:color="auto"/>
            </w:tcBorders>
            <w:shd w:val="clear" w:color="auto" w:fill="auto"/>
            <w:vAlign w:val="bottom"/>
          </w:tcPr>
          <w:p w14:paraId="04CD60D2"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56080E16" w14:textId="77777777" w:rsidR="004F1F2F" w:rsidRPr="009E3C14" w:rsidRDefault="004F1F2F" w:rsidP="008F5E90">
            <w:pPr>
              <w:pStyle w:val="Other0"/>
              <w:jc w:val="center"/>
            </w:pPr>
            <w:r w:rsidRPr="009E3C14">
              <w:t>771,36</w:t>
            </w:r>
          </w:p>
        </w:tc>
        <w:tc>
          <w:tcPr>
            <w:tcW w:w="1310" w:type="dxa"/>
            <w:tcBorders>
              <w:top w:val="single" w:sz="4" w:space="0" w:color="auto"/>
              <w:left w:val="single" w:sz="4" w:space="0" w:color="auto"/>
            </w:tcBorders>
            <w:shd w:val="clear" w:color="auto" w:fill="auto"/>
            <w:vAlign w:val="bottom"/>
          </w:tcPr>
          <w:p w14:paraId="0E114BD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8985060" w14:textId="77777777" w:rsidR="004F1F2F" w:rsidRPr="009E3C14" w:rsidRDefault="004F1F2F" w:rsidP="008F5E90">
            <w:pPr>
              <w:rPr>
                <w:sz w:val="20"/>
                <w:szCs w:val="20"/>
              </w:rPr>
            </w:pPr>
          </w:p>
        </w:tc>
      </w:tr>
      <w:tr w:rsidR="004F1F2F" w:rsidRPr="009E3C14" w14:paraId="0BE46B8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19BDA28"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730CE38E" w14:textId="77777777" w:rsidR="004F1F2F" w:rsidRPr="009E3C14" w:rsidRDefault="004F1F2F" w:rsidP="008F5E90">
            <w:pPr>
              <w:pStyle w:val="Other0"/>
              <w:jc w:val="center"/>
            </w:pPr>
            <w:r w:rsidRPr="009E3C14">
              <w:t>547</w:t>
            </w:r>
          </w:p>
        </w:tc>
        <w:tc>
          <w:tcPr>
            <w:tcW w:w="1742" w:type="dxa"/>
            <w:tcBorders>
              <w:top w:val="single" w:sz="4" w:space="0" w:color="auto"/>
              <w:left w:val="single" w:sz="4" w:space="0" w:color="auto"/>
            </w:tcBorders>
            <w:shd w:val="clear" w:color="auto" w:fill="auto"/>
            <w:vAlign w:val="bottom"/>
          </w:tcPr>
          <w:p w14:paraId="5082B32C" w14:textId="77777777" w:rsidR="004F1F2F" w:rsidRPr="009E3C14" w:rsidRDefault="004F1F2F" w:rsidP="008F5E90">
            <w:pPr>
              <w:pStyle w:val="Other0"/>
              <w:ind w:firstLine="480"/>
              <w:jc w:val="both"/>
            </w:pPr>
            <w:r w:rsidRPr="009E3C14">
              <w:t>0,6065</w:t>
            </w:r>
          </w:p>
        </w:tc>
        <w:tc>
          <w:tcPr>
            <w:tcW w:w="1742" w:type="dxa"/>
            <w:tcBorders>
              <w:top w:val="single" w:sz="4" w:space="0" w:color="auto"/>
              <w:left w:val="single" w:sz="4" w:space="0" w:color="auto"/>
            </w:tcBorders>
            <w:shd w:val="clear" w:color="auto" w:fill="auto"/>
            <w:vAlign w:val="bottom"/>
          </w:tcPr>
          <w:p w14:paraId="4120911A"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196B5E6D" w14:textId="77777777" w:rsidR="004F1F2F" w:rsidRPr="009E3C14" w:rsidRDefault="004F1F2F" w:rsidP="008F5E90">
            <w:pPr>
              <w:pStyle w:val="Other0"/>
              <w:jc w:val="center"/>
            </w:pPr>
            <w:r w:rsidRPr="009E3C14">
              <w:t>2.733,22</w:t>
            </w:r>
          </w:p>
        </w:tc>
        <w:tc>
          <w:tcPr>
            <w:tcW w:w="1310" w:type="dxa"/>
            <w:tcBorders>
              <w:top w:val="single" w:sz="4" w:space="0" w:color="auto"/>
              <w:left w:val="single" w:sz="4" w:space="0" w:color="auto"/>
            </w:tcBorders>
            <w:shd w:val="clear" w:color="auto" w:fill="auto"/>
            <w:vAlign w:val="bottom"/>
          </w:tcPr>
          <w:p w14:paraId="4712361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0B2F16B" w14:textId="77777777" w:rsidR="004F1F2F" w:rsidRPr="009E3C14" w:rsidRDefault="004F1F2F" w:rsidP="008F5E90">
            <w:pPr>
              <w:rPr>
                <w:sz w:val="20"/>
                <w:szCs w:val="20"/>
              </w:rPr>
            </w:pPr>
          </w:p>
        </w:tc>
      </w:tr>
      <w:tr w:rsidR="004F1F2F" w:rsidRPr="009E3C14" w14:paraId="363C612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4FD7208"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1A0C76E6" w14:textId="77777777" w:rsidR="004F1F2F" w:rsidRPr="009E3C14" w:rsidRDefault="004F1F2F" w:rsidP="008F5E90">
            <w:pPr>
              <w:pStyle w:val="Other0"/>
              <w:jc w:val="center"/>
            </w:pPr>
            <w:r w:rsidRPr="009E3C14">
              <w:t>548</w:t>
            </w:r>
          </w:p>
        </w:tc>
        <w:tc>
          <w:tcPr>
            <w:tcW w:w="1742" w:type="dxa"/>
            <w:tcBorders>
              <w:top w:val="single" w:sz="4" w:space="0" w:color="auto"/>
              <w:left w:val="single" w:sz="4" w:space="0" w:color="auto"/>
            </w:tcBorders>
            <w:shd w:val="clear" w:color="auto" w:fill="auto"/>
            <w:vAlign w:val="bottom"/>
          </w:tcPr>
          <w:p w14:paraId="6B3A0ECC" w14:textId="77777777" w:rsidR="004F1F2F" w:rsidRPr="009E3C14" w:rsidRDefault="004F1F2F" w:rsidP="008F5E90">
            <w:pPr>
              <w:pStyle w:val="Other0"/>
              <w:ind w:firstLine="480"/>
              <w:jc w:val="both"/>
            </w:pPr>
            <w:r w:rsidRPr="009E3C14">
              <w:t>0,5475</w:t>
            </w:r>
          </w:p>
        </w:tc>
        <w:tc>
          <w:tcPr>
            <w:tcW w:w="1742" w:type="dxa"/>
            <w:tcBorders>
              <w:top w:val="single" w:sz="4" w:space="0" w:color="auto"/>
              <w:left w:val="single" w:sz="4" w:space="0" w:color="auto"/>
            </w:tcBorders>
            <w:shd w:val="clear" w:color="auto" w:fill="auto"/>
            <w:vAlign w:val="bottom"/>
          </w:tcPr>
          <w:p w14:paraId="2D569F9F" w14:textId="77777777" w:rsidR="004F1F2F" w:rsidRPr="009E3C14" w:rsidRDefault="004F1F2F" w:rsidP="008F5E90">
            <w:pPr>
              <w:pStyle w:val="Other0"/>
              <w:ind w:firstLine="380"/>
            </w:pPr>
            <w:r w:rsidRPr="009E3C14">
              <w:t>15.501,66</w:t>
            </w:r>
          </w:p>
        </w:tc>
        <w:tc>
          <w:tcPr>
            <w:tcW w:w="1306" w:type="dxa"/>
            <w:tcBorders>
              <w:top w:val="single" w:sz="4" w:space="0" w:color="auto"/>
              <w:left w:val="single" w:sz="4" w:space="0" w:color="auto"/>
            </w:tcBorders>
            <w:shd w:val="clear" w:color="auto" w:fill="auto"/>
            <w:vAlign w:val="bottom"/>
          </w:tcPr>
          <w:p w14:paraId="6F3665CF" w14:textId="77777777" w:rsidR="004F1F2F" w:rsidRPr="009E3C14" w:rsidRDefault="004F1F2F" w:rsidP="008F5E90">
            <w:pPr>
              <w:pStyle w:val="Other0"/>
              <w:jc w:val="center"/>
            </w:pPr>
            <w:r w:rsidRPr="009E3C14">
              <w:t>4.243,58</w:t>
            </w:r>
          </w:p>
        </w:tc>
        <w:tc>
          <w:tcPr>
            <w:tcW w:w="1310" w:type="dxa"/>
            <w:tcBorders>
              <w:top w:val="single" w:sz="4" w:space="0" w:color="auto"/>
              <w:left w:val="single" w:sz="4" w:space="0" w:color="auto"/>
            </w:tcBorders>
            <w:shd w:val="clear" w:color="auto" w:fill="auto"/>
            <w:vAlign w:val="bottom"/>
          </w:tcPr>
          <w:p w14:paraId="14ECA83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5FF17AE" w14:textId="77777777" w:rsidR="004F1F2F" w:rsidRPr="009E3C14" w:rsidRDefault="004F1F2F" w:rsidP="008F5E90">
            <w:pPr>
              <w:rPr>
                <w:sz w:val="20"/>
                <w:szCs w:val="20"/>
              </w:rPr>
            </w:pPr>
          </w:p>
        </w:tc>
      </w:tr>
      <w:tr w:rsidR="004F1F2F" w:rsidRPr="009E3C14" w14:paraId="67D4C2DF"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567E112"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3D324974" w14:textId="77777777" w:rsidR="004F1F2F" w:rsidRPr="009E3C14" w:rsidRDefault="004F1F2F" w:rsidP="008F5E90">
            <w:pPr>
              <w:pStyle w:val="Other0"/>
              <w:jc w:val="center"/>
            </w:pPr>
            <w:r w:rsidRPr="009E3C14">
              <w:t>549</w:t>
            </w:r>
          </w:p>
        </w:tc>
        <w:tc>
          <w:tcPr>
            <w:tcW w:w="1742" w:type="dxa"/>
            <w:tcBorders>
              <w:top w:val="single" w:sz="4" w:space="0" w:color="auto"/>
              <w:left w:val="single" w:sz="4" w:space="0" w:color="auto"/>
            </w:tcBorders>
            <w:shd w:val="clear" w:color="auto" w:fill="auto"/>
            <w:vAlign w:val="bottom"/>
          </w:tcPr>
          <w:p w14:paraId="4D38BFC8" w14:textId="77777777" w:rsidR="004F1F2F" w:rsidRPr="009E3C14" w:rsidRDefault="004F1F2F" w:rsidP="008F5E90">
            <w:pPr>
              <w:pStyle w:val="Other0"/>
              <w:ind w:firstLine="480"/>
              <w:jc w:val="both"/>
            </w:pPr>
            <w:r w:rsidRPr="009E3C14">
              <w:t>0,0359</w:t>
            </w:r>
          </w:p>
        </w:tc>
        <w:tc>
          <w:tcPr>
            <w:tcW w:w="1742" w:type="dxa"/>
            <w:tcBorders>
              <w:top w:val="single" w:sz="4" w:space="0" w:color="auto"/>
              <w:left w:val="single" w:sz="4" w:space="0" w:color="auto"/>
            </w:tcBorders>
            <w:shd w:val="clear" w:color="auto" w:fill="auto"/>
            <w:vAlign w:val="bottom"/>
          </w:tcPr>
          <w:p w14:paraId="152230ED" w14:textId="77777777" w:rsidR="004F1F2F" w:rsidRPr="009E3C14" w:rsidRDefault="004F1F2F" w:rsidP="008F5E90">
            <w:pPr>
              <w:pStyle w:val="Other0"/>
              <w:ind w:firstLine="380"/>
            </w:pPr>
            <w:r w:rsidRPr="009E3C14">
              <w:t>4.377,72</w:t>
            </w:r>
          </w:p>
        </w:tc>
        <w:tc>
          <w:tcPr>
            <w:tcW w:w="1306" w:type="dxa"/>
            <w:tcBorders>
              <w:top w:val="single" w:sz="4" w:space="0" w:color="auto"/>
              <w:left w:val="single" w:sz="4" w:space="0" w:color="auto"/>
            </w:tcBorders>
            <w:shd w:val="clear" w:color="auto" w:fill="auto"/>
            <w:vAlign w:val="bottom"/>
          </w:tcPr>
          <w:p w14:paraId="5BBBC2B2" w14:textId="77777777" w:rsidR="004F1F2F" w:rsidRPr="009E3C14" w:rsidRDefault="004F1F2F" w:rsidP="008F5E90">
            <w:pPr>
              <w:pStyle w:val="Other0"/>
              <w:jc w:val="center"/>
            </w:pPr>
            <w:r w:rsidRPr="009E3C14">
              <w:t>78,58</w:t>
            </w:r>
          </w:p>
        </w:tc>
        <w:tc>
          <w:tcPr>
            <w:tcW w:w="1310" w:type="dxa"/>
            <w:tcBorders>
              <w:top w:val="single" w:sz="4" w:space="0" w:color="auto"/>
              <w:left w:val="single" w:sz="4" w:space="0" w:color="auto"/>
            </w:tcBorders>
            <w:shd w:val="clear" w:color="auto" w:fill="auto"/>
            <w:vAlign w:val="bottom"/>
          </w:tcPr>
          <w:p w14:paraId="4D29154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C2162B6" w14:textId="77777777" w:rsidR="004F1F2F" w:rsidRPr="009E3C14" w:rsidRDefault="004F1F2F" w:rsidP="008F5E90">
            <w:pPr>
              <w:rPr>
                <w:sz w:val="20"/>
                <w:szCs w:val="20"/>
              </w:rPr>
            </w:pPr>
          </w:p>
        </w:tc>
      </w:tr>
      <w:tr w:rsidR="004F1F2F" w:rsidRPr="009E3C14" w14:paraId="5C16417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844CE49"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32AAA83A" w14:textId="77777777" w:rsidR="004F1F2F" w:rsidRPr="009E3C14" w:rsidRDefault="004F1F2F" w:rsidP="008F5E90">
            <w:pPr>
              <w:pStyle w:val="Other0"/>
              <w:jc w:val="center"/>
            </w:pPr>
            <w:r w:rsidRPr="009E3C14">
              <w:t>550</w:t>
            </w:r>
          </w:p>
        </w:tc>
        <w:tc>
          <w:tcPr>
            <w:tcW w:w="1742" w:type="dxa"/>
            <w:tcBorders>
              <w:top w:val="single" w:sz="4" w:space="0" w:color="auto"/>
              <w:left w:val="single" w:sz="4" w:space="0" w:color="auto"/>
            </w:tcBorders>
            <w:shd w:val="clear" w:color="auto" w:fill="auto"/>
            <w:vAlign w:val="bottom"/>
          </w:tcPr>
          <w:p w14:paraId="58048D83" w14:textId="77777777" w:rsidR="004F1F2F" w:rsidRPr="009E3C14" w:rsidRDefault="004F1F2F" w:rsidP="008F5E90">
            <w:pPr>
              <w:pStyle w:val="Other0"/>
              <w:ind w:firstLine="480"/>
              <w:jc w:val="both"/>
            </w:pPr>
            <w:r w:rsidRPr="009E3C14">
              <w:t>0,0474</w:t>
            </w:r>
          </w:p>
        </w:tc>
        <w:tc>
          <w:tcPr>
            <w:tcW w:w="1742" w:type="dxa"/>
            <w:tcBorders>
              <w:top w:val="single" w:sz="4" w:space="0" w:color="auto"/>
              <w:left w:val="single" w:sz="4" w:space="0" w:color="auto"/>
            </w:tcBorders>
            <w:shd w:val="clear" w:color="auto" w:fill="auto"/>
            <w:vAlign w:val="bottom"/>
          </w:tcPr>
          <w:p w14:paraId="41B5CFA1" w14:textId="77777777" w:rsidR="004F1F2F" w:rsidRPr="009E3C14" w:rsidRDefault="004F1F2F" w:rsidP="008F5E90">
            <w:pPr>
              <w:pStyle w:val="Other0"/>
              <w:ind w:firstLine="380"/>
            </w:pPr>
            <w:r w:rsidRPr="009E3C14">
              <w:t>19.418,14</w:t>
            </w:r>
          </w:p>
        </w:tc>
        <w:tc>
          <w:tcPr>
            <w:tcW w:w="1306" w:type="dxa"/>
            <w:tcBorders>
              <w:top w:val="single" w:sz="4" w:space="0" w:color="auto"/>
              <w:left w:val="single" w:sz="4" w:space="0" w:color="auto"/>
            </w:tcBorders>
            <w:shd w:val="clear" w:color="auto" w:fill="auto"/>
            <w:vAlign w:val="bottom"/>
          </w:tcPr>
          <w:p w14:paraId="76EB22AF" w14:textId="77777777" w:rsidR="004F1F2F" w:rsidRPr="009E3C14" w:rsidRDefault="004F1F2F" w:rsidP="008F5E90">
            <w:pPr>
              <w:pStyle w:val="Other0"/>
              <w:jc w:val="center"/>
            </w:pPr>
            <w:r w:rsidRPr="009E3C14">
              <w:t>460,21</w:t>
            </w:r>
          </w:p>
        </w:tc>
        <w:tc>
          <w:tcPr>
            <w:tcW w:w="1310" w:type="dxa"/>
            <w:tcBorders>
              <w:top w:val="single" w:sz="4" w:space="0" w:color="auto"/>
              <w:left w:val="single" w:sz="4" w:space="0" w:color="auto"/>
            </w:tcBorders>
            <w:shd w:val="clear" w:color="auto" w:fill="auto"/>
            <w:vAlign w:val="bottom"/>
          </w:tcPr>
          <w:p w14:paraId="359E938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F8F6B5B" w14:textId="77777777" w:rsidR="004F1F2F" w:rsidRPr="009E3C14" w:rsidRDefault="004F1F2F" w:rsidP="008F5E90">
            <w:pPr>
              <w:rPr>
                <w:sz w:val="20"/>
                <w:szCs w:val="20"/>
              </w:rPr>
            </w:pPr>
          </w:p>
        </w:tc>
      </w:tr>
      <w:tr w:rsidR="004F1F2F" w:rsidRPr="009E3C14" w14:paraId="6A81C170"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CD9A5E1" w14:textId="77777777" w:rsidR="004F1F2F" w:rsidRPr="009E3C14" w:rsidRDefault="004F1F2F" w:rsidP="008F5E90">
            <w:pPr>
              <w:pStyle w:val="Other0"/>
              <w:jc w:val="center"/>
            </w:pPr>
            <w:proofErr w:type="spellStart"/>
            <w:r w:rsidRPr="009E3C14">
              <w:lastRenderedPageBreak/>
              <w:t>Медовине</w:t>
            </w:r>
            <w:proofErr w:type="spellEnd"/>
          </w:p>
        </w:tc>
        <w:tc>
          <w:tcPr>
            <w:tcW w:w="1747" w:type="dxa"/>
            <w:tcBorders>
              <w:top w:val="single" w:sz="4" w:space="0" w:color="auto"/>
              <w:left w:val="single" w:sz="4" w:space="0" w:color="auto"/>
            </w:tcBorders>
            <w:shd w:val="clear" w:color="auto" w:fill="auto"/>
            <w:vAlign w:val="bottom"/>
          </w:tcPr>
          <w:p w14:paraId="24BD7F0F" w14:textId="77777777" w:rsidR="004F1F2F" w:rsidRPr="009E3C14" w:rsidRDefault="004F1F2F" w:rsidP="008F5E90">
            <w:pPr>
              <w:pStyle w:val="Other0"/>
              <w:jc w:val="center"/>
            </w:pPr>
            <w:r w:rsidRPr="009E3C14">
              <w:t>551</w:t>
            </w:r>
          </w:p>
        </w:tc>
        <w:tc>
          <w:tcPr>
            <w:tcW w:w="1742" w:type="dxa"/>
            <w:tcBorders>
              <w:top w:val="single" w:sz="4" w:space="0" w:color="auto"/>
              <w:left w:val="single" w:sz="4" w:space="0" w:color="auto"/>
            </w:tcBorders>
            <w:shd w:val="clear" w:color="auto" w:fill="auto"/>
            <w:vAlign w:val="bottom"/>
          </w:tcPr>
          <w:p w14:paraId="14C01F85" w14:textId="77777777" w:rsidR="004F1F2F" w:rsidRPr="009E3C14" w:rsidRDefault="004F1F2F" w:rsidP="008F5E90">
            <w:pPr>
              <w:pStyle w:val="Other0"/>
              <w:ind w:firstLine="480"/>
              <w:jc w:val="both"/>
            </w:pPr>
            <w:r w:rsidRPr="009E3C14">
              <w:t>0,0293</w:t>
            </w:r>
          </w:p>
        </w:tc>
        <w:tc>
          <w:tcPr>
            <w:tcW w:w="1742" w:type="dxa"/>
            <w:tcBorders>
              <w:top w:val="single" w:sz="4" w:space="0" w:color="auto"/>
              <w:left w:val="single" w:sz="4" w:space="0" w:color="auto"/>
            </w:tcBorders>
            <w:shd w:val="clear" w:color="auto" w:fill="auto"/>
            <w:vAlign w:val="bottom"/>
          </w:tcPr>
          <w:p w14:paraId="2985E638" w14:textId="77777777" w:rsidR="004F1F2F" w:rsidRPr="009E3C14" w:rsidRDefault="004F1F2F" w:rsidP="008F5E90">
            <w:pPr>
              <w:pStyle w:val="Other0"/>
              <w:ind w:firstLine="380"/>
            </w:pPr>
            <w:r w:rsidRPr="009E3C14">
              <w:t>13.719,11</w:t>
            </w:r>
          </w:p>
        </w:tc>
        <w:tc>
          <w:tcPr>
            <w:tcW w:w="1306" w:type="dxa"/>
            <w:tcBorders>
              <w:top w:val="single" w:sz="4" w:space="0" w:color="auto"/>
              <w:left w:val="single" w:sz="4" w:space="0" w:color="auto"/>
            </w:tcBorders>
            <w:shd w:val="clear" w:color="auto" w:fill="auto"/>
            <w:vAlign w:val="bottom"/>
          </w:tcPr>
          <w:p w14:paraId="10DDAEF7" w14:textId="77777777" w:rsidR="004F1F2F" w:rsidRPr="009E3C14" w:rsidRDefault="004F1F2F" w:rsidP="008F5E90">
            <w:pPr>
              <w:pStyle w:val="Other0"/>
              <w:jc w:val="center"/>
            </w:pPr>
            <w:r w:rsidRPr="009E3C14">
              <w:t>200,98</w:t>
            </w:r>
          </w:p>
        </w:tc>
        <w:tc>
          <w:tcPr>
            <w:tcW w:w="1310" w:type="dxa"/>
            <w:tcBorders>
              <w:top w:val="single" w:sz="4" w:space="0" w:color="auto"/>
              <w:left w:val="single" w:sz="4" w:space="0" w:color="auto"/>
            </w:tcBorders>
            <w:shd w:val="clear" w:color="auto" w:fill="auto"/>
            <w:vAlign w:val="bottom"/>
          </w:tcPr>
          <w:p w14:paraId="238DEB2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6843F6C" w14:textId="77777777" w:rsidR="004F1F2F" w:rsidRPr="009E3C14" w:rsidRDefault="004F1F2F" w:rsidP="008F5E90">
            <w:pPr>
              <w:rPr>
                <w:sz w:val="20"/>
                <w:szCs w:val="20"/>
              </w:rPr>
            </w:pPr>
          </w:p>
        </w:tc>
      </w:tr>
      <w:tr w:rsidR="004F1F2F" w:rsidRPr="009E3C14" w14:paraId="3056EB4D"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EE6D02A"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47CC9301" w14:textId="77777777" w:rsidR="004F1F2F" w:rsidRPr="009E3C14" w:rsidRDefault="004F1F2F" w:rsidP="008F5E90">
            <w:pPr>
              <w:pStyle w:val="Other0"/>
              <w:jc w:val="center"/>
            </w:pPr>
            <w:r w:rsidRPr="009E3C14">
              <w:t>552</w:t>
            </w:r>
          </w:p>
        </w:tc>
        <w:tc>
          <w:tcPr>
            <w:tcW w:w="1742" w:type="dxa"/>
            <w:tcBorders>
              <w:top w:val="single" w:sz="4" w:space="0" w:color="auto"/>
              <w:left w:val="single" w:sz="4" w:space="0" w:color="auto"/>
            </w:tcBorders>
            <w:shd w:val="clear" w:color="auto" w:fill="auto"/>
            <w:vAlign w:val="bottom"/>
          </w:tcPr>
          <w:p w14:paraId="0E306C9A" w14:textId="77777777" w:rsidR="004F1F2F" w:rsidRPr="009E3C14" w:rsidRDefault="004F1F2F" w:rsidP="008F5E90">
            <w:pPr>
              <w:pStyle w:val="Other0"/>
              <w:ind w:firstLine="480"/>
              <w:jc w:val="both"/>
            </w:pPr>
            <w:r w:rsidRPr="009E3C14">
              <w:t>0,0126</w:t>
            </w:r>
          </w:p>
        </w:tc>
        <w:tc>
          <w:tcPr>
            <w:tcW w:w="1742" w:type="dxa"/>
            <w:tcBorders>
              <w:top w:val="single" w:sz="4" w:space="0" w:color="auto"/>
              <w:left w:val="single" w:sz="4" w:space="0" w:color="auto"/>
            </w:tcBorders>
            <w:shd w:val="clear" w:color="auto" w:fill="auto"/>
            <w:vAlign w:val="bottom"/>
          </w:tcPr>
          <w:p w14:paraId="72C2FE40"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3DA0C0D5" w14:textId="77777777" w:rsidR="004F1F2F" w:rsidRPr="009E3C14" w:rsidRDefault="004F1F2F" w:rsidP="008F5E90">
            <w:pPr>
              <w:pStyle w:val="Other0"/>
              <w:jc w:val="center"/>
            </w:pPr>
            <w:r w:rsidRPr="009E3C14">
              <w:t>27,58</w:t>
            </w:r>
          </w:p>
        </w:tc>
        <w:tc>
          <w:tcPr>
            <w:tcW w:w="1310" w:type="dxa"/>
            <w:tcBorders>
              <w:top w:val="single" w:sz="4" w:space="0" w:color="auto"/>
              <w:left w:val="single" w:sz="4" w:space="0" w:color="auto"/>
            </w:tcBorders>
            <w:shd w:val="clear" w:color="auto" w:fill="auto"/>
            <w:vAlign w:val="bottom"/>
          </w:tcPr>
          <w:p w14:paraId="5B126E4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D1DEE96" w14:textId="77777777" w:rsidR="004F1F2F" w:rsidRPr="009E3C14" w:rsidRDefault="004F1F2F" w:rsidP="008F5E90">
            <w:pPr>
              <w:rPr>
                <w:sz w:val="20"/>
                <w:szCs w:val="20"/>
              </w:rPr>
            </w:pPr>
          </w:p>
        </w:tc>
      </w:tr>
      <w:tr w:rsidR="004F1F2F" w:rsidRPr="009E3C14" w14:paraId="5CA51F9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18DB7BA"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04CE0A61" w14:textId="77777777" w:rsidR="004F1F2F" w:rsidRPr="009E3C14" w:rsidRDefault="004F1F2F" w:rsidP="008F5E90">
            <w:pPr>
              <w:pStyle w:val="Other0"/>
              <w:jc w:val="center"/>
            </w:pPr>
            <w:r w:rsidRPr="009E3C14">
              <w:t>553</w:t>
            </w:r>
          </w:p>
        </w:tc>
        <w:tc>
          <w:tcPr>
            <w:tcW w:w="1742" w:type="dxa"/>
            <w:tcBorders>
              <w:top w:val="single" w:sz="4" w:space="0" w:color="auto"/>
              <w:left w:val="single" w:sz="4" w:space="0" w:color="auto"/>
            </w:tcBorders>
            <w:shd w:val="clear" w:color="auto" w:fill="auto"/>
            <w:vAlign w:val="bottom"/>
          </w:tcPr>
          <w:p w14:paraId="6F70DA5E" w14:textId="77777777" w:rsidR="004F1F2F" w:rsidRPr="009E3C14" w:rsidRDefault="004F1F2F" w:rsidP="008F5E90">
            <w:pPr>
              <w:pStyle w:val="Other0"/>
              <w:ind w:firstLine="480"/>
              <w:jc w:val="both"/>
            </w:pPr>
            <w:r w:rsidRPr="009E3C14">
              <w:t>0,1550</w:t>
            </w:r>
          </w:p>
        </w:tc>
        <w:tc>
          <w:tcPr>
            <w:tcW w:w="1742" w:type="dxa"/>
            <w:tcBorders>
              <w:top w:val="single" w:sz="4" w:space="0" w:color="auto"/>
              <w:left w:val="single" w:sz="4" w:space="0" w:color="auto"/>
            </w:tcBorders>
            <w:shd w:val="clear" w:color="auto" w:fill="auto"/>
            <w:vAlign w:val="bottom"/>
          </w:tcPr>
          <w:p w14:paraId="57762BA7"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6B7587E6" w14:textId="77777777" w:rsidR="004F1F2F" w:rsidRPr="009E3C14" w:rsidRDefault="004F1F2F" w:rsidP="008F5E90">
            <w:pPr>
              <w:pStyle w:val="Other0"/>
              <w:jc w:val="center"/>
            </w:pPr>
            <w:r w:rsidRPr="009E3C14">
              <w:t>848,15</w:t>
            </w:r>
          </w:p>
        </w:tc>
        <w:tc>
          <w:tcPr>
            <w:tcW w:w="1310" w:type="dxa"/>
            <w:tcBorders>
              <w:top w:val="single" w:sz="4" w:space="0" w:color="auto"/>
              <w:left w:val="single" w:sz="4" w:space="0" w:color="auto"/>
            </w:tcBorders>
            <w:shd w:val="clear" w:color="auto" w:fill="auto"/>
            <w:vAlign w:val="bottom"/>
          </w:tcPr>
          <w:p w14:paraId="16EB616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F04F7D9" w14:textId="77777777" w:rsidR="004F1F2F" w:rsidRPr="009E3C14" w:rsidRDefault="004F1F2F" w:rsidP="008F5E90">
            <w:pPr>
              <w:rPr>
                <w:sz w:val="20"/>
                <w:szCs w:val="20"/>
              </w:rPr>
            </w:pPr>
          </w:p>
        </w:tc>
      </w:tr>
      <w:tr w:rsidR="004F1F2F" w:rsidRPr="009E3C14" w14:paraId="398421E0"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5B9C2F0"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02785E4A" w14:textId="77777777" w:rsidR="004F1F2F" w:rsidRPr="009E3C14" w:rsidRDefault="004F1F2F" w:rsidP="008F5E90">
            <w:pPr>
              <w:pStyle w:val="Other0"/>
              <w:jc w:val="center"/>
            </w:pPr>
            <w:r w:rsidRPr="009E3C14">
              <w:t>554</w:t>
            </w:r>
          </w:p>
        </w:tc>
        <w:tc>
          <w:tcPr>
            <w:tcW w:w="1742" w:type="dxa"/>
            <w:tcBorders>
              <w:top w:val="single" w:sz="4" w:space="0" w:color="auto"/>
              <w:left w:val="single" w:sz="4" w:space="0" w:color="auto"/>
            </w:tcBorders>
            <w:shd w:val="clear" w:color="auto" w:fill="auto"/>
            <w:vAlign w:val="bottom"/>
          </w:tcPr>
          <w:p w14:paraId="5EC5DBFA" w14:textId="77777777" w:rsidR="004F1F2F" w:rsidRPr="009E3C14" w:rsidRDefault="004F1F2F" w:rsidP="008F5E90">
            <w:pPr>
              <w:pStyle w:val="Other0"/>
              <w:ind w:firstLine="480"/>
              <w:jc w:val="both"/>
            </w:pPr>
            <w:r w:rsidRPr="009E3C14">
              <w:t>0,0865</w:t>
            </w:r>
          </w:p>
        </w:tc>
        <w:tc>
          <w:tcPr>
            <w:tcW w:w="1742" w:type="dxa"/>
            <w:tcBorders>
              <w:top w:val="single" w:sz="4" w:space="0" w:color="auto"/>
              <w:left w:val="single" w:sz="4" w:space="0" w:color="auto"/>
            </w:tcBorders>
            <w:shd w:val="clear" w:color="auto" w:fill="auto"/>
            <w:vAlign w:val="bottom"/>
          </w:tcPr>
          <w:p w14:paraId="6794EE45" w14:textId="77777777" w:rsidR="004F1F2F" w:rsidRPr="009E3C14" w:rsidRDefault="004F1F2F" w:rsidP="008F5E90">
            <w:pPr>
              <w:pStyle w:val="Other0"/>
              <w:ind w:firstLine="380"/>
            </w:pPr>
            <w:r w:rsidRPr="009E3C14">
              <w:t>10.943,82</w:t>
            </w:r>
          </w:p>
        </w:tc>
        <w:tc>
          <w:tcPr>
            <w:tcW w:w="1306" w:type="dxa"/>
            <w:tcBorders>
              <w:top w:val="single" w:sz="4" w:space="0" w:color="auto"/>
              <w:left w:val="single" w:sz="4" w:space="0" w:color="auto"/>
            </w:tcBorders>
            <w:shd w:val="clear" w:color="auto" w:fill="auto"/>
            <w:vAlign w:val="bottom"/>
          </w:tcPr>
          <w:p w14:paraId="5785C5DA" w14:textId="77777777" w:rsidR="004F1F2F" w:rsidRPr="009E3C14" w:rsidRDefault="004F1F2F" w:rsidP="008F5E90">
            <w:pPr>
              <w:pStyle w:val="Other0"/>
              <w:jc w:val="center"/>
            </w:pPr>
            <w:r w:rsidRPr="009E3C14">
              <w:t>473,32</w:t>
            </w:r>
          </w:p>
        </w:tc>
        <w:tc>
          <w:tcPr>
            <w:tcW w:w="1310" w:type="dxa"/>
            <w:tcBorders>
              <w:top w:val="single" w:sz="4" w:space="0" w:color="auto"/>
              <w:left w:val="single" w:sz="4" w:space="0" w:color="auto"/>
            </w:tcBorders>
            <w:shd w:val="clear" w:color="auto" w:fill="auto"/>
            <w:vAlign w:val="bottom"/>
          </w:tcPr>
          <w:p w14:paraId="42040E8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0AEB5E0" w14:textId="77777777" w:rsidR="004F1F2F" w:rsidRPr="009E3C14" w:rsidRDefault="004F1F2F" w:rsidP="008F5E90">
            <w:pPr>
              <w:rPr>
                <w:sz w:val="20"/>
                <w:szCs w:val="20"/>
              </w:rPr>
            </w:pPr>
          </w:p>
        </w:tc>
      </w:tr>
      <w:tr w:rsidR="004F1F2F" w:rsidRPr="009E3C14" w14:paraId="7716D501"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D145D80"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3153CA26" w14:textId="77777777" w:rsidR="004F1F2F" w:rsidRPr="009E3C14" w:rsidRDefault="004F1F2F" w:rsidP="008F5E90">
            <w:pPr>
              <w:pStyle w:val="Other0"/>
              <w:jc w:val="center"/>
            </w:pPr>
            <w:r w:rsidRPr="009E3C14">
              <w:t>555</w:t>
            </w:r>
          </w:p>
        </w:tc>
        <w:tc>
          <w:tcPr>
            <w:tcW w:w="1742" w:type="dxa"/>
            <w:tcBorders>
              <w:top w:val="single" w:sz="4" w:space="0" w:color="auto"/>
              <w:left w:val="single" w:sz="4" w:space="0" w:color="auto"/>
            </w:tcBorders>
            <w:shd w:val="clear" w:color="auto" w:fill="auto"/>
            <w:vAlign w:val="bottom"/>
          </w:tcPr>
          <w:p w14:paraId="767ED4B1" w14:textId="77777777" w:rsidR="004F1F2F" w:rsidRPr="009E3C14" w:rsidRDefault="004F1F2F" w:rsidP="008F5E90">
            <w:pPr>
              <w:pStyle w:val="Other0"/>
              <w:ind w:firstLine="480"/>
              <w:jc w:val="both"/>
            </w:pPr>
            <w:r w:rsidRPr="009E3C14">
              <w:t>0,2424</w:t>
            </w:r>
          </w:p>
        </w:tc>
        <w:tc>
          <w:tcPr>
            <w:tcW w:w="1742" w:type="dxa"/>
            <w:tcBorders>
              <w:top w:val="single" w:sz="4" w:space="0" w:color="auto"/>
              <w:left w:val="single" w:sz="4" w:space="0" w:color="auto"/>
            </w:tcBorders>
            <w:shd w:val="clear" w:color="auto" w:fill="auto"/>
            <w:vAlign w:val="bottom"/>
          </w:tcPr>
          <w:p w14:paraId="7AB26FAD" w14:textId="77777777" w:rsidR="004F1F2F" w:rsidRPr="009E3C14" w:rsidRDefault="004F1F2F" w:rsidP="008F5E90">
            <w:pPr>
              <w:pStyle w:val="Other0"/>
              <w:ind w:firstLine="380"/>
            </w:pPr>
            <w:r w:rsidRPr="009E3C14">
              <w:t>21.886,55</w:t>
            </w:r>
          </w:p>
        </w:tc>
        <w:tc>
          <w:tcPr>
            <w:tcW w:w="1306" w:type="dxa"/>
            <w:tcBorders>
              <w:top w:val="single" w:sz="4" w:space="0" w:color="auto"/>
              <w:left w:val="single" w:sz="4" w:space="0" w:color="auto"/>
            </w:tcBorders>
            <w:shd w:val="clear" w:color="auto" w:fill="auto"/>
            <w:vAlign w:val="bottom"/>
          </w:tcPr>
          <w:p w14:paraId="2A7336E9" w14:textId="77777777" w:rsidR="004F1F2F" w:rsidRPr="009E3C14" w:rsidRDefault="004F1F2F" w:rsidP="008F5E90">
            <w:pPr>
              <w:pStyle w:val="Other0"/>
              <w:jc w:val="center"/>
            </w:pPr>
            <w:r w:rsidRPr="009E3C14">
              <w:t>2.652,65</w:t>
            </w:r>
          </w:p>
        </w:tc>
        <w:tc>
          <w:tcPr>
            <w:tcW w:w="1310" w:type="dxa"/>
            <w:tcBorders>
              <w:top w:val="single" w:sz="4" w:space="0" w:color="auto"/>
              <w:left w:val="single" w:sz="4" w:space="0" w:color="auto"/>
            </w:tcBorders>
            <w:shd w:val="clear" w:color="auto" w:fill="auto"/>
            <w:vAlign w:val="bottom"/>
          </w:tcPr>
          <w:p w14:paraId="210E544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DC2D94B" w14:textId="77777777" w:rsidR="004F1F2F" w:rsidRPr="009E3C14" w:rsidRDefault="004F1F2F" w:rsidP="008F5E90">
            <w:pPr>
              <w:rPr>
                <w:sz w:val="20"/>
                <w:szCs w:val="20"/>
              </w:rPr>
            </w:pPr>
          </w:p>
        </w:tc>
      </w:tr>
      <w:tr w:rsidR="004F1F2F" w:rsidRPr="009E3C14" w14:paraId="0EB5B4B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1F6817F"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28D2C1FA" w14:textId="77777777" w:rsidR="004F1F2F" w:rsidRPr="009E3C14" w:rsidRDefault="004F1F2F" w:rsidP="008F5E90">
            <w:pPr>
              <w:pStyle w:val="Other0"/>
              <w:jc w:val="center"/>
            </w:pPr>
            <w:r w:rsidRPr="009E3C14">
              <w:t>556</w:t>
            </w:r>
          </w:p>
        </w:tc>
        <w:tc>
          <w:tcPr>
            <w:tcW w:w="1742" w:type="dxa"/>
            <w:tcBorders>
              <w:top w:val="single" w:sz="4" w:space="0" w:color="auto"/>
              <w:left w:val="single" w:sz="4" w:space="0" w:color="auto"/>
            </w:tcBorders>
            <w:shd w:val="clear" w:color="auto" w:fill="auto"/>
            <w:vAlign w:val="bottom"/>
          </w:tcPr>
          <w:p w14:paraId="38684952" w14:textId="77777777" w:rsidR="004F1F2F" w:rsidRPr="009E3C14" w:rsidRDefault="004F1F2F" w:rsidP="008F5E90">
            <w:pPr>
              <w:pStyle w:val="Other0"/>
              <w:ind w:firstLine="480"/>
              <w:jc w:val="both"/>
            </w:pPr>
            <w:r w:rsidRPr="009E3C14">
              <w:t>0,0775</w:t>
            </w:r>
          </w:p>
        </w:tc>
        <w:tc>
          <w:tcPr>
            <w:tcW w:w="1742" w:type="dxa"/>
            <w:tcBorders>
              <w:top w:val="single" w:sz="4" w:space="0" w:color="auto"/>
              <w:left w:val="single" w:sz="4" w:space="0" w:color="auto"/>
            </w:tcBorders>
            <w:shd w:val="clear" w:color="auto" w:fill="auto"/>
            <w:vAlign w:val="bottom"/>
          </w:tcPr>
          <w:p w14:paraId="13D19CCB" w14:textId="77777777" w:rsidR="004F1F2F" w:rsidRPr="009E3C14" w:rsidRDefault="004F1F2F" w:rsidP="008F5E90">
            <w:pPr>
              <w:pStyle w:val="Other0"/>
              <w:ind w:firstLine="380"/>
            </w:pPr>
            <w:r w:rsidRPr="009E3C14">
              <w:t>21.886,58</w:t>
            </w:r>
          </w:p>
        </w:tc>
        <w:tc>
          <w:tcPr>
            <w:tcW w:w="1306" w:type="dxa"/>
            <w:tcBorders>
              <w:top w:val="single" w:sz="4" w:space="0" w:color="auto"/>
              <w:left w:val="single" w:sz="4" w:space="0" w:color="auto"/>
            </w:tcBorders>
            <w:shd w:val="clear" w:color="auto" w:fill="auto"/>
            <w:vAlign w:val="bottom"/>
          </w:tcPr>
          <w:p w14:paraId="6B78CE97" w14:textId="77777777" w:rsidR="004F1F2F" w:rsidRPr="009E3C14" w:rsidRDefault="004F1F2F" w:rsidP="008F5E90">
            <w:pPr>
              <w:pStyle w:val="Other0"/>
              <w:jc w:val="center"/>
            </w:pPr>
            <w:r w:rsidRPr="009E3C14">
              <w:t>848,10</w:t>
            </w:r>
          </w:p>
        </w:tc>
        <w:tc>
          <w:tcPr>
            <w:tcW w:w="1310" w:type="dxa"/>
            <w:tcBorders>
              <w:top w:val="single" w:sz="4" w:space="0" w:color="auto"/>
              <w:left w:val="single" w:sz="4" w:space="0" w:color="auto"/>
            </w:tcBorders>
            <w:shd w:val="clear" w:color="auto" w:fill="auto"/>
            <w:vAlign w:val="bottom"/>
          </w:tcPr>
          <w:p w14:paraId="149A759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49CCEC9" w14:textId="77777777" w:rsidR="004F1F2F" w:rsidRPr="009E3C14" w:rsidRDefault="004F1F2F" w:rsidP="008F5E90">
            <w:pPr>
              <w:rPr>
                <w:sz w:val="20"/>
                <w:szCs w:val="20"/>
              </w:rPr>
            </w:pPr>
          </w:p>
        </w:tc>
      </w:tr>
      <w:tr w:rsidR="004F1F2F" w:rsidRPr="009E3C14" w14:paraId="735AD5B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BE26CBA"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687207C4" w14:textId="77777777" w:rsidR="004F1F2F" w:rsidRPr="009E3C14" w:rsidRDefault="004F1F2F" w:rsidP="008F5E90">
            <w:pPr>
              <w:pStyle w:val="Other0"/>
              <w:jc w:val="center"/>
            </w:pPr>
            <w:r w:rsidRPr="009E3C14">
              <w:t>557</w:t>
            </w:r>
          </w:p>
        </w:tc>
        <w:tc>
          <w:tcPr>
            <w:tcW w:w="1742" w:type="dxa"/>
            <w:tcBorders>
              <w:top w:val="single" w:sz="4" w:space="0" w:color="auto"/>
              <w:left w:val="single" w:sz="4" w:space="0" w:color="auto"/>
            </w:tcBorders>
            <w:shd w:val="clear" w:color="auto" w:fill="auto"/>
            <w:vAlign w:val="bottom"/>
          </w:tcPr>
          <w:p w14:paraId="79A0CF21" w14:textId="77777777" w:rsidR="004F1F2F" w:rsidRPr="009E3C14" w:rsidRDefault="004F1F2F" w:rsidP="008F5E90">
            <w:pPr>
              <w:pStyle w:val="Other0"/>
              <w:ind w:firstLine="480"/>
              <w:jc w:val="both"/>
            </w:pPr>
            <w:r w:rsidRPr="009E3C14">
              <w:t>0,4013</w:t>
            </w:r>
          </w:p>
        </w:tc>
        <w:tc>
          <w:tcPr>
            <w:tcW w:w="1742" w:type="dxa"/>
            <w:tcBorders>
              <w:top w:val="single" w:sz="4" w:space="0" w:color="auto"/>
              <w:left w:val="single" w:sz="4" w:space="0" w:color="auto"/>
            </w:tcBorders>
            <w:shd w:val="clear" w:color="auto" w:fill="auto"/>
            <w:vAlign w:val="bottom"/>
          </w:tcPr>
          <w:p w14:paraId="29371888" w14:textId="77777777" w:rsidR="004F1F2F" w:rsidRPr="009E3C14" w:rsidRDefault="004F1F2F" w:rsidP="008F5E90">
            <w:pPr>
              <w:pStyle w:val="Other0"/>
              <w:ind w:firstLine="380"/>
            </w:pPr>
            <w:r w:rsidRPr="009E3C14">
              <w:t>10.943,88</w:t>
            </w:r>
          </w:p>
        </w:tc>
        <w:tc>
          <w:tcPr>
            <w:tcW w:w="1306" w:type="dxa"/>
            <w:tcBorders>
              <w:top w:val="single" w:sz="4" w:space="0" w:color="auto"/>
              <w:left w:val="single" w:sz="4" w:space="0" w:color="auto"/>
            </w:tcBorders>
            <w:shd w:val="clear" w:color="auto" w:fill="auto"/>
            <w:vAlign w:val="bottom"/>
          </w:tcPr>
          <w:p w14:paraId="41B4D07B" w14:textId="77777777" w:rsidR="004F1F2F" w:rsidRPr="009E3C14" w:rsidRDefault="004F1F2F" w:rsidP="008F5E90">
            <w:pPr>
              <w:pStyle w:val="Other0"/>
              <w:jc w:val="center"/>
            </w:pPr>
            <w:r w:rsidRPr="009E3C14">
              <w:t>2.195,89</w:t>
            </w:r>
          </w:p>
        </w:tc>
        <w:tc>
          <w:tcPr>
            <w:tcW w:w="1310" w:type="dxa"/>
            <w:tcBorders>
              <w:top w:val="single" w:sz="4" w:space="0" w:color="auto"/>
              <w:left w:val="single" w:sz="4" w:space="0" w:color="auto"/>
            </w:tcBorders>
            <w:shd w:val="clear" w:color="auto" w:fill="auto"/>
            <w:vAlign w:val="bottom"/>
          </w:tcPr>
          <w:p w14:paraId="50AEC59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BDE1F12" w14:textId="77777777" w:rsidR="004F1F2F" w:rsidRPr="009E3C14" w:rsidRDefault="004F1F2F" w:rsidP="008F5E90">
            <w:pPr>
              <w:rPr>
                <w:sz w:val="20"/>
                <w:szCs w:val="20"/>
              </w:rPr>
            </w:pPr>
          </w:p>
        </w:tc>
      </w:tr>
      <w:tr w:rsidR="004F1F2F" w:rsidRPr="009E3C14" w14:paraId="4B2D584E"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7EC6E2EA"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2EFC25D1" w14:textId="77777777" w:rsidR="004F1F2F" w:rsidRPr="009E3C14" w:rsidRDefault="004F1F2F" w:rsidP="008F5E90">
            <w:pPr>
              <w:pStyle w:val="Other0"/>
              <w:jc w:val="center"/>
            </w:pPr>
            <w:r w:rsidRPr="009E3C14">
              <w:t>558</w:t>
            </w:r>
          </w:p>
        </w:tc>
        <w:tc>
          <w:tcPr>
            <w:tcW w:w="1742" w:type="dxa"/>
            <w:tcBorders>
              <w:top w:val="single" w:sz="4" w:space="0" w:color="auto"/>
              <w:left w:val="single" w:sz="4" w:space="0" w:color="auto"/>
            </w:tcBorders>
            <w:shd w:val="clear" w:color="auto" w:fill="auto"/>
            <w:vAlign w:val="bottom"/>
          </w:tcPr>
          <w:p w14:paraId="1A4391AE" w14:textId="77777777" w:rsidR="004F1F2F" w:rsidRPr="009E3C14" w:rsidRDefault="004F1F2F" w:rsidP="008F5E90">
            <w:pPr>
              <w:pStyle w:val="Other0"/>
              <w:ind w:firstLine="480"/>
              <w:jc w:val="both"/>
            </w:pPr>
            <w:r w:rsidRPr="009E3C14">
              <w:t>1,1443</w:t>
            </w:r>
          </w:p>
        </w:tc>
        <w:tc>
          <w:tcPr>
            <w:tcW w:w="1742" w:type="dxa"/>
            <w:tcBorders>
              <w:top w:val="single" w:sz="4" w:space="0" w:color="auto"/>
              <w:left w:val="single" w:sz="4" w:space="0" w:color="auto"/>
            </w:tcBorders>
            <w:shd w:val="clear" w:color="auto" w:fill="auto"/>
            <w:vAlign w:val="bottom"/>
          </w:tcPr>
          <w:p w14:paraId="2D387004" w14:textId="77777777" w:rsidR="004F1F2F" w:rsidRPr="009E3C14" w:rsidRDefault="004F1F2F" w:rsidP="008F5E90">
            <w:pPr>
              <w:pStyle w:val="Other0"/>
              <w:ind w:firstLine="380"/>
            </w:pPr>
            <w:r w:rsidRPr="009E3C14">
              <w:t>9.784,86</w:t>
            </w:r>
          </w:p>
        </w:tc>
        <w:tc>
          <w:tcPr>
            <w:tcW w:w="1306" w:type="dxa"/>
            <w:tcBorders>
              <w:top w:val="single" w:sz="4" w:space="0" w:color="auto"/>
              <w:left w:val="single" w:sz="4" w:space="0" w:color="auto"/>
            </w:tcBorders>
            <w:shd w:val="clear" w:color="auto" w:fill="auto"/>
            <w:vAlign w:val="bottom"/>
          </w:tcPr>
          <w:p w14:paraId="692E1EF2" w14:textId="77777777" w:rsidR="004F1F2F" w:rsidRPr="009E3C14" w:rsidRDefault="004F1F2F" w:rsidP="008F5E90">
            <w:pPr>
              <w:pStyle w:val="Other0"/>
              <w:jc w:val="center"/>
            </w:pPr>
            <w:r w:rsidRPr="009E3C14">
              <w:t>5.598,41</w:t>
            </w:r>
          </w:p>
        </w:tc>
        <w:tc>
          <w:tcPr>
            <w:tcW w:w="1310" w:type="dxa"/>
            <w:tcBorders>
              <w:top w:val="single" w:sz="4" w:space="0" w:color="auto"/>
              <w:left w:val="single" w:sz="4" w:space="0" w:color="auto"/>
            </w:tcBorders>
            <w:shd w:val="clear" w:color="auto" w:fill="auto"/>
            <w:vAlign w:val="bottom"/>
          </w:tcPr>
          <w:p w14:paraId="29660D6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B1DA41A" w14:textId="77777777" w:rsidR="004F1F2F" w:rsidRPr="009E3C14" w:rsidRDefault="004F1F2F" w:rsidP="008F5E90">
            <w:pPr>
              <w:rPr>
                <w:sz w:val="20"/>
                <w:szCs w:val="20"/>
              </w:rPr>
            </w:pPr>
          </w:p>
        </w:tc>
      </w:tr>
      <w:tr w:rsidR="004F1F2F" w:rsidRPr="009E3C14" w14:paraId="1F82E1D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5A18087"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3FCC8CDD" w14:textId="77777777" w:rsidR="004F1F2F" w:rsidRPr="009E3C14" w:rsidRDefault="004F1F2F" w:rsidP="008F5E90">
            <w:pPr>
              <w:pStyle w:val="Other0"/>
              <w:jc w:val="center"/>
            </w:pPr>
            <w:r w:rsidRPr="009E3C14">
              <w:t>559</w:t>
            </w:r>
          </w:p>
        </w:tc>
        <w:tc>
          <w:tcPr>
            <w:tcW w:w="1742" w:type="dxa"/>
            <w:tcBorders>
              <w:top w:val="single" w:sz="4" w:space="0" w:color="auto"/>
              <w:left w:val="single" w:sz="4" w:space="0" w:color="auto"/>
            </w:tcBorders>
            <w:shd w:val="clear" w:color="auto" w:fill="auto"/>
            <w:vAlign w:val="bottom"/>
          </w:tcPr>
          <w:p w14:paraId="2544E19D" w14:textId="77777777" w:rsidR="004F1F2F" w:rsidRPr="009E3C14" w:rsidRDefault="004F1F2F" w:rsidP="008F5E90">
            <w:pPr>
              <w:pStyle w:val="Other0"/>
              <w:ind w:firstLine="480"/>
              <w:jc w:val="both"/>
            </w:pPr>
            <w:r w:rsidRPr="009E3C14">
              <w:t>0,0657</w:t>
            </w:r>
          </w:p>
        </w:tc>
        <w:tc>
          <w:tcPr>
            <w:tcW w:w="1742" w:type="dxa"/>
            <w:tcBorders>
              <w:top w:val="single" w:sz="4" w:space="0" w:color="auto"/>
              <w:left w:val="single" w:sz="4" w:space="0" w:color="auto"/>
            </w:tcBorders>
            <w:shd w:val="clear" w:color="auto" w:fill="auto"/>
            <w:vAlign w:val="bottom"/>
          </w:tcPr>
          <w:p w14:paraId="5E900A04"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56DD2E51" w14:textId="77777777" w:rsidR="004F1F2F" w:rsidRPr="009E3C14" w:rsidRDefault="004F1F2F" w:rsidP="008F5E90">
            <w:pPr>
              <w:pStyle w:val="Other0"/>
              <w:jc w:val="center"/>
            </w:pPr>
            <w:r w:rsidRPr="009E3C14">
              <w:t>143,81</w:t>
            </w:r>
          </w:p>
        </w:tc>
        <w:tc>
          <w:tcPr>
            <w:tcW w:w="1310" w:type="dxa"/>
            <w:tcBorders>
              <w:top w:val="single" w:sz="4" w:space="0" w:color="auto"/>
              <w:left w:val="single" w:sz="4" w:space="0" w:color="auto"/>
            </w:tcBorders>
            <w:shd w:val="clear" w:color="auto" w:fill="auto"/>
            <w:vAlign w:val="bottom"/>
          </w:tcPr>
          <w:p w14:paraId="7E46C4B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BF5CB3D" w14:textId="77777777" w:rsidR="004F1F2F" w:rsidRPr="009E3C14" w:rsidRDefault="004F1F2F" w:rsidP="008F5E90">
            <w:pPr>
              <w:rPr>
                <w:sz w:val="20"/>
                <w:szCs w:val="20"/>
              </w:rPr>
            </w:pPr>
          </w:p>
        </w:tc>
      </w:tr>
      <w:tr w:rsidR="004F1F2F" w:rsidRPr="009E3C14" w14:paraId="722178B0"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B1FBB1D"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0B5A53F4" w14:textId="77777777" w:rsidR="004F1F2F" w:rsidRPr="009E3C14" w:rsidRDefault="004F1F2F" w:rsidP="008F5E90">
            <w:pPr>
              <w:pStyle w:val="Other0"/>
              <w:jc w:val="center"/>
            </w:pPr>
            <w:r w:rsidRPr="009E3C14">
              <w:t>560</w:t>
            </w:r>
          </w:p>
        </w:tc>
        <w:tc>
          <w:tcPr>
            <w:tcW w:w="1742" w:type="dxa"/>
            <w:tcBorders>
              <w:top w:val="single" w:sz="4" w:space="0" w:color="auto"/>
              <w:left w:val="single" w:sz="4" w:space="0" w:color="auto"/>
            </w:tcBorders>
            <w:shd w:val="clear" w:color="auto" w:fill="auto"/>
            <w:vAlign w:val="bottom"/>
          </w:tcPr>
          <w:p w14:paraId="23537A67" w14:textId="77777777" w:rsidR="004F1F2F" w:rsidRPr="009E3C14" w:rsidRDefault="004F1F2F" w:rsidP="008F5E90">
            <w:pPr>
              <w:pStyle w:val="Other0"/>
              <w:ind w:firstLine="480"/>
              <w:jc w:val="both"/>
            </w:pPr>
            <w:r w:rsidRPr="009E3C14">
              <w:t>2,0912</w:t>
            </w:r>
          </w:p>
        </w:tc>
        <w:tc>
          <w:tcPr>
            <w:tcW w:w="1742" w:type="dxa"/>
            <w:tcBorders>
              <w:top w:val="single" w:sz="4" w:space="0" w:color="auto"/>
              <w:left w:val="single" w:sz="4" w:space="0" w:color="auto"/>
            </w:tcBorders>
            <w:shd w:val="clear" w:color="auto" w:fill="auto"/>
            <w:vAlign w:val="bottom"/>
          </w:tcPr>
          <w:p w14:paraId="548B9530"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09E72F21" w14:textId="77777777" w:rsidR="004F1F2F" w:rsidRPr="009E3C14" w:rsidRDefault="004F1F2F" w:rsidP="008F5E90">
            <w:pPr>
              <w:pStyle w:val="Other0"/>
              <w:jc w:val="center"/>
            </w:pPr>
            <w:r w:rsidRPr="009E3C14">
              <w:t>9.424,08</w:t>
            </w:r>
          </w:p>
        </w:tc>
        <w:tc>
          <w:tcPr>
            <w:tcW w:w="1310" w:type="dxa"/>
            <w:tcBorders>
              <w:top w:val="single" w:sz="4" w:space="0" w:color="auto"/>
              <w:left w:val="single" w:sz="4" w:space="0" w:color="auto"/>
            </w:tcBorders>
            <w:shd w:val="clear" w:color="auto" w:fill="auto"/>
            <w:vAlign w:val="bottom"/>
          </w:tcPr>
          <w:p w14:paraId="0507AC8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2737378" w14:textId="77777777" w:rsidR="004F1F2F" w:rsidRPr="009E3C14" w:rsidRDefault="004F1F2F" w:rsidP="008F5E90">
            <w:pPr>
              <w:rPr>
                <w:sz w:val="20"/>
                <w:szCs w:val="20"/>
              </w:rPr>
            </w:pPr>
          </w:p>
        </w:tc>
      </w:tr>
      <w:tr w:rsidR="004F1F2F" w:rsidRPr="009E3C14" w14:paraId="7ABF60D2"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91FFDB0"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2B540542" w14:textId="77777777" w:rsidR="004F1F2F" w:rsidRPr="009E3C14" w:rsidRDefault="004F1F2F" w:rsidP="008F5E90">
            <w:pPr>
              <w:pStyle w:val="Other0"/>
              <w:jc w:val="center"/>
            </w:pPr>
            <w:r w:rsidRPr="009E3C14">
              <w:t>561</w:t>
            </w:r>
          </w:p>
        </w:tc>
        <w:tc>
          <w:tcPr>
            <w:tcW w:w="1742" w:type="dxa"/>
            <w:tcBorders>
              <w:top w:val="single" w:sz="4" w:space="0" w:color="auto"/>
              <w:left w:val="single" w:sz="4" w:space="0" w:color="auto"/>
            </w:tcBorders>
            <w:shd w:val="clear" w:color="auto" w:fill="auto"/>
            <w:vAlign w:val="bottom"/>
          </w:tcPr>
          <w:p w14:paraId="515A70EB" w14:textId="77777777" w:rsidR="004F1F2F" w:rsidRPr="009E3C14" w:rsidRDefault="004F1F2F" w:rsidP="008F5E90">
            <w:pPr>
              <w:pStyle w:val="Other0"/>
              <w:ind w:firstLine="480"/>
              <w:jc w:val="both"/>
            </w:pPr>
            <w:r w:rsidRPr="009E3C14">
              <w:t>0,4058</w:t>
            </w:r>
          </w:p>
        </w:tc>
        <w:tc>
          <w:tcPr>
            <w:tcW w:w="1742" w:type="dxa"/>
            <w:tcBorders>
              <w:top w:val="single" w:sz="4" w:space="0" w:color="auto"/>
              <w:left w:val="single" w:sz="4" w:space="0" w:color="auto"/>
            </w:tcBorders>
            <w:shd w:val="clear" w:color="auto" w:fill="auto"/>
            <w:vAlign w:val="bottom"/>
          </w:tcPr>
          <w:p w14:paraId="15AACD34" w14:textId="77777777" w:rsidR="004F1F2F" w:rsidRPr="009E3C14" w:rsidRDefault="004F1F2F" w:rsidP="008F5E90">
            <w:pPr>
              <w:pStyle w:val="Other0"/>
              <w:ind w:firstLine="380"/>
            </w:pPr>
            <w:r w:rsidRPr="009E3C14">
              <w:t>3.605,22</w:t>
            </w:r>
          </w:p>
        </w:tc>
        <w:tc>
          <w:tcPr>
            <w:tcW w:w="1306" w:type="dxa"/>
            <w:tcBorders>
              <w:top w:val="single" w:sz="4" w:space="0" w:color="auto"/>
              <w:left w:val="single" w:sz="4" w:space="0" w:color="auto"/>
            </w:tcBorders>
            <w:shd w:val="clear" w:color="auto" w:fill="auto"/>
            <w:vAlign w:val="bottom"/>
          </w:tcPr>
          <w:p w14:paraId="548EF199" w14:textId="77777777" w:rsidR="004F1F2F" w:rsidRPr="009E3C14" w:rsidRDefault="004F1F2F" w:rsidP="008F5E90">
            <w:pPr>
              <w:pStyle w:val="Other0"/>
              <w:jc w:val="center"/>
            </w:pPr>
            <w:r w:rsidRPr="009E3C14">
              <w:t>731,50</w:t>
            </w:r>
          </w:p>
        </w:tc>
        <w:tc>
          <w:tcPr>
            <w:tcW w:w="1310" w:type="dxa"/>
            <w:tcBorders>
              <w:top w:val="single" w:sz="4" w:space="0" w:color="auto"/>
              <w:left w:val="single" w:sz="4" w:space="0" w:color="auto"/>
            </w:tcBorders>
            <w:shd w:val="clear" w:color="auto" w:fill="auto"/>
            <w:vAlign w:val="bottom"/>
          </w:tcPr>
          <w:p w14:paraId="0AD74CC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0A9521A" w14:textId="77777777" w:rsidR="004F1F2F" w:rsidRPr="009E3C14" w:rsidRDefault="004F1F2F" w:rsidP="008F5E90">
            <w:pPr>
              <w:rPr>
                <w:sz w:val="20"/>
                <w:szCs w:val="20"/>
              </w:rPr>
            </w:pPr>
          </w:p>
        </w:tc>
      </w:tr>
      <w:tr w:rsidR="004F1F2F" w:rsidRPr="009E3C14" w14:paraId="7789E07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AF24D08"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5C81EAC5" w14:textId="77777777" w:rsidR="004F1F2F" w:rsidRPr="009E3C14" w:rsidRDefault="004F1F2F" w:rsidP="008F5E90">
            <w:pPr>
              <w:pStyle w:val="Other0"/>
              <w:jc w:val="center"/>
            </w:pPr>
            <w:r w:rsidRPr="009E3C14">
              <w:t>562</w:t>
            </w:r>
          </w:p>
        </w:tc>
        <w:tc>
          <w:tcPr>
            <w:tcW w:w="1742" w:type="dxa"/>
            <w:tcBorders>
              <w:top w:val="single" w:sz="4" w:space="0" w:color="auto"/>
              <w:left w:val="single" w:sz="4" w:space="0" w:color="auto"/>
            </w:tcBorders>
            <w:shd w:val="clear" w:color="auto" w:fill="auto"/>
            <w:vAlign w:val="bottom"/>
          </w:tcPr>
          <w:p w14:paraId="7F18709D" w14:textId="77777777" w:rsidR="004F1F2F" w:rsidRPr="009E3C14" w:rsidRDefault="004F1F2F" w:rsidP="008F5E90">
            <w:pPr>
              <w:pStyle w:val="Other0"/>
              <w:ind w:firstLine="480"/>
              <w:jc w:val="both"/>
            </w:pPr>
            <w:r w:rsidRPr="009E3C14">
              <w:t>5,0779</w:t>
            </w:r>
          </w:p>
        </w:tc>
        <w:tc>
          <w:tcPr>
            <w:tcW w:w="1742" w:type="dxa"/>
            <w:tcBorders>
              <w:top w:val="single" w:sz="4" w:space="0" w:color="auto"/>
              <w:left w:val="single" w:sz="4" w:space="0" w:color="auto"/>
            </w:tcBorders>
            <w:shd w:val="clear" w:color="auto" w:fill="auto"/>
            <w:vAlign w:val="bottom"/>
          </w:tcPr>
          <w:p w14:paraId="67A52A33"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4650C769" w14:textId="77777777" w:rsidR="004F1F2F" w:rsidRPr="009E3C14" w:rsidRDefault="004F1F2F" w:rsidP="008F5E90">
            <w:pPr>
              <w:pStyle w:val="Other0"/>
              <w:jc w:val="center"/>
            </w:pPr>
            <w:r w:rsidRPr="009E3C14">
              <w:t>11.114,96</w:t>
            </w:r>
          </w:p>
        </w:tc>
        <w:tc>
          <w:tcPr>
            <w:tcW w:w="1310" w:type="dxa"/>
            <w:tcBorders>
              <w:top w:val="single" w:sz="4" w:space="0" w:color="auto"/>
              <w:left w:val="single" w:sz="4" w:space="0" w:color="auto"/>
            </w:tcBorders>
            <w:shd w:val="clear" w:color="auto" w:fill="auto"/>
            <w:vAlign w:val="bottom"/>
          </w:tcPr>
          <w:p w14:paraId="23FEDBA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33DDE68" w14:textId="77777777" w:rsidR="004F1F2F" w:rsidRPr="009E3C14" w:rsidRDefault="004F1F2F" w:rsidP="008F5E90">
            <w:pPr>
              <w:rPr>
                <w:sz w:val="20"/>
                <w:szCs w:val="20"/>
              </w:rPr>
            </w:pPr>
          </w:p>
        </w:tc>
      </w:tr>
      <w:tr w:rsidR="004F1F2F" w:rsidRPr="009E3C14" w14:paraId="5308A074"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F764220"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76D3BC3C" w14:textId="77777777" w:rsidR="004F1F2F" w:rsidRPr="009E3C14" w:rsidRDefault="004F1F2F" w:rsidP="008F5E90">
            <w:pPr>
              <w:pStyle w:val="Other0"/>
              <w:jc w:val="center"/>
            </w:pPr>
            <w:r w:rsidRPr="009E3C14">
              <w:t>563</w:t>
            </w:r>
          </w:p>
        </w:tc>
        <w:tc>
          <w:tcPr>
            <w:tcW w:w="1742" w:type="dxa"/>
            <w:tcBorders>
              <w:top w:val="single" w:sz="4" w:space="0" w:color="auto"/>
              <w:left w:val="single" w:sz="4" w:space="0" w:color="auto"/>
            </w:tcBorders>
            <w:shd w:val="clear" w:color="auto" w:fill="auto"/>
            <w:vAlign w:val="bottom"/>
          </w:tcPr>
          <w:p w14:paraId="33E93851" w14:textId="77777777" w:rsidR="004F1F2F" w:rsidRPr="009E3C14" w:rsidRDefault="004F1F2F" w:rsidP="008F5E90">
            <w:pPr>
              <w:pStyle w:val="Other0"/>
              <w:ind w:firstLine="480"/>
              <w:jc w:val="both"/>
            </w:pPr>
            <w:r w:rsidRPr="009E3C14">
              <w:t>0,9133</w:t>
            </w:r>
          </w:p>
        </w:tc>
        <w:tc>
          <w:tcPr>
            <w:tcW w:w="1742" w:type="dxa"/>
            <w:tcBorders>
              <w:top w:val="single" w:sz="4" w:space="0" w:color="auto"/>
              <w:left w:val="single" w:sz="4" w:space="0" w:color="auto"/>
            </w:tcBorders>
            <w:shd w:val="clear" w:color="auto" w:fill="auto"/>
            <w:vAlign w:val="bottom"/>
          </w:tcPr>
          <w:p w14:paraId="15225245"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60BAE88C" w14:textId="77777777" w:rsidR="004F1F2F" w:rsidRPr="009E3C14" w:rsidRDefault="004F1F2F" w:rsidP="008F5E90">
            <w:pPr>
              <w:pStyle w:val="Other0"/>
              <w:jc w:val="center"/>
            </w:pPr>
            <w:r w:rsidRPr="009E3C14">
              <w:t>1.999,11</w:t>
            </w:r>
          </w:p>
        </w:tc>
        <w:tc>
          <w:tcPr>
            <w:tcW w:w="1310" w:type="dxa"/>
            <w:tcBorders>
              <w:top w:val="single" w:sz="4" w:space="0" w:color="auto"/>
              <w:left w:val="single" w:sz="4" w:space="0" w:color="auto"/>
            </w:tcBorders>
            <w:shd w:val="clear" w:color="auto" w:fill="auto"/>
            <w:vAlign w:val="bottom"/>
          </w:tcPr>
          <w:p w14:paraId="7D7827A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5957DD2" w14:textId="77777777" w:rsidR="004F1F2F" w:rsidRPr="009E3C14" w:rsidRDefault="004F1F2F" w:rsidP="008F5E90">
            <w:pPr>
              <w:rPr>
                <w:sz w:val="20"/>
                <w:szCs w:val="20"/>
              </w:rPr>
            </w:pPr>
          </w:p>
        </w:tc>
      </w:tr>
      <w:tr w:rsidR="004F1F2F" w:rsidRPr="009E3C14" w14:paraId="34020C5B"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D0060B4"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628A95B5" w14:textId="77777777" w:rsidR="004F1F2F" w:rsidRPr="009E3C14" w:rsidRDefault="004F1F2F" w:rsidP="008F5E90">
            <w:pPr>
              <w:pStyle w:val="Other0"/>
              <w:jc w:val="center"/>
            </w:pPr>
            <w:r w:rsidRPr="009E3C14">
              <w:t>564</w:t>
            </w:r>
          </w:p>
        </w:tc>
        <w:tc>
          <w:tcPr>
            <w:tcW w:w="1742" w:type="dxa"/>
            <w:tcBorders>
              <w:top w:val="single" w:sz="4" w:space="0" w:color="auto"/>
              <w:left w:val="single" w:sz="4" w:space="0" w:color="auto"/>
            </w:tcBorders>
            <w:shd w:val="clear" w:color="auto" w:fill="auto"/>
            <w:vAlign w:val="bottom"/>
          </w:tcPr>
          <w:p w14:paraId="799E230E" w14:textId="77777777" w:rsidR="004F1F2F" w:rsidRPr="009E3C14" w:rsidRDefault="004F1F2F" w:rsidP="008F5E90">
            <w:pPr>
              <w:pStyle w:val="Other0"/>
              <w:jc w:val="center"/>
            </w:pPr>
            <w:r w:rsidRPr="009E3C14">
              <w:t>12,1892</w:t>
            </w:r>
          </w:p>
        </w:tc>
        <w:tc>
          <w:tcPr>
            <w:tcW w:w="1742" w:type="dxa"/>
            <w:tcBorders>
              <w:top w:val="single" w:sz="4" w:space="0" w:color="auto"/>
              <w:left w:val="single" w:sz="4" w:space="0" w:color="auto"/>
            </w:tcBorders>
            <w:shd w:val="clear" w:color="auto" w:fill="auto"/>
            <w:vAlign w:val="bottom"/>
          </w:tcPr>
          <w:p w14:paraId="42B3DC47" w14:textId="77777777" w:rsidR="004F1F2F" w:rsidRPr="009E3C14" w:rsidRDefault="004F1F2F" w:rsidP="008F5E90">
            <w:pPr>
              <w:pStyle w:val="Other0"/>
              <w:ind w:firstLine="380"/>
            </w:pPr>
            <w:r w:rsidRPr="009E3C14">
              <w:t>5.407,85</w:t>
            </w:r>
          </w:p>
        </w:tc>
        <w:tc>
          <w:tcPr>
            <w:tcW w:w="1306" w:type="dxa"/>
            <w:tcBorders>
              <w:top w:val="single" w:sz="4" w:space="0" w:color="auto"/>
              <w:left w:val="single" w:sz="4" w:space="0" w:color="auto"/>
            </w:tcBorders>
            <w:shd w:val="clear" w:color="auto" w:fill="auto"/>
            <w:vAlign w:val="bottom"/>
          </w:tcPr>
          <w:p w14:paraId="091663F1" w14:textId="77777777" w:rsidR="004F1F2F" w:rsidRPr="009E3C14" w:rsidRDefault="004F1F2F" w:rsidP="008F5E90">
            <w:pPr>
              <w:pStyle w:val="Other0"/>
              <w:jc w:val="center"/>
            </w:pPr>
            <w:r w:rsidRPr="009E3C14">
              <w:t>32.958,68</w:t>
            </w:r>
          </w:p>
        </w:tc>
        <w:tc>
          <w:tcPr>
            <w:tcW w:w="1310" w:type="dxa"/>
            <w:tcBorders>
              <w:top w:val="single" w:sz="4" w:space="0" w:color="auto"/>
              <w:left w:val="single" w:sz="4" w:space="0" w:color="auto"/>
            </w:tcBorders>
            <w:shd w:val="clear" w:color="auto" w:fill="auto"/>
            <w:vAlign w:val="bottom"/>
          </w:tcPr>
          <w:p w14:paraId="3B04C75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160A761" w14:textId="77777777" w:rsidR="004F1F2F" w:rsidRPr="009E3C14" w:rsidRDefault="004F1F2F" w:rsidP="008F5E90">
            <w:pPr>
              <w:rPr>
                <w:sz w:val="20"/>
                <w:szCs w:val="20"/>
              </w:rPr>
            </w:pPr>
          </w:p>
        </w:tc>
      </w:tr>
      <w:tr w:rsidR="004F1F2F" w:rsidRPr="009E3C14" w14:paraId="6E18438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DA0C9E9"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2C6EDB18" w14:textId="77777777" w:rsidR="004F1F2F" w:rsidRPr="009E3C14" w:rsidRDefault="004F1F2F" w:rsidP="008F5E90">
            <w:pPr>
              <w:pStyle w:val="Other0"/>
              <w:jc w:val="center"/>
            </w:pPr>
            <w:r w:rsidRPr="009E3C14">
              <w:t>565</w:t>
            </w:r>
          </w:p>
        </w:tc>
        <w:tc>
          <w:tcPr>
            <w:tcW w:w="1742" w:type="dxa"/>
            <w:tcBorders>
              <w:top w:val="single" w:sz="4" w:space="0" w:color="auto"/>
              <w:left w:val="single" w:sz="4" w:space="0" w:color="auto"/>
            </w:tcBorders>
            <w:shd w:val="clear" w:color="auto" w:fill="auto"/>
            <w:vAlign w:val="bottom"/>
          </w:tcPr>
          <w:p w14:paraId="33D7ED54" w14:textId="77777777" w:rsidR="004F1F2F" w:rsidRPr="009E3C14" w:rsidRDefault="004F1F2F" w:rsidP="008F5E90">
            <w:pPr>
              <w:pStyle w:val="Other0"/>
              <w:ind w:firstLine="480"/>
              <w:jc w:val="both"/>
            </w:pPr>
            <w:r w:rsidRPr="009E3C14">
              <w:t>0,4826</w:t>
            </w:r>
          </w:p>
        </w:tc>
        <w:tc>
          <w:tcPr>
            <w:tcW w:w="1742" w:type="dxa"/>
            <w:tcBorders>
              <w:top w:val="single" w:sz="4" w:space="0" w:color="auto"/>
              <w:left w:val="single" w:sz="4" w:space="0" w:color="auto"/>
            </w:tcBorders>
            <w:shd w:val="clear" w:color="auto" w:fill="auto"/>
            <w:vAlign w:val="bottom"/>
          </w:tcPr>
          <w:p w14:paraId="7DB87F89"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2A01AAAC" w14:textId="77777777" w:rsidR="004F1F2F" w:rsidRPr="009E3C14" w:rsidRDefault="004F1F2F" w:rsidP="008F5E90">
            <w:pPr>
              <w:pStyle w:val="Other0"/>
              <w:jc w:val="center"/>
            </w:pPr>
            <w:r w:rsidRPr="009E3C14">
              <w:t>2.640,76</w:t>
            </w:r>
          </w:p>
        </w:tc>
        <w:tc>
          <w:tcPr>
            <w:tcW w:w="1310" w:type="dxa"/>
            <w:tcBorders>
              <w:top w:val="single" w:sz="4" w:space="0" w:color="auto"/>
              <w:left w:val="single" w:sz="4" w:space="0" w:color="auto"/>
            </w:tcBorders>
            <w:shd w:val="clear" w:color="auto" w:fill="auto"/>
            <w:vAlign w:val="bottom"/>
          </w:tcPr>
          <w:p w14:paraId="1CFD64B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00DD7B0" w14:textId="77777777" w:rsidR="004F1F2F" w:rsidRPr="009E3C14" w:rsidRDefault="004F1F2F" w:rsidP="008F5E90">
            <w:pPr>
              <w:rPr>
                <w:sz w:val="20"/>
                <w:szCs w:val="20"/>
              </w:rPr>
            </w:pPr>
          </w:p>
        </w:tc>
      </w:tr>
      <w:tr w:rsidR="004F1F2F" w:rsidRPr="009E3C14" w14:paraId="6198881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3E405B6"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4DBBE544" w14:textId="77777777" w:rsidR="004F1F2F" w:rsidRPr="009E3C14" w:rsidRDefault="004F1F2F" w:rsidP="008F5E90">
            <w:pPr>
              <w:pStyle w:val="Other0"/>
              <w:jc w:val="center"/>
            </w:pPr>
            <w:r w:rsidRPr="009E3C14">
              <w:t>566</w:t>
            </w:r>
          </w:p>
        </w:tc>
        <w:tc>
          <w:tcPr>
            <w:tcW w:w="1742" w:type="dxa"/>
            <w:tcBorders>
              <w:top w:val="single" w:sz="4" w:space="0" w:color="auto"/>
              <w:left w:val="single" w:sz="4" w:space="0" w:color="auto"/>
            </w:tcBorders>
            <w:shd w:val="clear" w:color="auto" w:fill="auto"/>
            <w:vAlign w:val="bottom"/>
          </w:tcPr>
          <w:p w14:paraId="3C574CDA" w14:textId="77777777" w:rsidR="004F1F2F" w:rsidRPr="009E3C14" w:rsidRDefault="004F1F2F" w:rsidP="008F5E90">
            <w:pPr>
              <w:pStyle w:val="Other0"/>
              <w:ind w:firstLine="480"/>
              <w:jc w:val="both"/>
            </w:pPr>
            <w:r w:rsidRPr="009E3C14">
              <w:t>1,1160</w:t>
            </w:r>
          </w:p>
        </w:tc>
        <w:tc>
          <w:tcPr>
            <w:tcW w:w="1742" w:type="dxa"/>
            <w:tcBorders>
              <w:top w:val="single" w:sz="4" w:space="0" w:color="auto"/>
              <w:left w:val="single" w:sz="4" w:space="0" w:color="auto"/>
            </w:tcBorders>
            <w:shd w:val="clear" w:color="auto" w:fill="auto"/>
            <w:vAlign w:val="bottom"/>
          </w:tcPr>
          <w:p w14:paraId="7C2C174A"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428678C1" w14:textId="77777777" w:rsidR="004F1F2F" w:rsidRPr="009E3C14" w:rsidRDefault="004F1F2F" w:rsidP="008F5E90">
            <w:pPr>
              <w:pStyle w:val="Other0"/>
              <w:jc w:val="center"/>
            </w:pPr>
            <w:r w:rsidRPr="009E3C14">
              <w:t>2.442,80</w:t>
            </w:r>
          </w:p>
        </w:tc>
        <w:tc>
          <w:tcPr>
            <w:tcW w:w="1310" w:type="dxa"/>
            <w:tcBorders>
              <w:top w:val="single" w:sz="4" w:space="0" w:color="auto"/>
              <w:left w:val="single" w:sz="4" w:space="0" w:color="auto"/>
            </w:tcBorders>
            <w:shd w:val="clear" w:color="auto" w:fill="auto"/>
            <w:vAlign w:val="bottom"/>
          </w:tcPr>
          <w:p w14:paraId="3BD35C2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6832E6B" w14:textId="77777777" w:rsidR="004F1F2F" w:rsidRPr="009E3C14" w:rsidRDefault="004F1F2F" w:rsidP="008F5E90">
            <w:pPr>
              <w:rPr>
                <w:sz w:val="20"/>
                <w:szCs w:val="20"/>
              </w:rPr>
            </w:pPr>
          </w:p>
        </w:tc>
      </w:tr>
      <w:tr w:rsidR="004F1F2F" w:rsidRPr="009E3C14" w14:paraId="0F678C1A"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3A92C80"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7C1CFE0B" w14:textId="77777777" w:rsidR="004F1F2F" w:rsidRPr="009E3C14" w:rsidRDefault="004F1F2F" w:rsidP="008F5E90">
            <w:pPr>
              <w:pStyle w:val="Other0"/>
              <w:jc w:val="center"/>
            </w:pPr>
            <w:r w:rsidRPr="009E3C14">
              <w:t>567</w:t>
            </w:r>
          </w:p>
        </w:tc>
        <w:tc>
          <w:tcPr>
            <w:tcW w:w="1742" w:type="dxa"/>
            <w:tcBorders>
              <w:top w:val="single" w:sz="4" w:space="0" w:color="auto"/>
              <w:left w:val="single" w:sz="4" w:space="0" w:color="auto"/>
            </w:tcBorders>
            <w:shd w:val="clear" w:color="auto" w:fill="auto"/>
            <w:vAlign w:val="bottom"/>
          </w:tcPr>
          <w:p w14:paraId="7F4ADA23" w14:textId="77777777" w:rsidR="004F1F2F" w:rsidRPr="009E3C14" w:rsidRDefault="004F1F2F" w:rsidP="008F5E90">
            <w:pPr>
              <w:pStyle w:val="Other0"/>
              <w:ind w:firstLine="480"/>
              <w:jc w:val="both"/>
            </w:pPr>
            <w:r w:rsidRPr="009E3C14">
              <w:t>0,3894</w:t>
            </w:r>
          </w:p>
        </w:tc>
        <w:tc>
          <w:tcPr>
            <w:tcW w:w="1742" w:type="dxa"/>
            <w:tcBorders>
              <w:top w:val="single" w:sz="4" w:space="0" w:color="auto"/>
              <w:left w:val="single" w:sz="4" w:space="0" w:color="auto"/>
            </w:tcBorders>
            <w:shd w:val="clear" w:color="auto" w:fill="auto"/>
            <w:vAlign w:val="bottom"/>
          </w:tcPr>
          <w:p w14:paraId="759F7183" w14:textId="77777777" w:rsidR="004F1F2F" w:rsidRPr="009E3C14" w:rsidRDefault="004F1F2F" w:rsidP="008F5E90">
            <w:pPr>
              <w:pStyle w:val="Other0"/>
              <w:ind w:firstLine="380"/>
            </w:pPr>
            <w:r w:rsidRPr="009E3C14">
              <w:t>10.943,86</w:t>
            </w:r>
          </w:p>
        </w:tc>
        <w:tc>
          <w:tcPr>
            <w:tcW w:w="1306" w:type="dxa"/>
            <w:tcBorders>
              <w:top w:val="single" w:sz="4" w:space="0" w:color="auto"/>
              <w:left w:val="single" w:sz="4" w:space="0" w:color="auto"/>
            </w:tcBorders>
            <w:shd w:val="clear" w:color="auto" w:fill="auto"/>
            <w:vAlign w:val="bottom"/>
          </w:tcPr>
          <w:p w14:paraId="00D2B816" w14:textId="77777777" w:rsidR="004F1F2F" w:rsidRPr="009E3C14" w:rsidRDefault="004F1F2F" w:rsidP="008F5E90">
            <w:pPr>
              <w:pStyle w:val="Other0"/>
              <w:jc w:val="center"/>
            </w:pPr>
            <w:r w:rsidRPr="009E3C14">
              <w:t>2.130,77</w:t>
            </w:r>
          </w:p>
        </w:tc>
        <w:tc>
          <w:tcPr>
            <w:tcW w:w="1310" w:type="dxa"/>
            <w:tcBorders>
              <w:top w:val="single" w:sz="4" w:space="0" w:color="auto"/>
              <w:left w:val="single" w:sz="4" w:space="0" w:color="auto"/>
            </w:tcBorders>
            <w:shd w:val="clear" w:color="auto" w:fill="auto"/>
            <w:vAlign w:val="bottom"/>
          </w:tcPr>
          <w:p w14:paraId="2EECE37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0DED393" w14:textId="77777777" w:rsidR="004F1F2F" w:rsidRPr="009E3C14" w:rsidRDefault="004F1F2F" w:rsidP="008F5E90">
            <w:pPr>
              <w:rPr>
                <w:sz w:val="20"/>
                <w:szCs w:val="20"/>
              </w:rPr>
            </w:pPr>
          </w:p>
        </w:tc>
      </w:tr>
      <w:tr w:rsidR="004F1F2F" w:rsidRPr="009E3C14" w14:paraId="24E1D47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2768D93"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692208DB" w14:textId="77777777" w:rsidR="004F1F2F" w:rsidRPr="009E3C14" w:rsidRDefault="004F1F2F" w:rsidP="008F5E90">
            <w:pPr>
              <w:pStyle w:val="Other0"/>
              <w:jc w:val="center"/>
            </w:pPr>
            <w:r w:rsidRPr="009E3C14">
              <w:t>568</w:t>
            </w:r>
          </w:p>
        </w:tc>
        <w:tc>
          <w:tcPr>
            <w:tcW w:w="1742" w:type="dxa"/>
            <w:tcBorders>
              <w:top w:val="single" w:sz="4" w:space="0" w:color="auto"/>
              <w:left w:val="single" w:sz="4" w:space="0" w:color="auto"/>
            </w:tcBorders>
            <w:shd w:val="clear" w:color="auto" w:fill="auto"/>
            <w:vAlign w:val="bottom"/>
          </w:tcPr>
          <w:p w14:paraId="59BAAC33" w14:textId="77777777" w:rsidR="004F1F2F" w:rsidRPr="009E3C14" w:rsidRDefault="004F1F2F" w:rsidP="008F5E90">
            <w:pPr>
              <w:pStyle w:val="Other0"/>
              <w:ind w:firstLine="480"/>
              <w:jc w:val="both"/>
            </w:pPr>
            <w:r w:rsidRPr="009E3C14">
              <w:t>0,0862</w:t>
            </w:r>
          </w:p>
        </w:tc>
        <w:tc>
          <w:tcPr>
            <w:tcW w:w="1742" w:type="dxa"/>
            <w:tcBorders>
              <w:top w:val="single" w:sz="4" w:space="0" w:color="auto"/>
              <w:left w:val="single" w:sz="4" w:space="0" w:color="auto"/>
            </w:tcBorders>
            <w:shd w:val="clear" w:color="auto" w:fill="auto"/>
            <w:vAlign w:val="bottom"/>
          </w:tcPr>
          <w:p w14:paraId="696CF6EB" w14:textId="77777777" w:rsidR="004F1F2F" w:rsidRPr="009E3C14" w:rsidRDefault="004F1F2F" w:rsidP="008F5E90">
            <w:pPr>
              <w:pStyle w:val="Other0"/>
              <w:ind w:firstLine="380"/>
            </w:pPr>
            <w:r w:rsidRPr="009E3C14">
              <w:t>3.605,22</w:t>
            </w:r>
          </w:p>
        </w:tc>
        <w:tc>
          <w:tcPr>
            <w:tcW w:w="1306" w:type="dxa"/>
            <w:tcBorders>
              <w:top w:val="single" w:sz="4" w:space="0" w:color="auto"/>
              <w:left w:val="single" w:sz="4" w:space="0" w:color="auto"/>
            </w:tcBorders>
            <w:shd w:val="clear" w:color="auto" w:fill="auto"/>
            <w:vAlign w:val="bottom"/>
          </w:tcPr>
          <w:p w14:paraId="14497FC6" w14:textId="77777777" w:rsidR="004F1F2F" w:rsidRPr="009E3C14" w:rsidRDefault="004F1F2F" w:rsidP="008F5E90">
            <w:pPr>
              <w:pStyle w:val="Other0"/>
              <w:jc w:val="center"/>
            </w:pPr>
            <w:r w:rsidRPr="009E3C14">
              <w:t>155,39</w:t>
            </w:r>
          </w:p>
        </w:tc>
        <w:tc>
          <w:tcPr>
            <w:tcW w:w="1310" w:type="dxa"/>
            <w:tcBorders>
              <w:top w:val="single" w:sz="4" w:space="0" w:color="auto"/>
              <w:left w:val="single" w:sz="4" w:space="0" w:color="auto"/>
            </w:tcBorders>
            <w:shd w:val="clear" w:color="auto" w:fill="auto"/>
            <w:vAlign w:val="bottom"/>
          </w:tcPr>
          <w:p w14:paraId="62B77FB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4AB261C" w14:textId="77777777" w:rsidR="004F1F2F" w:rsidRPr="009E3C14" w:rsidRDefault="004F1F2F" w:rsidP="008F5E90">
            <w:pPr>
              <w:rPr>
                <w:sz w:val="20"/>
                <w:szCs w:val="20"/>
              </w:rPr>
            </w:pPr>
          </w:p>
        </w:tc>
      </w:tr>
      <w:tr w:rsidR="004F1F2F" w:rsidRPr="009E3C14" w14:paraId="4D37FB4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6A0C056"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5FFF5452" w14:textId="77777777" w:rsidR="004F1F2F" w:rsidRPr="009E3C14" w:rsidRDefault="004F1F2F" w:rsidP="008F5E90">
            <w:pPr>
              <w:pStyle w:val="Other0"/>
              <w:jc w:val="center"/>
            </w:pPr>
            <w:r w:rsidRPr="009E3C14">
              <w:t>569</w:t>
            </w:r>
          </w:p>
        </w:tc>
        <w:tc>
          <w:tcPr>
            <w:tcW w:w="1742" w:type="dxa"/>
            <w:tcBorders>
              <w:top w:val="single" w:sz="4" w:space="0" w:color="auto"/>
              <w:left w:val="single" w:sz="4" w:space="0" w:color="auto"/>
            </w:tcBorders>
            <w:shd w:val="clear" w:color="auto" w:fill="auto"/>
            <w:vAlign w:val="bottom"/>
          </w:tcPr>
          <w:p w14:paraId="6152A6A7" w14:textId="77777777" w:rsidR="004F1F2F" w:rsidRPr="009E3C14" w:rsidRDefault="004F1F2F" w:rsidP="008F5E90">
            <w:pPr>
              <w:pStyle w:val="Other0"/>
              <w:ind w:firstLine="480"/>
              <w:jc w:val="both"/>
            </w:pPr>
            <w:r w:rsidRPr="009E3C14">
              <w:t>1,0313</w:t>
            </w:r>
          </w:p>
        </w:tc>
        <w:tc>
          <w:tcPr>
            <w:tcW w:w="1742" w:type="dxa"/>
            <w:tcBorders>
              <w:top w:val="single" w:sz="4" w:space="0" w:color="auto"/>
              <w:left w:val="single" w:sz="4" w:space="0" w:color="auto"/>
            </w:tcBorders>
            <w:shd w:val="clear" w:color="auto" w:fill="auto"/>
            <w:vAlign w:val="bottom"/>
          </w:tcPr>
          <w:p w14:paraId="3AD03ED8"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6207A6B4" w14:textId="77777777" w:rsidR="004F1F2F" w:rsidRPr="009E3C14" w:rsidRDefault="004F1F2F" w:rsidP="008F5E90">
            <w:pPr>
              <w:pStyle w:val="Other0"/>
              <w:jc w:val="center"/>
            </w:pPr>
            <w:r w:rsidRPr="009E3C14">
              <w:t>2.257,40</w:t>
            </w:r>
          </w:p>
        </w:tc>
        <w:tc>
          <w:tcPr>
            <w:tcW w:w="1310" w:type="dxa"/>
            <w:tcBorders>
              <w:top w:val="single" w:sz="4" w:space="0" w:color="auto"/>
              <w:left w:val="single" w:sz="4" w:space="0" w:color="auto"/>
            </w:tcBorders>
            <w:shd w:val="clear" w:color="auto" w:fill="auto"/>
            <w:vAlign w:val="bottom"/>
          </w:tcPr>
          <w:p w14:paraId="5A93371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CB60057" w14:textId="77777777" w:rsidR="004F1F2F" w:rsidRPr="009E3C14" w:rsidRDefault="004F1F2F" w:rsidP="008F5E90">
            <w:pPr>
              <w:rPr>
                <w:sz w:val="20"/>
                <w:szCs w:val="20"/>
              </w:rPr>
            </w:pPr>
          </w:p>
        </w:tc>
      </w:tr>
      <w:tr w:rsidR="004F1F2F" w:rsidRPr="009E3C14" w14:paraId="1286B5BD"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77AF74F5"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2126D49D" w14:textId="77777777" w:rsidR="004F1F2F" w:rsidRPr="009E3C14" w:rsidRDefault="004F1F2F" w:rsidP="008F5E90">
            <w:pPr>
              <w:pStyle w:val="Other0"/>
              <w:jc w:val="center"/>
            </w:pPr>
            <w:r w:rsidRPr="009E3C14">
              <w:t>570</w:t>
            </w:r>
          </w:p>
        </w:tc>
        <w:tc>
          <w:tcPr>
            <w:tcW w:w="1742" w:type="dxa"/>
            <w:tcBorders>
              <w:top w:val="single" w:sz="4" w:space="0" w:color="auto"/>
              <w:left w:val="single" w:sz="4" w:space="0" w:color="auto"/>
            </w:tcBorders>
            <w:shd w:val="clear" w:color="auto" w:fill="auto"/>
            <w:vAlign w:val="bottom"/>
          </w:tcPr>
          <w:p w14:paraId="69B75D61" w14:textId="77777777" w:rsidR="004F1F2F" w:rsidRPr="009E3C14" w:rsidRDefault="004F1F2F" w:rsidP="008F5E90">
            <w:pPr>
              <w:pStyle w:val="Other0"/>
              <w:ind w:firstLine="480"/>
              <w:jc w:val="both"/>
            </w:pPr>
            <w:r w:rsidRPr="009E3C14">
              <w:t>0,2942</w:t>
            </w:r>
          </w:p>
        </w:tc>
        <w:tc>
          <w:tcPr>
            <w:tcW w:w="1742" w:type="dxa"/>
            <w:tcBorders>
              <w:top w:val="single" w:sz="4" w:space="0" w:color="auto"/>
              <w:left w:val="single" w:sz="4" w:space="0" w:color="auto"/>
            </w:tcBorders>
            <w:shd w:val="clear" w:color="auto" w:fill="auto"/>
            <w:vAlign w:val="bottom"/>
          </w:tcPr>
          <w:p w14:paraId="3A8643FB" w14:textId="77777777" w:rsidR="004F1F2F" w:rsidRPr="009E3C14" w:rsidRDefault="004F1F2F" w:rsidP="008F5E90">
            <w:pPr>
              <w:pStyle w:val="Other0"/>
              <w:ind w:firstLine="380"/>
            </w:pPr>
            <w:r w:rsidRPr="009E3C14">
              <w:t>18.025,02</w:t>
            </w:r>
          </w:p>
        </w:tc>
        <w:tc>
          <w:tcPr>
            <w:tcW w:w="1306" w:type="dxa"/>
            <w:tcBorders>
              <w:top w:val="single" w:sz="4" w:space="0" w:color="auto"/>
              <w:left w:val="single" w:sz="4" w:space="0" w:color="auto"/>
            </w:tcBorders>
            <w:shd w:val="clear" w:color="auto" w:fill="auto"/>
            <w:vAlign w:val="bottom"/>
          </w:tcPr>
          <w:p w14:paraId="4BEAC3AF" w14:textId="77777777" w:rsidR="004F1F2F" w:rsidRPr="009E3C14" w:rsidRDefault="004F1F2F" w:rsidP="008F5E90">
            <w:pPr>
              <w:pStyle w:val="Other0"/>
              <w:jc w:val="center"/>
            </w:pPr>
            <w:r w:rsidRPr="009E3C14">
              <w:t>2.651,48</w:t>
            </w:r>
          </w:p>
        </w:tc>
        <w:tc>
          <w:tcPr>
            <w:tcW w:w="1310" w:type="dxa"/>
            <w:tcBorders>
              <w:top w:val="single" w:sz="4" w:space="0" w:color="auto"/>
              <w:left w:val="single" w:sz="4" w:space="0" w:color="auto"/>
            </w:tcBorders>
            <w:shd w:val="clear" w:color="auto" w:fill="auto"/>
            <w:vAlign w:val="bottom"/>
          </w:tcPr>
          <w:p w14:paraId="0861DFB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DCFA8AD" w14:textId="77777777" w:rsidR="004F1F2F" w:rsidRPr="009E3C14" w:rsidRDefault="004F1F2F" w:rsidP="008F5E90">
            <w:pPr>
              <w:rPr>
                <w:sz w:val="20"/>
                <w:szCs w:val="20"/>
              </w:rPr>
            </w:pPr>
          </w:p>
        </w:tc>
      </w:tr>
      <w:tr w:rsidR="004F1F2F" w:rsidRPr="009E3C14" w14:paraId="4D906D6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4F6D2AD"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1BFD0779" w14:textId="77777777" w:rsidR="004F1F2F" w:rsidRPr="009E3C14" w:rsidRDefault="004F1F2F" w:rsidP="008F5E90">
            <w:pPr>
              <w:pStyle w:val="Other0"/>
              <w:jc w:val="center"/>
            </w:pPr>
            <w:r w:rsidRPr="009E3C14">
              <w:t>571</w:t>
            </w:r>
          </w:p>
        </w:tc>
        <w:tc>
          <w:tcPr>
            <w:tcW w:w="1742" w:type="dxa"/>
            <w:tcBorders>
              <w:top w:val="single" w:sz="4" w:space="0" w:color="auto"/>
              <w:left w:val="single" w:sz="4" w:space="0" w:color="auto"/>
            </w:tcBorders>
            <w:shd w:val="clear" w:color="auto" w:fill="auto"/>
            <w:vAlign w:val="bottom"/>
          </w:tcPr>
          <w:p w14:paraId="55147184" w14:textId="77777777" w:rsidR="004F1F2F" w:rsidRPr="009E3C14" w:rsidRDefault="004F1F2F" w:rsidP="008F5E90">
            <w:pPr>
              <w:pStyle w:val="Other0"/>
              <w:ind w:firstLine="480"/>
              <w:jc w:val="both"/>
            </w:pPr>
            <w:r w:rsidRPr="009E3C14">
              <w:t>0,3372</w:t>
            </w:r>
          </w:p>
        </w:tc>
        <w:tc>
          <w:tcPr>
            <w:tcW w:w="1742" w:type="dxa"/>
            <w:tcBorders>
              <w:top w:val="single" w:sz="4" w:space="0" w:color="auto"/>
              <w:left w:val="single" w:sz="4" w:space="0" w:color="auto"/>
            </w:tcBorders>
            <w:shd w:val="clear" w:color="auto" w:fill="auto"/>
            <w:vAlign w:val="bottom"/>
          </w:tcPr>
          <w:p w14:paraId="0C53B683"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028D861A" w14:textId="77777777" w:rsidR="004F1F2F" w:rsidRPr="009E3C14" w:rsidRDefault="004F1F2F" w:rsidP="008F5E90">
            <w:pPr>
              <w:pStyle w:val="Other0"/>
              <w:jc w:val="center"/>
            </w:pPr>
            <w:r w:rsidRPr="009E3C14">
              <w:t>1.519,61</w:t>
            </w:r>
          </w:p>
        </w:tc>
        <w:tc>
          <w:tcPr>
            <w:tcW w:w="1310" w:type="dxa"/>
            <w:tcBorders>
              <w:top w:val="single" w:sz="4" w:space="0" w:color="auto"/>
              <w:left w:val="single" w:sz="4" w:space="0" w:color="auto"/>
            </w:tcBorders>
            <w:shd w:val="clear" w:color="auto" w:fill="auto"/>
            <w:vAlign w:val="bottom"/>
          </w:tcPr>
          <w:p w14:paraId="0A5E440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D638273" w14:textId="77777777" w:rsidR="004F1F2F" w:rsidRPr="009E3C14" w:rsidRDefault="004F1F2F" w:rsidP="008F5E90">
            <w:pPr>
              <w:rPr>
                <w:sz w:val="20"/>
                <w:szCs w:val="20"/>
              </w:rPr>
            </w:pPr>
          </w:p>
        </w:tc>
      </w:tr>
      <w:tr w:rsidR="004F1F2F" w:rsidRPr="009E3C14" w14:paraId="1A23ECC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8C2E296"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277B753A" w14:textId="77777777" w:rsidR="004F1F2F" w:rsidRPr="009E3C14" w:rsidRDefault="004F1F2F" w:rsidP="008F5E90">
            <w:pPr>
              <w:pStyle w:val="Other0"/>
              <w:jc w:val="center"/>
            </w:pPr>
            <w:r w:rsidRPr="009E3C14">
              <w:t>572</w:t>
            </w:r>
          </w:p>
        </w:tc>
        <w:tc>
          <w:tcPr>
            <w:tcW w:w="1742" w:type="dxa"/>
            <w:tcBorders>
              <w:top w:val="single" w:sz="4" w:space="0" w:color="auto"/>
              <w:left w:val="single" w:sz="4" w:space="0" w:color="auto"/>
            </w:tcBorders>
            <w:shd w:val="clear" w:color="auto" w:fill="auto"/>
            <w:vAlign w:val="bottom"/>
          </w:tcPr>
          <w:p w14:paraId="464CF8A7" w14:textId="77777777" w:rsidR="004F1F2F" w:rsidRPr="009E3C14" w:rsidRDefault="004F1F2F" w:rsidP="008F5E90">
            <w:pPr>
              <w:pStyle w:val="Other0"/>
              <w:ind w:firstLine="480"/>
              <w:jc w:val="both"/>
            </w:pPr>
            <w:r w:rsidRPr="009E3C14">
              <w:t>0,2649</w:t>
            </w:r>
          </w:p>
        </w:tc>
        <w:tc>
          <w:tcPr>
            <w:tcW w:w="1742" w:type="dxa"/>
            <w:tcBorders>
              <w:top w:val="single" w:sz="4" w:space="0" w:color="auto"/>
              <w:left w:val="single" w:sz="4" w:space="0" w:color="auto"/>
            </w:tcBorders>
            <w:shd w:val="clear" w:color="auto" w:fill="auto"/>
            <w:vAlign w:val="bottom"/>
          </w:tcPr>
          <w:p w14:paraId="11EBFC8E" w14:textId="77777777" w:rsidR="004F1F2F" w:rsidRPr="009E3C14" w:rsidRDefault="004F1F2F" w:rsidP="008F5E90">
            <w:pPr>
              <w:pStyle w:val="Other0"/>
              <w:ind w:firstLine="380"/>
            </w:pPr>
            <w:r w:rsidRPr="009E3C14">
              <w:t>9.013,06</w:t>
            </w:r>
          </w:p>
        </w:tc>
        <w:tc>
          <w:tcPr>
            <w:tcW w:w="1306" w:type="dxa"/>
            <w:tcBorders>
              <w:top w:val="single" w:sz="4" w:space="0" w:color="auto"/>
              <w:left w:val="single" w:sz="4" w:space="0" w:color="auto"/>
            </w:tcBorders>
            <w:shd w:val="clear" w:color="auto" w:fill="auto"/>
            <w:vAlign w:val="bottom"/>
          </w:tcPr>
          <w:p w14:paraId="25449DEB" w14:textId="77777777" w:rsidR="004F1F2F" w:rsidRPr="009E3C14" w:rsidRDefault="004F1F2F" w:rsidP="008F5E90">
            <w:pPr>
              <w:pStyle w:val="Other0"/>
              <w:jc w:val="center"/>
            </w:pPr>
            <w:r w:rsidRPr="009E3C14">
              <w:t>1.193,78</w:t>
            </w:r>
          </w:p>
        </w:tc>
        <w:tc>
          <w:tcPr>
            <w:tcW w:w="1310" w:type="dxa"/>
            <w:tcBorders>
              <w:top w:val="single" w:sz="4" w:space="0" w:color="auto"/>
              <w:left w:val="single" w:sz="4" w:space="0" w:color="auto"/>
            </w:tcBorders>
            <w:shd w:val="clear" w:color="auto" w:fill="auto"/>
            <w:vAlign w:val="bottom"/>
          </w:tcPr>
          <w:p w14:paraId="546AFB0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72D9117" w14:textId="77777777" w:rsidR="004F1F2F" w:rsidRPr="009E3C14" w:rsidRDefault="004F1F2F" w:rsidP="008F5E90">
            <w:pPr>
              <w:rPr>
                <w:sz w:val="20"/>
                <w:szCs w:val="20"/>
              </w:rPr>
            </w:pPr>
          </w:p>
        </w:tc>
      </w:tr>
      <w:tr w:rsidR="004F1F2F" w:rsidRPr="009E3C14" w14:paraId="6577ED69"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F3E9A4D"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4FB27548" w14:textId="77777777" w:rsidR="004F1F2F" w:rsidRPr="009E3C14" w:rsidRDefault="004F1F2F" w:rsidP="008F5E90">
            <w:pPr>
              <w:pStyle w:val="Other0"/>
              <w:jc w:val="center"/>
            </w:pPr>
            <w:r w:rsidRPr="009E3C14">
              <w:t>573</w:t>
            </w:r>
          </w:p>
        </w:tc>
        <w:tc>
          <w:tcPr>
            <w:tcW w:w="1742" w:type="dxa"/>
            <w:tcBorders>
              <w:top w:val="single" w:sz="4" w:space="0" w:color="auto"/>
              <w:left w:val="single" w:sz="4" w:space="0" w:color="auto"/>
            </w:tcBorders>
            <w:shd w:val="clear" w:color="auto" w:fill="auto"/>
            <w:vAlign w:val="bottom"/>
          </w:tcPr>
          <w:p w14:paraId="0C4A27FF" w14:textId="77777777" w:rsidR="004F1F2F" w:rsidRPr="009E3C14" w:rsidRDefault="004F1F2F" w:rsidP="008F5E90">
            <w:pPr>
              <w:pStyle w:val="Other0"/>
              <w:ind w:firstLine="480"/>
              <w:jc w:val="both"/>
            </w:pPr>
            <w:r w:rsidRPr="009E3C14">
              <w:t>0,7486</w:t>
            </w:r>
          </w:p>
        </w:tc>
        <w:tc>
          <w:tcPr>
            <w:tcW w:w="1742" w:type="dxa"/>
            <w:tcBorders>
              <w:top w:val="single" w:sz="4" w:space="0" w:color="auto"/>
              <w:left w:val="single" w:sz="4" w:space="0" w:color="auto"/>
            </w:tcBorders>
            <w:shd w:val="clear" w:color="auto" w:fill="auto"/>
            <w:vAlign w:val="bottom"/>
          </w:tcPr>
          <w:p w14:paraId="13ED1723"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099D67B8" w14:textId="77777777" w:rsidR="004F1F2F" w:rsidRPr="009E3C14" w:rsidRDefault="004F1F2F" w:rsidP="008F5E90">
            <w:pPr>
              <w:pStyle w:val="Other0"/>
              <w:jc w:val="center"/>
            </w:pPr>
            <w:r w:rsidRPr="009E3C14">
              <w:t>4.096,29</w:t>
            </w:r>
          </w:p>
        </w:tc>
        <w:tc>
          <w:tcPr>
            <w:tcW w:w="1310" w:type="dxa"/>
            <w:tcBorders>
              <w:top w:val="single" w:sz="4" w:space="0" w:color="auto"/>
              <w:left w:val="single" w:sz="4" w:space="0" w:color="auto"/>
            </w:tcBorders>
            <w:shd w:val="clear" w:color="auto" w:fill="auto"/>
            <w:vAlign w:val="bottom"/>
          </w:tcPr>
          <w:p w14:paraId="76A0B4B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E40C2A5" w14:textId="77777777" w:rsidR="004F1F2F" w:rsidRPr="009E3C14" w:rsidRDefault="004F1F2F" w:rsidP="008F5E90">
            <w:pPr>
              <w:rPr>
                <w:sz w:val="20"/>
                <w:szCs w:val="20"/>
              </w:rPr>
            </w:pPr>
          </w:p>
        </w:tc>
      </w:tr>
      <w:tr w:rsidR="004F1F2F" w:rsidRPr="009E3C14" w14:paraId="4C801A4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4DBBB32"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3CA95624" w14:textId="77777777" w:rsidR="004F1F2F" w:rsidRPr="009E3C14" w:rsidRDefault="004F1F2F" w:rsidP="008F5E90">
            <w:pPr>
              <w:pStyle w:val="Other0"/>
              <w:jc w:val="center"/>
            </w:pPr>
            <w:r w:rsidRPr="009E3C14">
              <w:t>574</w:t>
            </w:r>
          </w:p>
        </w:tc>
        <w:tc>
          <w:tcPr>
            <w:tcW w:w="1742" w:type="dxa"/>
            <w:tcBorders>
              <w:top w:val="single" w:sz="4" w:space="0" w:color="auto"/>
              <w:left w:val="single" w:sz="4" w:space="0" w:color="auto"/>
            </w:tcBorders>
            <w:shd w:val="clear" w:color="auto" w:fill="auto"/>
            <w:vAlign w:val="bottom"/>
          </w:tcPr>
          <w:p w14:paraId="475A68E9" w14:textId="77777777" w:rsidR="004F1F2F" w:rsidRPr="009E3C14" w:rsidRDefault="004F1F2F" w:rsidP="008F5E90">
            <w:pPr>
              <w:pStyle w:val="Other0"/>
              <w:ind w:firstLine="480"/>
              <w:jc w:val="both"/>
            </w:pPr>
            <w:r w:rsidRPr="009E3C14">
              <w:t>0,6990</w:t>
            </w:r>
          </w:p>
        </w:tc>
        <w:tc>
          <w:tcPr>
            <w:tcW w:w="1742" w:type="dxa"/>
            <w:tcBorders>
              <w:top w:val="single" w:sz="4" w:space="0" w:color="auto"/>
              <w:left w:val="single" w:sz="4" w:space="0" w:color="auto"/>
            </w:tcBorders>
            <w:shd w:val="clear" w:color="auto" w:fill="auto"/>
            <w:vAlign w:val="bottom"/>
          </w:tcPr>
          <w:p w14:paraId="72779792" w14:textId="77777777" w:rsidR="004F1F2F" w:rsidRPr="009E3C14" w:rsidRDefault="004F1F2F" w:rsidP="008F5E90">
            <w:pPr>
              <w:pStyle w:val="Other0"/>
              <w:ind w:firstLine="380"/>
            </w:pPr>
            <w:r w:rsidRPr="009E3C14">
              <w:t>10.943,88</w:t>
            </w:r>
          </w:p>
        </w:tc>
        <w:tc>
          <w:tcPr>
            <w:tcW w:w="1306" w:type="dxa"/>
            <w:tcBorders>
              <w:top w:val="single" w:sz="4" w:space="0" w:color="auto"/>
              <w:left w:val="single" w:sz="4" w:space="0" w:color="auto"/>
            </w:tcBorders>
            <w:shd w:val="clear" w:color="auto" w:fill="auto"/>
            <w:vAlign w:val="bottom"/>
          </w:tcPr>
          <w:p w14:paraId="70FEAF93" w14:textId="77777777" w:rsidR="004F1F2F" w:rsidRPr="009E3C14" w:rsidRDefault="004F1F2F" w:rsidP="008F5E90">
            <w:pPr>
              <w:pStyle w:val="Other0"/>
              <w:jc w:val="center"/>
            </w:pPr>
            <w:r w:rsidRPr="009E3C14">
              <w:t>3.824,88</w:t>
            </w:r>
          </w:p>
        </w:tc>
        <w:tc>
          <w:tcPr>
            <w:tcW w:w="1310" w:type="dxa"/>
            <w:tcBorders>
              <w:top w:val="single" w:sz="4" w:space="0" w:color="auto"/>
              <w:left w:val="single" w:sz="4" w:space="0" w:color="auto"/>
            </w:tcBorders>
            <w:shd w:val="clear" w:color="auto" w:fill="auto"/>
            <w:vAlign w:val="bottom"/>
          </w:tcPr>
          <w:p w14:paraId="75A29E3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A9BF7D8" w14:textId="77777777" w:rsidR="004F1F2F" w:rsidRPr="009E3C14" w:rsidRDefault="004F1F2F" w:rsidP="008F5E90">
            <w:pPr>
              <w:rPr>
                <w:sz w:val="20"/>
                <w:szCs w:val="20"/>
              </w:rPr>
            </w:pPr>
          </w:p>
        </w:tc>
      </w:tr>
      <w:tr w:rsidR="004F1F2F" w:rsidRPr="009E3C14" w14:paraId="791A349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97CAC32"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6EE6DFEA" w14:textId="77777777" w:rsidR="004F1F2F" w:rsidRPr="009E3C14" w:rsidRDefault="004F1F2F" w:rsidP="008F5E90">
            <w:pPr>
              <w:pStyle w:val="Other0"/>
              <w:jc w:val="center"/>
            </w:pPr>
            <w:r w:rsidRPr="009E3C14">
              <w:t>575</w:t>
            </w:r>
          </w:p>
        </w:tc>
        <w:tc>
          <w:tcPr>
            <w:tcW w:w="1742" w:type="dxa"/>
            <w:tcBorders>
              <w:top w:val="single" w:sz="4" w:space="0" w:color="auto"/>
              <w:left w:val="single" w:sz="4" w:space="0" w:color="auto"/>
            </w:tcBorders>
            <w:shd w:val="clear" w:color="auto" w:fill="auto"/>
            <w:vAlign w:val="bottom"/>
          </w:tcPr>
          <w:p w14:paraId="2A290779" w14:textId="77777777" w:rsidR="004F1F2F" w:rsidRPr="009E3C14" w:rsidRDefault="004F1F2F" w:rsidP="008F5E90">
            <w:pPr>
              <w:pStyle w:val="Other0"/>
              <w:ind w:firstLine="480"/>
              <w:jc w:val="both"/>
            </w:pPr>
            <w:r w:rsidRPr="009E3C14">
              <w:t>0,0680</w:t>
            </w:r>
          </w:p>
        </w:tc>
        <w:tc>
          <w:tcPr>
            <w:tcW w:w="1742" w:type="dxa"/>
            <w:tcBorders>
              <w:top w:val="single" w:sz="4" w:space="0" w:color="auto"/>
              <w:left w:val="single" w:sz="4" w:space="0" w:color="auto"/>
            </w:tcBorders>
            <w:shd w:val="clear" w:color="auto" w:fill="auto"/>
            <w:vAlign w:val="bottom"/>
          </w:tcPr>
          <w:p w14:paraId="0310835A" w14:textId="77777777" w:rsidR="004F1F2F" w:rsidRPr="009E3C14" w:rsidRDefault="004F1F2F" w:rsidP="008F5E90">
            <w:pPr>
              <w:pStyle w:val="Other0"/>
              <w:ind w:firstLine="380"/>
            </w:pPr>
            <w:r w:rsidRPr="009E3C14">
              <w:t>9.013,09</w:t>
            </w:r>
          </w:p>
        </w:tc>
        <w:tc>
          <w:tcPr>
            <w:tcW w:w="1306" w:type="dxa"/>
            <w:tcBorders>
              <w:top w:val="single" w:sz="4" w:space="0" w:color="auto"/>
              <w:left w:val="single" w:sz="4" w:space="0" w:color="auto"/>
            </w:tcBorders>
            <w:shd w:val="clear" w:color="auto" w:fill="auto"/>
            <w:vAlign w:val="bottom"/>
          </w:tcPr>
          <w:p w14:paraId="2B8BD7BB" w14:textId="77777777" w:rsidR="004F1F2F" w:rsidRPr="009E3C14" w:rsidRDefault="004F1F2F" w:rsidP="008F5E90">
            <w:pPr>
              <w:pStyle w:val="Other0"/>
              <w:jc w:val="center"/>
            </w:pPr>
            <w:r w:rsidRPr="009E3C14">
              <w:t>306,44</w:t>
            </w:r>
          </w:p>
        </w:tc>
        <w:tc>
          <w:tcPr>
            <w:tcW w:w="1310" w:type="dxa"/>
            <w:tcBorders>
              <w:top w:val="single" w:sz="4" w:space="0" w:color="auto"/>
              <w:left w:val="single" w:sz="4" w:space="0" w:color="auto"/>
            </w:tcBorders>
            <w:shd w:val="clear" w:color="auto" w:fill="auto"/>
            <w:vAlign w:val="bottom"/>
          </w:tcPr>
          <w:p w14:paraId="2EDFF81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13CEB42" w14:textId="77777777" w:rsidR="004F1F2F" w:rsidRPr="009E3C14" w:rsidRDefault="004F1F2F" w:rsidP="008F5E90">
            <w:pPr>
              <w:rPr>
                <w:sz w:val="20"/>
                <w:szCs w:val="20"/>
              </w:rPr>
            </w:pPr>
          </w:p>
        </w:tc>
      </w:tr>
      <w:tr w:rsidR="004F1F2F" w:rsidRPr="009E3C14" w14:paraId="61F3CCD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7D5F8699"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54BB9963" w14:textId="77777777" w:rsidR="004F1F2F" w:rsidRPr="009E3C14" w:rsidRDefault="004F1F2F" w:rsidP="008F5E90">
            <w:pPr>
              <w:pStyle w:val="Other0"/>
              <w:jc w:val="center"/>
            </w:pPr>
            <w:r w:rsidRPr="009E3C14">
              <w:t>576</w:t>
            </w:r>
          </w:p>
        </w:tc>
        <w:tc>
          <w:tcPr>
            <w:tcW w:w="1742" w:type="dxa"/>
            <w:tcBorders>
              <w:top w:val="single" w:sz="4" w:space="0" w:color="auto"/>
              <w:left w:val="single" w:sz="4" w:space="0" w:color="auto"/>
            </w:tcBorders>
            <w:shd w:val="clear" w:color="auto" w:fill="auto"/>
            <w:vAlign w:val="bottom"/>
          </w:tcPr>
          <w:p w14:paraId="3BF843E8" w14:textId="77777777" w:rsidR="004F1F2F" w:rsidRPr="009E3C14" w:rsidRDefault="004F1F2F" w:rsidP="008F5E90">
            <w:pPr>
              <w:pStyle w:val="Other0"/>
              <w:jc w:val="center"/>
            </w:pPr>
            <w:r w:rsidRPr="009E3C14">
              <w:t>24,8807</w:t>
            </w:r>
          </w:p>
        </w:tc>
        <w:tc>
          <w:tcPr>
            <w:tcW w:w="1742" w:type="dxa"/>
            <w:tcBorders>
              <w:top w:val="single" w:sz="4" w:space="0" w:color="auto"/>
              <w:left w:val="single" w:sz="4" w:space="0" w:color="auto"/>
            </w:tcBorders>
            <w:shd w:val="clear" w:color="auto" w:fill="auto"/>
            <w:vAlign w:val="bottom"/>
          </w:tcPr>
          <w:p w14:paraId="3E51E60F"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66F3B1ED" w14:textId="77777777" w:rsidR="004F1F2F" w:rsidRPr="009E3C14" w:rsidRDefault="004F1F2F" w:rsidP="008F5E90">
            <w:pPr>
              <w:pStyle w:val="Other0"/>
              <w:jc w:val="center"/>
            </w:pPr>
            <w:r w:rsidRPr="009E3C14">
              <w:t>136.145,57</w:t>
            </w:r>
          </w:p>
        </w:tc>
        <w:tc>
          <w:tcPr>
            <w:tcW w:w="1310" w:type="dxa"/>
            <w:tcBorders>
              <w:top w:val="single" w:sz="4" w:space="0" w:color="auto"/>
              <w:left w:val="single" w:sz="4" w:space="0" w:color="auto"/>
            </w:tcBorders>
            <w:shd w:val="clear" w:color="auto" w:fill="auto"/>
            <w:vAlign w:val="bottom"/>
          </w:tcPr>
          <w:p w14:paraId="2DFDC13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AE94472" w14:textId="77777777" w:rsidR="004F1F2F" w:rsidRPr="009E3C14" w:rsidRDefault="004F1F2F" w:rsidP="008F5E90">
            <w:pPr>
              <w:rPr>
                <w:sz w:val="20"/>
                <w:szCs w:val="20"/>
              </w:rPr>
            </w:pPr>
          </w:p>
        </w:tc>
      </w:tr>
      <w:tr w:rsidR="004F1F2F" w:rsidRPr="009E3C14" w14:paraId="222793B0" w14:textId="77777777" w:rsidTr="008F5E90">
        <w:trPr>
          <w:trHeight w:hRule="exact" w:val="326"/>
          <w:jc w:val="center"/>
        </w:trPr>
        <w:tc>
          <w:tcPr>
            <w:tcW w:w="1310" w:type="dxa"/>
            <w:tcBorders>
              <w:top w:val="single" w:sz="4" w:space="0" w:color="auto"/>
              <w:left w:val="single" w:sz="4" w:space="0" w:color="auto"/>
              <w:bottom w:val="single" w:sz="4" w:space="0" w:color="auto"/>
            </w:tcBorders>
            <w:shd w:val="clear" w:color="auto" w:fill="auto"/>
            <w:vAlign w:val="bottom"/>
          </w:tcPr>
          <w:p w14:paraId="61061EA8"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bottom w:val="single" w:sz="4" w:space="0" w:color="auto"/>
            </w:tcBorders>
            <w:shd w:val="clear" w:color="auto" w:fill="auto"/>
            <w:vAlign w:val="bottom"/>
          </w:tcPr>
          <w:p w14:paraId="42D308F8" w14:textId="77777777" w:rsidR="004F1F2F" w:rsidRPr="009E3C14" w:rsidRDefault="004F1F2F" w:rsidP="008F5E90">
            <w:pPr>
              <w:pStyle w:val="Other0"/>
              <w:jc w:val="center"/>
            </w:pPr>
            <w:r w:rsidRPr="009E3C14">
              <w:t>577</w:t>
            </w:r>
          </w:p>
        </w:tc>
        <w:tc>
          <w:tcPr>
            <w:tcW w:w="1742" w:type="dxa"/>
            <w:tcBorders>
              <w:top w:val="single" w:sz="4" w:space="0" w:color="auto"/>
              <w:left w:val="single" w:sz="4" w:space="0" w:color="auto"/>
              <w:bottom w:val="single" w:sz="4" w:space="0" w:color="auto"/>
            </w:tcBorders>
            <w:shd w:val="clear" w:color="auto" w:fill="auto"/>
            <w:vAlign w:val="bottom"/>
          </w:tcPr>
          <w:p w14:paraId="350BE830" w14:textId="77777777" w:rsidR="004F1F2F" w:rsidRPr="009E3C14" w:rsidRDefault="004F1F2F" w:rsidP="008F5E90">
            <w:pPr>
              <w:pStyle w:val="Other0"/>
              <w:jc w:val="center"/>
            </w:pPr>
            <w:r w:rsidRPr="009E3C14">
              <w:t>11,7245</w:t>
            </w:r>
          </w:p>
        </w:tc>
        <w:tc>
          <w:tcPr>
            <w:tcW w:w="1742" w:type="dxa"/>
            <w:tcBorders>
              <w:top w:val="single" w:sz="4" w:space="0" w:color="auto"/>
              <w:left w:val="single" w:sz="4" w:space="0" w:color="auto"/>
              <w:bottom w:val="single" w:sz="4" w:space="0" w:color="auto"/>
            </w:tcBorders>
            <w:shd w:val="clear" w:color="auto" w:fill="auto"/>
            <w:vAlign w:val="bottom"/>
          </w:tcPr>
          <w:p w14:paraId="24D747F7"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bottom w:val="single" w:sz="4" w:space="0" w:color="auto"/>
            </w:tcBorders>
            <w:shd w:val="clear" w:color="auto" w:fill="auto"/>
            <w:vAlign w:val="bottom"/>
          </w:tcPr>
          <w:p w14:paraId="71F08FFE" w14:textId="77777777" w:rsidR="004F1F2F" w:rsidRPr="009E3C14" w:rsidRDefault="004F1F2F" w:rsidP="008F5E90">
            <w:pPr>
              <w:pStyle w:val="Other0"/>
              <w:jc w:val="center"/>
            </w:pPr>
            <w:r w:rsidRPr="009E3C14">
              <w:t>64.155,70</w:t>
            </w:r>
          </w:p>
        </w:tc>
        <w:tc>
          <w:tcPr>
            <w:tcW w:w="1310" w:type="dxa"/>
            <w:tcBorders>
              <w:top w:val="single" w:sz="4" w:space="0" w:color="auto"/>
              <w:left w:val="single" w:sz="4" w:space="0" w:color="auto"/>
              <w:bottom w:val="single" w:sz="4" w:space="0" w:color="auto"/>
            </w:tcBorders>
            <w:shd w:val="clear" w:color="auto" w:fill="auto"/>
            <w:vAlign w:val="bottom"/>
          </w:tcPr>
          <w:p w14:paraId="34D0E52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4CF30585" w14:textId="77777777" w:rsidR="004F1F2F" w:rsidRPr="009E3C14" w:rsidRDefault="004F1F2F" w:rsidP="008F5E90">
            <w:pPr>
              <w:rPr>
                <w:sz w:val="20"/>
                <w:szCs w:val="20"/>
              </w:rPr>
            </w:pPr>
          </w:p>
        </w:tc>
      </w:tr>
    </w:tbl>
    <w:p w14:paraId="63598EA4" w14:textId="61183635" w:rsidR="004F1F2F" w:rsidRPr="009E3C14" w:rsidRDefault="004F1F2F" w:rsidP="004F1F2F">
      <w:pPr>
        <w:spacing w:line="1" w:lineRule="exact"/>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742"/>
        <w:gridCol w:w="1742"/>
        <w:gridCol w:w="1306"/>
        <w:gridCol w:w="1310"/>
        <w:gridCol w:w="1310"/>
      </w:tblGrid>
      <w:tr w:rsidR="004F1F2F" w:rsidRPr="009E3C14" w14:paraId="47D4D17C" w14:textId="77777777" w:rsidTr="008F5E90">
        <w:trPr>
          <w:trHeight w:hRule="exact" w:val="326"/>
          <w:jc w:val="center"/>
        </w:trPr>
        <w:tc>
          <w:tcPr>
            <w:tcW w:w="1310" w:type="dxa"/>
            <w:tcBorders>
              <w:top w:val="single" w:sz="4" w:space="0" w:color="auto"/>
              <w:left w:val="single" w:sz="4" w:space="0" w:color="auto"/>
            </w:tcBorders>
            <w:shd w:val="clear" w:color="auto" w:fill="auto"/>
            <w:vAlign w:val="bottom"/>
          </w:tcPr>
          <w:p w14:paraId="7DC22342"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1BCF9A95" w14:textId="77777777" w:rsidR="004F1F2F" w:rsidRPr="009E3C14" w:rsidRDefault="004F1F2F" w:rsidP="008F5E90">
            <w:pPr>
              <w:pStyle w:val="Other0"/>
              <w:jc w:val="center"/>
            </w:pPr>
            <w:r w:rsidRPr="009E3C14">
              <w:t>578</w:t>
            </w:r>
          </w:p>
        </w:tc>
        <w:tc>
          <w:tcPr>
            <w:tcW w:w="1742" w:type="dxa"/>
            <w:tcBorders>
              <w:top w:val="single" w:sz="4" w:space="0" w:color="auto"/>
              <w:left w:val="single" w:sz="4" w:space="0" w:color="auto"/>
            </w:tcBorders>
            <w:shd w:val="clear" w:color="auto" w:fill="auto"/>
            <w:vAlign w:val="bottom"/>
          </w:tcPr>
          <w:p w14:paraId="066A067F" w14:textId="77777777" w:rsidR="004F1F2F" w:rsidRPr="009E3C14" w:rsidRDefault="004F1F2F" w:rsidP="008F5E90">
            <w:pPr>
              <w:pStyle w:val="Other0"/>
              <w:ind w:firstLine="520"/>
              <w:jc w:val="both"/>
            </w:pPr>
            <w:r w:rsidRPr="009E3C14">
              <w:t>0,1962</w:t>
            </w:r>
          </w:p>
        </w:tc>
        <w:tc>
          <w:tcPr>
            <w:tcW w:w="1742" w:type="dxa"/>
            <w:tcBorders>
              <w:top w:val="single" w:sz="4" w:space="0" w:color="auto"/>
              <w:left w:val="single" w:sz="4" w:space="0" w:color="auto"/>
            </w:tcBorders>
            <w:shd w:val="clear" w:color="auto" w:fill="auto"/>
            <w:vAlign w:val="bottom"/>
          </w:tcPr>
          <w:p w14:paraId="2C87EABD" w14:textId="77777777" w:rsidR="004F1F2F" w:rsidRPr="009E3C14" w:rsidRDefault="004F1F2F" w:rsidP="008F5E90">
            <w:pPr>
              <w:pStyle w:val="Other0"/>
              <w:ind w:firstLine="380"/>
            </w:pPr>
            <w:r w:rsidRPr="009E3C14">
              <w:t>9.013,10</w:t>
            </w:r>
          </w:p>
        </w:tc>
        <w:tc>
          <w:tcPr>
            <w:tcW w:w="1306" w:type="dxa"/>
            <w:tcBorders>
              <w:top w:val="single" w:sz="4" w:space="0" w:color="auto"/>
              <w:left w:val="single" w:sz="4" w:space="0" w:color="auto"/>
            </w:tcBorders>
            <w:shd w:val="clear" w:color="auto" w:fill="auto"/>
            <w:vAlign w:val="bottom"/>
          </w:tcPr>
          <w:p w14:paraId="75451BC4" w14:textId="77777777" w:rsidR="004F1F2F" w:rsidRPr="009E3C14" w:rsidRDefault="004F1F2F" w:rsidP="008F5E90">
            <w:pPr>
              <w:pStyle w:val="Other0"/>
              <w:jc w:val="center"/>
            </w:pPr>
            <w:r w:rsidRPr="009E3C14">
              <w:t>884,18</w:t>
            </w:r>
          </w:p>
        </w:tc>
        <w:tc>
          <w:tcPr>
            <w:tcW w:w="1310" w:type="dxa"/>
            <w:tcBorders>
              <w:top w:val="single" w:sz="4" w:space="0" w:color="auto"/>
              <w:left w:val="single" w:sz="4" w:space="0" w:color="auto"/>
            </w:tcBorders>
            <w:shd w:val="clear" w:color="auto" w:fill="auto"/>
            <w:vAlign w:val="bottom"/>
          </w:tcPr>
          <w:p w14:paraId="7747168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D3726B4" w14:textId="77777777" w:rsidR="004F1F2F" w:rsidRPr="009E3C14" w:rsidRDefault="004F1F2F" w:rsidP="008F5E90">
            <w:pPr>
              <w:rPr>
                <w:sz w:val="20"/>
                <w:szCs w:val="20"/>
              </w:rPr>
            </w:pPr>
          </w:p>
        </w:tc>
      </w:tr>
      <w:tr w:rsidR="004F1F2F" w:rsidRPr="009E3C14" w14:paraId="4A12B541"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A7552E5"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11F9F4A9" w14:textId="77777777" w:rsidR="004F1F2F" w:rsidRPr="009E3C14" w:rsidRDefault="004F1F2F" w:rsidP="008F5E90">
            <w:pPr>
              <w:pStyle w:val="Other0"/>
              <w:jc w:val="center"/>
            </w:pPr>
            <w:r w:rsidRPr="009E3C14">
              <w:t>579</w:t>
            </w:r>
          </w:p>
        </w:tc>
        <w:tc>
          <w:tcPr>
            <w:tcW w:w="1742" w:type="dxa"/>
            <w:tcBorders>
              <w:top w:val="single" w:sz="4" w:space="0" w:color="auto"/>
              <w:left w:val="single" w:sz="4" w:space="0" w:color="auto"/>
            </w:tcBorders>
            <w:shd w:val="clear" w:color="auto" w:fill="auto"/>
            <w:vAlign w:val="bottom"/>
          </w:tcPr>
          <w:p w14:paraId="3D2BA63A" w14:textId="77777777" w:rsidR="004F1F2F" w:rsidRPr="009E3C14" w:rsidRDefault="004F1F2F" w:rsidP="008F5E90">
            <w:pPr>
              <w:pStyle w:val="Other0"/>
              <w:ind w:firstLine="520"/>
              <w:jc w:val="both"/>
            </w:pPr>
            <w:r w:rsidRPr="009E3C14">
              <w:t>0,0945</w:t>
            </w:r>
          </w:p>
        </w:tc>
        <w:tc>
          <w:tcPr>
            <w:tcW w:w="1742" w:type="dxa"/>
            <w:tcBorders>
              <w:top w:val="single" w:sz="4" w:space="0" w:color="auto"/>
              <w:left w:val="single" w:sz="4" w:space="0" w:color="auto"/>
            </w:tcBorders>
            <w:shd w:val="clear" w:color="auto" w:fill="auto"/>
            <w:vAlign w:val="bottom"/>
          </w:tcPr>
          <w:p w14:paraId="4E94C6B4" w14:textId="77777777" w:rsidR="004F1F2F" w:rsidRPr="009E3C14" w:rsidRDefault="004F1F2F" w:rsidP="008F5E90">
            <w:pPr>
              <w:pStyle w:val="Other0"/>
              <w:ind w:firstLine="380"/>
            </w:pPr>
            <w:r w:rsidRPr="009E3C14">
              <w:t>9.013,12</w:t>
            </w:r>
          </w:p>
        </w:tc>
        <w:tc>
          <w:tcPr>
            <w:tcW w:w="1306" w:type="dxa"/>
            <w:tcBorders>
              <w:top w:val="single" w:sz="4" w:space="0" w:color="auto"/>
              <w:left w:val="single" w:sz="4" w:space="0" w:color="auto"/>
            </w:tcBorders>
            <w:shd w:val="clear" w:color="auto" w:fill="auto"/>
            <w:vAlign w:val="bottom"/>
          </w:tcPr>
          <w:p w14:paraId="3C97B3BE" w14:textId="77777777" w:rsidR="004F1F2F" w:rsidRPr="009E3C14" w:rsidRDefault="004F1F2F" w:rsidP="008F5E90">
            <w:pPr>
              <w:pStyle w:val="Other0"/>
              <w:jc w:val="center"/>
            </w:pPr>
            <w:r w:rsidRPr="009E3C14">
              <w:t>425,87</w:t>
            </w:r>
          </w:p>
        </w:tc>
        <w:tc>
          <w:tcPr>
            <w:tcW w:w="1310" w:type="dxa"/>
            <w:tcBorders>
              <w:top w:val="single" w:sz="4" w:space="0" w:color="auto"/>
              <w:left w:val="single" w:sz="4" w:space="0" w:color="auto"/>
            </w:tcBorders>
            <w:shd w:val="clear" w:color="auto" w:fill="auto"/>
            <w:vAlign w:val="bottom"/>
          </w:tcPr>
          <w:p w14:paraId="22D75D6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B265EE1" w14:textId="77777777" w:rsidR="004F1F2F" w:rsidRPr="009E3C14" w:rsidRDefault="004F1F2F" w:rsidP="008F5E90">
            <w:pPr>
              <w:rPr>
                <w:sz w:val="20"/>
                <w:szCs w:val="20"/>
              </w:rPr>
            </w:pPr>
          </w:p>
        </w:tc>
      </w:tr>
      <w:tr w:rsidR="004F1F2F" w:rsidRPr="009E3C14" w14:paraId="082FAEA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AC05E72"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50F42177" w14:textId="77777777" w:rsidR="004F1F2F" w:rsidRPr="009E3C14" w:rsidRDefault="004F1F2F" w:rsidP="008F5E90">
            <w:pPr>
              <w:pStyle w:val="Other0"/>
              <w:jc w:val="center"/>
            </w:pPr>
            <w:r w:rsidRPr="009E3C14">
              <w:t>580</w:t>
            </w:r>
          </w:p>
        </w:tc>
        <w:tc>
          <w:tcPr>
            <w:tcW w:w="1742" w:type="dxa"/>
            <w:tcBorders>
              <w:top w:val="single" w:sz="4" w:space="0" w:color="auto"/>
              <w:left w:val="single" w:sz="4" w:space="0" w:color="auto"/>
            </w:tcBorders>
            <w:shd w:val="clear" w:color="auto" w:fill="auto"/>
            <w:vAlign w:val="bottom"/>
          </w:tcPr>
          <w:p w14:paraId="40B4BB35" w14:textId="77777777" w:rsidR="004F1F2F" w:rsidRPr="009E3C14" w:rsidRDefault="004F1F2F" w:rsidP="008F5E90">
            <w:pPr>
              <w:pStyle w:val="Other0"/>
              <w:ind w:firstLine="520"/>
              <w:jc w:val="both"/>
            </w:pPr>
            <w:r w:rsidRPr="009E3C14">
              <w:t>0,5181</w:t>
            </w:r>
          </w:p>
        </w:tc>
        <w:tc>
          <w:tcPr>
            <w:tcW w:w="1742" w:type="dxa"/>
            <w:tcBorders>
              <w:top w:val="single" w:sz="4" w:space="0" w:color="auto"/>
              <w:left w:val="single" w:sz="4" w:space="0" w:color="auto"/>
            </w:tcBorders>
            <w:shd w:val="clear" w:color="auto" w:fill="auto"/>
            <w:vAlign w:val="bottom"/>
          </w:tcPr>
          <w:p w14:paraId="707EA616" w14:textId="77777777" w:rsidR="004F1F2F" w:rsidRPr="009E3C14" w:rsidRDefault="004F1F2F" w:rsidP="008F5E90">
            <w:pPr>
              <w:pStyle w:val="Other0"/>
              <w:ind w:firstLine="380"/>
            </w:pPr>
            <w:r w:rsidRPr="009E3C14">
              <w:t>5.470,18</w:t>
            </w:r>
          </w:p>
        </w:tc>
        <w:tc>
          <w:tcPr>
            <w:tcW w:w="1306" w:type="dxa"/>
            <w:tcBorders>
              <w:top w:val="single" w:sz="4" w:space="0" w:color="auto"/>
              <w:left w:val="single" w:sz="4" w:space="0" w:color="auto"/>
            </w:tcBorders>
            <w:shd w:val="clear" w:color="auto" w:fill="auto"/>
            <w:vAlign w:val="bottom"/>
          </w:tcPr>
          <w:p w14:paraId="45B67EEC" w14:textId="77777777" w:rsidR="004F1F2F" w:rsidRPr="009E3C14" w:rsidRDefault="004F1F2F" w:rsidP="008F5E90">
            <w:pPr>
              <w:pStyle w:val="Other0"/>
              <w:jc w:val="center"/>
            </w:pPr>
            <w:r w:rsidRPr="009E3C14">
              <w:t>1.417,05</w:t>
            </w:r>
          </w:p>
        </w:tc>
        <w:tc>
          <w:tcPr>
            <w:tcW w:w="1310" w:type="dxa"/>
            <w:tcBorders>
              <w:top w:val="single" w:sz="4" w:space="0" w:color="auto"/>
              <w:left w:val="single" w:sz="4" w:space="0" w:color="auto"/>
            </w:tcBorders>
            <w:shd w:val="clear" w:color="auto" w:fill="auto"/>
            <w:vAlign w:val="bottom"/>
          </w:tcPr>
          <w:p w14:paraId="052FF0F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B3CD7CE" w14:textId="77777777" w:rsidR="004F1F2F" w:rsidRPr="009E3C14" w:rsidRDefault="004F1F2F" w:rsidP="008F5E90">
            <w:pPr>
              <w:rPr>
                <w:sz w:val="20"/>
                <w:szCs w:val="20"/>
              </w:rPr>
            </w:pPr>
          </w:p>
        </w:tc>
      </w:tr>
      <w:tr w:rsidR="004F1F2F" w:rsidRPr="009E3C14" w14:paraId="759A6C1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84C6569"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15DB22B9" w14:textId="77777777" w:rsidR="004F1F2F" w:rsidRPr="009E3C14" w:rsidRDefault="004F1F2F" w:rsidP="008F5E90">
            <w:pPr>
              <w:pStyle w:val="Other0"/>
              <w:jc w:val="center"/>
            </w:pPr>
            <w:r w:rsidRPr="009E3C14">
              <w:t>581</w:t>
            </w:r>
          </w:p>
        </w:tc>
        <w:tc>
          <w:tcPr>
            <w:tcW w:w="1742" w:type="dxa"/>
            <w:tcBorders>
              <w:top w:val="single" w:sz="4" w:space="0" w:color="auto"/>
              <w:left w:val="single" w:sz="4" w:space="0" w:color="auto"/>
            </w:tcBorders>
            <w:shd w:val="clear" w:color="auto" w:fill="auto"/>
            <w:vAlign w:val="bottom"/>
          </w:tcPr>
          <w:p w14:paraId="12CFC1D1" w14:textId="77777777" w:rsidR="004F1F2F" w:rsidRPr="009E3C14" w:rsidRDefault="004F1F2F" w:rsidP="008F5E90">
            <w:pPr>
              <w:pStyle w:val="Other0"/>
              <w:ind w:firstLine="520"/>
              <w:jc w:val="both"/>
            </w:pPr>
            <w:r w:rsidRPr="009E3C14">
              <w:t>0,9909</w:t>
            </w:r>
          </w:p>
        </w:tc>
        <w:tc>
          <w:tcPr>
            <w:tcW w:w="1742" w:type="dxa"/>
            <w:tcBorders>
              <w:top w:val="single" w:sz="4" w:space="0" w:color="auto"/>
              <w:left w:val="single" w:sz="4" w:space="0" w:color="auto"/>
            </w:tcBorders>
            <w:shd w:val="clear" w:color="auto" w:fill="auto"/>
            <w:vAlign w:val="bottom"/>
          </w:tcPr>
          <w:p w14:paraId="474B21A7"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2856DC63" w14:textId="77777777" w:rsidR="004F1F2F" w:rsidRPr="009E3C14" w:rsidRDefault="004F1F2F" w:rsidP="008F5E90">
            <w:pPr>
              <w:pStyle w:val="Other0"/>
              <w:jc w:val="center"/>
            </w:pPr>
            <w:r w:rsidRPr="009E3C14">
              <w:t>2.168,97</w:t>
            </w:r>
          </w:p>
        </w:tc>
        <w:tc>
          <w:tcPr>
            <w:tcW w:w="1310" w:type="dxa"/>
            <w:tcBorders>
              <w:top w:val="single" w:sz="4" w:space="0" w:color="auto"/>
              <w:left w:val="single" w:sz="4" w:space="0" w:color="auto"/>
            </w:tcBorders>
            <w:shd w:val="clear" w:color="auto" w:fill="auto"/>
            <w:vAlign w:val="bottom"/>
          </w:tcPr>
          <w:p w14:paraId="275177D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B6F3D95" w14:textId="77777777" w:rsidR="004F1F2F" w:rsidRPr="009E3C14" w:rsidRDefault="004F1F2F" w:rsidP="008F5E90">
            <w:pPr>
              <w:rPr>
                <w:sz w:val="20"/>
                <w:szCs w:val="20"/>
              </w:rPr>
            </w:pPr>
          </w:p>
        </w:tc>
      </w:tr>
      <w:tr w:rsidR="004F1F2F" w:rsidRPr="009E3C14" w14:paraId="7E312653"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031D55F"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52D372B4" w14:textId="77777777" w:rsidR="004F1F2F" w:rsidRPr="009E3C14" w:rsidRDefault="004F1F2F" w:rsidP="008F5E90">
            <w:pPr>
              <w:pStyle w:val="Other0"/>
              <w:jc w:val="center"/>
            </w:pPr>
            <w:r w:rsidRPr="009E3C14">
              <w:t>582</w:t>
            </w:r>
          </w:p>
        </w:tc>
        <w:tc>
          <w:tcPr>
            <w:tcW w:w="1742" w:type="dxa"/>
            <w:tcBorders>
              <w:top w:val="single" w:sz="4" w:space="0" w:color="auto"/>
              <w:left w:val="single" w:sz="4" w:space="0" w:color="auto"/>
            </w:tcBorders>
            <w:shd w:val="clear" w:color="auto" w:fill="auto"/>
            <w:vAlign w:val="bottom"/>
          </w:tcPr>
          <w:p w14:paraId="14E45163" w14:textId="77777777" w:rsidR="004F1F2F" w:rsidRPr="009E3C14" w:rsidRDefault="004F1F2F" w:rsidP="008F5E90">
            <w:pPr>
              <w:pStyle w:val="Other0"/>
              <w:ind w:firstLine="520"/>
              <w:jc w:val="both"/>
            </w:pPr>
            <w:r w:rsidRPr="009E3C14">
              <w:t>1,1736</w:t>
            </w:r>
          </w:p>
        </w:tc>
        <w:tc>
          <w:tcPr>
            <w:tcW w:w="1742" w:type="dxa"/>
            <w:tcBorders>
              <w:top w:val="single" w:sz="4" w:space="0" w:color="auto"/>
              <w:left w:val="single" w:sz="4" w:space="0" w:color="auto"/>
            </w:tcBorders>
            <w:shd w:val="clear" w:color="auto" w:fill="auto"/>
            <w:vAlign w:val="bottom"/>
          </w:tcPr>
          <w:p w14:paraId="16130F52" w14:textId="77777777" w:rsidR="004F1F2F" w:rsidRPr="009E3C14" w:rsidRDefault="004F1F2F" w:rsidP="008F5E90">
            <w:pPr>
              <w:pStyle w:val="Other0"/>
              <w:ind w:firstLine="380"/>
            </w:pPr>
            <w:r w:rsidRPr="009E3C14">
              <w:t>14.871,65</w:t>
            </w:r>
          </w:p>
        </w:tc>
        <w:tc>
          <w:tcPr>
            <w:tcW w:w="1306" w:type="dxa"/>
            <w:tcBorders>
              <w:top w:val="single" w:sz="4" w:space="0" w:color="auto"/>
              <w:left w:val="single" w:sz="4" w:space="0" w:color="auto"/>
            </w:tcBorders>
            <w:shd w:val="clear" w:color="auto" w:fill="auto"/>
            <w:vAlign w:val="bottom"/>
          </w:tcPr>
          <w:p w14:paraId="743F73C9" w14:textId="77777777" w:rsidR="004F1F2F" w:rsidRPr="009E3C14" w:rsidRDefault="004F1F2F" w:rsidP="008F5E90">
            <w:pPr>
              <w:pStyle w:val="Other0"/>
              <w:jc w:val="center"/>
            </w:pPr>
            <w:r w:rsidRPr="009E3C14">
              <w:t>8.726,68</w:t>
            </w:r>
          </w:p>
        </w:tc>
        <w:tc>
          <w:tcPr>
            <w:tcW w:w="1310" w:type="dxa"/>
            <w:tcBorders>
              <w:top w:val="single" w:sz="4" w:space="0" w:color="auto"/>
              <w:left w:val="single" w:sz="4" w:space="0" w:color="auto"/>
            </w:tcBorders>
            <w:shd w:val="clear" w:color="auto" w:fill="auto"/>
            <w:vAlign w:val="bottom"/>
          </w:tcPr>
          <w:p w14:paraId="4149CC4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72F5733" w14:textId="77777777" w:rsidR="004F1F2F" w:rsidRPr="009E3C14" w:rsidRDefault="004F1F2F" w:rsidP="008F5E90">
            <w:pPr>
              <w:rPr>
                <w:sz w:val="20"/>
                <w:szCs w:val="20"/>
              </w:rPr>
            </w:pPr>
          </w:p>
        </w:tc>
      </w:tr>
      <w:tr w:rsidR="004F1F2F" w:rsidRPr="009E3C14" w14:paraId="47AB963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E984673"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72D36CD6" w14:textId="77777777" w:rsidR="004F1F2F" w:rsidRPr="009E3C14" w:rsidRDefault="004F1F2F" w:rsidP="008F5E90">
            <w:pPr>
              <w:pStyle w:val="Other0"/>
              <w:jc w:val="center"/>
            </w:pPr>
            <w:r w:rsidRPr="009E3C14">
              <w:t>583</w:t>
            </w:r>
          </w:p>
        </w:tc>
        <w:tc>
          <w:tcPr>
            <w:tcW w:w="1742" w:type="dxa"/>
            <w:tcBorders>
              <w:top w:val="single" w:sz="4" w:space="0" w:color="auto"/>
              <w:left w:val="single" w:sz="4" w:space="0" w:color="auto"/>
            </w:tcBorders>
            <w:shd w:val="clear" w:color="auto" w:fill="auto"/>
            <w:vAlign w:val="bottom"/>
          </w:tcPr>
          <w:p w14:paraId="34033D63" w14:textId="77777777" w:rsidR="004F1F2F" w:rsidRPr="009E3C14" w:rsidRDefault="004F1F2F" w:rsidP="008F5E90">
            <w:pPr>
              <w:pStyle w:val="Other0"/>
              <w:ind w:firstLine="520"/>
              <w:jc w:val="both"/>
            </w:pPr>
            <w:r w:rsidRPr="009E3C14">
              <w:t>0,2580</w:t>
            </w:r>
          </w:p>
        </w:tc>
        <w:tc>
          <w:tcPr>
            <w:tcW w:w="1742" w:type="dxa"/>
            <w:tcBorders>
              <w:top w:val="single" w:sz="4" w:space="0" w:color="auto"/>
              <w:left w:val="single" w:sz="4" w:space="0" w:color="auto"/>
            </w:tcBorders>
            <w:shd w:val="clear" w:color="auto" w:fill="auto"/>
            <w:vAlign w:val="bottom"/>
          </w:tcPr>
          <w:p w14:paraId="7B56CB50"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4BC2BFC9" w14:textId="77777777" w:rsidR="004F1F2F" w:rsidRPr="009E3C14" w:rsidRDefault="004F1F2F" w:rsidP="008F5E90">
            <w:pPr>
              <w:pStyle w:val="Other0"/>
              <w:jc w:val="center"/>
            </w:pPr>
            <w:r w:rsidRPr="009E3C14">
              <w:t>2.325,23</w:t>
            </w:r>
          </w:p>
        </w:tc>
        <w:tc>
          <w:tcPr>
            <w:tcW w:w="1310" w:type="dxa"/>
            <w:tcBorders>
              <w:top w:val="single" w:sz="4" w:space="0" w:color="auto"/>
              <w:left w:val="single" w:sz="4" w:space="0" w:color="auto"/>
            </w:tcBorders>
            <w:shd w:val="clear" w:color="auto" w:fill="auto"/>
            <w:vAlign w:val="bottom"/>
          </w:tcPr>
          <w:p w14:paraId="0944687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067C2DF" w14:textId="77777777" w:rsidR="004F1F2F" w:rsidRPr="009E3C14" w:rsidRDefault="004F1F2F" w:rsidP="008F5E90">
            <w:pPr>
              <w:rPr>
                <w:sz w:val="20"/>
                <w:szCs w:val="20"/>
              </w:rPr>
            </w:pPr>
          </w:p>
        </w:tc>
      </w:tr>
      <w:tr w:rsidR="004F1F2F" w:rsidRPr="009E3C14" w14:paraId="06C3EF3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CAF88F7"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1526274D" w14:textId="77777777" w:rsidR="004F1F2F" w:rsidRPr="009E3C14" w:rsidRDefault="004F1F2F" w:rsidP="008F5E90">
            <w:pPr>
              <w:pStyle w:val="Other0"/>
              <w:jc w:val="center"/>
            </w:pPr>
            <w:r w:rsidRPr="009E3C14">
              <w:t>584</w:t>
            </w:r>
          </w:p>
        </w:tc>
        <w:tc>
          <w:tcPr>
            <w:tcW w:w="1742" w:type="dxa"/>
            <w:tcBorders>
              <w:top w:val="single" w:sz="4" w:space="0" w:color="auto"/>
              <w:left w:val="single" w:sz="4" w:space="0" w:color="auto"/>
            </w:tcBorders>
            <w:shd w:val="clear" w:color="auto" w:fill="auto"/>
            <w:vAlign w:val="bottom"/>
          </w:tcPr>
          <w:p w14:paraId="73BE77F5" w14:textId="77777777" w:rsidR="004F1F2F" w:rsidRPr="009E3C14" w:rsidRDefault="004F1F2F" w:rsidP="008F5E90">
            <w:pPr>
              <w:pStyle w:val="Other0"/>
              <w:ind w:firstLine="520"/>
              <w:jc w:val="both"/>
            </w:pPr>
            <w:r w:rsidRPr="009E3C14">
              <w:t>0,0794</w:t>
            </w:r>
          </w:p>
        </w:tc>
        <w:tc>
          <w:tcPr>
            <w:tcW w:w="1742" w:type="dxa"/>
            <w:tcBorders>
              <w:top w:val="single" w:sz="4" w:space="0" w:color="auto"/>
              <w:left w:val="single" w:sz="4" w:space="0" w:color="auto"/>
            </w:tcBorders>
            <w:shd w:val="clear" w:color="auto" w:fill="auto"/>
            <w:vAlign w:val="bottom"/>
          </w:tcPr>
          <w:p w14:paraId="6D0CDAAD" w14:textId="77777777" w:rsidR="004F1F2F" w:rsidRPr="009E3C14" w:rsidRDefault="004F1F2F" w:rsidP="008F5E90">
            <w:pPr>
              <w:pStyle w:val="Other0"/>
              <w:ind w:firstLine="380"/>
            </w:pPr>
            <w:r w:rsidRPr="009E3C14">
              <w:t>18.025,06</w:t>
            </w:r>
          </w:p>
        </w:tc>
        <w:tc>
          <w:tcPr>
            <w:tcW w:w="1306" w:type="dxa"/>
            <w:tcBorders>
              <w:top w:val="single" w:sz="4" w:space="0" w:color="auto"/>
              <w:left w:val="single" w:sz="4" w:space="0" w:color="auto"/>
            </w:tcBorders>
            <w:shd w:val="clear" w:color="auto" w:fill="auto"/>
            <w:vAlign w:val="bottom"/>
          </w:tcPr>
          <w:p w14:paraId="212E159C" w14:textId="77777777" w:rsidR="004F1F2F" w:rsidRPr="009E3C14" w:rsidRDefault="004F1F2F" w:rsidP="008F5E90">
            <w:pPr>
              <w:pStyle w:val="Other0"/>
              <w:jc w:val="center"/>
            </w:pPr>
            <w:r w:rsidRPr="009E3C14">
              <w:t>715,59</w:t>
            </w:r>
          </w:p>
        </w:tc>
        <w:tc>
          <w:tcPr>
            <w:tcW w:w="1310" w:type="dxa"/>
            <w:tcBorders>
              <w:top w:val="single" w:sz="4" w:space="0" w:color="auto"/>
              <w:left w:val="single" w:sz="4" w:space="0" w:color="auto"/>
            </w:tcBorders>
            <w:shd w:val="clear" w:color="auto" w:fill="auto"/>
            <w:vAlign w:val="bottom"/>
          </w:tcPr>
          <w:p w14:paraId="7FFFD7C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50548BB" w14:textId="77777777" w:rsidR="004F1F2F" w:rsidRPr="009E3C14" w:rsidRDefault="004F1F2F" w:rsidP="008F5E90">
            <w:pPr>
              <w:rPr>
                <w:sz w:val="20"/>
                <w:szCs w:val="20"/>
              </w:rPr>
            </w:pPr>
          </w:p>
        </w:tc>
      </w:tr>
      <w:tr w:rsidR="004F1F2F" w:rsidRPr="009E3C14" w14:paraId="693F1E0A"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5BC3306"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3FFE2933" w14:textId="77777777" w:rsidR="004F1F2F" w:rsidRPr="009E3C14" w:rsidRDefault="004F1F2F" w:rsidP="008F5E90">
            <w:pPr>
              <w:pStyle w:val="Other0"/>
              <w:jc w:val="center"/>
            </w:pPr>
            <w:r w:rsidRPr="009E3C14">
              <w:t>585</w:t>
            </w:r>
          </w:p>
        </w:tc>
        <w:tc>
          <w:tcPr>
            <w:tcW w:w="1742" w:type="dxa"/>
            <w:tcBorders>
              <w:top w:val="single" w:sz="4" w:space="0" w:color="auto"/>
              <w:left w:val="single" w:sz="4" w:space="0" w:color="auto"/>
            </w:tcBorders>
            <w:shd w:val="clear" w:color="auto" w:fill="auto"/>
            <w:vAlign w:val="bottom"/>
          </w:tcPr>
          <w:p w14:paraId="147F4FF7" w14:textId="77777777" w:rsidR="004F1F2F" w:rsidRPr="009E3C14" w:rsidRDefault="004F1F2F" w:rsidP="008F5E90">
            <w:pPr>
              <w:pStyle w:val="Other0"/>
              <w:ind w:firstLine="520"/>
              <w:jc w:val="both"/>
            </w:pPr>
            <w:r w:rsidRPr="009E3C14">
              <w:t>0,4791</w:t>
            </w:r>
          </w:p>
        </w:tc>
        <w:tc>
          <w:tcPr>
            <w:tcW w:w="1742" w:type="dxa"/>
            <w:tcBorders>
              <w:top w:val="single" w:sz="4" w:space="0" w:color="auto"/>
              <w:left w:val="single" w:sz="4" w:space="0" w:color="auto"/>
            </w:tcBorders>
            <w:shd w:val="clear" w:color="auto" w:fill="auto"/>
            <w:vAlign w:val="bottom"/>
          </w:tcPr>
          <w:p w14:paraId="732B6050"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621AD5FF" w14:textId="77777777" w:rsidR="004F1F2F" w:rsidRPr="009E3C14" w:rsidRDefault="004F1F2F" w:rsidP="008F5E90">
            <w:pPr>
              <w:pStyle w:val="Other0"/>
              <w:jc w:val="center"/>
            </w:pPr>
            <w:r w:rsidRPr="009E3C14">
              <w:t>2.621,60</w:t>
            </w:r>
          </w:p>
        </w:tc>
        <w:tc>
          <w:tcPr>
            <w:tcW w:w="1310" w:type="dxa"/>
            <w:tcBorders>
              <w:top w:val="single" w:sz="4" w:space="0" w:color="auto"/>
              <w:left w:val="single" w:sz="4" w:space="0" w:color="auto"/>
            </w:tcBorders>
            <w:shd w:val="clear" w:color="auto" w:fill="auto"/>
            <w:vAlign w:val="bottom"/>
          </w:tcPr>
          <w:p w14:paraId="3A90781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35B1B9C" w14:textId="77777777" w:rsidR="004F1F2F" w:rsidRPr="009E3C14" w:rsidRDefault="004F1F2F" w:rsidP="008F5E90">
            <w:pPr>
              <w:rPr>
                <w:sz w:val="20"/>
                <w:szCs w:val="20"/>
              </w:rPr>
            </w:pPr>
          </w:p>
        </w:tc>
      </w:tr>
      <w:tr w:rsidR="004F1F2F" w:rsidRPr="009E3C14" w14:paraId="0DAF3C6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57054D4"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317311C6" w14:textId="77777777" w:rsidR="004F1F2F" w:rsidRPr="009E3C14" w:rsidRDefault="004F1F2F" w:rsidP="008F5E90">
            <w:pPr>
              <w:pStyle w:val="Other0"/>
              <w:jc w:val="center"/>
            </w:pPr>
            <w:r w:rsidRPr="009E3C14">
              <w:t>586</w:t>
            </w:r>
          </w:p>
        </w:tc>
        <w:tc>
          <w:tcPr>
            <w:tcW w:w="1742" w:type="dxa"/>
            <w:tcBorders>
              <w:top w:val="single" w:sz="4" w:space="0" w:color="auto"/>
              <w:left w:val="single" w:sz="4" w:space="0" w:color="auto"/>
            </w:tcBorders>
            <w:shd w:val="clear" w:color="auto" w:fill="auto"/>
            <w:vAlign w:val="bottom"/>
          </w:tcPr>
          <w:p w14:paraId="267D9AB8" w14:textId="77777777" w:rsidR="004F1F2F" w:rsidRPr="009E3C14" w:rsidRDefault="004F1F2F" w:rsidP="008F5E90">
            <w:pPr>
              <w:pStyle w:val="Other0"/>
              <w:ind w:firstLine="520"/>
              <w:jc w:val="both"/>
            </w:pPr>
            <w:r w:rsidRPr="009E3C14">
              <w:t>1,3403</w:t>
            </w:r>
          </w:p>
        </w:tc>
        <w:tc>
          <w:tcPr>
            <w:tcW w:w="1742" w:type="dxa"/>
            <w:tcBorders>
              <w:top w:val="single" w:sz="4" w:space="0" w:color="auto"/>
              <w:left w:val="single" w:sz="4" w:space="0" w:color="auto"/>
            </w:tcBorders>
            <w:shd w:val="clear" w:color="auto" w:fill="auto"/>
            <w:vAlign w:val="bottom"/>
          </w:tcPr>
          <w:p w14:paraId="3BA54AC1"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4F3193A5" w14:textId="77777777" w:rsidR="004F1F2F" w:rsidRPr="009E3C14" w:rsidRDefault="004F1F2F" w:rsidP="008F5E90">
            <w:pPr>
              <w:pStyle w:val="Other0"/>
              <w:jc w:val="center"/>
            </w:pPr>
            <w:r w:rsidRPr="009E3C14">
              <w:t>2.933,77</w:t>
            </w:r>
          </w:p>
        </w:tc>
        <w:tc>
          <w:tcPr>
            <w:tcW w:w="1310" w:type="dxa"/>
            <w:tcBorders>
              <w:top w:val="single" w:sz="4" w:space="0" w:color="auto"/>
              <w:left w:val="single" w:sz="4" w:space="0" w:color="auto"/>
            </w:tcBorders>
            <w:shd w:val="clear" w:color="auto" w:fill="auto"/>
            <w:vAlign w:val="bottom"/>
          </w:tcPr>
          <w:p w14:paraId="3BFA105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3527716" w14:textId="77777777" w:rsidR="004F1F2F" w:rsidRPr="009E3C14" w:rsidRDefault="004F1F2F" w:rsidP="008F5E90">
            <w:pPr>
              <w:rPr>
                <w:sz w:val="20"/>
                <w:szCs w:val="20"/>
              </w:rPr>
            </w:pPr>
          </w:p>
        </w:tc>
      </w:tr>
      <w:tr w:rsidR="004F1F2F" w:rsidRPr="009E3C14" w14:paraId="5510085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6AD9BE9"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1D42E541" w14:textId="77777777" w:rsidR="004F1F2F" w:rsidRPr="009E3C14" w:rsidRDefault="004F1F2F" w:rsidP="008F5E90">
            <w:pPr>
              <w:pStyle w:val="Other0"/>
              <w:jc w:val="center"/>
            </w:pPr>
            <w:r w:rsidRPr="009E3C14">
              <w:t>587</w:t>
            </w:r>
          </w:p>
        </w:tc>
        <w:tc>
          <w:tcPr>
            <w:tcW w:w="1742" w:type="dxa"/>
            <w:tcBorders>
              <w:top w:val="single" w:sz="4" w:space="0" w:color="auto"/>
              <w:left w:val="single" w:sz="4" w:space="0" w:color="auto"/>
            </w:tcBorders>
            <w:shd w:val="clear" w:color="auto" w:fill="auto"/>
            <w:vAlign w:val="bottom"/>
          </w:tcPr>
          <w:p w14:paraId="2A61BD84" w14:textId="77777777" w:rsidR="004F1F2F" w:rsidRPr="009E3C14" w:rsidRDefault="004F1F2F" w:rsidP="008F5E90">
            <w:pPr>
              <w:pStyle w:val="Other0"/>
              <w:ind w:firstLine="520"/>
              <w:jc w:val="both"/>
            </w:pPr>
            <w:r w:rsidRPr="009E3C14">
              <w:t>1,1622</w:t>
            </w:r>
          </w:p>
        </w:tc>
        <w:tc>
          <w:tcPr>
            <w:tcW w:w="1742" w:type="dxa"/>
            <w:tcBorders>
              <w:top w:val="single" w:sz="4" w:space="0" w:color="auto"/>
              <w:left w:val="single" w:sz="4" w:space="0" w:color="auto"/>
            </w:tcBorders>
            <w:shd w:val="clear" w:color="auto" w:fill="auto"/>
            <w:vAlign w:val="bottom"/>
          </w:tcPr>
          <w:p w14:paraId="02B02EB3"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3BFC2FEA" w14:textId="77777777" w:rsidR="004F1F2F" w:rsidRPr="009E3C14" w:rsidRDefault="004F1F2F" w:rsidP="008F5E90">
            <w:pPr>
              <w:pStyle w:val="Other0"/>
              <w:jc w:val="center"/>
            </w:pPr>
            <w:r w:rsidRPr="009E3C14">
              <w:t>2.543,93</w:t>
            </w:r>
          </w:p>
        </w:tc>
        <w:tc>
          <w:tcPr>
            <w:tcW w:w="1310" w:type="dxa"/>
            <w:tcBorders>
              <w:top w:val="single" w:sz="4" w:space="0" w:color="auto"/>
              <w:left w:val="single" w:sz="4" w:space="0" w:color="auto"/>
            </w:tcBorders>
            <w:shd w:val="clear" w:color="auto" w:fill="auto"/>
            <w:vAlign w:val="bottom"/>
          </w:tcPr>
          <w:p w14:paraId="54C7084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294E487" w14:textId="77777777" w:rsidR="004F1F2F" w:rsidRPr="009E3C14" w:rsidRDefault="004F1F2F" w:rsidP="008F5E90">
            <w:pPr>
              <w:rPr>
                <w:sz w:val="20"/>
                <w:szCs w:val="20"/>
              </w:rPr>
            </w:pPr>
          </w:p>
        </w:tc>
      </w:tr>
      <w:tr w:rsidR="004F1F2F" w:rsidRPr="009E3C14" w14:paraId="783671EF"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31D4188"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7467DA44" w14:textId="77777777" w:rsidR="004F1F2F" w:rsidRPr="009E3C14" w:rsidRDefault="004F1F2F" w:rsidP="008F5E90">
            <w:pPr>
              <w:pStyle w:val="Other0"/>
              <w:jc w:val="center"/>
            </w:pPr>
            <w:r w:rsidRPr="009E3C14">
              <w:t>588</w:t>
            </w:r>
          </w:p>
        </w:tc>
        <w:tc>
          <w:tcPr>
            <w:tcW w:w="1742" w:type="dxa"/>
            <w:tcBorders>
              <w:top w:val="single" w:sz="4" w:space="0" w:color="auto"/>
              <w:left w:val="single" w:sz="4" w:space="0" w:color="auto"/>
            </w:tcBorders>
            <w:shd w:val="clear" w:color="auto" w:fill="auto"/>
            <w:vAlign w:val="bottom"/>
          </w:tcPr>
          <w:p w14:paraId="4F2D5711" w14:textId="77777777" w:rsidR="004F1F2F" w:rsidRPr="009E3C14" w:rsidRDefault="004F1F2F" w:rsidP="008F5E90">
            <w:pPr>
              <w:pStyle w:val="Other0"/>
              <w:ind w:firstLine="520"/>
              <w:jc w:val="both"/>
            </w:pPr>
            <w:r w:rsidRPr="009E3C14">
              <w:t>3,1186</w:t>
            </w:r>
          </w:p>
        </w:tc>
        <w:tc>
          <w:tcPr>
            <w:tcW w:w="1742" w:type="dxa"/>
            <w:tcBorders>
              <w:top w:val="single" w:sz="4" w:space="0" w:color="auto"/>
              <w:left w:val="single" w:sz="4" w:space="0" w:color="auto"/>
            </w:tcBorders>
            <w:shd w:val="clear" w:color="auto" w:fill="auto"/>
            <w:vAlign w:val="bottom"/>
          </w:tcPr>
          <w:p w14:paraId="19720477" w14:textId="77777777" w:rsidR="004F1F2F" w:rsidRPr="009E3C14" w:rsidRDefault="004F1F2F" w:rsidP="008F5E90">
            <w:pPr>
              <w:pStyle w:val="Other0"/>
              <w:ind w:firstLine="380"/>
            </w:pPr>
            <w:r w:rsidRPr="009E3C14">
              <w:t>5.407,85</w:t>
            </w:r>
          </w:p>
        </w:tc>
        <w:tc>
          <w:tcPr>
            <w:tcW w:w="1306" w:type="dxa"/>
            <w:tcBorders>
              <w:top w:val="single" w:sz="4" w:space="0" w:color="auto"/>
              <w:left w:val="single" w:sz="4" w:space="0" w:color="auto"/>
            </w:tcBorders>
            <w:shd w:val="clear" w:color="auto" w:fill="auto"/>
            <w:vAlign w:val="bottom"/>
          </w:tcPr>
          <w:p w14:paraId="4622022D" w14:textId="77777777" w:rsidR="004F1F2F" w:rsidRPr="009E3C14" w:rsidRDefault="004F1F2F" w:rsidP="008F5E90">
            <w:pPr>
              <w:pStyle w:val="Other0"/>
              <w:jc w:val="center"/>
            </w:pPr>
            <w:r w:rsidRPr="009E3C14">
              <w:t>8.432,46</w:t>
            </w:r>
          </w:p>
        </w:tc>
        <w:tc>
          <w:tcPr>
            <w:tcW w:w="1310" w:type="dxa"/>
            <w:tcBorders>
              <w:top w:val="single" w:sz="4" w:space="0" w:color="auto"/>
              <w:left w:val="single" w:sz="4" w:space="0" w:color="auto"/>
            </w:tcBorders>
            <w:shd w:val="clear" w:color="auto" w:fill="auto"/>
            <w:vAlign w:val="bottom"/>
          </w:tcPr>
          <w:p w14:paraId="21BA53F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434CA02" w14:textId="77777777" w:rsidR="004F1F2F" w:rsidRPr="009E3C14" w:rsidRDefault="004F1F2F" w:rsidP="008F5E90">
            <w:pPr>
              <w:rPr>
                <w:sz w:val="20"/>
                <w:szCs w:val="20"/>
              </w:rPr>
            </w:pPr>
          </w:p>
        </w:tc>
      </w:tr>
      <w:tr w:rsidR="004F1F2F" w:rsidRPr="009E3C14" w14:paraId="5765C88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BBDDB67"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1D96E8BE" w14:textId="77777777" w:rsidR="004F1F2F" w:rsidRPr="009E3C14" w:rsidRDefault="004F1F2F" w:rsidP="008F5E90">
            <w:pPr>
              <w:pStyle w:val="Other0"/>
              <w:jc w:val="center"/>
            </w:pPr>
            <w:r w:rsidRPr="009E3C14">
              <w:t>589</w:t>
            </w:r>
          </w:p>
        </w:tc>
        <w:tc>
          <w:tcPr>
            <w:tcW w:w="1742" w:type="dxa"/>
            <w:tcBorders>
              <w:top w:val="single" w:sz="4" w:space="0" w:color="auto"/>
              <w:left w:val="single" w:sz="4" w:space="0" w:color="auto"/>
            </w:tcBorders>
            <w:shd w:val="clear" w:color="auto" w:fill="auto"/>
            <w:vAlign w:val="bottom"/>
          </w:tcPr>
          <w:p w14:paraId="416B9132" w14:textId="77777777" w:rsidR="004F1F2F" w:rsidRPr="009E3C14" w:rsidRDefault="004F1F2F" w:rsidP="008F5E90">
            <w:pPr>
              <w:pStyle w:val="Other0"/>
              <w:ind w:firstLine="520"/>
              <w:jc w:val="both"/>
            </w:pPr>
            <w:r w:rsidRPr="009E3C14">
              <w:t>1,1346</w:t>
            </w:r>
          </w:p>
        </w:tc>
        <w:tc>
          <w:tcPr>
            <w:tcW w:w="1742" w:type="dxa"/>
            <w:tcBorders>
              <w:top w:val="single" w:sz="4" w:space="0" w:color="auto"/>
              <w:left w:val="single" w:sz="4" w:space="0" w:color="auto"/>
            </w:tcBorders>
            <w:shd w:val="clear" w:color="auto" w:fill="auto"/>
            <w:vAlign w:val="bottom"/>
          </w:tcPr>
          <w:p w14:paraId="56AE12A4"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6F0DF17F" w14:textId="77777777" w:rsidR="004F1F2F" w:rsidRPr="009E3C14" w:rsidRDefault="004F1F2F" w:rsidP="008F5E90">
            <w:pPr>
              <w:pStyle w:val="Other0"/>
              <w:jc w:val="center"/>
            </w:pPr>
            <w:r w:rsidRPr="009E3C14">
              <w:t>2.483,51</w:t>
            </w:r>
          </w:p>
        </w:tc>
        <w:tc>
          <w:tcPr>
            <w:tcW w:w="1310" w:type="dxa"/>
            <w:tcBorders>
              <w:top w:val="single" w:sz="4" w:space="0" w:color="auto"/>
              <w:left w:val="single" w:sz="4" w:space="0" w:color="auto"/>
            </w:tcBorders>
            <w:shd w:val="clear" w:color="auto" w:fill="auto"/>
            <w:vAlign w:val="bottom"/>
          </w:tcPr>
          <w:p w14:paraId="04F67FC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F902198" w14:textId="77777777" w:rsidR="004F1F2F" w:rsidRPr="009E3C14" w:rsidRDefault="004F1F2F" w:rsidP="008F5E90">
            <w:pPr>
              <w:rPr>
                <w:sz w:val="20"/>
                <w:szCs w:val="20"/>
              </w:rPr>
            </w:pPr>
          </w:p>
        </w:tc>
      </w:tr>
      <w:tr w:rsidR="004F1F2F" w:rsidRPr="009E3C14" w14:paraId="09D4824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6CB4DF1"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707A0165" w14:textId="77777777" w:rsidR="004F1F2F" w:rsidRPr="009E3C14" w:rsidRDefault="004F1F2F" w:rsidP="008F5E90">
            <w:pPr>
              <w:pStyle w:val="Other0"/>
              <w:jc w:val="center"/>
            </w:pPr>
            <w:r w:rsidRPr="009E3C14">
              <w:t>590</w:t>
            </w:r>
          </w:p>
        </w:tc>
        <w:tc>
          <w:tcPr>
            <w:tcW w:w="1742" w:type="dxa"/>
            <w:tcBorders>
              <w:top w:val="single" w:sz="4" w:space="0" w:color="auto"/>
              <w:left w:val="single" w:sz="4" w:space="0" w:color="auto"/>
            </w:tcBorders>
            <w:shd w:val="clear" w:color="auto" w:fill="auto"/>
            <w:vAlign w:val="bottom"/>
          </w:tcPr>
          <w:p w14:paraId="139480CC" w14:textId="77777777" w:rsidR="004F1F2F" w:rsidRPr="009E3C14" w:rsidRDefault="004F1F2F" w:rsidP="008F5E90">
            <w:pPr>
              <w:pStyle w:val="Other0"/>
              <w:ind w:firstLine="520"/>
              <w:jc w:val="both"/>
            </w:pPr>
            <w:r w:rsidRPr="009E3C14">
              <w:t>0,8328</w:t>
            </w:r>
          </w:p>
        </w:tc>
        <w:tc>
          <w:tcPr>
            <w:tcW w:w="1742" w:type="dxa"/>
            <w:tcBorders>
              <w:top w:val="single" w:sz="4" w:space="0" w:color="auto"/>
              <w:left w:val="single" w:sz="4" w:space="0" w:color="auto"/>
            </w:tcBorders>
            <w:shd w:val="clear" w:color="auto" w:fill="auto"/>
            <w:vAlign w:val="bottom"/>
          </w:tcPr>
          <w:p w14:paraId="431DC463" w14:textId="77777777" w:rsidR="004F1F2F" w:rsidRPr="009E3C14" w:rsidRDefault="004F1F2F" w:rsidP="008F5E90">
            <w:pPr>
              <w:pStyle w:val="Other0"/>
              <w:ind w:firstLine="380"/>
            </w:pPr>
            <w:r w:rsidRPr="009E3C14">
              <w:t>4.377,79</w:t>
            </w:r>
          </w:p>
        </w:tc>
        <w:tc>
          <w:tcPr>
            <w:tcW w:w="1306" w:type="dxa"/>
            <w:tcBorders>
              <w:top w:val="single" w:sz="4" w:space="0" w:color="auto"/>
              <w:left w:val="single" w:sz="4" w:space="0" w:color="auto"/>
            </w:tcBorders>
            <w:shd w:val="clear" w:color="auto" w:fill="auto"/>
            <w:vAlign w:val="bottom"/>
          </w:tcPr>
          <w:p w14:paraId="6803DF3B" w14:textId="77777777" w:rsidR="004F1F2F" w:rsidRPr="009E3C14" w:rsidRDefault="004F1F2F" w:rsidP="008F5E90">
            <w:pPr>
              <w:pStyle w:val="Other0"/>
              <w:jc w:val="center"/>
            </w:pPr>
            <w:r w:rsidRPr="009E3C14">
              <w:t>1.822,91</w:t>
            </w:r>
          </w:p>
        </w:tc>
        <w:tc>
          <w:tcPr>
            <w:tcW w:w="1310" w:type="dxa"/>
            <w:tcBorders>
              <w:top w:val="single" w:sz="4" w:space="0" w:color="auto"/>
              <w:left w:val="single" w:sz="4" w:space="0" w:color="auto"/>
            </w:tcBorders>
            <w:shd w:val="clear" w:color="auto" w:fill="auto"/>
            <w:vAlign w:val="bottom"/>
          </w:tcPr>
          <w:p w14:paraId="7797CF6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5FC444A" w14:textId="77777777" w:rsidR="004F1F2F" w:rsidRPr="009E3C14" w:rsidRDefault="004F1F2F" w:rsidP="008F5E90">
            <w:pPr>
              <w:rPr>
                <w:sz w:val="20"/>
                <w:szCs w:val="20"/>
              </w:rPr>
            </w:pPr>
          </w:p>
        </w:tc>
      </w:tr>
      <w:tr w:rsidR="004F1F2F" w:rsidRPr="009E3C14" w14:paraId="6C2969A4"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895DA5F"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67E7316C" w14:textId="77777777" w:rsidR="004F1F2F" w:rsidRPr="009E3C14" w:rsidRDefault="004F1F2F" w:rsidP="008F5E90">
            <w:pPr>
              <w:pStyle w:val="Other0"/>
              <w:jc w:val="center"/>
            </w:pPr>
            <w:r w:rsidRPr="009E3C14">
              <w:t>591</w:t>
            </w:r>
          </w:p>
        </w:tc>
        <w:tc>
          <w:tcPr>
            <w:tcW w:w="1742" w:type="dxa"/>
            <w:tcBorders>
              <w:top w:val="single" w:sz="4" w:space="0" w:color="auto"/>
              <w:left w:val="single" w:sz="4" w:space="0" w:color="auto"/>
            </w:tcBorders>
            <w:shd w:val="clear" w:color="auto" w:fill="auto"/>
            <w:vAlign w:val="bottom"/>
          </w:tcPr>
          <w:p w14:paraId="2B5FDDF1" w14:textId="77777777" w:rsidR="004F1F2F" w:rsidRPr="009E3C14" w:rsidRDefault="004F1F2F" w:rsidP="008F5E90">
            <w:pPr>
              <w:pStyle w:val="Other0"/>
              <w:ind w:firstLine="520"/>
              <w:jc w:val="both"/>
            </w:pPr>
            <w:r w:rsidRPr="009E3C14">
              <w:t>2,1216</w:t>
            </w:r>
          </w:p>
        </w:tc>
        <w:tc>
          <w:tcPr>
            <w:tcW w:w="1742" w:type="dxa"/>
            <w:tcBorders>
              <w:top w:val="single" w:sz="4" w:space="0" w:color="auto"/>
              <w:left w:val="single" w:sz="4" w:space="0" w:color="auto"/>
            </w:tcBorders>
            <w:shd w:val="clear" w:color="auto" w:fill="auto"/>
            <w:vAlign w:val="bottom"/>
          </w:tcPr>
          <w:p w14:paraId="17D23AFF"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772E174F" w14:textId="77777777" w:rsidR="004F1F2F" w:rsidRPr="009E3C14" w:rsidRDefault="004F1F2F" w:rsidP="008F5E90">
            <w:pPr>
              <w:pStyle w:val="Other0"/>
              <w:jc w:val="center"/>
            </w:pPr>
            <w:r w:rsidRPr="009E3C14">
              <w:t>4.643,95</w:t>
            </w:r>
          </w:p>
        </w:tc>
        <w:tc>
          <w:tcPr>
            <w:tcW w:w="1310" w:type="dxa"/>
            <w:tcBorders>
              <w:top w:val="single" w:sz="4" w:space="0" w:color="auto"/>
              <w:left w:val="single" w:sz="4" w:space="0" w:color="auto"/>
            </w:tcBorders>
            <w:shd w:val="clear" w:color="auto" w:fill="auto"/>
            <w:vAlign w:val="bottom"/>
          </w:tcPr>
          <w:p w14:paraId="3E41274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48C0F07" w14:textId="77777777" w:rsidR="004F1F2F" w:rsidRPr="009E3C14" w:rsidRDefault="004F1F2F" w:rsidP="008F5E90">
            <w:pPr>
              <w:rPr>
                <w:sz w:val="20"/>
                <w:szCs w:val="20"/>
              </w:rPr>
            </w:pPr>
          </w:p>
        </w:tc>
      </w:tr>
      <w:tr w:rsidR="004F1F2F" w:rsidRPr="009E3C14" w14:paraId="6A5C355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BC69A37" w14:textId="77777777" w:rsidR="004F1F2F" w:rsidRPr="009E3C14" w:rsidRDefault="004F1F2F" w:rsidP="008F5E90">
            <w:pPr>
              <w:pStyle w:val="Other0"/>
              <w:jc w:val="center"/>
            </w:pPr>
            <w:proofErr w:type="spellStart"/>
            <w:r w:rsidRPr="009E3C14">
              <w:t>Медовине</w:t>
            </w:r>
            <w:proofErr w:type="spellEnd"/>
          </w:p>
        </w:tc>
        <w:tc>
          <w:tcPr>
            <w:tcW w:w="1747" w:type="dxa"/>
            <w:tcBorders>
              <w:top w:val="single" w:sz="4" w:space="0" w:color="auto"/>
              <w:left w:val="single" w:sz="4" w:space="0" w:color="auto"/>
            </w:tcBorders>
            <w:shd w:val="clear" w:color="auto" w:fill="auto"/>
            <w:vAlign w:val="bottom"/>
          </w:tcPr>
          <w:p w14:paraId="5D16D72B" w14:textId="77777777" w:rsidR="004F1F2F" w:rsidRPr="009E3C14" w:rsidRDefault="004F1F2F" w:rsidP="008F5E90">
            <w:pPr>
              <w:pStyle w:val="Other0"/>
              <w:jc w:val="center"/>
            </w:pPr>
            <w:r w:rsidRPr="009E3C14">
              <w:t>592</w:t>
            </w:r>
          </w:p>
        </w:tc>
        <w:tc>
          <w:tcPr>
            <w:tcW w:w="1742" w:type="dxa"/>
            <w:tcBorders>
              <w:top w:val="single" w:sz="4" w:space="0" w:color="auto"/>
              <w:left w:val="single" w:sz="4" w:space="0" w:color="auto"/>
            </w:tcBorders>
            <w:shd w:val="clear" w:color="auto" w:fill="auto"/>
            <w:vAlign w:val="bottom"/>
          </w:tcPr>
          <w:p w14:paraId="50496662" w14:textId="77777777" w:rsidR="004F1F2F" w:rsidRPr="009E3C14" w:rsidRDefault="004F1F2F" w:rsidP="008F5E90">
            <w:pPr>
              <w:pStyle w:val="Other0"/>
              <w:ind w:firstLine="520"/>
              <w:jc w:val="both"/>
            </w:pPr>
            <w:r w:rsidRPr="009E3C14">
              <w:t>0,0142</w:t>
            </w:r>
          </w:p>
        </w:tc>
        <w:tc>
          <w:tcPr>
            <w:tcW w:w="1742" w:type="dxa"/>
            <w:tcBorders>
              <w:top w:val="single" w:sz="4" w:space="0" w:color="auto"/>
              <w:left w:val="single" w:sz="4" w:space="0" w:color="auto"/>
            </w:tcBorders>
            <w:shd w:val="clear" w:color="auto" w:fill="auto"/>
            <w:vAlign w:val="bottom"/>
          </w:tcPr>
          <w:p w14:paraId="2AE9AEAC" w14:textId="77777777" w:rsidR="004F1F2F" w:rsidRPr="009E3C14" w:rsidRDefault="004F1F2F" w:rsidP="008F5E90">
            <w:pPr>
              <w:pStyle w:val="Other0"/>
              <w:ind w:firstLine="380"/>
            </w:pPr>
            <w:r w:rsidRPr="009E3C14">
              <w:t>13.303,52</w:t>
            </w:r>
          </w:p>
        </w:tc>
        <w:tc>
          <w:tcPr>
            <w:tcW w:w="1306" w:type="dxa"/>
            <w:tcBorders>
              <w:top w:val="single" w:sz="4" w:space="0" w:color="auto"/>
              <w:left w:val="single" w:sz="4" w:space="0" w:color="auto"/>
            </w:tcBorders>
            <w:shd w:val="clear" w:color="auto" w:fill="auto"/>
            <w:vAlign w:val="bottom"/>
          </w:tcPr>
          <w:p w14:paraId="61DEB3A1" w14:textId="77777777" w:rsidR="004F1F2F" w:rsidRPr="009E3C14" w:rsidRDefault="004F1F2F" w:rsidP="008F5E90">
            <w:pPr>
              <w:pStyle w:val="Other0"/>
              <w:jc w:val="center"/>
            </w:pPr>
            <w:r w:rsidRPr="009E3C14">
              <w:t>94,46</w:t>
            </w:r>
          </w:p>
        </w:tc>
        <w:tc>
          <w:tcPr>
            <w:tcW w:w="1310" w:type="dxa"/>
            <w:tcBorders>
              <w:top w:val="single" w:sz="4" w:space="0" w:color="auto"/>
              <w:left w:val="single" w:sz="4" w:space="0" w:color="auto"/>
            </w:tcBorders>
            <w:shd w:val="clear" w:color="auto" w:fill="auto"/>
            <w:vAlign w:val="bottom"/>
          </w:tcPr>
          <w:p w14:paraId="379E1BB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79997AA" w14:textId="77777777" w:rsidR="004F1F2F" w:rsidRPr="009E3C14" w:rsidRDefault="004F1F2F" w:rsidP="008F5E90">
            <w:pPr>
              <w:rPr>
                <w:sz w:val="20"/>
                <w:szCs w:val="20"/>
              </w:rPr>
            </w:pPr>
          </w:p>
        </w:tc>
      </w:tr>
      <w:tr w:rsidR="004F1F2F" w:rsidRPr="009E3C14" w14:paraId="3338EE9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E77299D" w14:textId="77777777" w:rsidR="004F1F2F" w:rsidRPr="009E3C14" w:rsidRDefault="004F1F2F" w:rsidP="008F5E90">
            <w:pPr>
              <w:pStyle w:val="Other0"/>
              <w:jc w:val="center"/>
            </w:pPr>
            <w:proofErr w:type="spellStart"/>
            <w:r w:rsidRPr="009E3C14">
              <w:t>Опаљеник</w:t>
            </w:r>
            <w:proofErr w:type="spellEnd"/>
          </w:p>
        </w:tc>
        <w:tc>
          <w:tcPr>
            <w:tcW w:w="1747" w:type="dxa"/>
            <w:tcBorders>
              <w:top w:val="single" w:sz="4" w:space="0" w:color="auto"/>
              <w:left w:val="single" w:sz="4" w:space="0" w:color="auto"/>
            </w:tcBorders>
            <w:shd w:val="clear" w:color="auto" w:fill="auto"/>
            <w:vAlign w:val="bottom"/>
          </w:tcPr>
          <w:p w14:paraId="6C845229" w14:textId="77777777" w:rsidR="004F1F2F" w:rsidRPr="009E3C14" w:rsidRDefault="004F1F2F" w:rsidP="008F5E90">
            <w:pPr>
              <w:pStyle w:val="Other0"/>
              <w:jc w:val="center"/>
            </w:pPr>
            <w:r w:rsidRPr="009E3C14">
              <w:t>593</w:t>
            </w:r>
          </w:p>
        </w:tc>
        <w:tc>
          <w:tcPr>
            <w:tcW w:w="1742" w:type="dxa"/>
            <w:tcBorders>
              <w:top w:val="single" w:sz="4" w:space="0" w:color="auto"/>
              <w:left w:val="single" w:sz="4" w:space="0" w:color="auto"/>
            </w:tcBorders>
            <w:shd w:val="clear" w:color="auto" w:fill="auto"/>
            <w:vAlign w:val="bottom"/>
          </w:tcPr>
          <w:p w14:paraId="2B50DEEA" w14:textId="77777777" w:rsidR="004F1F2F" w:rsidRPr="009E3C14" w:rsidRDefault="004F1F2F" w:rsidP="008F5E90">
            <w:pPr>
              <w:pStyle w:val="Other0"/>
              <w:ind w:firstLine="520"/>
              <w:jc w:val="both"/>
            </w:pPr>
            <w:r w:rsidRPr="009E3C14">
              <w:t>0,7960</w:t>
            </w:r>
          </w:p>
        </w:tc>
        <w:tc>
          <w:tcPr>
            <w:tcW w:w="1742" w:type="dxa"/>
            <w:tcBorders>
              <w:top w:val="single" w:sz="4" w:space="0" w:color="auto"/>
              <w:left w:val="single" w:sz="4" w:space="0" w:color="auto"/>
            </w:tcBorders>
            <w:shd w:val="clear" w:color="auto" w:fill="auto"/>
            <w:vAlign w:val="bottom"/>
          </w:tcPr>
          <w:p w14:paraId="58847FC3"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6E2643FD" w14:textId="77777777" w:rsidR="004F1F2F" w:rsidRPr="009E3C14" w:rsidRDefault="004F1F2F" w:rsidP="008F5E90">
            <w:pPr>
              <w:pStyle w:val="Other0"/>
              <w:jc w:val="center"/>
            </w:pPr>
            <w:r w:rsidRPr="009E3C14">
              <w:t>4.355,66</w:t>
            </w:r>
          </w:p>
        </w:tc>
        <w:tc>
          <w:tcPr>
            <w:tcW w:w="1310" w:type="dxa"/>
            <w:tcBorders>
              <w:top w:val="single" w:sz="4" w:space="0" w:color="auto"/>
              <w:left w:val="single" w:sz="4" w:space="0" w:color="auto"/>
            </w:tcBorders>
            <w:shd w:val="clear" w:color="auto" w:fill="auto"/>
            <w:vAlign w:val="bottom"/>
          </w:tcPr>
          <w:p w14:paraId="4D0B2D2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0D129AF" w14:textId="77777777" w:rsidR="004F1F2F" w:rsidRPr="009E3C14" w:rsidRDefault="004F1F2F" w:rsidP="008F5E90">
            <w:pPr>
              <w:rPr>
                <w:sz w:val="20"/>
                <w:szCs w:val="20"/>
              </w:rPr>
            </w:pPr>
          </w:p>
        </w:tc>
      </w:tr>
      <w:tr w:rsidR="004F1F2F" w:rsidRPr="009E3C14" w14:paraId="71C8D793"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A263D1F" w14:textId="77777777" w:rsidR="004F1F2F" w:rsidRPr="009E3C14" w:rsidRDefault="004F1F2F" w:rsidP="008F5E90">
            <w:pPr>
              <w:pStyle w:val="Other0"/>
              <w:jc w:val="center"/>
            </w:pPr>
            <w:proofErr w:type="spellStart"/>
            <w:r w:rsidRPr="009E3C14">
              <w:lastRenderedPageBreak/>
              <w:t>Опаљеник</w:t>
            </w:r>
            <w:proofErr w:type="spellEnd"/>
          </w:p>
        </w:tc>
        <w:tc>
          <w:tcPr>
            <w:tcW w:w="1747" w:type="dxa"/>
            <w:tcBorders>
              <w:top w:val="single" w:sz="4" w:space="0" w:color="auto"/>
              <w:left w:val="single" w:sz="4" w:space="0" w:color="auto"/>
            </w:tcBorders>
            <w:shd w:val="clear" w:color="auto" w:fill="auto"/>
            <w:vAlign w:val="bottom"/>
          </w:tcPr>
          <w:p w14:paraId="1803AA6D" w14:textId="77777777" w:rsidR="004F1F2F" w:rsidRPr="009E3C14" w:rsidRDefault="004F1F2F" w:rsidP="008F5E90">
            <w:pPr>
              <w:pStyle w:val="Other0"/>
              <w:jc w:val="center"/>
            </w:pPr>
            <w:r w:rsidRPr="009E3C14">
              <w:t>594</w:t>
            </w:r>
          </w:p>
        </w:tc>
        <w:tc>
          <w:tcPr>
            <w:tcW w:w="1742" w:type="dxa"/>
            <w:tcBorders>
              <w:top w:val="single" w:sz="4" w:space="0" w:color="auto"/>
              <w:left w:val="single" w:sz="4" w:space="0" w:color="auto"/>
            </w:tcBorders>
            <w:shd w:val="clear" w:color="auto" w:fill="auto"/>
            <w:vAlign w:val="bottom"/>
          </w:tcPr>
          <w:p w14:paraId="5FADDB1B" w14:textId="77777777" w:rsidR="004F1F2F" w:rsidRPr="009E3C14" w:rsidRDefault="004F1F2F" w:rsidP="008F5E90">
            <w:pPr>
              <w:pStyle w:val="Other0"/>
              <w:ind w:firstLine="520"/>
              <w:jc w:val="both"/>
            </w:pPr>
            <w:r w:rsidRPr="009E3C14">
              <w:t>0,1624</w:t>
            </w:r>
          </w:p>
        </w:tc>
        <w:tc>
          <w:tcPr>
            <w:tcW w:w="1742" w:type="dxa"/>
            <w:tcBorders>
              <w:top w:val="single" w:sz="4" w:space="0" w:color="auto"/>
              <w:left w:val="single" w:sz="4" w:space="0" w:color="auto"/>
            </w:tcBorders>
            <w:shd w:val="clear" w:color="auto" w:fill="auto"/>
            <w:vAlign w:val="bottom"/>
          </w:tcPr>
          <w:p w14:paraId="2BBB8DE6" w14:textId="77777777" w:rsidR="004F1F2F" w:rsidRPr="009E3C14" w:rsidRDefault="004F1F2F" w:rsidP="008F5E90">
            <w:pPr>
              <w:pStyle w:val="Other0"/>
              <w:ind w:firstLine="380"/>
            </w:pPr>
            <w:r w:rsidRPr="009E3C14">
              <w:t>5.407,82</w:t>
            </w:r>
          </w:p>
        </w:tc>
        <w:tc>
          <w:tcPr>
            <w:tcW w:w="1306" w:type="dxa"/>
            <w:tcBorders>
              <w:top w:val="single" w:sz="4" w:space="0" w:color="auto"/>
              <w:left w:val="single" w:sz="4" w:space="0" w:color="auto"/>
            </w:tcBorders>
            <w:shd w:val="clear" w:color="auto" w:fill="auto"/>
            <w:vAlign w:val="bottom"/>
          </w:tcPr>
          <w:p w14:paraId="553F8A65" w14:textId="77777777" w:rsidR="004F1F2F" w:rsidRPr="009E3C14" w:rsidRDefault="004F1F2F" w:rsidP="008F5E90">
            <w:pPr>
              <w:pStyle w:val="Other0"/>
              <w:jc w:val="center"/>
            </w:pPr>
            <w:r w:rsidRPr="009E3C14">
              <w:t>439,12</w:t>
            </w:r>
          </w:p>
        </w:tc>
        <w:tc>
          <w:tcPr>
            <w:tcW w:w="1310" w:type="dxa"/>
            <w:tcBorders>
              <w:top w:val="single" w:sz="4" w:space="0" w:color="auto"/>
              <w:left w:val="single" w:sz="4" w:space="0" w:color="auto"/>
            </w:tcBorders>
            <w:shd w:val="clear" w:color="auto" w:fill="auto"/>
            <w:vAlign w:val="bottom"/>
          </w:tcPr>
          <w:p w14:paraId="01AD165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83FC72C" w14:textId="77777777" w:rsidR="004F1F2F" w:rsidRPr="009E3C14" w:rsidRDefault="004F1F2F" w:rsidP="008F5E90">
            <w:pPr>
              <w:rPr>
                <w:sz w:val="20"/>
                <w:szCs w:val="20"/>
              </w:rPr>
            </w:pPr>
          </w:p>
        </w:tc>
      </w:tr>
      <w:tr w:rsidR="004F1F2F" w:rsidRPr="009E3C14" w14:paraId="027BC28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1030528" w14:textId="77777777" w:rsidR="004F1F2F" w:rsidRPr="009E3C14" w:rsidRDefault="004F1F2F" w:rsidP="008F5E90">
            <w:pPr>
              <w:pStyle w:val="Other0"/>
              <w:jc w:val="center"/>
            </w:pPr>
            <w:proofErr w:type="spellStart"/>
            <w:r w:rsidRPr="009E3C14">
              <w:t>Опаљеник</w:t>
            </w:r>
            <w:proofErr w:type="spellEnd"/>
          </w:p>
        </w:tc>
        <w:tc>
          <w:tcPr>
            <w:tcW w:w="1747" w:type="dxa"/>
            <w:tcBorders>
              <w:top w:val="single" w:sz="4" w:space="0" w:color="auto"/>
              <w:left w:val="single" w:sz="4" w:space="0" w:color="auto"/>
            </w:tcBorders>
            <w:shd w:val="clear" w:color="auto" w:fill="auto"/>
            <w:vAlign w:val="bottom"/>
          </w:tcPr>
          <w:p w14:paraId="2BE9B8F5" w14:textId="77777777" w:rsidR="004F1F2F" w:rsidRPr="009E3C14" w:rsidRDefault="004F1F2F" w:rsidP="008F5E90">
            <w:pPr>
              <w:pStyle w:val="Other0"/>
              <w:jc w:val="center"/>
            </w:pPr>
            <w:r w:rsidRPr="009E3C14">
              <w:t>595</w:t>
            </w:r>
          </w:p>
        </w:tc>
        <w:tc>
          <w:tcPr>
            <w:tcW w:w="1742" w:type="dxa"/>
            <w:tcBorders>
              <w:top w:val="single" w:sz="4" w:space="0" w:color="auto"/>
              <w:left w:val="single" w:sz="4" w:space="0" w:color="auto"/>
            </w:tcBorders>
            <w:shd w:val="clear" w:color="auto" w:fill="auto"/>
            <w:vAlign w:val="bottom"/>
          </w:tcPr>
          <w:p w14:paraId="40695849" w14:textId="77777777" w:rsidR="004F1F2F" w:rsidRPr="009E3C14" w:rsidRDefault="004F1F2F" w:rsidP="008F5E90">
            <w:pPr>
              <w:pStyle w:val="Other0"/>
              <w:ind w:firstLine="520"/>
              <w:jc w:val="both"/>
            </w:pPr>
            <w:r w:rsidRPr="009E3C14">
              <w:t>0,6706</w:t>
            </w:r>
          </w:p>
        </w:tc>
        <w:tc>
          <w:tcPr>
            <w:tcW w:w="1742" w:type="dxa"/>
            <w:tcBorders>
              <w:top w:val="single" w:sz="4" w:space="0" w:color="auto"/>
              <w:left w:val="single" w:sz="4" w:space="0" w:color="auto"/>
            </w:tcBorders>
            <w:shd w:val="clear" w:color="auto" w:fill="auto"/>
            <w:vAlign w:val="bottom"/>
          </w:tcPr>
          <w:p w14:paraId="246CB4B9" w14:textId="77777777" w:rsidR="004F1F2F" w:rsidRPr="009E3C14" w:rsidRDefault="004F1F2F" w:rsidP="008F5E90">
            <w:pPr>
              <w:pStyle w:val="Other0"/>
              <w:ind w:firstLine="380"/>
            </w:pPr>
            <w:r w:rsidRPr="009E3C14">
              <w:t>21.886,56</w:t>
            </w:r>
          </w:p>
        </w:tc>
        <w:tc>
          <w:tcPr>
            <w:tcW w:w="1306" w:type="dxa"/>
            <w:tcBorders>
              <w:top w:val="single" w:sz="4" w:space="0" w:color="auto"/>
              <w:left w:val="single" w:sz="4" w:space="0" w:color="auto"/>
            </w:tcBorders>
            <w:shd w:val="clear" w:color="auto" w:fill="auto"/>
            <w:vAlign w:val="bottom"/>
          </w:tcPr>
          <w:p w14:paraId="795DECA1" w14:textId="77777777" w:rsidR="004F1F2F" w:rsidRPr="009E3C14" w:rsidRDefault="004F1F2F" w:rsidP="008F5E90">
            <w:pPr>
              <w:pStyle w:val="Other0"/>
              <w:jc w:val="center"/>
            </w:pPr>
            <w:r w:rsidRPr="009E3C14">
              <w:t>7.338,57</w:t>
            </w:r>
          </w:p>
        </w:tc>
        <w:tc>
          <w:tcPr>
            <w:tcW w:w="1310" w:type="dxa"/>
            <w:tcBorders>
              <w:top w:val="single" w:sz="4" w:space="0" w:color="auto"/>
              <w:left w:val="single" w:sz="4" w:space="0" w:color="auto"/>
            </w:tcBorders>
            <w:shd w:val="clear" w:color="auto" w:fill="auto"/>
            <w:vAlign w:val="bottom"/>
          </w:tcPr>
          <w:p w14:paraId="234BCB0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DB7E292" w14:textId="77777777" w:rsidR="004F1F2F" w:rsidRPr="009E3C14" w:rsidRDefault="004F1F2F" w:rsidP="008F5E90">
            <w:pPr>
              <w:rPr>
                <w:sz w:val="20"/>
                <w:szCs w:val="20"/>
              </w:rPr>
            </w:pPr>
          </w:p>
        </w:tc>
      </w:tr>
      <w:tr w:rsidR="004F1F2F" w:rsidRPr="009E3C14" w14:paraId="3FC91DF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0E24D18" w14:textId="77777777" w:rsidR="004F1F2F" w:rsidRPr="009E3C14" w:rsidRDefault="004F1F2F" w:rsidP="008F5E90">
            <w:pPr>
              <w:pStyle w:val="Other0"/>
              <w:jc w:val="center"/>
            </w:pPr>
            <w:proofErr w:type="spellStart"/>
            <w:r w:rsidRPr="009E3C14">
              <w:t>Опаљеник</w:t>
            </w:r>
            <w:proofErr w:type="spellEnd"/>
          </w:p>
        </w:tc>
        <w:tc>
          <w:tcPr>
            <w:tcW w:w="1747" w:type="dxa"/>
            <w:tcBorders>
              <w:top w:val="single" w:sz="4" w:space="0" w:color="auto"/>
              <w:left w:val="single" w:sz="4" w:space="0" w:color="auto"/>
            </w:tcBorders>
            <w:shd w:val="clear" w:color="auto" w:fill="auto"/>
            <w:vAlign w:val="bottom"/>
          </w:tcPr>
          <w:p w14:paraId="64B47752" w14:textId="77777777" w:rsidR="004F1F2F" w:rsidRPr="009E3C14" w:rsidRDefault="004F1F2F" w:rsidP="008F5E90">
            <w:pPr>
              <w:pStyle w:val="Other0"/>
              <w:jc w:val="center"/>
            </w:pPr>
            <w:r w:rsidRPr="009E3C14">
              <w:t>596</w:t>
            </w:r>
          </w:p>
        </w:tc>
        <w:tc>
          <w:tcPr>
            <w:tcW w:w="1742" w:type="dxa"/>
            <w:tcBorders>
              <w:top w:val="single" w:sz="4" w:space="0" w:color="auto"/>
              <w:left w:val="single" w:sz="4" w:space="0" w:color="auto"/>
            </w:tcBorders>
            <w:shd w:val="clear" w:color="auto" w:fill="auto"/>
            <w:vAlign w:val="bottom"/>
          </w:tcPr>
          <w:p w14:paraId="7A528151" w14:textId="77777777" w:rsidR="004F1F2F" w:rsidRPr="009E3C14" w:rsidRDefault="004F1F2F" w:rsidP="008F5E90">
            <w:pPr>
              <w:pStyle w:val="Other0"/>
              <w:ind w:firstLine="520"/>
              <w:jc w:val="both"/>
            </w:pPr>
            <w:r w:rsidRPr="009E3C14">
              <w:t>0,1060</w:t>
            </w:r>
          </w:p>
        </w:tc>
        <w:tc>
          <w:tcPr>
            <w:tcW w:w="1742" w:type="dxa"/>
            <w:tcBorders>
              <w:top w:val="single" w:sz="4" w:space="0" w:color="auto"/>
              <w:left w:val="single" w:sz="4" w:space="0" w:color="auto"/>
            </w:tcBorders>
            <w:shd w:val="clear" w:color="auto" w:fill="auto"/>
            <w:vAlign w:val="bottom"/>
          </w:tcPr>
          <w:p w14:paraId="4A37FC48" w14:textId="77777777" w:rsidR="004F1F2F" w:rsidRPr="009E3C14" w:rsidRDefault="004F1F2F" w:rsidP="008F5E90">
            <w:pPr>
              <w:pStyle w:val="Other0"/>
              <w:ind w:firstLine="380"/>
            </w:pPr>
            <w:r w:rsidRPr="009E3C14">
              <w:t>5.407,83</w:t>
            </w:r>
          </w:p>
        </w:tc>
        <w:tc>
          <w:tcPr>
            <w:tcW w:w="1306" w:type="dxa"/>
            <w:tcBorders>
              <w:top w:val="single" w:sz="4" w:space="0" w:color="auto"/>
              <w:left w:val="single" w:sz="4" w:space="0" w:color="auto"/>
            </w:tcBorders>
            <w:shd w:val="clear" w:color="auto" w:fill="auto"/>
            <w:vAlign w:val="bottom"/>
          </w:tcPr>
          <w:p w14:paraId="60D639BC" w14:textId="77777777" w:rsidR="004F1F2F" w:rsidRPr="009E3C14" w:rsidRDefault="004F1F2F" w:rsidP="008F5E90">
            <w:pPr>
              <w:pStyle w:val="Other0"/>
              <w:jc w:val="center"/>
            </w:pPr>
            <w:r w:rsidRPr="009E3C14">
              <w:t>286,62</w:t>
            </w:r>
          </w:p>
        </w:tc>
        <w:tc>
          <w:tcPr>
            <w:tcW w:w="1310" w:type="dxa"/>
            <w:tcBorders>
              <w:top w:val="single" w:sz="4" w:space="0" w:color="auto"/>
              <w:left w:val="single" w:sz="4" w:space="0" w:color="auto"/>
            </w:tcBorders>
            <w:shd w:val="clear" w:color="auto" w:fill="auto"/>
            <w:vAlign w:val="bottom"/>
          </w:tcPr>
          <w:p w14:paraId="1571CA8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97244E0" w14:textId="77777777" w:rsidR="004F1F2F" w:rsidRPr="009E3C14" w:rsidRDefault="004F1F2F" w:rsidP="008F5E90">
            <w:pPr>
              <w:rPr>
                <w:sz w:val="20"/>
                <w:szCs w:val="20"/>
              </w:rPr>
            </w:pPr>
          </w:p>
        </w:tc>
      </w:tr>
      <w:tr w:rsidR="004F1F2F" w:rsidRPr="009E3C14" w14:paraId="297542B1"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18E74DA" w14:textId="77777777" w:rsidR="004F1F2F" w:rsidRPr="009E3C14" w:rsidRDefault="004F1F2F" w:rsidP="008F5E90">
            <w:pPr>
              <w:pStyle w:val="Other0"/>
              <w:jc w:val="center"/>
            </w:pPr>
            <w:proofErr w:type="spellStart"/>
            <w:r w:rsidRPr="009E3C14">
              <w:t>Опаљеник</w:t>
            </w:r>
            <w:proofErr w:type="spellEnd"/>
          </w:p>
        </w:tc>
        <w:tc>
          <w:tcPr>
            <w:tcW w:w="1747" w:type="dxa"/>
            <w:tcBorders>
              <w:top w:val="single" w:sz="4" w:space="0" w:color="auto"/>
              <w:left w:val="single" w:sz="4" w:space="0" w:color="auto"/>
            </w:tcBorders>
            <w:shd w:val="clear" w:color="auto" w:fill="auto"/>
            <w:vAlign w:val="bottom"/>
          </w:tcPr>
          <w:p w14:paraId="7125A1EA" w14:textId="77777777" w:rsidR="004F1F2F" w:rsidRPr="009E3C14" w:rsidRDefault="004F1F2F" w:rsidP="008F5E90">
            <w:pPr>
              <w:pStyle w:val="Other0"/>
              <w:jc w:val="center"/>
            </w:pPr>
            <w:r w:rsidRPr="009E3C14">
              <w:t>597</w:t>
            </w:r>
          </w:p>
        </w:tc>
        <w:tc>
          <w:tcPr>
            <w:tcW w:w="1742" w:type="dxa"/>
            <w:tcBorders>
              <w:top w:val="single" w:sz="4" w:space="0" w:color="auto"/>
              <w:left w:val="single" w:sz="4" w:space="0" w:color="auto"/>
            </w:tcBorders>
            <w:shd w:val="clear" w:color="auto" w:fill="auto"/>
            <w:vAlign w:val="bottom"/>
          </w:tcPr>
          <w:p w14:paraId="4BC17C3A" w14:textId="77777777" w:rsidR="004F1F2F" w:rsidRPr="009E3C14" w:rsidRDefault="004F1F2F" w:rsidP="008F5E90">
            <w:pPr>
              <w:pStyle w:val="Other0"/>
              <w:ind w:firstLine="520"/>
              <w:jc w:val="both"/>
            </w:pPr>
            <w:r w:rsidRPr="009E3C14">
              <w:t>0,0347</w:t>
            </w:r>
          </w:p>
        </w:tc>
        <w:tc>
          <w:tcPr>
            <w:tcW w:w="1742" w:type="dxa"/>
            <w:tcBorders>
              <w:top w:val="single" w:sz="4" w:space="0" w:color="auto"/>
              <w:left w:val="single" w:sz="4" w:space="0" w:color="auto"/>
            </w:tcBorders>
            <w:shd w:val="clear" w:color="auto" w:fill="auto"/>
            <w:vAlign w:val="bottom"/>
          </w:tcPr>
          <w:p w14:paraId="58C79E67" w14:textId="77777777" w:rsidR="004F1F2F" w:rsidRPr="009E3C14" w:rsidRDefault="004F1F2F" w:rsidP="008F5E90">
            <w:pPr>
              <w:pStyle w:val="Other0"/>
              <w:ind w:firstLine="380"/>
            </w:pPr>
            <w:r w:rsidRPr="009E3C14">
              <w:t>10.943,80</w:t>
            </w:r>
          </w:p>
        </w:tc>
        <w:tc>
          <w:tcPr>
            <w:tcW w:w="1306" w:type="dxa"/>
            <w:tcBorders>
              <w:top w:val="single" w:sz="4" w:space="0" w:color="auto"/>
              <w:left w:val="single" w:sz="4" w:space="0" w:color="auto"/>
            </w:tcBorders>
            <w:shd w:val="clear" w:color="auto" w:fill="auto"/>
            <w:vAlign w:val="bottom"/>
          </w:tcPr>
          <w:p w14:paraId="7D14AD61" w14:textId="77777777" w:rsidR="004F1F2F" w:rsidRPr="009E3C14" w:rsidRDefault="004F1F2F" w:rsidP="008F5E90">
            <w:pPr>
              <w:pStyle w:val="Other0"/>
              <w:jc w:val="center"/>
            </w:pPr>
            <w:r w:rsidRPr="009E3C14">
              <w:t>189,88</w:t>
            </w:r>
          </w:p>
        </w:tc>
        <w:tc>
          <w:tcPr>
            <w:tcW w:w="1310" w:type="dxa"/>
            <w:tcBorders>
              <w:top w:val="single" w:sz="4" w:space="0" w:color="auto"/>
              <w:left w:val="single" w:sz="4" w:space="0" w:color="auto"/>
            </w:tcBorders>
            <w:shd w:val="clear" w:color="auto" w:fill="auto"/>
            <w:vAlign w:val="bottom"/>
          </w:tcPr>
          <w:p w14:paraId="1D4C6BE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7D38A81" w14:textId="77777777" w:rsidR="004F1F2F" w:rsidRPr="009E3C14" w:rsidRDefault="004F1F2F" w:rsidP="008F5E90">
            <w:pPr>
              <w:rPr>
                <w:sz w:val="20"/>
                <w:szCs w:val="20"/>
              </w:rPr>
            </w:pPr>
          </w:p>
        </w:tc>
      </w:tr>
      <w:tr w:rsidR="004F1F2F" w:rsidRPr="009E3C14" w14:paraId="0BA2898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28C5340" w14:textId="77777777" w:rsidR="004F1F2F" w:rsidRPr="009E3C14" w:rsidRDefault="004F1F2F" w:rsidP="008F5E90">
            <w:pPr>
              <w:pStyle w:val="Other0"/>
              <w:jc w:val="center"/>
            </w:pPr>
            <w:proofErr w:type="spellStart"/>
            <w:r w:rsidRPr="009E3C14">
              <w:t>Опаљеник</w:t>
            </w:r>
            <w:proofErr w:type="spellEnd"/>
          </w:p>
        </w:tc>
        <w:tc>
          <w:tcPr>
            <w:tcW w:w="1747" w:type="dxa"/>
            <w:tcBorders>
              <w:top w:val="single" w:sz="4" w:space="0" w:color="auto"/>
              <w:left w:val="single" w:sz="4" w:space="0" w:color="auto"/>
            </w:tcBorders>
            <w:shd w:val="clear" w:color="auto" w:fill="auto"/>
            <w:vAlign w:val="bottom"/>
          </w:tcPr>
          <w:p w14:paraId="2C6274A6" w14:textId="77777777" w:rsidR="004F1F2F" w:rsidRPr="009E3C14" w:rsidRDefault="004F1F2F" w:rsidP="008F5E90">
            <w:pPr>
              <w:pStyle w:val="Other0"/>
              <w:jc w:val="center"/>
            </w:pPr>
            <w:r w:rsidRPr="009E3C14">
              <w:t>598</w:t>
            </w:r>
          </w:p>
        </w:tc>
        <w:tc>
          <w:tcPr>
            <w:tcW w:w="1742" w:type="dxa"/>
            <w:tcBorders>
              <w:top w:val="single" w:sz="4" w:space="0" w:color="auto"/>
              <w:left w:val="single" w:sz="4" w:space="0" w:color="auto"/>
            </w:tcBorders>
            <w:shd w:val="clear" w:color="auto" w:fill="auto"/>
            <w:vAlign w:val="bottom"/>
          </w:tcPr>
          <w:p w14:paraId="5821D933" w14:textId="77777777" w:rsidR="004F1F2F" w:rsidRPr="009E3C14" w:rsidRDefault="004F1F2F" w:rsidP="008F5E90">
            <w:pPr>
              <w:pStyle w:val="Other0"/>
              <w:ind w:firstLine="520"/>
              <w:jc w:val="both"/>
            </w:pPr>
            <w:r w:rsidRPr="009E3C14">
              <w:t>0,4014</w:t>
            </w:r>
          </w:p>
        </w:tc>
        <w:tc>
          <w:tcPr>
            <w:tcW w:w="1742" w:type="dxa"/>
            <w:tcBorders>
              <w:top w:val="single" w:sz="4" w:space="0" w:color="auto"/>
              <w:left w:val="single" w:sz="4" w:space="0" w:color="auto"/>
            </w:tcBorders>
            <w:shd w:val="clear" w:color="auto" w:fill="auto"/>
            <w:vAlign w:val="bottom"/>
          </w:tcPr>
          <w:p w14:paraId="25964BA7"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11E0FC25" w14:textId="77777777" w:rsidR="004F1F2F" w:rsidRPr="009E3C14" w:rsidRDefault="004F1F2F" w:rsidP="008F5E90">
            <w:pPr>
              <w:pStyle w:val="Other0"/>
              <w:jc w:val="center"/>
            </w:pPr>
            <w:r w:rsidRPr="009E3C14">
              <w:t>2.196,43</w:t>
            </w:r>
          </w:p>
        </w:tc>
        <w:tc>
          <w:tcPr>
            <w:tcW w:w="1310" w:type="dxa"/>
            <w:tcBorders>
              <w:top w:val="single" w:sz="4" w:space="0" w:color="auto"/>
              <w:left w:val="single" w:sz="4" w:space="0" w:color="auto"/>
            </w:tcBorders>
            <w:shd w:val="clear" w:color="auto" w:fill="auto"/>
            <w:vAlign w:val="bottom"/>
          </w:tcPr>
          <w:p w14:paraId="7F35CCF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E04078D" w14:textId="77777777" w:rsidR="004F1F2F" w:rsidRPr="009E3C14" w:rsidRDefault="004F1F2F" w:rsidP="008F5E90">
            <w:pPr>
              <w:rPr>
                <w:sz w:val="20"/>
                <w:szCs w:val="20"/>
              </w:rPr>
            </w:pPr>
          </w:p>
        </w:tc>
      </w:tr>
      <w:tr w:rsidR="004F1F2F" w:rsidRPr="009E3C14" w14:paraId="034C8BF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5821F88" w14:textId="77777777" w:rsidR="004F1F2F" w:rsidRPr="009E3C14" w:rsidRDefault="004F1F2F" w:rsidP="008F5E90">
            <w:pPr>
              <w:pStyle w:val="Other0"/>
              <w:jc w:val="center"/>
            </w:pPr>
            <w:proofErr w:type="spellStart"/>
            <w:r w:rsidRPr="009E3C14">
              <w:t>Опаљеник</w:t>
            </w:r>
            <w:proofErr w:type="spellEnd"/>
          </w:p>
        </w:tc>
        <w:tc>
          <w:tcPr>
            <w:tcW w:w="1747" w:type="dxa"/>
            <w:tcBorders>
              <w:top w:val="single" w:sz="4" w:space="0" w:color="auto"/>
              <w:left w:val="single" w:sz="4" w:space="0" w:color="auto"/>
            </w:tcBorders>
            <w:shd w:val="clear" w:color="auto" w:fill="auto"/>
            <w:vAlign w:val="bottom"/>
          </w:tcPr>
          <w:p w14:paraId="1C00A669" w14:textId="77777777" w:rsidR="004F1F2F" w:rsidRPr="009E3C14" w:rsidRDefault="004F1F2F" w:rsidP="008F5E90">
            <w:pPr>
              <w:pStyle w:val="Other0"/>
              <w:jc w:val="center"/>
            </w:pPr>
            <w:r w:rsidRPr="009E3C14">
              <w:t>599</w:t>
            </w:r>
          </w:p>
        </w:tc>
        <w:tc>
          <w:tcPr>
            <w:tcW w:w="1742" w:type="dxa"/>
            <w:tcBorders>
              <w:top w:val="single" w:sz="4" w:space="0" w:color="auto"/>
              <w:left w:val="single" w:sz="4" w:space="0" w:color="auto"/>
            </w:tcBorders>
            <w:shd w:val="clear" w:color="auto" w:fill="auto"/>
            <w:vAlign w:val="bottom"/>
          </w:tcPr>
          <w:p w14:paraId="5FFCC350" w14:textId="77777777" w:rsidR="004F1F2F" w:rsidRPr="009E3C14" w:rsidRDefault="004F1F2F" w:rsidP="008F5E90">
            <w:pPr>
              <w:pStyle w:val="Other0"/>
              <w:ind w:firstLine="520"/>
              <w:jc w:val="both"/>
            </w:pPr>
            <w:r w:rsidRPr="009E3C14">
              <w:t>0,2545</w:t>
            </w:r>
          </w:p>
        </w:tc>
        <w:tc>
          <w:tcPr>
            <w:tcW w:w="1742" w:type="dxa"/>
            <w:tcBorders>
              <w:top w:val="single" w:sz="4" w:space="0" w:color="auto"/>
              <w:left w:val="single" w:sz="4" w:space="0" w:color="auto"/>
            </w:tcBorders>
            <w:shd w:val="clear" w:color="auto" w:fill="auto"/>
            <w:vAlign w:val="bottom"/>
          </w:tcPr>
          <w:p w14:paraId="7EDDC49A" w14:textId="77777777" w:rsidR="004F1F2F" w:rsidRPr="009E3C14" w:rsidRDefault="004F1F2F" w:rsidP="008F5E90">
            <w:pPr>
              <w:pStyle w:val="Other0"/>
              <w:ind w:firstLine="380"/>
            </w:pPr>
            <w:r w:rsidRPr="009E3C14">
              <w:t>10.943,85</w:t>
            </w:r>
          </w:p>
        </w:tc>
        <w:tc>
          <w:tcPr>
            <w:tcW w:w="1306" w:type="dxa"/>
            <w:tcBorders>
              <w:top w:val="single" w:sz="4" w:space="0" w:color="auto"/>
              <w:left w:val="single" w:sz="4" w:space="0" w:color="auto"/>
            </w:tcBorders>
            <w:shd w:val="clear" w:color="auto" w:fill="auto"/>
            <w:vAlign w:val="bottom"/>
          </w:tcPr>
          <w:p w14:paraId="1CCC4168" w14:textId="77777777" w:rsidR="004F1F2F" w:rsidRPr="009E3C14" w:rsidRDefault="004F1F2F" w:rsidP="008F5E90">
            <w:pPr>
              <w:pStyle w:val="Other0"/>
              <w:jc w:val="center"/>
            </w:pPr>
            <w:r w:rsidRPr="009E3C14">
              <w:t>1.392,61</w:t>
            </w:r>
          </w:p>
        </w:tc>
        <w:tc>
          <w:tcPr>
            <w:tcW w:w="1310" w:type="dxa"/>
            <w:tcBorders>
              <w:top w:val="single" w:sz="4" w:space="0" w:color="auto"/>
              <w:left w:val="single" w:sz="4" w:space="0" w:color="auto"/>
            </w:tcBorders>
            <w:shd w:val="clear" w:color="auto" w:fill="auto"/>
            <w:vAlign w:val="bottom"/>
          </w:tcPr>
          <w:p w14:paraId="62F5F73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118E66D" w14:textId="77777777" w:rsidR="004F1F2F" w:rsidRPr="009E3C14" w:rsidRDefault="004F1F2F" w:rsidP="008F5E90">
            <w:pPr>
              <w:rPr>
                <w:sz w:val="20"/>
                <w:szCs w:val="20"/>
              </w:rPr>
            </w:pPr>
          </w:p>
        </w:tc>
      </w:tr>
      <w:tr w:rsidR="004F1F2F" w:rsidRPr="009E3C14" w14:paraId="30363193"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AA318B7" w14:textId="77777777" w:rsidR="004F1F2F" w:rsidRPr="009E3C14" w:rsidRDefault="004F1F2F" w:rsidP="008F5E90">
            <w:pPr>
              <w:pStyle w:val="Other0"/>
              <w:jc w:val="center"/>
            </w:pPr>
            <w:proofErr w:type="spellStart"/>
            <w:r w:rsidRPr="009E3C14">
              <w:t>Опаљеник</w:t>
            </w:r>
            <w:proofErr w:type="spellEnd"/>
          </w:p>
        </w:tc>
        <w:tc>
          <w:tcPr>
            <w:tcW w:w="1747" w:type="dxa"/>
            <w:tcBorders>
              <w:top w:val="single" w:sz="4" w:space="0" w:color="auto"/>
              <w:left w:val="single" w:sz="4" w:space="0" w:color="auto"/>
            </w:tcBorders>
            <w:shd w:val="clear" w:color="auto" w:fill="auto"/>
            <w:vAlign w:val="bottom"/>
          </w:tcPr>
          <w:p w14:paraId="4DF7F9FA" w14:textId="77777777" w:rsidR="004F1F2F" w:rsidRPr="009E3C14" w:rsidRDefault="004F1F2F" w:rsidP="008F5E90">
            <w:pPr>
              <w:pStyle w:val="Other0"/>
              <w:jc w:val="center"/>
            </w:pPr>
            <w:r w:rsidRPr="009E3C14">
              <w:t>600</w:t>
            </w:r>
          </w:p>
        </w:tc>
        <w:tc>
          <w:tcPr>
            <w:tcW w:w="1742" w:type="dxa"/>
            <w:tcBorders>
              <w:top w:val="single" w:sz="4" w:space="0" w:color="auto"/>
              <w:left w:val="single" w:sz="4" w:space="0" w:color="auto"/>
            </w:tcBorders>
            <w:shd w:val="clear" w:color="auto" w:fill="auto"/>
            <w:vAlign w:val="bottom"/>
          </w:tcPr>
          <w:p w14:paraId="3D3DBFF7" w14:textId="77777777" w:rsidR="004F1F2F" w:rsidRPr="009E3C14" w:rsidRDefault="004F1F2F" w:rsidP="008F5E90">
            <w:pPr>
              <w:pStyle w:val="Other0"/>
              <w:ind w:firstLine="520"/>
              <w:jc w:val="both"/>
            </w:pPr>
            <w:r w:rsidRPr="009E3C14">
              <w:t>0,1653</w:t>
            </w:r>
          </w:p>
        </w:tc>
        <w:tc>
          <w:tcPr>
            <w:tcW w:w="1742" w:type="dxa"/>
            <w:tcBorders>
              <w:top w:val="single" w:sz="4" w:space="0" w:color="auto"/>
              <w:left w:val="single" w:sz="4" w:space="0" w:color="auto"/>
            </w:tcBorders>
            <w:shd w:val="clear" w:color="auto" w:fill="auto"/>
            <w:vAlign w:val="bottom"/>
          </w:tcPr>
          <w:p w14:paraId="04FA3FE6" w14:textId="77777777" w:rsidR="004F1F2F" w:rsidRPr="009E3C14" w:rsidRDefault="004F1F2F" w:rsidP="008F5E90">
            <w:pPr>
              <w:pStyle w:val="Other0"/>
              <w:ind w:firstLine="380"/>
            </w:pPr>
            <w:r w:rsidRPr="009E3C14">
              <w:t>27.036,90</w:t>
            </w:r>
          </w:p>
        </w:tc>
        <w:tc>
          <w:tcPr>
            <w:tcW w:w="1306" w:type="dxa"/>
            <w:tcBorders>
              <w:top w:val="single" w:sz="4" w:space="0" w:color="auto"/>
              <w:left w:val="single" w:sz="4" w:space="0" w:color="auto"/>
            </w:tcBorders>
            <w:shd w:val="clear" w:color="auto" w:fill="auto"/>
            <w:vAlign w:val="bottom"/>
          </w:tcPr>
          <w:p w14:paraId="0F7213E1" w14:textId="77777777" w:rsidR="004F1F2F" w:rsidRPr="009E3C14" w:rsidRDefault="004F1F2F" w:rsidP="008F5E90">
            <w:pPr>
              <w:pStyle w:val="Other0"/>
              <w:jc w:val="center"/>
            </w:pPr>
            <w:r w:rsidRPr="009E3C14">
              <w:t>2.234,60</w:t>
            </w:r>
          </w:p>
        </w:tc>
        <w:tc>
          <w:tcPr>
            <w:tcW w:w="1310" w:type="dxa"/>
            <w:tcBorders>
              <w:top w:val="single" w:sz="4" w:space="0" w:color="auto"/>
              <w:left w:val="single" w:sz="4" w:space="0" w:color="auto"/>
            </w:tcBorders>
            <w:shd w:val="clear" w:color="auto" w:fill="auto"/>
            <w:vAlign w:val="bottom"/>
          </w:tcPr>
          <w:p w14:paraId="2671507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429BCA0" w14:textId="77777777" w:rsidR="004F1F2F" w:rsidRPr="009E3C14" w:rsidRDefault="004F1F2F" w:rsidP="008F5E90">
            <w:pPr>
              <w:rPr>
                <w:sz w:val="20"/>
                <w:szCs w:val="20"/>
              </w:rPr>
            </w:pPr>
          </w:p>
        </w:tc>
      </w:tr>
      <w:tr w:rsidR="004F1F2F" w:rsidRPr="009E3C14" w14:paraId="3C79A32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A189A03" w14:textId="77777777" w:rsidR="004F1F2F" w:rsidRPr="009E3C14" w:rsidRDefault="004F1F2F" w:rsidP="008F5E90">
            <w:pPr>
              <w:pStyle w:val="Other0"/>
              <w:jc w:val="center"/>
            </w:pPr>
            <w:proofErr w:type="spellStart"/>
            <w:r w:rsidRPr="009E3C14">
              <w:t>Опаљеник</w:t>
            </w:r>
            <w:proofErr w:type="spellEnd"/>
          </w:p>
        </w:tc>
        <w:tc>
          <w:tcPr>
            <w:tcW w:w="1747" w:type="dxa"/>
            <w:tcBorders>
              <w:top w:val="single" w:sz="4" w:space="0" w:color="auto"/>
              <w:left w:val="single" w:sz="4" w:space="0" w:color="auto"/>
            </w:tcBorders>
            <w:shd w:val="clear" w:color="auto" w:fill="auto"/>
            <w:vAlign w:val="bottom"/>
          </w:tcPr>
          <w:p w14:paraId="0CD9351E" w14:textId="77777777" w:rsidR="004F1F2F" w:rsidRPr="009E3C14" w:rsidRDefault="004F1F2F" w:rsidP="008F5E90">
            <w:pPr>
              <w:pStyle w:val="Other0"/>
              <w:jc w:val="center"/>
            </w:pPr>
            <w:r w:rsidRPr="009E3C14">
              <w:t>601</w:t>
            </w:r>
          </w:p>
        </w:tc>
        <w:tc>
          <w:tcPr>
            <w:tcW w:w="1742" w:type="dxa"/>
            <w:tcBorders>
              <w:top w:val="single" w:sz="4" w:space="0" w:color="auto"/>
              <w:left w:val="single" w:sz="4" w:space="0" w:color="auto"/>
            </w:tcBorders>
            <w:shd w:val="clear" w:color="auto" w:fill="auto"/>
            <w:vAlign w:val="bottom"/>
          </w:tcPr>
          <w:p w14:paraId="03D77314" w14:textId="77777777" w:rsidR="004F1F2F" w:rsidRPr="009E3C14" w:rsidRDefault="004F1F2F" w:rsidP="008F5E90">
            <w:pPr>
              <w:pStyle w:val="Other0"/>
              <w:ind w:firstLine="520"/>
              <w:jc w:val="both"/>
            </w:pPr>
            <w:r w:rsidRPr="009E3C14">
              <w:t>0,5000</w:t>
            </w:r>
          </w:p>
        </w:tc>
        <w:tc>
          <w:tcPr>
            <w:tcW w:w="1742" w:type="dxa"/>
            <w:tcBorders>
              <w:top w:val="single" w:sz="4" w:space="0" w:color="auto"/>
              <w:left w:val="single" w:sz="4" w:space="0" w:color="auto"/>
            </w:tcBorders>
            <w:shd w:val="clear" w:color="auto" w:fill="auto"/>
            <w:vAlign w:val="bottom"/>
          </w:tcPr>
          <w:p w14:paraId="7B667C10" w14:textId="77777777" w:rsidR="004F1F2F" w:rsidRPr="009E3C14" w:rsidRDefault="004F1F2F" w:rsidP="008F5E90">
            <w:pPr>
              <w:pStyle w:val="Other0"/>
              <w:ind w:firstLine="380"/>
            </w:pPr>
            <w:r w:rsidRPr="009E3C14">
              <w:t>10.943,88</w:t>
            </w:r>
          </w:p>
        </w:tc>
        <w:tc>
          <w:tcPr>
            <w:tcW w:w="1306" w:type="dxa"/>
            <w:tcBorders>
              <w:top w:val="single" w:sz="4" w:space="0" w:color="auto"/>
              <w:left w:val="single" w:sz="4" w:space="0" w:color="auto"/>
            </w:tcBorders>
            <w:shd w:val="clear" w:color="auto" w:fill="auto"/>
            <w:vAlign w:val="bottom"/>
          </w:tcPr>
          <w:p w14:paraId="25B25BB0" w14:textId="77777777" w:rsidR="004F1F2F" w:rsidRPr="009E3C14" w:rsidRDefault="004F1F2F" w:rsidP="008F5E90">
            <w:pPr>
              <w:pStyle w:val="Other0"/>
              <w:jc w:val="center"/>
            </w:pPr>
            <w:r w:rsidRPr="009E3C14">
              <w:t>2.735,97</w:t>
            </w:r>
          </w:p>
        </w:tc>
        <w:tc>
          <w:tcPr>
            <w:tcW w:w="1310" w:type="dxa"/>
            <w:tcBorders>
              <w:top w:val="single" w:sz="4" w:space="0" w:color="auto"/>
              <w:left w:val="single" w:sz="4" w:space="0" w:color="auto"/>
            </w:tcBorders>
            <w:shd w:val="clear" w:color="auto" w:fill="auto"/>
            <w:vAlign w:val="bottom"/>
          </w:tcPr>
          <w:p w14:paraId="46743BB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424A277" w14:textId="77777777" w:rsidR="004F1F2F" w:rsidRPr="009E3C14" w:rsidRDefault="004F1F2F" w:rsidP="008F5E90">
            <w:pPr>
              <w:rPr>
                <w:sz w:val="20"/>
                <w:szCs w:val="20"/>
              </w:rPr>
            </w:pPr>
          </w:p>
        </w:tc>
      </w:tr>
      <w:tr w:rsidR="004F1F2F" w:rsidRPr="009E3C14" w14:paraId="40BB376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1749C48" w14:textId="77777777" w:rsidR="004F1F2F" w:rsidRPr="009E3C14" w:rsidRDefault="004F1F2F" w:rsidP="008F5E90">
            <w:pPr>
              <w:pStyle w:val="Other0"/>
              <w:jc w:val="center"/>
            </w:pPr>
            <w:proofErr w:type="spellStart"/>
            <w:r w:rsidRPr="009E3C14">
              <w:t>Опаљеник</w:t>
            </w:r>
            <w:proofErr w:type="spellEnd"/>
          </w:p>
        </w:tc>
        <w:tc>
          <w:tcPr>
            <w:tcW w:w="1747" w:type="dxa"/>
            <w:tcBorders>
              <w:top w:val="single" w:sz="4" w:space="0" w:color="auto"/>
              <w:left w:val="single" w:sz="4" w:space="0" w:color="auto"/>
            </w:tcBorders>
            <w:shd w:val="clear" w:color="auto" w:fill="auto"/>
            <w:vAlign w:val="bottom"/>
          </w:tcPr>
          <w:p w14:paraId="119C47D5" w14:textId="77777777" w:rsidR="004F1F2F" w:rsidRPr="009E3C14" w:rsidRDefault="004F1F2F" w:rsidP="008F5E90">
            <w:pPr>
              <w:pStyle w:val="Other0"/>
              <w:jc w:val="center"/>
            </w:pPr>
            <w:r w:rsidRPr="009E3C14">
              <w:t>602</w:t>
            </w:r>
          </w:p>
        </w:tc>
        <w:tc>
          <w:tcPr>
            <w:tcW w:w="1742" w:type="dxa"/>
            <w:tcBorders>
              <w:top w:val="single" w:sz="4" w:space="0" w:color="auto"/>
              <w:left w:val="single" w:sz="4" w:space="0" w:color="auto"/>
            </w:tcBorders>
            <w:shd w:val="clear" w:color="auto" w:fill="auto"/>
            <w:vAlign w:val="bottom"/>
          </w:tcPr>
          <w:p w14:paraId="337C6968" w14:textId="77777777" w:rsidR="004F1F2F" w:rsidRPr="009E3C14" w:rsidRDefault="004F1F2F" w:rsidP="008F5E90">
            <w:pPr>
              <w:pStyle w:val="Other0"/>
              <w:ind w:firstLine="520"/>
              <w:jc w:val="both"/>
            </w:pPr>
            <w:r w:rsidRPr="009E3C14">
              <w:t>0,0580</w:t>
            </w:r>
          </w:p>
        </w:tc>
        <w:tc>
          <w:tcPr>
            <w:tcW w:w="1742" w:type="dxa"/>
            <w:tcBorders>
              <w:top w:val="single" w:sz="4" w:space="0" w:color="auto"/>
              <w:left w:val="single" w:sz="4" w:space="0" w:color="auto"/>
            </w:tcBorders>
            <w:shd w:val="clear" w:color="auto" w:fill="auto"/>
            <w:vAlign w:val="bottom"/>
          </w:tcPr>
          <w:p w14:paraId="46E48902" w14:textId="77777777" w:rsidR="004F1F2F" w:rsidRPr="009E3C14" w:rsidRDefault="004F1F2F" w:rsidP="008F5E90">
            <w:pPr>
              <w:pStyle w:val="Other0"/>
              <w:ind w:firstLine="380"/>
            </w:pPr>
            <w:r w:rsidRPr="009E3C14">
              <w:t>9.013,10</w:t>
            </w:r>
          </w:p>
        </w:tc>
        <w:tc>
          <w:tcPr>
            <w:tcW w:w="1306" w:type="dxa"/>
            <w:tcBorders>
              <w:top w:val="single" w:sz="4" w:space="0" w:color="auto"/>
              <w:left w:val="single" w:sz="4" w:space="0" w:color="auto"/>
            </w:tcBorders>
            <w:shd w:val="clear" w:color="auto" w:fill="auto"/>
            <w:vAlign w:val="bottom"/>
          </w:tcPr>
          <w:p w14:paraId="4868DD7B" w14:textId="77777777" w:rsidR="004F1F2F" w:rsidRPr="009E3C14" w:rsidRDefault="004F1F2F" w:rsidP="008F5E90">
            <w:pPr>
              <w:pStyle w:val="Other0"/>
              <w:jc w:val="center"/>
            </w:pPr>
            <w:r w:rsidRPr="009E3C14">
              <w:t>261,38</w:t>
            </w:r>
          </w:p>
        </w:tc>
        <w:tc>
          <w:tcPr>
            <w:tcW w:w="1310" w:type="dxa"/>
            <w:tcBorders>
              <w:top w:val="single" w:sz="4" w:space="0" w:color="auto"/>
              <w:left w:val="single" w:sz="4" w:space="0" w:color="auto"/>
            </w:tcBorders>
            <w:shd w:val="clear" w:color="auto" w:fill="auto"/>
            <w:vAlign w:val="bottom"/>
          </w:tcPr>
          <w:p w14:paraId="7A0583A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098CB47" w14:textId="77777777" w:rsidR="004F1F2F" w:rsidRPr="009E3C14" w:rsidRDefault="004F1F2F" w:rsidP="008F5E90">
            <w:pPr>
              <w:rPr>
                <w:sz w:val="20"/>
                <w:szCs w:val="20"/>
              </w:rPr>
            </w:pPr>
          </w:p>
        </w:tc>
      </w:tr>
      <w:tr w:rsidR="004F1F2F" w:rsidRPr="009E3C14" w14:paraId="27DFC07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948AD93" w14:textId="77777777" w:rsidR="004F1F2F" w:rsidRPr="009E3C14" w:rsidRDefault="004F1F2F" w:rsidP="008F5E90">
            <w:pPr>
              <w:pStyle w:val="Other0"/>
              <w:jc w:val="center"/>
            </w:pPr>
            <w:proofErr w:type="spellStart"/>
            <w:r w:rsidRPr="009E3C14">
              <w:t>Опаљеник</w:t>
            </w:r>
            <w:proofErr w:type="spellEnd"/>
          </w:p>
        </w:tc>
        <w:tc>
          <w:tcPr>
            <w:tcW w:w="1747" w:type="dxa"/>
            <w:tcBorders>
              <w:top w:val="single" w:sz="4" w:space="0" w:color="auto"/>
              <w:left w:val="single" w:sz="4" w:space="0" w:color="auto"/>
            </w:tcBorders>
            <w:shd w:val="clear" w:color="auto" w:fill="auto"/>
            <w:vAlign w:val="bottom"/>
          </w:tcPr>
          <w:p w14:paraId="2437CDBA" w14:textId="77777777" w:rsidR="004F1F2F" w:rsidRPr="009E3C14" w:rsidRDefault="004F1F2F" w:rsidP="008F5E90">
            <w:pPr>
              <w:pStyle w:val="Other0"/>
              <w:jc w:val="center"/>
            </w:pPr>
            <w:r w:rsidRPr="009E3C14">
              <w:t>603</w:t>
            </w:r>
          </w:p>
        </w:tc>
        <w:tc>
          <w:tcPr>
            <w:tcW w:w="1742" w:type="dxa"/>
            <w:tcBorders>
              <w:top w:val="single" w:sz="4" w:space="0" w:color="auto"/>
              <w:left w:val="single" w:sz="4" w:space="0" w:color="auto"/>
            </w:tcBorders>
            <w:shd w:val="clear" w:color="auto" w:fill="auto"/>
            <w:vAlign w:val="bottom"/>
          </w:tcPr>
          <w:p w14:paraId="0BDC0C93" w14:textId="77777777" w:rsidR="004F1F2F" w:rsidRPr="009E3C14" w:rsidRDefault="004F1F2F" w:rsidP="008F5E90">
            <w:pPr>
              <w:pStyle w:val="Other0"/>
              <w:ind w:firstLine="520"/>
              <w:jc w:val="both"/>
            </w:pPr>
            <w:r w:rsidRPr="009E3C14">
              <w:t>0,4450</w:t>
            </w:r>
          </w:p>
        </w:tc>
        <w:tc>
          <w:tcPr>
            <w:tcW w:w="1742" w:type="dxa"/>
            <w:tcBorders>
              <w:top w:val="single" w:sz="4" w:space="0" w:color="auto"/>
              <w:left w:val="single" w:sz="4" w:space="0" w:color="auto"/>
            </w:tcBorders>
            <w:shd w:val="clear" w:color="auto" w:fill="auto"/>
            <w:vAlign w:val="bottom"/>
          </w:tcPr>
          <w:p w14:paraId="13DB1921" w14:textId="77777777" w:rsidR="004F1F2F" w:rsidRPr="009E3C14" w:rsidRDefault="004F1F2F" w:rsidP="008F5E90">
            <w:pPr>
              <w:pStyle w:val="Other0"/>
              <w:ind w:firstLine="380"/>
            </w:pPr>
            <w:r w:rsidRPr="009E3C14">
              <w:t>21.886,56</w:t>
            </w:r>
          </w:p>
        </w:tc>
        <w:tc>
          <w:tcPr>
            <w:tcW w:w="1306" w:type="dxa"/>
            <w:tcBorders>
              <w:top w:val="single" w:sz="4" w:space="0" w:color="auto"/>
              <w:left w:val="single" w:sz="4" w:space="0" w:color="auto"/>
            </w:tcBorders>
            <w:shd w:val="clear" w:color="auto" w:fill="auto"/>
            <w:vAlign w:val="bottom"/>
          </w:tcPr>
          <w:p w14:paraId="575FC387" w14:textId="77777777" w:rsidR="004F1F2F" w:rsidRPr="009E3C14" w:rsidRDefault="004F1F2F" w:rsidP="008F5E90">
            <w:pPr>
              <w:pStyle w:val="Other0"/>
              <w:jc w:val="center"/>
            </w:pPr>
            <w:r w:rsidRPr="009E3C14">
              <w:t>4.869,76</w:t>
            </w:r>
          </w:p>
        </w:tc>
        <w:tc>
          <w:tcPr>
            <w:tcW w:w="1310" w:type="dxa"/>
            <w:tcBorders>
              <w:top w:val="single" w:sz="4" w:space="0" w:color="auto"/>
              <w:left w:val="single" w:sz="4" w:space="0" w:color="auto"/>
            </w:tcBorders>
            <w:shd w:val="clear" w:color="auto" w:fill="auto"/>
            <w:vAlign w:val="bottom"/>
          </w:tcPr>
          <w:p w14:paraId="0FDD094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DB8DC14" w14:textId="77777777" w:rsidR="004F1F2F" w:rsidRPr="009E3C14" w:rsidRDefault="004F1F2F" w:rsidP="008F5E90">
            <w:pPr>
              <w:rPr>
                <w:sz w:val="20"/>
                <w:szCs w:val="20"/>
              </w:rPr>
            </w:pPr>
          </w:p>
        </w:tc>
      </w:tr>
      <w:tr w:rsidR="004F1F2F" w:rsidRPr="009E3C14" w14:paraId="34F7DB1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DE73680" w14:textId="77777777" w:rsidR="004F1F2F" w:rsidRPr="009E3C14" w:rsidRDefault="004F1F2F" w:rsidP="008F5E90">
            <w:pPr>
              <w:pStyle w:val="Other0"/>
              <w:jc w:val="center"/>
            </w:pPr>
            <w:proofErr w:type="spellStart"/>
            <w:r w:rsidRPr="009E3C14">
              <w:t>Опаљеник</w:t>
            </w:r>
            <w:proofErr w:type="spellEnd"/>
          </w:p>
        </w:tc>
        <w:tc>
          <w:tcPr>
            <w:tcW w:w="1747" w:type="dxa"/>
            <w:tcBorders>
              <w:top w:val="single" w:sz="4" w:space="0" w:color="auto"/>
              <w:left w:val="single" w:sz="4" w:space="0" w:color="auto"/>
            </w:tcBorders>
            <w:shd w:val="clear" w:color="auto" w:fill="auto"/>
            <w:vAlign w:val="bottom"/>
          </w:tcPr>
          <w:p w14:paraId="3A2298DA" w14:textId="77777777" w:rsidR="004F1F2F" w:rsidRPr="009E3C14" w:rsidRDefault="004F1F2F" w:rsidP="008F5E90">
            <w:pPr>
              <w:pStyle w:val="Other0"/>
              <w:jc w:val="center"/>
            </w:pPr>
            <w:r w:rsidRPr="009E3C14">
              <w:t>604</w:t>
            </w:r>
          </w:p>
        </w:tc>
        <w:tc>
          <w:tcPr>
            <w:tcW w:w="1742" w:type="dxa"/>
            <w:tcBorders>
              <w:top w:val="single" w:sz="4" w:space="0" w:color="auto"/>
              <w:left w:val="single" w:sz="4" w:space="0" w:color="auto"/>
            </w:tcBorders>
            <w:shd w:val="clear" w:color="auto" w:fill="auto"/>
            <w:vAlign w:val="bottom"/>
          </w:tcPr>
          <w:p w14:paraId="5C4EC08E" w14:textId="77777777" w:rsidR="004F1F2F" w:rsidRPr="009E3C14" w:rsidRDefault="004F1F2F" w:rsidP="008F5E90">
            <w:pPr>
              <w:pStyle w:val="Other0"/>
              <w:ind w:firstLine="520"/>
              <w:jc w:val="both"/>
            </w:pPr>
            <w:r w:rsidRPr="009E3C14">
              <w:t>2,8450</w:t>
            </w:r>
          </w:p>
        </w:tc>
        <w:tc>
          <w:tcPr>
            <w:tcW w:w="1742" w:type="dxa"/>
            <w:tcBorders>
              <w:top w:val="single" w:sz="4" w:space="0" w:color="auto"/>
              <w:left w:val="single" w:sz="4" w:space="0" w:color="auto"/>
            </w:tcBorders>
            <w:shd w:val="clear" w:color="auto" w:fill="auto"/>
            <w:vAlign w:val="bottom"/>
          </w:tcPr>
          <w:p w14:paraId="543DEDDD" w14:textId="77777777" w:rsidR="004F1F2F" w:rsidRPr="009E3C14" w:rsidRDefault="004F1F2F" w:rsidP="008F5E90">
            <w:pPr>
              <w:pStyle w:val="Other0"/>
              <w:ind w:firstLine="380"/>
            </w:pPr>
            <w:r w:rsidRPr="009E3C14">
              <w:t>9.299,60</w:t>
            </w:r>
          </w:p>
        </w:tc>
        <w:tc>
          <w:tcPr>
            <w:tcW w:w="1306" w:type="dxa"/>
            <w:tcBorders>
              <w:top w:val="single" w:sz="4" w:space="0" w:color="auto"/>
              <w:left w:val="single" w:sz="4" w:space="0" w:color="auto"/>
            </w:tcBorders>
            <w:shd w:val="clear" w:color="auto" w:fill="auto"/>
            <w:vAlign w:val="bottom"/>
          </w:tcPr>
          <w:p w14:paraId="66DB0ECD" w14:textId="77777777" w:rsidR="004F1F2F" w:rsidRPr="009E3C14" w:rsidRDefault="004F1F2F" w:rsidP="008F5E90">
            <w:pPr>
              <w:pStyle w:val="Other0"/>
              <w:jc w:val="center"/>
            </w:pPr>
            <w:r w:rsidRPr="009E3C14">
              <w:t>13.228,69</w:t>
            </w:r>
          </w:p>
        </w:tc>
        <w:tc>
          <w:tcPr>
            <w:tcW w:w="1310" w:type="dxa"/>
            <w:tcBorders>
              <w:top w:val="single" w:sz="4" w:space="0" w:color="auto"/>
              <w:left w:val="single" w:sz="4" w:space="0" w:color="auto"/>
            </w:tcBorders>
            <w:shd w:val="clear" w:color="auto" w:fill="auto"/>
            <w:vAlign w:val="bottom"/>
          </w:tcPr>
          <w:p w14:paraId="7CD3AE4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FD2CC63" w14:textId="77777777" w:rsidR="004F1F2F" w:rsidRPr="009E3C14" w:rsidRDefault="004F1F2F" w:rsidP="008F5E90">
            <w:pPr>
              <w:rPr>
                <w:sz w:val="20"/>
                <w:szCs w:val="20"/>
              </w:rPr>
            </w:pPr>
          </w:p>
        </w:tc>
      </w:tr>
      <w:tr w:rsidR="004F1F2F" w:rsidRPr="009E3C14" w14:paraId="087CDFB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39CD521" w14:textId="77777777" w:rsidR="004F1F2F" w:rsidRPr="009E3C14" w:rsidRDefault="004F1F2F" w:rsidP="008F5E90">
            <w:pPr>
              <w:pStyle w:val="Other0"/>
              <w:jc w:val="center"/>
            </w:pPr>
            <w:proofErr w:type="spellStart"/>
            <w:r w:rsidRPr="009E3C14">
              <w:t>Опаљеник</w:t>
            </w:r>
            <w:proofErr w:type="spellEnd"/>
          </w:p>
        </w:tc>
        <w:tc>
          <w:tcPr>
            <w:tcW w:w="1747" w:type="dxa"/>
            <w:tcBorders>
              <w:top w:val="single" w:sz="4" w:space="0" w:color="auto"/>
              <w:left w:val="single" w:sz="4" w:space="0" w:color="auto"/>
            </w:tcBorders>
            <w:shd w:val="clear" w:color="auto" w:fill="auto"/>
            <w:vAlign w:val="bottom"/>
          </w:tcPr>
          <w:p w14:paraId="52A9094F" w14:textId="77777777" w:rsidR="004F1F2F" w:rsidRPr="009E3C14" w:rsidRDefault="004F1F2F" w:rsidP="008F5E90">
            <w:pPr>
              <w:pStyle w:val="Other0"/>
              <w:jc w:val="center"/>
            </w:pPr>
            <w:r w:rsidRPr="009E3C14">
              <w:t>605</w:t>
            </w:r>
          </w:p>
        </w:tc>
        <w:tc>
          <w:tcPr>
            <w:tcW w:w="1742" w:type="dxa"/>
            <w:tcBorders>
              <w:top w:val="single" w:sz="4" w:space="0" w:color="auto"/>
              <w:left w:val="single" w:sz="4" w:space="0" w:color="auto"/>
            </w:tcBorders>
            <w:shd w:val="clear" w:color="auto" w:fill="auto"/>
            <w:vAlign w:val="bottom"/>
          </w:tcPr>
          <w:p w14:paraId="39D70FFD" w14:textId="77777777" w:rsidR="004F1F2F" w:rsidRPr="009E3C14" w:rsidRDefault="004F1F2F" w:rsidP="008F5E90">
            <w:pPr>
              <w:pStyle w:val="Other0"/>
              <w:ind w:firstLine="520"/>
              <w:jc w:val="both"/>
            </w:pPr>
            <w:r w:rsidRPr="009E3C14">
              <w:t>1,5754</w:t>
            </w:r>
          </w:p>
        </w:tc>
        <w:tc>
          <w:tcPr>
            <w:tcW w:w="1742" w:type="dxa"/>
            <w:tcBorders>
              <w:top w:val="single" w:sz="4" w:space="0" w:color="auto"/>
              <w:left w:val="single" w:sz="4" w:space="0" w:color="auto"/>
            </w:tcBorders>
            <w:shd w:val="clear" w:color="auto" w:fill="auto"/>
            <w:vAlign w:val="bottom"/>
          </w:tcPr>
          <w:p w14:paraId="0A8D3328"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65F03BA1" w14:textId="77777777" w:rsidR="004F1F2F" w:rsidRPr="009E3C14" w:rsidRDefault="004F1F2F" w:rsidP="008F5E90">
            <w:pPr>
              <w:pStyle w:val="Other0"/>
              <w:jc w:val="center"/>
            </w:pPr>
            <w:r w:rsidRPr="009E3C14">
              <w:t>8.620,49</w:t>
            </w:r>
          </w:p>
        </w:tc>
        <w:tc>
          <w:tcPr>
            <w:tcW w:w="1310" w:type="dxa"/>
            <w:tcBorders>
              <w:top w:val="single" w:sz="4" w:space="0" w:color="auto"/>
              <w:left w:val="single" w:sz="4" w:space="0" w:color="auto"/>
            </w:tcBorders>
            <w:shd w:val="clear" w:color="auto" w:fill="auto"/>
            <w:vAlign w:val="bottom"/>
          </w:tcPr>
          <w:p w14:paraId="4C2C6ED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FA6439E" w14:textId="77777777" w:rsidR="004F1F2F" w:rsidRPr="009E3C14" w:rsidRDefault="004F1F2F" w:rsidP="008F5E90">
            <w:pPr>
              <w:rPr>
                <w:sz w:val="20"/>
                <w:szCs w:val="20"/>
              </w:rPr>
            </w:pPr>
          </w:p>
        </w:tc>
      </w:tr>
      <w:tr w:rsidR="004F1F2F" w:rsidRPr="009E3C14" w14:paraId="0A19C887"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9A0193F" w14:textId="77777777" w:rsidR="004F1F2F" w:rsidRPr="009E3C14" w:rsidRDefault="004F1F2F" w:rsidP="008F5E90">
            <w:pPr>
              <w:pStyle w:val="Other0"/>
              <w:jc w:val="center"/>
            </w:pPr>
            <w:proofErr w:type="spellStart"/>
            <w:r w:rsidRPr="009E3C14">
              <w:t>Опаљеник</w:t>
            </w:r>
            <w:proofErr w:type="spellEnd"/>
          </w:p>
        </w:tc>
        <w:tc>
          <w:tcPr>
            <w:tcW w:w="1747" w:type="dxa"/>
            <w:tcBorders>
              <w:top w:val="single" w:sz="4" w:space="0" w:color="auto"/>
              <w:left w:val="single" w:sz="4" w:space="0" w:color="auto"/>
            </w:tcBorders>
            <w:shd w:val="clear" w:color="auto" w:fill="auto"/>
            <w:vAlign w:val="bottom"/>
          </w:tcPr>
          <w:p w14:paraId="4DF55995" w14:textId="77777777" w:rsidR="004F1F2F" w:rsidRPr="009E3C14" w:rsidRDefault="004F1F2F" w:rsidP="008F5E90">
            <w:pPr>
              <w:pStyle w:val="Other0"/>
              <w:jc w:val="center"/>
            </w:pPr>
            <w:r w:rsidRPr="009E3C14">
              <w:t>606</w:t>
            </w:r>
          </w:p>
        </w:tc>
        <w:tc>
          <w:tcPr>
            <w:tcW w:w="1742" w:type="dxa"/>
            <w:tcBorders>
              <w:top w:val="single" w:sz="4" w:space="0" w:color="auto"/>
              <w:left w:val="single" w:sz="4" w:space="0" w:color="auto"/>
            </w:tcBorders>
            <w:shd w:val="clear" w:color="auto" w:fill="auto"/>
            <w:vAlign w:val="bottom"/>
          </w:tcPr>
          <w:p w14:paraId="587A7ED9" w14:textId="77777777" w:rsidR="004F1F2F" w:rsidRPr="009E3C14" w:rsidRDefault="004F1F2F" w:rsidP="008F5E90">
            <w:pPr>
              <w:pStyle w:val="Other0"/>
              <w:ind w:firstLine="520"/>
              <w:jc w:val="both"/>
            </w:pPr>
            <w:r w:rsidRPr="009E3C14">
              <w:t>0,3914</w:t>
            </w:r>
          </w:p>
        </w:tc>
        <w:tc>
          <w:tcPr>
            <w:tcW w:w="1742" w:type="dxa"/>
            <w:tcBorders>
              <w:top w:val="single" w:sz="4" w:space="0" w:color="auto"/>
              <w:left w:val="single" w:sz="4" w:space="0" w:color="auto"/>
            </w:tcBorders>
            <w:shd w:val="clear" w:color="auto" w:fill="auto"/>
            <w:vAlign w:val="bottom"/>
          </w:tcPr>
          <w:p w14:paraId="6E611CE0" w14:textId="77777777" w:rsidR="004F1F2F" w:rsidRPr="009E3C14" w:rsidRDefault="004F1F2F" w:rsidP="008F5E90">
            <w:pPr>
              <w:pStyle w:val="Other0"/>
              <w:ind w:firstLine="380"/>
            </w:pPr>
            <w:r w:rsidRPr="009E3C14">
              <w:t>18.025,01</w:t>
            </w:r>
          </w:p>
        </w:tc>
        <w:tc>
          <w:tcPr>
            <w:tcW w:w="1306" w:type="dxa"/>
            <w:tcBorders>
              <w:top w:val="single" w:sz="4" w:space="0" w:color="auto"/>
              <w:left w:val="single" w:sz="4" w:space="0" w:color="auto"/>
            </w:tcBorders>
            <w:shd w:val="clear" w:color="auto" w:fill="auto"/>
            <w:vAlign w:val="bottom"/>
          </w:tcPr>
          <w:p w14:paraId="1E9DB99C" w14:textId="77777777" w:rsidR="004F1F2F" w:rsidRPr="009E3C14" w:rsidRDefault="004F1F2F" w:rsidP="008F5E90">
            <w:pPr>
              <w:pStyle w:val="Other0"/>
              <w:jc w:val="center"/>
            </w:pPr>
            <w:r w:rsidRPr="009E3C14">
              <w:t>3.527,49</w:t>
            </w:r>
          </w:p>
        </w:tc>
        <w:tc>
          <w:tcPr>
            <w:tcW w:w="1310" w:type="dxa"/>
            <w:tcBorders>
              <w:top w:val="single" w:sz="4" w:space="0" w:color="auto"/>
              <w:left w:val="single" w:sz="4" w:space="0" w:color="auto"/>
            </w:tcBorders>
            <w:shd w:val="clear" w:color="auto" w:fill="auto"/>
            <w:vAlign w:val="bottom"/>
          </w:tcPr>
          <w:p w14:paraId="23E64F7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5827D9D" w14:textId="77777777" w:rsidR="004F1F2F" w:rsidRPr="009E3C14" w:rsidRDefault="004F1F2F" w:rsidP="008F5E90">
            <w:pPr>
              <w:rPr>
                <w:sz w:val="20"/>
                <w:szCs w:val="20"/>
              </w:rPr>
            </w:pPr>
          </w:p>
        </w:tc>
      </w:tr>
      <w:tr w:rsidR="004F1F2F" w:rsidRPr="009E3C14" w14:paraId="22EF91F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A2EAA61" w14:textId="77777777" w:rsidR="004F1F2F" w:rsidRPr="009E3C14" w:rsidRDefault="004F1F2F" w:rsidP="008F5E90">
            <w:pPr>
              <w:pStyle w:val="Other0"/>
              <w:jc w:val="center"/>
            </w:pPr>
            <w:proofErr w:type="spellStart"/>
            <w:r w:rsidRPr="009E3C14">
              <w:t>Прилике</w:t>
            </w:r>
            <w:proofErr w:type="spellEnd"/>
          </w:p>
        </w:tc>
        <w:tc>
          <w:tcPr>
            <w:tcW w:w="1747" w:type="dxa"/>
            <w:tcBorders>
              <w:top w:val="single" w:sz="4" w:space="0" w:color="auto"/>
              <w:left w:val="single" w:sz="4" w:space="0" w:color="auto"/>
            </w:tcBorders>
            <w:shd w:val="clear" w:color="auto" w:fill="auto"/>
            <w:vAlign w:val="bottom"/>
          </w:tcPr>
          <w:p w14:paraId="0B4AFBB8" w14:textId="77777777" w:rsidR="004F1F2F" w:rsidRPr="009E3C14" w:rsidRDefault="004F1F2F" w:rsidP="008F5E90">
            <w:pPr>
              <w:pStyle w:val="Other0"/>
              <w:jc w:val="center"/>
            </w:pPr>
            <w:r w:rsidRPr="009E3C14">
              <w:t>607</w:t>
            </w:r>
          </w:p>
        </w:tc>
        <w:tc>
          <w:tcPr>
            <w:tcW w:w="1742" w:type="dxa"/>
            <w:tcBorders>
              <w:top w:val="single" w:sz="4" w:space="0" w:color="auto"/>
              <w:left w:val="single" w:sz="4" w:space="0" w:color="auto"/>
            </w:tcBorders>
            <w:shd w:val="clear" w:color="auto" w:fill="auto"/>
            <w:vAlign w:val="bottom"/>
          </w:tcPr>
          <w:p w14:paraId="56A78953" w14:textId="77777777" w:rsidR="004F1F2F" w:rsidRPr="009E3C14" w:rsidRDefault="004F1F2F" w:rsidP="008F5E90">
            <w:pPr>
              <w:pStyle w:val="Other0"/>
              <w:ind w:firstLine="520"/>
              <w:jc w:val="both"/>
            </w:pPr>
            <w:r w:rsidRPr="009E3C14">
              <w:t>0,3535</w:t>
            </w:r>
          </w:p>
        </w:tc>
        <w:tc>
          <w:tcPr>
            <w:tcW w:w="1742" w:type="dxa"/>
            <w:tcBorders>
              <w:top w:val="single" w:sz="4" w:space="0" w:color="auto"/>
              <w:left w:val="single" w:sz="4" w:space="0" w:color="auto"/>
            </w:tcBorders>
            <w:shd w:val="clear" w:color="auto" w:fill="auto"/>
            <w:vAlign w:val="bottom"/>
          </w:tcPr>
          <w:p w14:paraId="744C19EE" w14:textId="77777777" w:rsidR="004F1F2F" w:rsidRPr="009E3C14" w:rsidRDefault="004F1F2F" w:rsidP="008F5E90">
            <w:pPr>
              <w:pStyle w:val="Other0"/>
              <w:ind w:firstLine="380"/>
            </w:pPr>
            <w:r w:rsidRPr="009E3C14">
              <w:t>6.180,40</w:t>
            </w:r>
          </w:p>
        </w:tc>
        <w:tc>
          <w:tcPr>
            <w:tcW w:w="1306" w:type="dxa"/>
            <w:tcBorders>
              <w:top w:val="single" w:sz="4" w:space="0" w:color="auto"/>
              <w:left w:val="single" w:sz="4" w:space="0" w:color="auto"/>
            </w:tcBorders>
            <w:shd w:val="clear" w:color="auto" w:fill="auto"/>
            <w:vAlign w:val="bottom"/>
          </w:tcPr>
          <w:p w14:paraId="268BA511" w14:textId="77777777" w:rsidR="004F1F2F" w:rsidRPr="009E3C14" w:rsidRDefault="004F1F2F" w:rsidP="008F5E90">
            <w:pPr>
              <w:pStyle w:val="Other0"/>
              <w:jc w:val="center"/>
            </w:pPr>
            <w:r w:rsidRPr="009E3C14">
              <w:t>1.092,39</w:t>
            </w:r>
          </w:p>
        </w:tc>
        <w:tc>
          <w:tcPr>
            <w:tcW w:w="1310" w:type="dxa"/>
            <w:tcBorders>
              <w:top w:val="single" w:sz="4" w:space="0" w:color="auto"/>
              <w:left w:val="single" w:sz="4" w:space="0" w:color="auto"/>
            </w:tcBorders>
            <w:shd w:val="clear" w:color="auto" w:fill="auto"/>
            <w:vAlign w:val="bottom"/>
          </w:tcPr>
          <w:p w14:paraId="56483C5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C3FB42B" w14:textId="77777777" w:rsidR="004F1F2F" w:rsidRPr="009E3C14" w:rsidRDefault="004F1F2F" w:rsidP="008F5E90">
            <w:pPr>
              <w:rPr>
                <w:sz w:val="20"/>
                <w:szCs w:val="20"/>
              </w:rPr>
            </w:pPr>
          </w:p>
        </w:tc>
      </w:tr>
      <w:tr w:rsidR="004F1F2F" w:rsidRPr="009E3C14" w14:paraId="6DE0014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BBE867E" w14:textId="77777777" w:rsidR="004F1F2F" w:rsidRPr="009E3C14" w:rsidRDefault="004F1F2F" w:rsidP="008F5E90">
            <w:pPr>
              <w:pStyle w:val="Other0"/>
              <w:jc w:val="center"/>
            </w:pPr>
            <w:proofErr w:type="spellStart"/>
            <w:r w:rsidRPr="009E3C14">
              <w:t>Прилике</w:t>
            </w:r>
            <w:proofErr w:type="spellEnd"/>
          </w:p>
        </w:tc>
        <w:tc>
          <w:tcPr>
            <w:tcW w:w="1747" w:type="dxa"/>
            <w:tcBorders>
              <w:top w:val="single" w:sz="4" w:space="0" w:color="auto"/>
              <w:left w:val="single" w:sz="4" w:space="0" w:color="auto"/>
            </w:tcBorders>
            <w:shd w:val="clear" w:color="auto" w:fill="auto"/>
            <w:vAlign w:val="bottom"/>
          </w:tcPr>
          <w:p w14:paraId="373A759A" w14:textId="77777777" w:rsidR="004F1F2F" w:rsidRPr="009E3C14" w:rsidRDefault="004F1F2F" w:rsidP="008F5E90">
            <w:pPr>
              <w:pStyle w:val="Other0"/>
              <w:jc w:val="center"/>
            </w:pPr>
            <w:r w:rsidRPr="009E3C14">
              <w:t>608</w:t>
            </w:r>
          </w:p>
        </w:tc>
        <w:tc>
          <w:tcPr>
            <w:tcW w:w="1742" w:type="dxa"/>
            <w:tcBorders>
              <w:top w:val="single" w:sz="4" w:space="0" w:color="auto"/>
              <w:left w:val="single" w:sz="4" w:space="0" w:color="auto"/>
            </w:tcBorders>
            <w:shd w:val="clear" w:color="auto" w:fill="auto"/>
            <w:vAlign w:val="bottom"/>
          </w:tcPr>
          <w:p w14:paraId="58BE6904" w14:textId="77777777" w:rsidR="004F1F2F" w:rsidRPr="009E3C14" w:rsidRDefault="004F1F2F" w:rsidP="008F5E90">
            <w:pPr>
              <w:pStyle w:val="Other0"/>
              <w:ind w:firstLine="520"/>
              <w:jc w:val="both"/>
            </w:pPr>
            <w:r w:rsidRPr="009E3C14">
              <w:t>0,6249</w:t>
            </w:r>
          </w:p>
        </w:tc>
        <w:tc>
          <w:tcPr>
            <w:tcW w:w="1742" w:type="dxa"/>
            <w:tcBorders>
              <w:top w:val="single" w:sz="4" w:space="0" w:color="auto"/>
              <w:left w:val="single" w:sz="4" w:space="0" w:color="auto"/>
            </w:tcBorders>
            <w:shd w:val="clear" w:color="auto" w:fill="auto"/>
            <w:vAlign w:val="bottom"/>
          </w:tcPr>
          <w:p w14:paraId="1BCF90A7" w14:textId="77777777" w:rsidR="004F1F2F" w:rsidRPr="009E3C14" w:rsidRDefault="004F1F2F" w:rsidP="008F5E90">
            <w:pPr>
              <w:pStyle w:val="Other0"/>
              <w:ind w:firstLine="380"/>
            </w:pPr>
            <w:r w:rsidRPr="009E3C14">
              <w:t>34.761,24</w:t>
            </w:r>
          </w:p>
        </w:tc>
        <w:tc>
          <w:tcPr>
            <w:tcW w:w="1306" w:type="dxa"/>
            <w:tcBorders>
              <w:top w:val="single" w:sz="4" w:space="0" w:color="auto"/>
              <w:left w:val="single" w:sz="4" w:space="0" w:color="auto"/>
            </w:tcBorders>
            <w:shd w:val="clear" w:color="auto" w:fill="auto"/>
            <w:vAlign w:val="bottom"/>
          </w:tcPr>
          <w:p w14:paraId="04ED141D" w14:textId="77777777" w:rsidR="004F1F2F" w:rsidRPr="009E3C14" w:rsidRDefault="004F1F2F" w:rsidP="008F5E90">
            <w:pPr>
              <w:pStyle w:val="Other0"/>
              <w:jc w:val="center"/>
            </w:pPr>
            <w:r w:rsidRPr="009E3C14">
              <w:t>10.861,15</w:t>
            </w:r>
          </w:p>
        </w:tc>
        <w:tc>
          <w:tcPr>
            <w:tcW w:w="1310" w:type="dxa"/>
            <w:tcBorders>
              <w:top w:val="single" w:sz="4" w:space="0" w:color="auto"/>
              <w:left w:val="single" w:sz="4" w:space="0" w:color="auto"/>
            </w:tcBorders>
            <w:shd w:val="clear" w:color="auto" w:fill="auto"/>
            <w:vAlign w:val="bottom"/>
          </w:tcPr>
          <w:p w14:paraId="16294DE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99ED862" w14:textId="77777777" w:rsidR="004F1F2F" w:rsidRPr="009E3C14" w:rsidRDefault="004F1F2F" w:rsidP="008F5E90">
            <w:pPr>
              <w:rPr>
                <w:sz w:val="20"/>
                <w:szCs w:val="20"/>
              </w:rPr>
            </w:pPr>
          </w:p>
        </w:tc>
      </w:tr>
      <w:tr w:rsidR="004F1F2F" w:rsidRPr="009E3C14" w14:paraId="0AFE891A"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59E5DFB" w14:textId="77777777" w:rsidR="004F1F2F" w:rsidRPr="009E3C14" w:rsidRDefault="004F1F2F" w:rsidP="008F5E90">
            <w:pPr>
              <w:pStyle w:val="Other0"/>
              <w:jc w:val="center"/>
            </w:pPr>
            <w:proofErr w:type="spellStart"/>
            <w:r w:rsidRPr="009E3C14">
              <w:t>Прилике</w:t>
            </w:r>
            <w:proofErr w:type="spellEnd"/>
          </w:p>
        </w:tc>
        <w:tc>
          <w:tcPr>
            <w:tcW w:w="1747" w:type="dxa"/>
            <w:tcBorders>
              <w:top w:val="single" w:sz="4" w:space="0" w:color="auto"/>
              <w:left w:val="single" w:sz="4" w:space="0" w:color="auto"/>
            </w:tcBorders>
            <w:shd w:val="clear" w:color="auto" w:fill="auto"/>
            <w:vAlign w:val="bottom"/>
          </w:tcPr>
          <w:p w14:paraId="678847D0" w14:textId="77777777" w:rsidR="004F1F2F" w:rsidRPr="009E3C14" w:rsidRDefault="004F1F2F" w:rsidP="008F5E90">
            <w:pPr>
              <w:pStyle w:val="Other0"/>
              <w:jc w:val="center"/>
            </w:pPr>
            <w:r w:rsidRPr="009E3C14">
              <w:t>609</w:t>
            </w:r>
          </w:p>
        </w:tc>
        <w:tc>
          <w:tcPr>
            <w:tcW w:w="1742" w:type="dxa"/>
            <w:tcBorders>
              <w:top w:val="single" w:sz="4" w:space="0" w:color="auto"/>
              <w:left w:val="single" w:sz="4" w:space="0" w:color="auto"/>
            </w:tcBorders>
            <w:shd w:val="clear" w:color="auto" w:fill="auto"/>
            <w:vAlign w:val="bottom"/>
          </w:tcPr>
          <w:p w14:paraId="7237EA66" w14:textId="77777777" w:rsidR="004F1F2F" w:rsidRPr="009E3C14" w:rsidRDefault="004F1F2F" w:rsidP="008F5E90">
            <w:pPr>
              <w:pStyle w:val="Other0"/>
              <w:ind w:firstLine="520"/>
              <w:jc w:val="both"/>
            </w:pPr>
            <w:r w:rsidRPr="009E3C14">
              <w:t>0,0238</w:t>
            </w:r>
          </w:p>
        </w:tc>
        <w:tc>
          <w:tcPr>
            <w:tcW w:w="1742" w:type="dxa"/>
            <w:tcBorders>
              <w:top w:val="single" w:sz="4" w:space="0" w:color="auto"/>
              <w:left w:val="single" w:sz="4" w:space="0" w:color="auto"/>
            </w:tcBorders>
            <w:shd w:val="clear" w:color="auto" w:fill="auto"/>
            <w:vAlign w:val="bottom"/>
          </w:tcPr>
          <w:p w14:paraId="66284436" w14:textId="77777777" w:rsidR="004F1F2F" w:rsidRPr="009E3C14" w:rsidRDefault="004F1F2F" w:rsidP="008F5E90">
            <w:pPr>
              <w:pStyle w:val="Other0"/>
              <w:ind w:firstLine="380"/>
            </w:pPr>
            <w:r w:rsidRPr="009E3C14">
              <w:t>21.886,55</w:t>
            </w:r>
          </w:p>
        </w:tc>
        <w:tc>
          <w:tcPr>
            <w:tcW w:w="1306" w:type="dxa"/>
            <w:tcBorders>
              <w:top w:val="single" w:sz="4" w:space="0" w:color="auto"/>
              <w:left w:val="single" w:sz="4" w:space="0" w:color="auto"/>
            </w:tcBorders>
            <w:shd w:val="clear" w:color="auto" w:fill="auto"/>
            <w:vAlign w:val="bottom"/>
          </w:tcPr>
          <w:p w14:paraId="31CDC0E2" w14:textId="77777777" w:rsidR="004F1F2F" w:rsidRPr="009E3C14" w:rsidRDefault="004F1F2F" w:rsidP="008F5E90">
            <w:pPr>
              <w:pStyle w:val="Other0"/>
              <w:jc w:val="center"/>
            </w:pPr>
            <w:r w:rsidRPr="009E3C14">
              <w:t>260,45</w:t>
            </w:r>
          </w:p>
        </w:tc>
        <w:tc>
          <w:tcPr>
            <w:tcW w:w="1310" w:type="dxa"/>
            <w:tcBorders>
              <w:top w:val="single" w:sz="4" w:space="0" w:color="auto"/>
              <w:left w:val="single" w:sz="4" w:space="0" w:color="auto"/>
            </w:tcBorders>
            <w:shd w:val="clear" w:color="auto" w:fill="auto"/>
            <w:vAlign w:val="bottom"/>
          </w:tcPr>
          <w:p w14:paraId="3D6D5BD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7693AB9" w14:textId="77777777" w:rsidR="004F1F2F" w:rsidRPr="009E3C14" w:rsidRDefault="004F1F2F" w:rsidP="008F5E90">
            <w:pPr>
              <w:rPr>
                <w:sz w:val="20"/>
                <w:szCs w:val="20"/>
              </w:rPr>
            </w:pPr>
          </w:p>
        </w:tc>
      </w:tr>
      <w:tr w:rsidR="004F1F2F" w:rsidRPr="009E3C14" w14:paraId="0943DE6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1DE5F45" w14:textId="77777777" w:rsidR="004F1F2F" w:rsidRPr="009E3C14" w:rsidRDefault="004F1F2F" w:rsidP="008F5E90">
            <w:pPr>
              <w:pStyle w:val="Other0"/>
              <w:jc w:val="center"/>
            </w:pPr>
            <w:proofErr w:type="spellStart"/>
            <w:r w:rsidRPr="009E3C14">
              <w:t>Прилике</w:t>
            </w:r>
            <w:proofErr w:type="spellEnd"/>
          </w:p>
        </w:tc>
        <w:tc>
          <w:tcPr>
            <w:tcW w:w="1747" w:type="dxa"/>
            <w:tcBorders>
              <w:top w:val="single" w:sz="4" w:space="0" w:color="auto"/>
              <w:left w:val="single" w:sz="4" w:space="0" w:color="auto"/>
            </w:tcBorders>
            <w:shd w:val="clear" w:color="auto" w:fill="auto"/>
            <w:vAlign w:val="bottom"/>
          </w:tcPr>
          <w:p w14:paraId="2AF9B614" w14:textId="77777777" w:rsidR="004F1F2F" w:rsidRPr="009E3C14" w:rsidRDefault="004F1F2F" w:rsidP="008F5E90">
            <w:pPr>
              <w:pStyle w:val="Other0"/>
              <w:jc w:val="center"/>
            </w:pPr>
            <w:r w:rsidRPr="009E3C14">
              <w:t>610</w:t>
            </w:r>
          </w:p>
        </w:tc>
        <w:tc>
          <w:tcPr>
            <w:tcW w:w="1742" w:type="dxa"/>
            <w:tcBorders>
              <w:top w:val="single" w:sz="4" w:space="0" w:color="auto"/>
              <w:left w:val="single" w:sz="4" w:space="0" w:color="auto"/>
            </w:tcBorders>
            <w:shd w:val="clear" w:color="auto" w:fill="auto"/>
            <w:vAlign w:val="bottom"/>
          </w:tcPr>
          <w:p w14:paraId="48CAF934" w14:textId="77777777" w:rsidR="004F1F2F" w:rsidRPr="009E3C14" w:rsidRDefault="004F1F2F" w:rsidP="008F5E90">
            <w:pPr>
              <w:pStyle w:val="Other0"/>
              <w:ind w:firstLine="520"/>
              <w:jc w:val="both"/>
            </w:pPr>
            <w:r w:rsidRPr="009E3C14">
              <w:t>0,0604</w:t>
            </w:r>
          </w:p>
        </w:tc>
        <w:tc>
          <w:tcPr>
            <w:tcW w:w="1742" w:type="dxa"/>
            <w:tcBorders>
              <w:top w:val="single" w:sz="4" w:space="0" w:color="auto"/>
              <w:left w:val="single" w:sz="4" w:space="0" w:color="auto"/>
            </w:tcBorders>
            <w:shd w:val="clear" w:color="auto" w:fill="auto"/>
            <w:vAlign w:val="bottom"/>
          </w:tcPr>
          <w:p w14:paraId="2DC714DC"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49781503" w14:textId="77777777" w:rsidR="004F1F2F" w:rsidRPr="009E3C14" w:rsidRDefault="004F1F2F" w:rsidP="008F5E90">
            <w:pPr>
              <w:pStyle w:val="Other0"/>
              <w:jc w:val="center"/>
            </w:pPr>
            <w:r w:rsidRPr="009E3C14">
              <w:t>330,50</w:t>
            </w:r>
          </w:p>
        </w:tc>
        <w:tc>
          <w:tcPr>
            <w:tcW w:w="1310" w:type="dxa"/>
            <w:tcBorders>
              <w:top w:val="single" w:sz="4" w:space="0" w:color="auto"/>
              <w:left w:val="single" w:sz="4" w:space="0" w:color="auto"/>
            </w:tcBorders>
            <w:shd w:val="clear" w:color="auto" w:fill="auto"/>
            <w:vAlign w:val="bottom"/>
          </w:tcPr>
          <w:p w14:paraId="1ECAECC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9EB7712" w14:textId="77777777" w:rsidR="004F1F2F" w:rsidRPr="009E3C14" w:rsidRDefault="004F1F2F" w:rsidP="008F5E90">
            <w:pPr>
              <w:rPr>
                <w:sz w:val="20"/>
                <w:szCs w:val="20"/>
              </w:rPr>
            </w:pPr>
          </w:p>
        </w:tc>
      </w:tr>
      <w:tr w:rsidR="004F1F2F" w:rsidRPr="009E3C14" w14:paraId="3905945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BB71E36" w14:textId="77777777" w:rsidR="004F1F2F" w:rsidRPr="009E3C14" w:rsidRDefault="004F1F2F" w:rsidP="008F5E90">
            <w:pPr>
              <w:pStyle w:val="Other0"/>
              <w:jc w:val="center"/>
            </w:pPr>
            <w:proofErr w:type="spellStart"/>
            <w:r w:rsidRPr="009E3C14">
              <w:t>Прилике</w:t>
            </w:r>
            <w:proofErr w:type="spellEnd"/>
          </w:p>
        </w:tc>
        <w:tc>
          <w:tcPr>
            <w:tcW w:w="1747" w:type="dxa"/>
            <w:tcBorders>
              <w:top w:val="single" w:sz="4" w:space="0" w:color="auto"/>
              <w:left w:val="single" w:sz="4" w:space="0" w:color="auto"/>
            </w:tcBorders>
            <w:shd w:val="clear" w:color="auto" w:fill="auto"/>
            <w:vAlign w:val="bottom"/>
          </w:tcPr>
          <w:p w14:paraId="0B0EB179" w14:textId="77777777" w:rsidR="004F1F2F" w:rsidRPr="009E3C14" w:rsidRDefault="004F1F2F" w:rsidP="008F5E90">
            <w:pPr>
              <w:pStyle w:val="Other0"/>
              <w:jc w:val="center"/>
            </w:pPr>
            <w:r w:rsidRPr="009E3C14">
              <w:t>611</w:t>
            </w:r>
          </w:p>
        </w:tc>
        <w:tc>
          <w:tcPr>
            <w:tcW w:w="1742" w:type="dxa"/>
            <w:tcBorders>
              <w:top w:val="single" w:sz="4" w:space="0" w:color="auto"/>
              <w:left w:val="single" w:sz="4" w:space="0" w:color="auto"/>
            </w:tcBorders>
            <w:shd w:val="clear" w:color="auto" w:fill="auto"/>
            <w:vAlign w:val="bottom"/>
          </w:tcPr>
          <w:p w14:paraId="4DBB16BE" w14:textId="77777777" w:rsidR="004F1F2F" w:rsidRPr="009E3C14" w:rsidRDefault="004F1F2F" w:rsidP="008F5E90">
            <w:pPr>
              <w:pStyle w:val="Other0"/>
              <w:ind w:firstLine="520"/>
              <w:jc w:val="both"/>
            </w:pPr>
            <w:r w:rsidRPr="009E3C14">
              <w:t>0,0654</w:t>
            </w:r>
          </w:p>
        </w:tc>
        <w:tc>
          <w:tcPr>
            <w:tcW w:w="1742" w:type="dxa"/>
            <w:tcBorders>
              <w:top w:val="single" w:sz="4" w:space="0" w:color="auto"/>
              <w:left w:val="single" w:sz="4" w:space="0" w:color="auto"/>
            </w:tcBorders>
            <w:shd w:val="clear" w:color="auto" w:fill="auto"/>
            <w:vAlign w:val="bottom"/>
          </w:tcPr>
          <w:p w14:paraId="1D64622C" w14:textId="77777777" w:rsidR="004F1F2F" w:rsidRPr="009E3C14" w:rsidRDefault="004F1F2F" w:rsidP="008F5E90">
            <w:pPr>
              <w:pStyle w:val="Other0"/>
              <w:ind w:firstLine="380"/>
            </w:pPr>
            <w:r w:rsidRPr="009E3C14">
              <w:t>10.943,88</w:t>
            </w:r>
          </w:p>
        </w:tc>
        <w:tc>
          <w:tcPr>
            <w:tcW w:w="1306" w:type="dxa"/>
            <w:tcBorders>
              <w:top w:val="single" w:sz="4" w:space="0" w:color="auto"/>
              <w:left w:val="single" w:sz="4" w:space="0" w:color="auto"/>
            </w:tcBorders>
            <w:shd w:val="clear" w:color="auto" w:fill="auto"/>
            <w:vAlign w:val="bottom"/>
          </w:tcPr>
          <w:p w14:paraId="2F170216" w14:textId="77777777" w:rsidR="004F1F2F" w:rsidRPr="009E3C14" w:rsidRDefault="004F1F2F" w:rsidP="008F5E90">
            <w:pPr>
              <w:pStyle w:val="Other0"/>
              <w:jc w:val="center"/>
            </w:pPr>
            <w:r w:rsidRPr="009E3C14">
              <w:t>357,86</w:t>
            </w:r>
          </w:p>
        </w:tc>
        <w:tc>
          <w:tcPr>
            <w:tcW w:w="1310" w:type="dxa"/>
            <w:tcBorders>
              <w:top w:val="single" w:sz="4" w:space="0" w:color="auto"/>
              <w:left w:val="single" w:sz="4" w:space="0" w:color="auto"/>
            </w:tcBorders>
            <w:shd w:val="clear" w:color="auto" w:fill="auto"/>
            <w:vAlign w:val="bottom"/>
          </w:tcPr>
          <w:p w14:paraId="20B7C02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452D6C1" w14:textId="77777777" w:rsidR="004F1F2F" w:rsidRPr="009E3C14" w:rsidRDefault="004F1F2F" w:rsidP="008F5E90">
            <w:pPr>
              <w:rPr>
                <w:sz w:val="20"/>
                <w:szCs w:val="20"/>
              </w:rPr>
            </w:pPr>
          </w:p>
        </w:tc>
      </w:tr>
      <w:tr w:rsidR="004F1F2F" w:rsidRPr="009E3C14" w14:paraId="3525369B"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6197CFE" w14:textId="77777777" w:rsidR="004F1F2F" w:rsidRPr="009E3C14" w:rsidRDefault="004F1F2F" w:rsidP="008F5E90">
            <w:pPr>
              <w:pStyle w:val="Other0"/>
              <w:jc w:val="center"/>
            </w:pPr>
            <w:proofErr w:type="spellStart"/>
            <w:r w:rsidRPr="009E3C14">
              <w:t>Прилике</w:t>
            </w:r>
            <w:proofErr w:type="spellEnd"/>
          </w:p>
        </w:tc>
        <w:tc>
          <w:tcPr>
            <w:tcW w:w="1747" w:type="dxa"/>
            <w:tcBorders>
              <w:top w:val="single" w:sz="4" w:space="0" w:color="auto"/>
              <w:left w:val="single" w:sz="4" w:space="0" w:color="auto"/>
            </w:tcBorders>
            <w:shd w:val="clear" w:color="auto" w:fill="auto"/>
            <w:vAlign w:val="bottom"/>
          </w:tcPr>
          <w:p w14:paraId="3ADCE182" w14:textId="77777777" w:rsidR="004F1F2F" w:rsidRPr="009E3C14" w:rsidRDefault="004F1F2F" w:rsidP="008F5E90">
            <w:pPr>
              <w:pStyle w:val="Other0"/>
              <w:jc w:val="center"/>
            </w:pPr>
            <w:r w:rsidRPr="009E3C14">
              <w:t>612</w:t>
            </w:r>
          </w:p>
        </w:tc>
        <w:tc>
          <w:tcPr>
            <w:tcW w:w="1742" w:type="dxa"/>
            <w:tcBorders>
              <w:top w:val="single" w:sz="4" w:space="0" w:color="auto"/>
              <w:left w:val="single" w:sz="4" w:space="0" w:color="auto"/>
            </w:tcBorders>
            <w:shd w:val="clear" w:color="auto" w:fill="auto"/>
            <w:vAlign w:val="bottom"/>
          </w:tcPr>
          <w:p w14:paraId="46C40BC6" w14:textId="77777777" w:rsidR="004F1F2F" w:rsidRPr="009E3C14" w:rsidRDefault="004F1F2F" w:rsidP="008F5E90">
            <w:pPr>
              <w:pStyle w:val="Other0"/>
              <w:ind w:firstLine="520"/>
              <w:jc w:val="both"/>
            </w:pPr>
            <w:r w:rsidRPr="009E3C14">
              <w:t>0,0378</w:t>
            </w:r>
          </w:p>
        </w:tc>
        <w:tc>
          <w:tcPr>
            <w:tcW w:w="1742" w:type="dxa"/>
            <w:tcBorders>
              <w:top w:val="single" w:sz="4" w:space="0" w:color="auto"/>
              <w:left w:val="single" w:sz="4" w:space="0" w:color="auto"/>
            </w:tcBorders>
            <w:shd w:val="clear" w:color="auto" w:fill="auto"/>
            <w:vAlign w:val="bottom"/>
          </w:tcPr>
          <w:p w14:paraId="6A0472B5" w14:textId="77777777" w:rsidR="004F1F2F" w:rsidRPr="009E3C14" w:rsidRDefault="004F1F2F" w:rsidP="008F5E90">
            <w:pPr>
              <w:pStyle w:val="Other0"/>
              <w:ind w:firstLine="380"/>
            </w:pPr>
            <w:r w:rsidRPr="009E3C14">
              <w:t>7.414,29</w:t>
            </w:r>
          </w:p>
        </w:tc>
        <w:tc>
          <w:tcPr>
            <w:tcW w:w="1306" w:type="dxa"/>
            <w:tcBorders>
              <w:top w:val="single" w:sz="4" w:space="0" w:color="auto"/>
              <w:left w:val="single" w:sz="4" w:space="0" w:color="auto"/>
            </w:tcBorders>
            <w:shd w:val="clear" w:color="auto" w:fill="auto"/>
            <w:vAlign w:val="bottom"/>
          </w:tcPr>
          <w:p w14:paraId="47B18A68" w14:textId="77777777" w:rsidR="004F1F2F" w:rsidRPr="009E3C14" w:rsidRDefault="004F1F2F" w:rsidP="008F5E90">
            <w:pPr>
              <w:pStyle w:val="Other0"/>
              <w:jc w:val="center"/>
            </w:pPr>
            <w:r w:rsidRPr="009E3C14">
              <w:t>140,13</w:t>
            </w:r>
          </w:p>
        </w:tc>
        <w:tc>
          <w:tcPr>
            <w:tcW w:w="1310" w:type="dxa"/>
            <w:tcBorders>
              <w:top w:val="single" w:sz="4" w:space="0" w:color="auto"/>
              <w:left w:val="single" w:sz="4" w:space="0" w:color="auto"/>
            </w:tcBorders>
            <w:shd w:val="clear" w:color="auto" w:fill="auto"/>
            <w:vAlign w:val="bottom"/>
          </w:tcPr>
          <w:p w14:paraId="01178CE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F853A94" w14:textId="77777777" w:rsidR="004F1F2F" w:rsidRPr="009E3C14" w:rsidRDefault="004F1F2F" w:rsidP="008F5E90">
            <w:pPr>
              <w:rPr>
                <w:sz w:val="20"/>
                <w:szCs w:val="20"/>
              </w:rPr>
            </w:pPr>
          </w:p>
        </w:tc>
      </w:tr>
      <w:tr w:rsidR="004F1F2F" w:rsidRPr="009E3C14" w14:paraId="4ECE008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FAC9A78" w14:textId="77777777" w:rsidR="004F1F2F" w:rsidRPr="009E3C14" w:rsidRDefault="004F1F2F" w:rsidP="008F5E90">
            <w:pPr>
              <w:pStyle w:val="Other0"/>
              <w:jc w:val="center"/>
            </w:pPr>
            <w:proofErr w:type="spellStart"/>
            <w:r w:rsidRPr="009E3C14">
              <w:t>Прилике</w:t>
            </w:r>
            <w:proofErr w:type="spellEnd"/>
          </w:p>
        </w:tc>
        <w:tc>
          <w:tcPr>
            <w:tcW w:w="1747" w:type="dxa"/>
            <w:tcBorders>
              <w:top w:val="single" w:sz="4" w:space="0" w:color="auto"/>
              <w:left w:val="single" w:sz="4" w:space="0" w:color="auto"/>
            </w:tcBorders>
            <w:shd w:val="clear" w:color="auto" w:fill="auto"/>
            <w:vAlign w:val="bottom"/>
          </w:tcPr>
          <w:p w14:paraId="4BAED658" w14:textId="77777777" w:rsidR="004F1F2F" w:rsidRPr="009E3C14" w:rsidRDefault="004F1F2F" w:rsidP="008F5E90">
            <w:pPr>
              <w:pStyle w:val="Other0"/>
              <w:jc w:val="center"/>
            </w:pPr>
            <w:r w:rsidRPr="009E3C14">
              <w:t>613</w:t>
            </w:r>
          </w:p>
        </w:tc>
        <w:tc>
          <w:tcPr>
            <w:tcW w:w="1742" w:type="dxa"/>
            <w:tcBorders>
              <w:top w:val="single" w:sz="4" w:space="0" w:color="auto"/>
              <w:left w:val="single" w:sz="4" w:space="0" w:color="auto"/>
            </w:tcBorders>
            <w:shd w:val="clear" w:color="auto" w:fill="auto"/>
            <w:vAlign w:val="bottom"/>
          </w:tcPr>
          <w:p w14:paraId="0D61C56A" w14:textId="77777777" w:rsidR="004F1F2F" w:rsidRPr="009E3C14" w:rsidRDefault="004F1F2F" w:rsidP="008F5E90">
            <w:pPr>
              <w:pStyle w:val="Other0"/>
              <w:ind w:firstLine="520"/>
              <w:jc w:val="both"/>
            </w:pPr>
            <w:r w:rsidRPr="009E3C14">
              <w:t>0,0342</w:t>
            </w:r>
          </w:p>
        </w:tc>
        <w:tc>
          <w:tcPr>
            <w:tcW w:w="1742" w:type="dxa"/>
            <w:tcBorders>
              <w:top w:val="single" w:sz="4" w:space="0" w:color="auto"/>
              <w:left w:val="single" w:sz="4" w:space="0" w:color="auto"/>
            </w:tcBorders>
            <w:shd w:val="clear" w:color="auto" w:fill="auto"/>
            <w:vAlign w:val="bottom"/>
          </w:tcPr>
          <w:p w14:paraId="7ADF2602" w14:textId="77777777" w:rsidR="004F1F2F" w:rsidRPr="009E3C14" w:rsidRDefault="004F1F2F" w:rsidP="008F5E90">
            <w:pPr>
              <w:pStyle w:val="Other0"/>
              <w:ind w:firstLine="380"/>
            </w:pPr>
            <w:r w:rsidRPr="009E3C14">
              <w:t>21.886,55</w:t>
            </w:r>
          </w:p>
        </w:tc>
        <w:tc>
          <w:tcPr>
            <w:tcW w:w="1306" w:type="dxa"/>
            <w:tcBorders>
              <w:top w:val="single" w:sz="4" w:space="0" w:color="auto"/>
              <w:left w:val="single" w:sz="4" w:space="0" w:color="auto"/>
            </w:tcBorders>
            <w:shd w:val="clear" w:color="auto" w:fill="auto"/>
            <w:vAlign w:val="bottom"/>
          </w:tcPr>
          <w:p w14:paraId="5DC204E6" w14:textId="77777777" w:rsidR="004F1F2F" w:rsidRPr="009E3C14" w:rsidRDefault="004F1F2F" w:rsidP="008F5E90">
            <w:pPr>
              <w:pStyle w:val="Other0"/>
              <w:jc w:val="center"/>
            </w:pPr>
            <w:r w:rsidRPr="009E3C14">
              <w:t>374,26</w:t>
            </w:r>
          </w:p>
        </w:tc>
        <w:tc>
          <w:tcPr>
            <w:tcW w:w="1310" w:type="dxa"/>
            <w:tcBorders>
              <w:top w:val="single" w:sz="4" w:space="0" w:color="auto"/>
              <w:left w:val="single" w:sz="4" w:space="0" w:color="auto"/>
            </w:tcBorders>
            <w:shd w:val="clear" w:color="auto" w:fill="auto"/>
            <w:vAlign w:val="bottom"/>
          </w:tcPr>
          <w:p w14:paraId="7742D43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9D4ABC1" w14:textId="77777777" w:rsidR="004F1F2F" w:rsidRPr="009E3C14" w:rsidRDefault="004F1F2F" w:rsidP="008F5E90">
            <w:pPr>
              <w:rPr>
                <w:sz w:val="20"/>
                <w:szCs w:val="20"/>
              </w:rPr>
            </w:pPr>
          </w:p>
        </w:tc>
      </w:tr>
      <w:tr w:rsidR="004F1F2F" w:rsidRPr="009E3C14" w14:paraId="6113F77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FF706B8" w14:textId="77777777" w:rsidR="004F1F2F" w:rsidRPr="009E3C14" w:rsidRDefault="004F1F2F" w:rsidP="008F5E90">
            <w:pPr>
              <w:pStyle w:val="Other0"/>
              <w:jc w:val="center"/>
            </w:pPr>
            <w:proofErr w:type="spellStart"/>
            <w:r w:rsidRPr="009E3C14">
              <w:t>Прилике</w:t>
            </w:r>
            <w:proofErr w:type="spellEnd"/>
          </w:p>
        </w:tc>
        <w:tc>
          <w:tcPr>
            <w:tcW w:w="1747" w:type="dxa"/>
            <w:tcBorders>
              <w:top w:val="single" w:sz="4" w:space="0" w:color="auto"/>
              <w:left w:val="single" w:sz="4" w:space="0" w:color="auto"/>
            </w:tcBorders>
            <w:shd w:val="clear" w:color="auto" w:fill="auto"/>
            <w:vAlign w:val="bottom"/>
          </w:tcPr>
          <w:p w14:paraId="52C9AC37" w14:textId="77777777" w:rsidR="004F1F2F" w:rsidRPr="009E3C14" w:rsidRDefault="004F1F2F" w:rsidP="008F5E90">
            <w:pPr>
              <w:pStyle w:val="Other0"/>
              <w:jc w:val="center"/>
            </w:pPr>
            <w:r w:rsidRPr="009E3C14">
              <w:t>614</w:t>
            </w:r>
          </w:p>
        </w:tc>
        <w:tc>
          <w:tcPr>
            <w:tcW w:w="1742" w:type="dxa"/>
            <w:tcBorders>
              <w:top w:val="single" w:sz="4" w:space="0" w:color="auto"/>
              <w:left w:val="single" w:sz="4" w:space="0" w:color="auto"/>
            </w:tcBorders>
            <w:shd w:val="clear" w:color="auto" w:fill="auto"/>
            <w:vAlign w:val="bottom"/>
          </w:tcPr>
          <w:p w14:paraId="1DE09EFC" w14:textId="77777777" w:rsidR="004F1F2F" w:rsidRPr="009E3C14" w:rsidRDefault="004F1F2F" w:rsidP="008F5E90">
            <w:pPr>
              <w:pStyle w:val="Other0"/>
              <w:ind w:firstLine="520"/>
              <w:jc w:val="both"/>
            </w:pPr>
            <w:r w:rsidRPr="009E3C14">
              <w:t>0,0982</w:t>
            </w:r>
          </w:p>
        </w:tc>
        <w:tc>
          <w:tcPr>
            <w:tcW w:w="1742" w:type="dxa"/>
            <w:tcBorders>
              <w:top w:val="single" w:sz="4" w:space="0" w:color="auto"/>
              <w:left w:val="single" w:sz="4" w:space="0" w:color="auto"/>
            </w:tcBorders>
            <w:shd w:val="clear" w:color="auto" w:fill="auto"/>
            <w:vAlign w:val="bottom"/>
          </w:tcPr>
          <w:p w14:paraId="4D3FFDB1" w14:textId="77777777" w:rsidR="004F1F2F" w:rsidRPr="009E3C14" w:rsidRDefault="004F1F2F" w:rsidP="008F5E90">
            <w:pPr>
              <w:pStyle w:val="Other0"/>
              <w:ind w:firstLine="380"/>
            </w:pPr>
            <w:r w:rsidRPr="009E3C14">
              <w:t>8.582,69</w:t>
            </w:r>
          </w:p>
        </w:tc>
        <w:tc>
          <w:tcPr>
            <w:tcW w:w="1306" w:type="dxa"/>
            <w:tcBorders>
              <w:top w:val="single" w:sz="4" w:space="0" w:color="auto"/>
              <w:left w:val="single" w:sz="4" w:space="0" w:color="auto"/>
            </w:tcBorders>
            <w:shd w:val="clear" w:color="auto" w:fill="auto"/>
            <w:vAlign w:val="bottom"/>
          </w:tcPr>
          <w:p w14:paraId="2AF44878" w14:textId="77777777" w:rsidR="004F1F2F" w:rsidRPr="009E3C14" w:rsidRDefault="004F1F2F" w:rsidP="008F5E90">
            <w:pPr>
              <w:pStyle w:val="Other0"/>
              <w:jc w:val="center"/>
            </w:pPr>
            <w:r w:rsidRPr="009E3C14">
              <w:t>421,41</w:t>
            </w:r>
          </w:p>
        </w:tc>
        <w:tc>
          <w:tcPr>
            <w:tcW w:w="1310" w:type="dxa"/>
            <w:tcBorders>
              <w:top w:val="single" w:sz="4" w:space="0" w:color="auto"/>
              <w:left w:val="single" w:sz="4" w:space="0" w:color="auto"/>
            </w:tcBorders>
            <w:shd w:val="clear" w:color="auto" w:fill="auto"/>
            <w:vAlign w:val="bottom"/>
          </w:tcPr>
          <w:p w14:paraId="788CDCE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F03D51F" w14:textId="77777777" w:rsidR="004F1F2F" w:rsidRPr="009E3C14" w:rsidRDefault="004F1F2F" w:rsidP="008F5E90">
            <w:pPr>
              <w:rPr>
                <w:sz w:val="20"/>
                <w:szCs w:val="20"/>
              </w:rPr>
            </w:pPr>
          </w:p>
        </w:tc>
      </w:tr>
      <w:tr w:rsidR="004F1F2F" w:rsidRPr="009E3C14" w14:paraId="5D72696D"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609EEC4" w14:textId="77777777" w:rsidR="004F1F2F" w:rsidRPr="009E3C14" w:rsidRDefault="004F1F2F" w:rsidP="008F5E90">
            <w:pPr>
              <w:pStyle w:val="Other0"/>
              <w:jc w:val="center"/>
            </w:pPr>
            <w:proofErr w:type="spellStart"/>
            <w:r w:rsidRPr="009E3C14">
              <w:t>Прилике</w:t>
            </w:r>
            <w:proofErr w:type="spellEnd"/>
          </w:p>
        </w:tc>
        <w:tc>
          <w:tcPr>
            <w:tcW w:w="1747" w:type="dxa"/>
            <w:tcBorders>
              <w:top w:val="single" w:sz="4" w:space="0" w:color="auto"/>
              <w:left w:val="single" w:sz="4" w:space="0" w:color="auto"/>
            </w:tcBorders>
            <w:shd w:val="clear" w:color="auto" w:fill="auto"/>
            <w:vAlign w:val="bottom"/>
          </w:tcPr>
          <w:p w14:paraId="5619C12C" w14:textId="77777777" w:rsidR="004F1F2F" w:rsidRPr="009E3C14" w:rsidRDefault="004F1F2F" w:rsidP="008F5E90">
            <w:pPr>
              <w:pStyle w:val="Other0"/>
              <w:jc w:val="center"/>
            </w:pPr>
            <w:r w:rsidRPr="009E3C14">
              <w:t>615</w:t>
            </w:r>
          </w:p>
        </w:tc>
        <w:tc>
          <w:tcPr>
            <w:tcW w:w="1742" w:type="dxa"/>
            <w:tcBorders>
              <w:top w:val="single" w:sz="4" w:space="0" w:color="auto"/>
              <w:left w:val="single" w:sz="4" w:space="0" w:color="auto"/>
            </w:tcBorders>
            <w:shd w:val="clear" w:color="auto" w:fill="auto"/>
            <w:vAlign w:val="bottom"/>
          </w:tcPr>
          <w:p w14:paraId="3514AB5F" w14:textId="77777777" w:rsidR="004F1F2F" w:rsidRPr="009E3C14" w:rsidRDefault="004F1F2F" w:rsidP="008F5E90">
            <w:pPr>
              <w:pStyle w:val="Other0"/>
              <w:ind w:firstLine="520"/>
              <w:jc w:val="both"/>
            </w:pPr>
            <w:r w:rsidRPr="009E3C14">
              <w:t>0,0108</w:t>
            </w:r>
          </w:p>
        </w:tc>
        <w:tc>
          <w:tcPr>
            <w:tcW w:w="1742" w:type="dxa"/>
            <w:tcBorders>
              <w:top w:val="single" w:sz="4" w:space="0" w:color="auto"/>
              <w:left w:val="single" w:sz="4" w:space="0" w:color="auto"/>
            </w:tcBorders>
            <w:shd w:val="clear" w:color="auto" w:fill="auto"/>
            <w:vAlign w:val="bottom"/>
          </w:tcPr>
          <w:p w14:paraId="74FF350C" w14:textId="77777777" w:rsidR="004F1F2F" w:rsidRPr="009E3C14" w:rsidRDefault="004F1F2F" w:rsidP="008F5E90">
            <w:pPr>
              <w:pStyle w:val="Other0"/>
              <w:ind w:firstLine="380"/>
            </w:pPr>
            <w:r w:rsidRPr="009E3C14">
              <w:t>34.761,11</w:t>
            </w:r>
          </w:p>
        </w:tc>
        <w:tc>
          <w:tcPr>
            <w:tcW w:w="1306" w:type="dxa"/>
            <w:tcBorders>
              <w:top w:val="single" w:sz="4" w:space="0" w:color="auto"/>
              <w:left w:val="single" w:sz="4" w:space="0" w:color="auto"/>
            </w:tcBorders>
            <w:shd w:val="clear" w:color="auto" w:fill="auto"/>
            <w:vAlign w:val="bottom"/>
          </w:tcPr>
          <w:p w14:paraId="7DA30FE2" w14:textId="77777777" w:rsidR="004F1F2F" w:rsidRPr="009E3C14" w:rsidRDefault="004F1F2F" w:rsidP="008F5E90">
            <w:pPr>
              <w:pStyle w:val="Other0"/>
              <w:jc w:val="center"/>
            </w:pPr>
            <w:r w:rsidRPr="009E3C14">
              <w:t>187,71</w:t>
            </w:r>
          </w:p>
        </w:tc>
        <w:tc>
          <w:tcPr>
            <w:tcW w:w="1310" w:type="dxa"/>
            <w:tcBorders>
              <w:top w:val="single" w:sz="4" w:space="0" w:color="auto"/>
              <w:left w:val="single" w:sz="4" w:space="0" w:color="auto"/>
            </w:tcBorders>
            <w:shd w:val="clear" w:color="auto" w:fill="auto"/>
            <w:vAlign w:val="bottom"/>
          </w:tcPr>
          <w:p w14:paraId="73A53B1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4DA155D" w14:textId="77777777" w:rsidR="004F1F2F" w:rsidRPr="009E3C14" w:rsidRDefault="004F1F2F" w:rsidP="008F5E90">
            <w:pPr>
              <w:rPr>
                <w:sz w:val="20"/>
                <w:szCs w:val="20"/>
              </w:rPr>
            </w:pPr>
          </w:p>
        </w:tc>
      </w:tr>
      <w:tr w:rsidR="004F1F2F" w:rsidRPr="009E3C14" w14:paraId="28CB563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9434FDF" w14:textId="77777777" w:rsidR="004F1F2F" w:rsidRPr="009E3C14" w:rsidRDefault="004F1F2F" w:rsidP="008F5E90">
            <w:pPr>
              <w:pStyle w:val="Other0"/>
              <w:jc w:val="center"/>
            </w:pPr>
            <w:proofErr w:type="spellStart"/>
            <w:r w:rsidRPr="009E3C14">
              <w:t>Прилике</w:t>
            </w:r>
            <w:proofErr w:type="spellEnd"/>
          </w:p>
        </w:tc>
        <w:tc>
          <w:tcPr>
            <w:tcW w:w="1747" w:type="dxa"/>
            <w:tcBorders>
              <w:top w:val="single" w:sz="4" w:space="0" w:color="auto"/>
              <w:left w:val="single" w:sz="4" w:space="0" w:color="auto"/>
            </w:tcBorders>
            <w:shd w:val="clear" w:color="auto" w:fill="auto"/>
            <w:vAlign w:val="bottom"/>
          </w:tcPr>
          <w:p w14:paraId="765BC63F" w14:textId="77777777" w:rsidR="004F1F2F" w:rsidRPr="009E3C14" w:rsidRDefault="004F1F2F" w:rsidP="008F5E90">
            <w:pPr>
              <w:pStyle w:val="Other0"/>
              <w:jc w:val="center"/>
            </w:pPr>
            <w:r w:rsidRPr="009E3C14">
              <w:t>616</w:t>
            </w:r>
          </w:p>
        </w:tc>
        <w:tc>
          <w:tcPr>
            <w:tcW w:w="1742" w:type="dxa"/>
            <w:tcBorders>
              <w:top w:val="single" w:sz="4" w:space="0" w:color="auto"/>
              <w:left w:val="single" w:sz="4" w:space="0" w:color="auto"/>
            </w:tcBorders>
            <w:shd w:val="clear" w:color="auto" w:fill="auto"/>
            <w:vAlign w:val="bottom"/>
          </w:tcPr>
          <w:p w14:paraId="39D14D7B" w14:textId="77777777" w:rsidR="004F1F2F" w:rsidRPr="009E3C14" w:rsidRDefault="004F1F2F" w:rsidP="008F5E90">
            <w:pPr>
              <w:pStyle w:val="Other0"/>
              <w:ind w:firstLine="520"/>
              <w:jc w:val="both"/>
            </w:pPr>
            <w:r w:rsidRPr="009E3C14">
              <w:t>0,1205</w:t>
            </w:r>
          </w:p>
        </w:tc>
        <w:tc>
          <w:tcPr>
            <w:tcW w:w="1742" w:type="dxa"/>
            <w:tcBorders>
              <w:top w:val="single" w:sz="4" w:space="0" w:color="auto"/>
              <w:left w:val="single" w:sz="4" w:space="0" w:color="auto"/>
            </w:tcBorders>
            <w:shd w:val="clear" w:color="auto" w:fill="auto"/>
            <w:vAlign w:val="bottom"/>
          </w:tcPr>
          <w:p w14:paraId="2D96456C" w14:textId="77777777" w:rsidR="004F1F2F" w:rsidRPr="009E3C14" w:rsidRDefault="004F1F2F" w:rsidP="008F5E90">
            <w:pPr>
              <w:pStyle w:val="Other0"/>
              <w:ind w:firstLine="380"/>
            </w:pPr>
            <w:r w:rsidRPr="009E3C14">
              <w:t>30.899,67</w:t>
            </w:r>
          </w:p>
        </w:tc>
        <w:tc>
          <w:tcPr>
            <w:tcW w:w="1306" w:type="dxa"/>
            <w:tcBorders>
              <w:top w:val="single" w:sz="4" w:space="0" w:color="auto"/>
              <w:left w:val="single" w:sz="4" w:space="0" w:color="auto"/>
            </w:tcBorders>
            <w:shd w:val="clear" w:color="auto" w:fill="auto"/>
            <w:vAlign w:val="bottom"/>
          </w:tcPr>
          <w:p w14:paraId="78F1FCA0" w14:textId="77777777" w:rsidR="004F1F2F" w:rsidRPr="009E3C14" w:rsidRDefault="004F1F2F" w:rsidP="008F5E90">
            <w:pPr>
              <w:pStyle w:val="Other0"/>
              <w:jc w:val="center"/>
            </w:pPr>
            <w:r w:rsidRPr="009E3C14">
              <w:t>1.861,70</w:t>
            </w:r>
          </w:p>
        </w:tc>
        <w:tc>
          <w:tcPr>
            <w:tcW w:w="1310" w:type="dxa"/>
            <w:tcBorders>
              <w:top w:val="single" w:sz="4" w:space="0" w:color="auto"/>
              <w:left w:val="single" w:sz="4" w:space="0" w:color="auto"/>
            </w:tcBorders>
            <w:shd w:val="clear" w:color="auto" w:fill="auto"/>
            <w:vAlign w:val="bottom"/>
          </w:tcPr>
          <w:p w14:paraId="76756F6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23F7DD7" w14:textId="77777777" w:rsidR="004F1F2F" w:rsidRPr="009E3C14" w:rsidRDefault="004F1F2F" w:rsidP="008F5E90">
            <w:pPr>
              <w:rPr>
                <w:sz w:val="20"/>
                <w:szCs w:val="20"/>
              </w:rPr>
            </w:pPr>
          </w:p>
        </w:tc>
      </w:tr>
      <w:tr w:rsidR="004F1F2F" w:rsidRPr="009E3C14" w14:paraId="40A52C7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BB7E6F5" w14:textId="77777777" w:rsidR="004F1F2F" w:rsidRPr="009E3C14" w:rsidRDefault="004F1F2F" w:rsidP="008F5E90">
            <w:pPr>
              <w:pStyle w:val="Other0"/>
              <w:jc w:val="center"/>
            </w:pPr>
            <w:proofErr w:type="spellStart"/>
            <w:r w:rsidRPr="009E3C14">
              <w:t>Прилике</w:t>
            </w:r>
            <w:proofErr w:type="spellEnd"/>
          </w:p>
        </w:tc>
        <w:tc>
          <w:tcPr>
            <w:tcW w:w="1747" w:type="dxa"/>
            <w:tcBorders>
              <w:top w:val="single" w:sz="4" w:space="0" w:color="auto"/>
              <w:left w:val="single" w:sz="4" w:space="0" w:color="auto"/>
            </w:tcBorders>
            <w:shd w:val="clear" w:color="auto" w:fill="auto"/>
            <w:vAlign w:val="bottom"/>
          </w:tcPr>
          <w:p w14:paraId="79241074" w14:textId="77777777" w:rsidR="004F1F2F" w:rsidRPr="009E3C14" w:rsidRDefault="004F1F2F" w:rsidP="008F5E90">
            <w:pPr>
              <w:pStyle w:val="Other0"/>
              <w:jc w:val="center"/>
            </w:pPr>
            <w:r w:rsidRPr="009E3C14">
              <w:t>617</w:t>
            </w:r>
          </w:p>
        </w:tc>
        <w:tc>
          <w:tcPr>
            <w:tcW w:w="1742" w:type="dxa"/>
            <w:tcBorders>
              <w:top w:val="single" w:sz="4" w:space="0" w:color="auto"/>
              <w:left w:val="single" w:sz="4" w:space="0" w:color="auto"/>
            </w:tcBorders>
            <w:shd w:val="clear" w:color="auto" w:fill="auto"/>
            <w:vAlign w:val="bottom"/>
          </w:tcPr>
          <w:p w14:paraId="77982EF8" w14:textId="77777777" w:rsidR="004F1F2F" w:rsidRPr="009E3C14" w:rsidRDefault="004F1F2F" w:rsidP="008F5E90">
            <w:pPr>
              <w:pStyle w:val="Other0"/>
              <w:ind w:firstLine="520"/>
              <w:jc w:val="both"/>
            </w:pPr>
            <w:r w:rsidRPr="009E3C14">
              <w:t>0,1098</w:t>
            </w:r>
          </w:p>
        </w:tc>
        <w:tc>
          <w:tcPr>
            <w:tcW w:w="1742" w:type="dxa"/>
            <w:tcBorders>
              <w:top w:val="single" w:sz="4" w:space="0" w:color="auto"/>
              <w:left w:val="single" w:sz="4" w:space="0" w:color="auto"/>
            </w:tcBorders>
            <w:shd w:val="clear" w:color="auto" w:fill="auto"/>
            <w:vAlign w:val="bottom"/>
          </w:tcPr>
          <w:p w14:paraId="244ED19D" w14:textId="77777777" w:rsidR="004F1F2F" w:rsidRPr="009E3C14" w:rsidRDefault="004F1F2F" w:rsidP="008F5E90">
            <w:pPr>
              <w:pStyle w:val="Other0"/>
              <w:ind w:firstLine="380"/>
            </w:pPr>
            <w:r w:rsidRPr="009E3C14">
              <w:t>39.053,19</w:t>
            </w:r>
          </w:p>
        </w:tc>
        <w:tc>
          <w:tcPr>
            <w:tcW w:w="1306" w:type="dxa"/>
            <w:tcBorders>
              <w:top w:val="single" w:sz="4" w:space="0" w:color="auto"/>
              <w:left w:val="single" w:sz="4" w:space="0" w:color="auto"/>
            </w:tcBorders>
            <w:shd w:val="clear" w:color="auto" w:fill="auto"/>
            <w:vAlign w:val="bottom"/>
          </w:tcPr>
          <w:p w14:paraId="7ECC2EB3" w14:textId="77777777" w:rsidR="004F1F2F" w:rsidRPr="009E3C14" w:rsidRDefault="004F1F2F" w:rsidP="008F5E90">
            <w:pPr>
              <w:pStyle w:val="Other0"/>
              <w:jc w:val="center"/>
            </w:pPr>
            <w:r w:rsidRPr="009E3C14">
              <w:t>2.144,02</w:t>
            </w:r>
          </w:p>
        </w:tc>
        <w:tc>
          <w:tcPr>
            <w:tcW w:w="1310" w:type="dxa"/>
            <w:tcBorders>
              <w:top w:val="single" w:sz="4" w:space="0" w:color="auto"/>
              <w:left w:val="single" w:sz="4" w:space="0" w:color="auto"/>
            </w:tcBorders>
            <w:shd w:val="clear" w:color="auto" w:fill="auto"/>
            <w:vAlign w:val="bottom"/>
          </w:tcPr>
          <w:p w14:paraId="7A2891D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16FFF63" w14:textId="77777777" w:rsidR="004F1F2F" w:rsidRPr="009E3C14" w:rsidRDefault="004F1F2F" w:rsidP="008F5E90">
            <w:pPr>
              <w:rPr>
                <w:sz w:val="20"/>
                <w:szCs w:val="20"/>
              </w:rPr>
            </w:pPr>
          </w:p>
        </w:tc>
      </w:tr>
      <w:tr w:rsidR="004F1F2F" w:rsidRPr="009E3C14" w14:paraId="251AE720"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BA6BCBA" w14:textId="77777777" w:rsidR="004F1F2F" w:rsidRPr="009E3C14" w:rsidRDefault="004F1F2F" w:rsidP="008F5E90">
            <w:pPr>
              <w:pStyle w:val="Other0"/>
              <w:jc w:val="center"/>
            </w:pPr>
            <w:proofErr w:type="spellStart"/>
            <w:r w:rsidRPr="009E3C14">
              <w:t>Прилике</w:t>
            </w:r>
            <w:proofErr w:type="spellEnd"/>
          </w:p>
        </w:tc>
        <w:tc>
          <w:tcPr>
            <w:tcW w:w="1747" w:type="dxa"/>
            <w:tcBorders>
              <w:top w:val="single" w:sz="4" w:space="0" w:color="auto"/>
              <w:left w:val="single" w:sz="4" w:space="0" w:color="auto"/>
            </w:tcBorders>
            <w:shd w:val="clear" w:color="auto" w:fill="auto"/>
            <w:vAlign w:val="bottom"/>
          </w:tcPr>
          <w:p w14:paraId="66A2EA0F" w14:textId="77777777" w:rsidR="004F1F2F" w:rsidRPr="009E3C14" w:rsidRDefault="004F1F2F" w:rsidP="008F5E90">
            <w:pPr>
              <w:pStyle w:val="Other0"/>
              <w:jc w:val="center"/>
            </w:pPr>
            <w:r w:rsidRPr="009E3C14">
              <w:t>618</w:t>
            </w:r>
          </w:p>
        </w:tc>
        <w:tc>
          <w:tcPr>
            <w:tcW w:w="1742" w:type="dxa"/>
            <w:tcBorders>
              <w:top w:val="single" w:sz="4" w:space="0" w:color="auto"/>
              <w:left w:val="single" w:sz="4" w:space="0" w:color="auto"/>
            </w:tcBorders>
            <w:shd w:val="clear" w:color="auto" w:fill="auto"/>
            <w:vAlign w:val="bottom"/>
          </w:tcPr>
          <w:p w14:paraId="12FA2E06" w14:textId="77777777" w:rsidR="004F1F2F" w:rsidRPr="009E3C14" w:rsidRDefault="004F1F2F" w:rsidP="008F5E90">
            <w:pPr>
              <w:pStyle w:val="Other0"/>
              <w:ind w:firstLine="520"/>
              <w:jc w:val="both"/>
            </w:pPr>
            <w:r w:rsidRPr="009E3C14">
              <w:t>0,0161</w:t>
            </w:r>
          </w:p>
        </w:tc>
        <w:tc>
          <w:tcPr>
            <w:tcW w:w="1742" w:type="dxa"/>
            <w:tcBorders>
              <w:top w:val="single" w:sz="4" w:space="0" w:color="auto"/>
              <w:left w:val="single" w:sz="4" w:space="0" w:color="auto"/>
            </w:tcBorders>
            <w:shd w:val="clear" w:color="auto" w:fill="auto"/>
            <w:vAlign w:val="bottom"/>
          </w:tcPr>
          <w:p w14:paraId="22C4573A" w14:textId="77777777" w:rsidR="004F1F2F" w:rsidRPr="009E3C14" w:rsidRDefault="004F1F2F" w:rsidP="008F5E90">
            <w:pPr>
              <w:pStyle w:val="Other0"/>
              <w:ind w:firstLine="380"/>
            </w:pPr>
            <w:r w:rsidRPr="009E3C14">
              <w:t>34.761,49</w:t>
            </w:r>
          </w:p>
        </w:tc>
        <w:tc>
          <w:tcPr>
            <w:tcW w:w="1306" w:type="dxa"/>
            <w:tcBorders>
              <w:top w:val="single" w:sz="4" w:space="0" w:color="auto"/>
              <w:left w:val="single" w:sz="4" w:space="0" w:color="auto"/>
            </w:tcBorders>
            <w:shd w:val="clear" w:color="auto" w:fill="auto"/>
            <w:vAlign w:val="bottom"/>
          </w:tcPr>
          <w:p w14:paraId="615304A4" w14:textId="77777777" w:rsidR="004F1F2F" w:rsidRPr="009E3C14" w:rsidRDefault="004F1F2F" w:rsidP="008F5E90">
            <w:pPr>
              <w:pStyle w:val="Other0"/>
              <w:jc w:val="center"/>
            </w:pPr>
            <w:r w:rsidRPr="009E3C14">
              <w:t>279,83</w:t>
            </w:r>
          </w:p>
        </w:tc>
        <w:tc>
          <w:tcPr>
            <w:tcW w:w="1310" w:type="dxa"/>
            <w:tcBorders>
              <w:top w:val="single" w:sz="4" w:space="0" w:color="auto"/>
              <w:left w:val="single" w:sz="4" w:space="0" w:color="auto"/>
            </w:tcBorders>
            <w:shd w:val="clear" w:color="auto" w:fill="auto"/>
            <w:vAlign w:val="bottom"/>
          </w:tcPr>
          <w:p w14:paraId="48E5E6B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6D1AE5D" w14:textId="77777777" w:rsidR="004F1F2F" w:rsidRPr="009E3C14" w:rsidRDefault="004F1F2F" w:rsidP="008F5E90">
            <w:pPr>
              <w:rPr>
                <w:sz w:val="20"/>
                <w:szCs w:val="20"/>
              </w:rPr>
            </w:pPr>
          </w:p>
        </w:tc>
      </w:tr>
      <w:tr w:rsidR="004F1F2F" w:rsidRPr="009E3C14" w14:paraId="2BB0BFE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4217917" w14:textId="77777777" w:rsidR="004F1F2F" w:rsidRPr="009E3C14" w:rsidRDefault="004F1F2F" w:rsidP="008F5E90">
            <w:pPr>
              <w:pStyle w:val="Other0"/>
              <w:jc w:val="center"/>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632F1F40" w14:textId="77777777" w:rsidR="004F1F2F" w:rsidRPr="009E3C14" w:rsidRDefault="004F1F2F" w:rsidP="008F5E90">
            <w:pPr>
              <w:pStyle w:val="Other0"/>
              <w:jc w:val="center"/>
            </w:pPr>
            <w:r w:rsidRPr="009E3C14">
              <w:t>619</w:t>
            </w:r>
          </w:p>
        </w:tc>
        <w:tc>
          <w:tcPr>
            <w:tcW w:w="1742" w:type="dxa"/>
            <w:tcBorders>
              <w:top w:val="single" w:sz="4" w:space="0" w:color="auto"/>
              <w:left w:val="single" w:sz="4" w:space="0" w:color="auto"/>
            </w:tcBorders>
            <w:shd w:val="clear" w:color="auto" w:fill="auto"/>
            <w:vAlign w:val="bottom"/>
          </w:tcPr>
          <w:p w14:paraId="21CEC76C" w14:textId="77777777" w:rsidR="004F1F2F" w:rsidRPr="009E3C14" w:rsidRDefault="004F1F2F" w:rsidP="008F5E90">
            <w:pPr>
              <w:pStyle w:val="Other0"/>
              <w:ind w:firstLine="520"/>
              <w:jc w:val="both"/>
            </w:pPr>
            <w:r w:rsidRPr="009E3C14">
              <w:t>0,7510</w:t>
            </w:r>
          </w:p>
        </w:tc>
        <w:tc>
          <w:tcPr>
            <w:tcW w:w="1742" w:type="dxa"/>
            <w:tcBorders>
              <w:top w:val="single" w:sz="4" w:space="0" w:color="auto"/>
              <w:left w:val="single" w:sz="4" w:space="0" w:color="auto"/>
            </w:tcBorders>
            <w:shd w:val="clear" w:color="auto" w:fill="auto"/>
            <w:vAlign w:val="bottom"/>
          </w:tcPr>
          <w:p w14:paraId="14C546AA" w14:textId="77777777" w:rsidR="004F1F2F" w:rsidRPr="009E3C14" w:rsidRDefault="004F1F2F" w:rsidP="008F5E90">
            <w:pPr>
              <w:pStyle w:val="Other0"/>
              <w:ind w:firstLine="380"/>
            </w:pPr>
            <w:r w:rsidRPr="009E3C14">
              <w:t>18.025,01</w:t>
            </w:r>
          </w:p>
        </w:tc>
        <w:tc>
          <w:tcPr>
            <w:tcW w:w="1306" w:type="dxa"/>
            <w:tcBorders>
              <w:top w:val="single" w:sz="4" w:space="0" w:color="auto"/>
              <w:left w:val="single" w:sz="4" w:space="0" w:color="auto"/>
            </w:tcBorders>
            <w:shd w:val="clear" w:color="auto" w:fill="auto"/>
            <w:vAlign w:val="bottom"/>
          </w:tcPr>
          <w:p w14:paraId="6F34A5B9" w14:textId="77777777" w:rsidR="004F1F2F" w:rsidRPr="009E3C14" w:rsidRDefault="004F1F2F" w:rsidP="008F5E90">
            <w:pPr>
              <w:pStyle w:val="Other0"/>
              <w:jc w:val="center"/>
            </w:pPr>
            <w:r w:rsidRPr="009E3C14">
              <w:t>6.768,39</w:t>
            </w:r>
          </w:p>
        </w:tc>
        <w:tc>
          <w:tcPr>
            <w:tcW w:w="1310" w:type="dxa"/>
            <w:tcBorders>
              <w:top w:val="single" w:sz="4" w:space="0" w:color="auto"/>
              <w:left w:val="single" w:sz="4" w:space="0" w:color="auto"/>
            </w:tcBorders>
            <w:shd w:val="clear" w:color="auto" w:fill="auto"/>
            <w:vAlign w:val="bottom"/>
          </w:tcPr>
          <w:p w14:paraId="51C68C5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903A3D3" w14:textId="77777777" w:rsidR="004F1F2F" w:rsidRPr="009E3C14" w:rsidRDefault="004F1F2F" w:rsidP="008F5E90">
            <w:pPr>
              <w:rPr>
                <w:sz w:val="20"/>
                <w:szCs w:val="20"/>
              </w:rPr>
            </w:pPr>
          </w:p>
        </w:tc>
      </w:tr>
      <w:tr w:rsidR="004F1F2F" w:rsidRPr="009E3C14" w14:paraId="1882086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6BECA20" w14:textId="77777777" w:rsidR="004F1F2F" w:rsidRPr="009E3C14" w:rsidRDefault="004F1F2F" w:rsidP="008F5E90">
            <w:pPr>
              <w:pStyle w:val="Other0"/>
              <w:jc w:val="center"/>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505CF2DC" w14:textId="77777777" w:rsidR="004F1F2F" w:rsidRPr="009E3C14" w:rsidRDefault="004F1F2F" w:rsidP="008F5E90">
            <w:pPr>
              <w:pStyle w:val="Other0"/>
              <w:jc w:val="center"/>
            </w:pPr>
            <w:r w:rsidRPr="009E3C14">
              <w:t>620</w:t>
            </w:r>
          </w:p>
        </w:tc>
        <w:tc>
          <w:tcPr>
            <w:tcW w:w="1742" w:type="dxa"/>
            <w:tcBorders>
              <w:top w:val="single" w:sz="4" w:space="0" w:color="auto"/>
              <w:left w:val="single" w:sz="4" w:space="0" w:color="auto"/>
            </w:tcBorders>
            <w:shd w:val="clear" w:color="auto" w:fill="auto"/>
            <w:vAlign w:val="bottom"/>
          </w:tcPr>
          <w:p w14:paraId="18DDB578" w14:textId="77777777" w:rsidR="004F1F2F" w:rsidRPr="009E3C14" w:rsidRDefault="004F1F2F" w:rsidP="008F5E90">
            <w:pPr>
              <w:pStyle w:val="Other0"/>
              <w:ind w:firstLine="520"/>
              <w:jc w:val="both"/>
            </w:pPr>
            <w:r w:rsidRPr="009E3C14">
              <w:t>0,1364</w:t>
            </w:r>
          </w:p>
        </w:tc>
        <w:tc>
          <w:tcPr>
            <w:tcW w:w="1742" w:type="dxa"/>
            <w:tcBorders>
              <w:top w:val="single" w:sz="4" w:space="0" w:color="auto"/>
              <w:left w:val="single" w:sz="4" w:space="0" w:color="auto"/>
            </w:tcBorders>
            <w:shd w:val="clear" w:color="auto" w:fill="auto"/>
            <w:vAlign w:val="bottom"/>
          </w:tcPr>
          <w:p w14:paraId="0C878461"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45EE312A" w14:textId="77777777" w:rsidR="004F1F2F" w:rsidRPr="009E3C14" w:rsidRDefault="004F1F2F" w:rsidP="008F5E90">
            <w:pPr>
              <w:pStyle w:val="Other0"/>
              <w:jc w:val="center"/>
            </w:pPr>
            <w:r w:rsidRPr="009E3C14">
              <w:t>1.229,31</w:t>
            </w:r>
          </w:p>
        </w:tc>
        <w:tc>
          <w:tcPr>
            <w:tcW w:w="1310" w:type="dxa"/>
            <w:tcBorders>
              <w:top w:val="single" w:sz="4" w:space="0" w:color="auto"/>
              <w:left w:val="single" w:sz="4" w:space="0" w:color="auto"/>
            </w:tcBorders>
            <w:shd w:val="clear" w:color="auto" w:fill="auto"/>
            <w:vAlign w:val="bottom"/>
          </w:tcPr>
          <w:p w14:paraId="5DE0ED6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8FF62E7" w14:textId="77777777" w:rsidR="004F1F2F" w:rsidRPr="009E3C14" w:rsidRDefault="004F1F2F" w:rsidP="008F5E90">
            <w:pPr>
              <w:rPr>
                <w:sz w:val="20"/>
                <w:szCs w:val="20"/>
              </w:rPr>
            </w:pPr>
          </w:p>
        </w:tc>
      </w:tr>
      <w:tr w:rsidR="004F1F2F" w:rsidRPr="009E3C14" w14:paraId="5BE96AC7"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F88C150" w14:textId="77777777" w:rsidR="004F1F2F" w:rsidRPr="009E3C14" w:rsidRDefault="004F1F2F" w:rsidP="008F5E90">
            <w:pPr>
              <w:pStyle w:val="Other0"/>
              <w:jc w:val="center"/>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4C6D03DC" w14:textId="77777777" w:rsidR="004F1F2F" w:rsidRPr="009E3C14" w:rsidRDefault="004F1F2F" w:rsidP="008F5E90">
            <w:pPr>
              <w:pStyle w:val="Other0"/>
              <w:jc w:val="center"/>
            </w:pPr>
            <w:r w:rsidRPr="009E3C14">
              <w:t>621</w:t>
            </w:r>
          </w:p>
        </w:tc>
        <w:tc>
          <w:tcPr>
            <w:tcW w:w="1742" w:type="dxa"/>
            <w:tcBorders>
              <w:top w:val="single" w:sz="4" w:space="0" w:color="auto"/>
              <w:left w:val="single" w:sz="4" w:space="0" w:color="auto"/>
            </w:tcBorders>
            <w:shd w:val="clear" w:color="auto" w:fill="auto"/>
            <w:vAlign w:val="bottom"/>
          </w:tcPr>
          <w:p w14:paraId="0D39FB0C" w14:textId="77777777" w:rsidR="004F1F2F" w:rsidRPr="009E3C14" w:rsidRDefault="004F1F2F" w:rsidP="008F5E90">
            <w:pPr>
              <w:pStyle w:val="Other0"/>
              <w:ind w:firstLine="520"/>
              <w:jc w:val="both"/>
            </w:pPr>
            <w:r w:rsidRPr="009E3C14">
              <w:t>2,4483</w:t>
            </w:r>
          </w:p>
        </w:tc>
        <w:tc>
          <w:tcPr>
            <w:tcW w:w="1742" w:type="dxa"/>
            <w:tcBorders>
              <w:top w:val="single" w:sz="4" w:space="0" w:color="auto"/>
              <w:left w:val="single" w:sz="4" w:space="0" w:color="auto"/>
            </w:tcBorders>
            <w:shd w:val="clear" w:color="auto" w:fill="auto"/>
            <w:vAlign w:val="bottom"/>
          </w:tcPr>
          <w:p w14:paraId="0460B2F6"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0CBE324E" w14:textId="77777777" w:rsidR="004F1F2F" w:rsidRPr="009E3C14" w:rsidRDefault="004F1F2F" w:rsidP="008F5E90">
            <w:pPr>
              <w:pStyle w:val="Other0"/>
              <w:jc w:val="center"/>
            </w:pPr>
            <w:r w:rsidRPr="009E3C14">
              <w:t>13.396,94</w:t>
            </w:r>
          </w:p>
        </w:tc>
        <w:tc>
          <w:tcPr>
            <w:tcW w:w="1310" w:type="dxa"/>
            <w:tcBorders>
              <w:top w:val="single" w:sz="4" w:space="0" w:color="auto"/>
              <w:left w:val="single" w:sz="4" w:space="0" w:color="auto"/>
            </w:tcBorders>
            <w:shd w:val="clear" w:color="auto" w:fill="auto"/>
            <w:vAlign w:val="bottom"/>
          </w:tcPr>
          <w:p w14:paraId="779C90E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C6F10EE" w14:textId="77777777" w:rsidR="004F1F2F" w:rsidRPr="009E3C14" w:rsidRDefault="004F1F2F" w:rsidP="008F5E90">
            <w:pPr>
              <w:rPr>
                <w:sz w:val="20"/>
                <w:szCs w:val="20"/>
              </w:rPr>
            </w:pPr>
          </w:p>
        </w:tc>
      </w:tr>
      <w:tr w:rsidR="004F1F2F" w:rsidRPr="009E3C14" w14:paraId="498EEC1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4B238D9" w14:textId="77777777" w:rsidR="004F1F2F" w:rsidRPr="009E3C14" w:rsidRDefault="004F1F2F" w:rsidP="008F5E90">
            <w:pPr>
              <w:pStyle w:val="Other0"/>
              <w:jc w:val="center"/>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643BAD87" w14:textId="77777777" w:rsidR="004F1F2F" w:rsidRPr="009E3C14" w:rsidRDefault="004F1F2F" w:rsidP="008F5E90">
            <w:pPr>
              <w:pStyle w:val="Other0"/>
              <w:jc w:val="center"/>
            </w:pPr>
            <w:r w:rsidRPr="009E3C14">
              <w:t>622</w:t>
            </w:r>
          </w:p>
        </w:tc>
        <w:tc>
          <w:tcPr>
            <w:tcW w:w="1742" w:type="dxa"/>
            <w:tcBorders>
              <w:top w:val="single" w:sz="4" w:space="0" w:color="auto"/>
              <w:left w:val="single" w:sz="4" w:space="0" w:color="auto"/>
            </w:tcBorders>
            <w:shd w:val="clear" w:color="auto" w:fill="auto"/>
            <w:vAlign w:val="bottom"/>
          </w:tcPr>
          <w:p w14:paraId="607D05EF" w14:textId="77777777" w:rsidR="004F1F2F" w:rsidRPr="009E3C14" w:rsidRDefault="004F1F2F" w:rsidP="008F5E90">
            <w:pPr>
              <w:pStyle w:val="Other0"/>
              <w:ind w:firstLine="520"/>
              <w:jc w:val="both"/>
            </w:pPr>
            <w:r w:rsidRPr="009E3C14">
              <w:t>0,4181</w:t>
            </w:r>
          </w:p>
        </w:tc>
        <w:tc>
          <w:tcPr>
            <w:tcW w:w="1742" w:type="dxa"/>
            <w:tcBorders>
              <w:top w:val="single" w:sz="4" w:space="0" w:color="auto"/>
              <w:left w:val="single" w:sz="4" w:space="0" w:color="auto"/>
            </w:tcBorders>
            <w:shd w:val="clear" w:color="auto" w:fill="auto"/>
            <w:vAlign w:val="bottom"/>
          </w:tcPr>
          <w:p w14:paraId="37597F43"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7F73F438" w14:textId="77777777" w:rsidR="004F1F2F" w:rsidRPr="009E3C14" w:rsidRDefault="004F1F2F" w:rsidP="008F5E90">
            <w:pPr>
              <w:pStyle w:val="Other0"/>
              <w:jc w:val="center"/>
            </w:pPr>
            <w:r w:rsidRPr="009E3C14">
              <w:t>2.287,82</w:t>
            </w:r>
          </w:p>
        </w:tc>
        <w:tc>
          <w:tcPr>
            <w:tcW w:w="1310" w:type="dxa"/>
            <w:tcBorders>
              <w:top w:val="single" w:sz="4" w:space="0" w:color="auto"/>
              <w:left w:val="single" w:sz="4" w:space="0" w:color="auto"/>
            </w:tcBorders>
            <w:shd w:val="clear" w:color="auto" w:fill="auto"/>
            <w:vAlign w:val="bottom"/>
          </w:tcPr>
          <w:p w14:paraId="1E6D021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6F67FBA" w14:textId="77777777" w:rsidR="004F1F2F" w:rsidRPr="009E3C14" w:rsidRDefault="004F1F2F" w:rsidP="008F5E90">
            <w:pPr>
              <w:rPr>
                <w:sz w:val="20"/>
                <w:szCs w:val="20"/>
              </w:rPr>
            </w:pPr>
          </w:p>
        </w:tc>
      </w:tr>
      <w:tr w:rsidR="004F1F2F" w:rsidRPr="009E3C14" w14:paraId="763A55F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B033ECA" w14:textId="77777777" w:rsidR="004F1F2F" w:rsidRPr="009E3C14" w:rsidRDefault="004F1F2F" w:rsidP="008F5E90">
            <w:pPr>
              <w:pStyle w:val="Other0"/>
              <w:jc w:val="center"/>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168C9377" w14:textId="77777777" w:rsidR="004F1F2F" w:rsidRPr="009E3C14" w:rsidRDefault="004F1F2F" w:rsidP="008F5E90">
            <w:pPr>
              <w:pStyle w:val="Other0"/>
              <w:jc w:val="center"/>
            </w:pPr>
            <w:r w:rsidRPr="009E3C14">
              <w:t>623</w:t>
            </w:r>
          </w:p>
        </w:tc>
        <w:tc>
          <w:tcPr>
            <w:tcW w:w="1742" w:type="dxa"/>
            <w:tcBorders>
              <w:top w:val="single" w:sz="4" w:space="0" w:color="auto"/>
              <w:left w:val="single" w:sz="4" w:space="0" w:color="auto"/>
            </w:tcBorders>
            <w:shd w:val="clear" w:color="auto" w:fill="auto"/>
            <w:vAlign w:val="bottom"/>
          </w:tcPr>
          <w:p w14:paraId="2A020C08" w14:textId="77777777" w:rsidR="004F1F2F" w:rsidRPr="009E3C14" w:rsidRDefault="004F1F2F" w:rsidP="008F5E90">
            <w:pPr>
              <w:pStyle w:val="Other0"/>
              <w:ind w:firstLine="520"/>
              <w:jc w:val="both"/>
            </w:pPr>
            <w:r w:rsidRPr="009E3C14">
              <w:t>0,1117</w:t>
            </w:r>
          </w:p>
        </w:tc>
        <w:tc>
          <w:tcPr>
            <w:tcW w:w="1742" w:type="dxa"/>
            <w:tcBorders>
              <w:top w:val="single" w:sz="4" w:space="0" w:color="auto"/>
              <w:left w:val="single" w:sz="4" w:space="0" w:color="auto"/>
            </w:tcBorders>
            <w:shd w:val="clear" w:color="auto" w:fill="auto"/>
            <w:vAlign w:val="bottom"/>
          </w:tcPr>
          <w:p w14:paraId="2B94538B"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7455BDA8" w14:textId="77777777" w:rsidR="004F1F2F" w:rsidRPr="009E3C14" w:rsidRDefault="004F1F2F" w:rsidP="008F5E90">
            <w:pPr>
              <w:pStyle w:val="Other0"/>
              <w:jc w:val="center"/>
            </w:pPr>
            <w:r w:rsidRPr="009E3C14">
              <w:t>611,22</w:t>
            </w:r>
          </w:p>
        </w:tc>
        <w:tc>
          <w:tcPr>
            <w:tcW w:w="1310" w:type="dxa"/>
            <w:tcBorders>
              <w:top w:val="single" w:sz="4" w:space="0" w:color="auto"/>
              <w:left w:val="single" w:sz="4" w:space="0" w:color="auto"/>
            </w:tcBorders>
            <w:shd w:val="clear" w:color="auto" w:fill="auto"/>
            <w:vAlign w:val="bottom"/>
          </w:tcPr>
          <w:p w14:paraId="1859BEC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5F8D619" w14:textId="77777777" w:rsidR="004F1F2F" w:rsidRPr="009E3C14" w:rsidRDefault="004F1F2F" w:rsidP="008F5E90">
            <w:pPr>
              <w:rPr>
                <w:sz w:val="20"/>
                <w:szCs w:val="20"/>
              </w:rPr>
            </w:pPr>
          </w:p>
        </w:tc>
      </w:tr>
      <w:tr w:rsidR="004F1F2F" w:rsidRPr="009E3C14" w14:paraId="0C7E8381"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7000F17" w14:textId="77777777" w:rsidR="004F1F2F" w:rsidRPr="009E3C14" w:rsidRDefault="004F1F2F" w:rsidP="008F5E90">
            <w:pPr>
              <w:pStyle w:val="Other0"/>
              <w:jc w:val="center"/>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184FA7AB" w14:textId="77777777" w:rsidR="004F1F2F" w:rsidRPr="009E3C14" w:rsidRDefault="004F1F2F" w:rsidP="008F5E90">
            <w:pPr>
              <w:pStyle w:val="Other0"/>
              <w:jc w:val="center"/>
            </w:pPr>
            <w:r w:rsidRPr="009E3C14">
              <w:t>624</w:t>
            </w:r>
          </w:p>
        </w:tc>
        <w:tc>
          <w:tcPr>
            <w:tcW w:w="1742" w:type="dxa"/>
            <w:tcBorders>
              <w:top w:val="single" w:sz="4" w:space="0" w:color="auto"/>
              <w:left w:val="single" w:sz="4" w:space="0" w:color="auto"/>
            </w:tcBorders>
            <w:shd w:val="clear" w:color="auto" w:fill="auto"/>
            <w:vAlign w:val="bottom"/>
          </w:tcPr>
          <w:p w14:paraId="42E01B72" w14:textId="77777777" w:rsidR="004F1F2F" w:rsidRPr="009E3C14" w:rsidRDefault="004F1F2F" w:rsidP="008F5E90">
            <w:pPr>
              <w:pStyle w:val="Other0"/>
              <w:ind w:firstLine="520"/>
              <w:jc w:val="both"/>
            </w:pPr>
            <w:r w:rsidRPr="009E3C14">
              <w:t>0,7722</w:t>
            </w:r>
          </w:p>
        </w:tc>
        <w:tc>
          <w:tcPr>
            <w:tcW w:w="1742" w:type="dxa"/>
            <w:tcBorders>
              <w:top w:val="single" w:sz="4" w:space="0" w:color="auto"/>
              <w:left w:val="single" w:sz="4" w:space="0" w:color="auto"/>
            </w:tcBorders>
            <w:shd w:val="clear" w:color="auto" w:fill="auto"/>
            <w:vAlign w:val="bottom"/>
          </w:tcPr>
          <w:p w14:paraId="2A89B377"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7FB6A7E8" w14:textId="77777777" w:rsidR="004F1F2F" w:rsidRPr="009E3C14" w:rsidRDefault="004F1F2F" w:rsidP="008F5E90">
            <w:pPr>
              <w:pStyle w:val="Other0"/>
              <w:jc w:val="center"/>
            </w:pPr>
            <w:r w:rsidRPr="009E3C14">
              <w:t>4.225,43</w:t>
            </w:r>
          </w:p>
        </w:tc>
        <w:tc>
          <w:tcPr>
            <w:tcW w:w="1310" w:type="dxa"/>
            <w:tcBorders>
              <w:top w:val="single" w:sz="4" w:space="0" w:color="auto"/>
              <w:left w:val="single" w:sz="4" w:space="0" w:color="auto"/>
            </w:tcBorders>
            <w:shd w:val="clear" w:color="auto" w:fill="auto"/>
            <w:vAlign w:val="bottom"/>
          </w:tcPr>
          <w:p w14:paraId="1D545AA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8269DBF" w14:textId="77777777" w:rsidR="004F1F2F" w:rsidRPr="009E3C14" w:rsidRDefault="004F1F2F" w:rsidP="008F5E90">
            <w:pPr>
              <w:rPr>
                <w:sz w:val="20"/>
                <w:szCs w:val="20"/>
              </w:rPr>
            </w:pPr>
          </w:p>
        </w:tc>
      </w:tr>
      <w:tr w:rsidR="004F1F2F" w:rsidRPr="009E3C14" w14:paraId="70E3CD2A" w14:textId="77777777" w:rsidTr="008F5E90">
        <w:trPr>
          <w:trHeight w:hRule="exact" w:val="336"/>
          <w:jc w:val="center"/>
        </w:trPr>
        <w:tc>
          <w:tcPr>
            <w:tcW w:w="1310" w:type="dxa"/>
            <w:tcBorders>
              <w:top w:val="single" w:sz="4" w:space="0" w:color="auto"/>
              <w:left w:val="single" w:sz="4" w:space="0" w:color="auto"/>
              <w:bottom w:val="single" w:sz="4" w:space="0" w:color="auto"/>
            </w:tcBorders>
            <w:shd w:val="clear" w:color="auto" w:fill="auto"/>
            <w:vAlign w:val="bottom"/>
          </w:tcPr>
          <w:p w14:paraId="6C879A8B" w14:textId="77777777" w:rsidR="004F1F2F" w:rsidRPr="009E3C14" w:rsidRDefault="004F1F2F" w:rsidP="008F5E90">
            <w:pPr>
              <w:pStyle w:val="Other0"/>
              <w:jc w:val="center"/>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bottom w:val="single" w:sz="4" w:space="0" w:color="auto"/>
            </w:tcBorders>
            <w:shd w:val="clear" w:color="auto" w:fill="auto"/>
            <w:vAlign w:val="bottom"/>
          </w:tcPr>
          <w:p w14:paraId="2940A68E" w14:textId="77777777" w:rsidR="004F1F2F" w:rsidRPr="009E3C14" w:rsidRDefault="004F1F2F" w:rsidP="008F5E90">
            <w:pPr>
              <w:pStyle w:val="Other0"/>
              <w:jc w:val="center"/>
            </w:pPr>
            <w:r w:rsidRPr="009E3C14">
              <w:t>625</w:t>
            </w:r>
          </w:p>
        </w:tc>
        <w:tc>
          <w:tcPr>
            <w:tcW w:w="1742" w:type="dxa"/>
            <w:tcBorders>
              <w:top w:val="single" w:sz="4" w:space="0" w:color="auto"/>
              <w:left w:val="single" w:sz="4" w:space="0" w:color="auto"/>
              <w:bottom w:val="single" w:sz="4" w:space="0" w:color="auto"/>
            </w:tcBorders>
            <w:shd w:val="clear" w:color="auto" w:fill="auto"/>
            <w:vAlign w:val="bottom"/>
          </w:tcPr>
          <w:p w14:paraId="30426A55" w14:textId="77777777" w:rsidR="004F1F2F" w:rsidRPr="009E3C14" w:rsidRDefault="004F1F2F" w:rsidP="008F5E90">
            <w:pPr>
              <w:pStyle w:val="Other0"/>
              <w:ind w:firstLine="520"/>
              <w:jc w:val="both"/>
            </w:pPr>
            <w:r w:rsidRPr="009E3C14">
              <w:t>0,3279</w:t>
            </w:r>
          </w:p>
        </w:tc>
        <w:tc>
          <w:tcPr>
            <w:tcW w:w="1742" w:type="dxa"/>
            <w:tcBorders>
              <w:top w:val="single" w:sz="4" w:space="0" w:color="auto"/>
              <w:left w:val="single" w:sz="4" w:space="0" w:color="auto"/>
              <w:bottom w:val="single" w:sz="4" w:space="0" w:color="auto"/>
            </w:tcBorders>
            <w:shd w:val="clear" w:color="auto" w:fill="auto"/>
            <w:vAlign w:val="bottom"/>
          </w:tcPr>
          <w:p w14:paraId="7EF6030F" w14:textId="77777777" w:rsidR="004F1F2F" w:rsidRPr="009E3C14" w:rsidRDefault="004F1F2F" w:rsidP="008F5E90">
            <w:pPr>
              <w:pStyle w:val="Other0"/>
              <w:ind w:firstLine="380"/>
            </w:pPr>
            <w:r w:rsidRPr="009E3C14">
              <w:t>10.943,85</w:t>
            </w:r>
          </w:p>
        </w:tc>
        <w:tc>
          <w:tcPr>
            <w:tcW w:w="1306" w:type="dxa"/>
            <w:tcBorders>
              <w:top w:val="single" w:sz="4" w:space="0" w:color="auto"/>
              <w:left w:val="single" w:sz="4" w:space="0" w:color="auto"/>
              <w:bottom w:val="single" w:sz="4" w:space="0" w:color="auto"/>
            </w:tcBorders>
            <w:shd w:val="clear" w:color="auto" w:fill="auto"/>
            <w:vAlign w:val="bottom"/>
          </w:tcPr>
          <w:p w14:paraId="3EE061E4" w14:textId="77777777" w:rsidR="004F1F2F" w:rsidRPr="009E3C14" w:rsidRDefault="004F1F2F" w:rsidP="008F5E90">
            <w:pPr>
              <w:pStyle w:val="Other0"/>
              <w:jc w:val="center"/>
            </w:pPr>
            <w:r w:rsidRPr="009E3C14">
              <w:t>1.794,25</w:t>
            </w:r>
          </w:p>
        </w:tc>
        <w:tc>
          <w:tcPr>
            <w:tcW w:w="1310" w:type="dxa"/>
            <w:tcBorders>
              <w:top w:val="single" w:sz="4" w:space="0" w:color="auto"/>
              <w:left w:val="single" w:sz="4" w:space="0" w:color="auto"/>
              <w:bottom w:val="single" w:sz="4" w:space="0" w:color="auto"/>
            </w:tcBorders>
            <w:shd w:val="clear" w:color="auto" w:fill="auto"/>
            <w:vAlign w:val="bottom"/>
          </w:tcPr>
          <w:p w14:paraId="4118430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5ACFCC77" w14:textId="77777777" w:rsidR="004F1F2F" w:rsidRPr="009E3C14" w:rsidRDefault="004F1F2F" w:rsidP="008F5E90">
            <w:pPr>
              <w:rPr>
                <w:sz w:val="20"/>
                <w:szCs w:val="20"/>
              </w:rPr>
            </w:pPr>
          </w:p>
        </w:tc>
      </w:tr>
    </w:tbl>
    <w:p w14:paraId="6E42BF96" w14:textId="78E47035" w:rsidR="004F1F2F" w:rsidRPr="009E3C14" w:rsidRDefault="004F1F2F" w:rsidP="004F1F2F">
      <w:pPr>
        <w:spacing w:line="1" w:lineRule="exact"/>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742"/>
        <w:gridCol w:w="1742"/>
        <w:gridCol w:w="1306"/>
        <w:gridCol w:w="1310"/>
        <w:gridCol w:w="1310"/>
      </w:tblGrid>
      <w:tr w:rsidR="004F1F2F" w:rsidRPr="009E3C14" w14:paraId="146FA3C8" w14:textId="77777777" w:rsidTr="008F5E90">
        <w:trPr>
          <w:trHeight w:hRule="exact" w:val="326"/>
          <w:jc w:val="center"/>
        </w:trPr>
        <w:tc>
          <w:tcPr>
            <w:tcW w:w="1310" w:type="dxa"/>
            <w:tcBorders>
              <w:top w:val="single" w:sz="4" w:space="0" w:color="auto"/>
              <w:left w:val="single" w:sz="4" w:space="0" w:color="auto"/>
            </w:tcBorders>
            <w:shd w:val="clear" w:color="auto" w:fill="auto"/>
            <w:vAlign w:val="bottom"/>
          </w:tcPr>
          <w:p w14:paraId="11BCDD19"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157AC873" w14:textId="77777777" w:rsidR="004F1F2F" w:rsidRPr="009E3C14" w:rsidRDefault="004F1F2F" w:rsidP="008F5E90">
            <w:pPr>
              <w:pStyle w:val="Other0"/>
              <w:jc w:val="center"/>
            </w:pPr>
            <w:r w:rsidRPr="009E3C14">
              <w:t>626</w:t>
            </w:r>
          </w:p>
        </w:tc>
        <w:tc>
          <w:tcPr>
            <w:tcW w:w="1742" w:type="dxa"/>
            <w:tcBorders>
              <w:top w:val="single" w:sz="4" w:space="0" w:color="auto"/>
              <w:left w:val="single" w:sz="4" w:space="0" w:color="auto"/>
            </w:tcBorders>
            <w:shd w:val="clear" w:color="auto" w:fill="auto"/>
            <w:vAlign w:val="bottom"/>
          </w:tcPr>
          <w:p w14:paraId="22689861" w14:textId="77777777" w:rsidR="004F1F2F" w:rsidRPr="009E3C14" w:rsidRDefault="004F1F2F" w:rsidP="008F5E90">
            <w:pPr>
              <w:pStyle w:val="Other0"/>
              <w:ind w:firstLine="520"/>
              <w:jc w:val="both"/>
            </w:pPr>
            <w:r w:rsidRPr="009E3C14">
              <w:t>0,0184</w:t>
            </w:r>
          </w:p>
        </w:tc>
        <w:tc>
          <w:tcPr>
            <w:tcW w:w="1742" w:type="dxa"/>
            <w:tcBorders>
              <w:top w:val="single" w:sz="4" w:space="0" w:color="auto"/>
              <w:left w:val="single" w:sz="4" w:space="0" w:color="auto"/>
            </w:tcBorders>
            <w:shd w:val="clear" w:color="auto" w:fill="auto"/>
            <w:vAlign w:val="bottom"/>
          </w:tcPr>
          <w:p w14:paraId="21AA8859" w14:textId="77777777" w:rsidR="004F1F2F" w:rsidRPr="009E3C14" w:rsidRDefault="004F1F2F" w:rsidP="008F5E90">
            <w:pPr>
              <w:pStyle w:val="Other0"/>
              <w:ind w:firstLine="380"/>
            </w:pPr>
            <w:r w:rsidRPr="009E3C14">
              <w:t>9.013,04</w:t>
            </w:r>
          </w:p>
        </w:tc>
        <w:tc>
          <w:tcPr>
            <w:tcW w:w="1306" w:type="dxa"/>
            <w:tcBorders>
              <w:top w:val="single" w:sz="4" w:space="0" w:color="auto"/>
              <w:left w:val="single" w:sz="4" w:space="0" w:color="auto"/>
            </w:tcBorders>
            <w:shd w:val="clear" w:color="auto" w:fill="auto"/>
            <w:vAlign w:val="bottom"/>
          </w:tcPr>
          <w:p w14:paraId="263D8045" w14:textId="77777777" w:rsidR="004F1F2F" w:rsidRPr="009E3C14" w:rsidRDefault="004F1F2F" w:rsidP="008F5E90">
            <w:pPr>
              <w:pStyle w:val="Other0"/>
              <w:jc w:val="center"/>
            </w:pPr>
            <w:r w:rsidRPr="009E3C14">
              <w:t>82,92</w:t>
            </w:r>
          </w:p>
        </w:tc>
        <w:tc>
          <w:tcPr>
            <w:tcW w:w="1310" w:type="dxa"/>
            <w:tcBorders>
              <w:top w:val="single" w:sz="4" w:space="0" w:color="auto"/>
              <w:left w:val="single" w:sz="4" w:space="0" w:color="auto"/>
            </w:tcBorders>
            <w:shd w:val="clear" w:color="auto" w:fill="auto"/>
            <w:vAlign w:val="bottom"/>
          </w:tcPr>
          <w:p w14:paraId="206EAAE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09F904C" w14:textId="77777777" w:rsidR="004F1F2F" w:rsidRPr="009E3C14" w:rsidRDefault="004F1F2F" w:rsidP="008F5E90">
            <w:pPr>
              <w:rPr>
                <w:sz w:val="20"/>
                <w:szCs w:val="20"/>
              </w:rPr>
            </w:pPr>
          </w:p>
        </w:tc>
      </w:tr>
      <w:tr w:rsidR="004F1F2F" w:rsidRPr="009E3C14" w14:paraId="5DAA4180"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9EADFEA"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629CC695" w14:textId="77777777" w:rsidR="004F1F2F" w:rsidRPr="009E3C14" w:rsidRDefault="004F1F2F" w:rsidP="008F5E90">
            <w:pPr>
              <w:pStyle w:val="Other0"/>
              <w:jc w:val="center"/>
            </w:pPr>
            <w:r w:rsidRPr="009E3C14">
              <w:t>627</w:t>
            </w:r>
          </w:p>
        </w:tc>
        <w:tc>
          <w:tcPr>
            <w:tcW w:w="1742" w:type="dxa"/>
            <w:tcBorders>
              <w:top w:val="single" w:sz="4" w:space="0" w:color="auto"/>
              <w:left w:val="single" w:sz="4" w:space="0" w:color="auto"/>
            </w:tcBorders>
            <w:shd w:val="clear" w:color="auto" w:fill="auto"/>
            <w:vAlign w:val="bottom"/>
          </w:tcPr>
          <w:p w14:paraId="337B3346" w14:textId="77777777" w:rsidR="004F1F2F" w:rsidRPr="009E3C14" w:rsidRDefault="004F1F2F" w:rsidP="008F5E90">
            <w:pPr>
              <w:pStyle w:val="Other0"/>
              <w:ind w:firstLine="520"/>
              <w:jc w:val="both"/>
            </w:pPr>
            <w:r w:rsidRPr="009E3C14">
              <w:t>0,1869</w:t>
            </w:r>
          </w:p>
        </w:tc>
        <w:tc>
          <w:tcPr>
            <w:tcW w:w="1742" w:type="dxa"/>
            <w:tcBorders>
              <w:top w:val="single" w:sz="4" w:space="0" w:color="auto"/>
              <w:left w:val="single" w:sz="4" w:space="0" w:color="auto"/>
            </w:tcBorders>
            <w:shd w:val="clear" w:color="auto" w:fill="auto"/>
            <w:vAlign w:val="bottom"/>
          </w:tcPr>
          <w:p w14:paraId="186AC28C"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52B63E97" w14:textId="77777777" w:rsidR="004F1F2F" w:rsidRPr="009E3C14" w:rsidRDefault="004F1F2F" w:rsidP="008F5E90">
            <w:pPr>
              <w:pStyle w:val="Other0"/>
              <w:jc w:val="center"/>
            </w:pPr>
            <w:r w:rsidRPr="009E3C14">
              <w:t>1.022,70</w:t>
            </w:r>
          </w:p>
        </w:tc>
        <w:tc>
          <w:tcPr>
            <w:tcW w:w="1310" w:type="dxa"/>
            <w:tcBorders>
              <w:top w:val="single" w:sz="4" w:space="0" w:color="auto"/>
              <w:left w:val="single" w:sz="4" w:space="0" w:color="auto"/>
            </w:tcBorders>
            <w:shd w:val="clear" w:color="auto" w:fill="auto"/>
            <w:vAlign w:val="bottom"/>
          </w:tcPr>
          <w:p w14:paraId="348BF68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87C8FEC" w14:textId="77777777" w:rsidR="004F1F2F" w:rsidRPr="009E3C14" w:rsidRDefault="004F1F2F" w:rsidP="008F5E90">
            <w:pPr>
              <w:rPr>
                <w:sz w:val="20"/>
                <w:szCs w:val="20"/>
              </w:rPr>
            </w:pPr>
          </w:p>
        </w:tc>
      </w:tr>
      <w:tr w:rsidR="004F1F2F" w:rsidRPr="009E3C14" w14:paraId="781E1580"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79FB393"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74B8F3B4" w14:textId="77777777" w:rsidR="004F1F2F" w:rsidRPr="009E3C14" w:rsidRDefault="004F1F2F" w:rsidP="008F5E90">
            <w:pPr>
              <w:pStyle w:val="Other0"/>
              <w:jc w:val="center"/>
            </w:pPr>
            <w:r w:rsidRPr="009E3C14">
              <w:t>628</w:t>
            </w:r>
          </w:p>
        </w:tc>
        <w:tc>
          <w:tcPr>
            <w:tcW w:w="1742" w:type="dxa"/>
            <w:tcBorders>
              <w:top w:val="single" w:sz="4" w:space="0" w:color="auto"/>
              <w:left w:val="single" w:sz="4" w:space="0" w:color="auto"/>
            </w:tcBorders>
            <w:shd w:val="clear" w:color="auto" w:fill="auto"/>
            <w:vAlign w:val="bottom"/>
          </w:tcPr>
          <w:p w14:paraId="766A3068" w14:textId="77777777" w:rsidR="004F1F2F" w:rsidRPr="009E3C14" w:rsidRDefault="004F1F2F" w:rsidP="008F5E90">
            <w:pPr>
              <w:pStyle w:val="Other0"/>
              <w:ind w:firstLine="520"/>
              <w:jc w:val="both"/>
            </w:pPr>
            <w:r w:rsidRPr="009E3C14">
              <w:t>2,9746</w:t>
            </w:r>
          </w:p>
        </w:tc>
        <w:tc>
          <w:tcPr>
            <w:tcW w:w="1742" w:type="dxa"/>
            <w:tcBorders>
              <w:top w:val="single" w:sz="4" w:space="0" w:color="auto"/>
              <w:left w:val="single" w:sz="4" w:space="0" w:color="auto"/>
            </w:tcBorders>
            <w:shd w:val="clear" w:color="auto" w:fill="auto"/>
            <w:vAlign w:val="bottom"/>
          </w:tcPr>
          <w:p w14:paraId="62CFF4E6" w14:textId="77777777" w:rsidR="004F1F2F" w:rsidRPr="009E3C14" w:rsidRDefault="004F1F2F" w:rsidP="008F5E90">
            <w:pPr>
              <w:pStyle w:val="Other0"/>
              <w:ind w:firstLine="380"/>
            </w:pPr>
            <w:r w:rsidRPr="009E3C14">
              <w:t>11.422,18</w:t>
            </w:r>
          </w:p>
        </w:tc>
        <w:tc>
          <w:tcPr>
            <w:tcW w:w="1306" w:type="dxa"/>
            <w:tcBorders>
              <w:top w:val="single" w:sz="4" w:space="0" w:color="auto"/>
              <w:left w:val="single" w:sz="4" w:space="0" w:color="auto"/>
            </w:tcBorders>
            <w:shd w:val="clear" w:color="auto" w:fill="auto"/>
            <w:vAlign w:val="bottom"/>
          </w:tcPr>
          <w:p w14:paraId="5EF303C7" w14:textId="77777777" w:rsidR="004F1F2F" w:rsidRPr="009E3C14" w:rsidRDefault="004F1F2F" w:rsidP="008F5E90">
            <w:pPr>
              <w:pStyle w:val="Other0"/>
              <w:jc w:val="center"/>
            </w:pPr>
            <w:r w:rsidRPr="009E3C14">
              <w:t>16.988,21</w:t>
            </w:r>
          </w:p>
        </w:tc>
        <w:tc>
          <w:tcPr>
            <w:tcW w:w="1310" w:type="dxa"/>
            <w:tcBorders>
              <w:top w:val="single" w:sz="4" w:space="0" w:color="auto"/>
              <w:left w:val="single" w:sz="4" w:space="0" w:color="auto"/>
            </w:tcBorders>
            <w:shd w:val="clear" w:color="auto" w:fill="auto"/>
            <w:vAlign w:val="bottom"/>
          </w:tcPr>
          <w:p w14:paraId="2BE4DC8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5ED3530" w14:textId="77777777" w:rsidR="004F1F2F" w:rsidRPr="009E3C14" w:rsidRDefault="004F1F2F" w:rsidP="008F5E90">
            <w:pPr>
              <w:rPr>
                <w:sz w:val="20"/>
                <w:szCs w:val="20"/>
              </w:rPr>
            </w:pPr>
          </w:p>
        </w:tc>
      </w:tr>
      <w:tr w:rsidR="004F1F2F" w:rsidRPr="009E3C14" w14:paraId="1E38C5A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52BD001"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6CD77D9E" w14:textId="77777777" w:rsidR="004F1F2F" w:rsidRPr="009E3C14" w:rsidRDefault="004F1F2F" w:rsidP="008F5E90">
            <w:pPr>
              <w:pStyle w:val="Other0"/>
              <w:jc w:val="center"/>
            </w:pPr>
            <w:r w:rsidRPr="009E3C14">
              <w:t>629</w:t>
            </w:r>
          </w:p>
        </w:tc>
        <w:tc>
          <w:tcPr>
            <w:tcW w:w="1742" w:type="dxa"/>
            <w:tcBorders>
              <w:top w:val="single" w:sz="4" w:space="0" w:color="auto"/>
              <w:left w:val="single" w:sz="4" w:space="0" w:color="auto"/>
            </w:tcBorders>
            <w:shd w:val="clear" w:color="auto" w:fill="auto"/>
            <w:vAlign w:val="bottom"/>
          </w:tcPr>
          <w:p w14:paraId="21FB0CA3" w14:textId="77777777" w:rsidR="004F1F2F" w:rsidRPr="009E3C14" w:rsidRDefault="004F1F2F" w:rsidP="008F5E90">
            <w:pPr>
              <w:pStyle w:val="Other0"/>
              <w:ind w:firstLine="520"/>
              <w:jc w:val="both"/>
            </w:pPr>
            <w:r w:rsidRPr="009E3C14">
              <w:t>0,4573</w:t>
            </w:r>
          </w:p>
        </w:tc>
        <w:tc>
          <w:tcPr>
            <w:tcW w:w="1742" w:type="dxa"/>
            <w:tcBorders>
              <w:top w:val="single" w:sz="4" w:space="0" w:color="auto"/>
              <w:left w:val="single" w:sz="4" w:space="0" w:color="auto"/>
            </w:tcBorders>
            <w:shd w:val="clear" w:color="auto" w:fill="auto"/>
            <w:vAlign w:val="bottom"/>
          </w:tcPr>
          <w:p w14:paraId="372094F8" w14:textId="77777777" w:rsidR="004F1F2F" w:rsidRPr="009E3C14" w:rsidRDefault="004F1F2F" w:rsidP="008F5E90">
            <w:pPr>
              <w:pStyle w:val="Other0"/>
              <w:ind w:firstLine="380"/>
            </w:pPr>
            <w:r w:rsidRPr="009E3C14">
              <w:t>11.412,95</w:t>
            </w:r>
          </w:p>
        </w:tc>
        <w:tc>
          <w:tcPr>
            <w:tcW w:w="1306" w:type="dxa"/>
            <w:tcBorders>
              <w:top w:val="single" w:sz="4" w:space="0" w:color="auto"/>
              <w:left w:val="single" w:sz="4" w:space="0" w:color="auto"/>
            </w:tcBorders>
            <w:shd w:val="clear" w:color="auto" w:fill="auto"/>
            <w:vAlign w:val="bottom"/>
          </w:tcPr>
          <w:p w14:paraId="77FFBA11" w14:textId="77777777" w:rsidR="004F1F2F" w:rsidRPr="009E3C14" w:rsidRDefault="004F1F2F" w:rsidP="008F5E90">
            <w:pPr>
              <w:pStyle w:val="Other0"/>
              <w:jc w:val="center"/>
            </w:pPr>
            <w:r w:rsidRPr="009E3C14">
              <w:t>2.609,57</w:t>
            </w:r>
          </w:p>
        </w:tc>
        <w:tc>
          <w:tcPr>
            <w:tcW w:w="1310" w:type="dxa"/>
            <w:tcBorders>
              <w:top w:val="single" w:sz="4" w:space="0" w:color="auto"/>
              <w:left w:val="single" w:sz="4" w:space="0" w:color="auto"/>
            </w:tcBorders>
            <w:shd w:val="clear" w:color="auto" w:fill="auto"/>
            <w:vAlign w:val="bottom"/>
          </w:tcPr>
          <w:p w14:paraId="2892256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9B274D5" w14:textId="77777777" w:rsidR="004F1F2F" w:rsidRPr="009E3C14" w:rsidRDefault="004F1F2F" w:rsidP="008F5E90">
            <w:pPr>
              <w:rPr>
                <w:sz w:val="20"/>
                <w:szCs w:val="20"/>
              </w:rPr>
            </w:pPr>
          </w:p>
        </w:tc>
      </w:tr>
      <w:tr w:rsidR="004F1F2F" w:rsidRPr="009E3C14" w14:paraId="0F9894F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3027873"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10D387C8" w14:textId="77777777" w:rsidR="004F1F2F" w:rsidRPr="009E3C14" w:rsidRDefault="004F1F2F" w:rsidP="008F5E90">
            <w:pPr>
              <w:pStyle w:val="Other0"/>
              <w:jc w:val="center"/>
            </w:pPr>
            <w:r w:rsidRPr="009E3C14">
              <w:t>630</w:t>
            </w:r>
          </w:p>
        </w:tc>
        <w:tc>
          <w:tcPr>
            <w:tcW w:w="1742" w:type="dxa"/>
            <w:tcBorders>
              <w:top w:val="single" w:sz="4" w:space="0" w:color="auto"/>
              <w:left w:val="single" w:sz="4" w:space="0" w:color="auto"/>
            </w:tcBorders>
            <w:shd w:val="clear" w:color="auto" w:fill="auto"/>
            <w:vAlign w:val="bottom"/>
          </w:tcPr>
          <w:p w14:paraId="1E0CB962" w14:textId="77777777" w:rsidR="004F1F2F" w:rsidRPr="009E3C14" w:rsidRDefault="004F1F2F" w:rsidP="008F5E90">
            <w:pPr>
              <w:pStyle w:val="Other0"/>
              <w:ind w:firstLine="520"/>
              <w:jc w:val="both"/>
            </w:pPr>
            <w:r w:rsidRPr="009E3C14">
              <w:t>0,2887</w:t>
            </w:r>
          </w:p>
        </w:tc>
        <w:tc>
          <w:tcPr>
            <w:tcW w:w="1742" w:type="dxa"/>
            <w:tcBorders>
              <w:top w:val="single" w:sz="4" w:space="0" w:color="auto"/>
              <w:left w:val="single" w:sz="4" w:space="0" w:color="auto"/>
            </w:tcBorders>
            <w:shd w:val="clear" w:color="auto" w:fill="auto"/>
            <w:vAlign w:val="bottom"/>
          </w:tcPr>
          <w:p w14:paraId="6930B825" w14:textId="77777777" w:rsidR="004F1F2F" w:rsidRPr="009E3C14" w:rsidRDefault="004F1F2F" w:rsidP="008F5E90">
            <w:pPr>
              <w:pStyle w:val="Other0"/>
              <w:ind w:firstLine="380"/>
            </w:pPr>
            <w:r w:rsidRPr="009E3C14">
              <w:t>13.519,05</w:t>
            </w:r>
          </w:p>
        </w:tc>
        <w:tc>
          <w:tcPr>
            <w:tcW w:w="1306" w:type="dxa"/>
            <w:tcBorders>
              <w:top w:val="single" w:sz="4" w:space="0" w:color="auto"/>
              <w:left w:val="single" w:sz="4" w:space="0" w:color="auto"/>
            </w:tcBorders>
            <w:shd w:val="clear" w:color="auto" w:fill="auto"/>
            <w:vAlign w:val="bottom"/>
          </w:tcPr>
          <w:p w14:paraId="0D155197" w14:textId="77777777" w:rsidR="004F1F2F" w:rsidRPr="009E3C14" w:rsidRDefault="004F1F2F" w:rsidP="008F5E90">
            <w:pPr>
              <w:pStyle w:val="Other0"/>
              <w:jc w:val="center"/>
            </w:pPr>
            <w:r w:rsidRPr="009E3C14">
              <w:t>1.951,47</w:t>
            </w:r>
          </w:p>
        </w:tc>
        <w:tc>
          <w:tcPr>
            <w:tcW w:w="1310" w:type="dxa"/>
            <w:tcBorders>
              <w:top w:val="single" w:sz="4" w:space="0" w:color="auto"/>
              <w:left w:val="single" w:sz="4" w:space="0" w:color="auto"/>
            </w:tcBorders>
            <w:shd w:val="clear" w:color="auto" w:fill="auto"/>
            <w:vAlign w:val="bottom"/>
          </w:tcPr>
          <w:p w14:paraId="05E7C1C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701EAC7" w14:textId="77777777" w:rsidR="004F1F2F" w:rsidRPr="009E3C14" w:rsidRDefault="004F1F2F" w:rsidP="008F5E90">
            <w:pPr>
              <w:rPr>
                <w:sz w:val="20"/>
                <w:szCs w:val="20"/>
              </w:rPr>
            </w:pPr>
          </w:p>
        </w:tc>
      </w:tr>
      <w:tr w:rsidR="004F1F2F" w:rsidRPr="009E3C14" w14:paraId="06479EA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B974B79"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2637644F" w14:textId="77777777" w:rsidR="004F1F2F" w:rsidRPr="009E3C14" w:rsidRDefault="004F1F2F" w:rsidP="008F5E90">
            <w:pPr>
              <w:pStyle w:val="Other0"/>
              <w:jc w:val="center"/>
            </w:pPr>
            <w:r w:rsidRPr="009E3C14">
              <w:t>631</w:t>
            </w:r>
          </w:p>
        </w:tc>
        <w:tc>
          <w:tcPr>
            <w:tcW w:w="1742" w:type="dxa"/>
            <w:tcBorders>
              <w:top w:val="single" w:sz="4" w:space="0" w:color="auto"/>
              <w:left w:val="single" w:sz="4" w:space="0" w:color="auto"/>
            </w:tcBorders>
            <w:shd w:val="clear" w:color="auto" w:fill="auto"/>
            <w:vAlign w:val="bottom"/>
          </w:tcPr>
          <w:p w14:paraId="360FEE36" w14:textId="77777777" w:rsidR="004F1F2F" w:rsidRPr="009E3C14" w:rsidRDefault="004F1F2F" w:rsidP="008F5E90">
            <w:pPr>
              <w:pStyle w:val="Other0"/>
              <w:ind w:firstLine="520"/>
              <w:jc w:val="both"/>
            </w:pPr>
            <w:r w:rsidRPr="009E3C14">
              <w:t>0,2062</w:t>
            </w:r>
          </w:p>
        </w:tc>
        <w:tc>
          <w:tcPr>
            <w:tcW w:w="1742" w:type="dxa"/>
            <w:tcBorders>
              <w:top w:val="single" w:sz="4" w:space="0" w:color="auto"/>
              <w:left w:val="single" w:sz="4" w:space="0" w:color="auto"/>
            </w:tcBorders>
            <w:shd w:val="clear" w:color="auto" w:fill="auto"/>
            <w:vAlign w:val="bottom"/>
          </w:tcPr>
          <w:p w14:paraId="1C325A59" w14:textId="77777777" w:rsidR="004F1F2F" w:rsidRPr="009E3C14" w:rsidRDefault="004F1F2F" w:rsidP="008F5E90">
            <w:pPr>
              <w:pStyle w:val="Other0"/>
              <w:ind w:firstLine="380"/>
            </w:pPr>
            <w:r w:rsidRPr="009E3C14">
              <w:t>10.943,89</w:t>
            </w:r>
          </w:p>
        </w:tc>
        <w:tc>
          <w:tcPr>
            <w:tcW w:w="1306" w:type="dxa"/>
            <w:tcBorders>
              <w:top w:val="single" w:sz="4" w:space="0" w:color="auto"/>
              <w:left w:val="single" w:sz="4" w:space="0" w:color="auto"/>
            </w:tcBorders>
            <w:shd w:val="clear" w:color="auto" w:fill="auto"/>
            <w:vAlign w:val="bottom"/>
          </w:tcPr>
          <w:p w14:paraId="52C0BBCF" w14:textId="77777777" w:rsidR="004F1F2F" w:rsidRPr="009E3C14" w:rsidRDefault="004F1F2F" w:rsidP="008F5E90">
            <w:pPr>
              <w:pStyle w:val="Other0"/>
              <w:jc w:val="center"/>
            </w:pPr>
            <w:r w:rsidRPr="009E3C14">
              <w:t>1.128,31</w:t>
            </w:r>
          </w:p>
        </w:tc>
        <w:tc>
          <w:tcPr>
            <w:tcW w:w="1310" w:type="dxa"/>
            <w:tcBorders>
              <w:top w:val="single" w:sz="4" w:space="0" w:color="auto"/>
              <w:left w:val="single" w:sz="4" w:space="0" w:color="auto"/>
            </w:tcBorders>
            <w:shd w:val="clear" w:color="auto" w:fill="auto"/>
            <w:vAlign w:val="bottom"/>
          </w:tcPr>
          <w:p w14:paraId="46F1C5D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440D567" w14:textId="77777777" w:rsidR="004F1F2F" w:rsidRPr="009E3C14" w:rsidRDefault="004F1F2F" w:rsidP="008F5E90">
            <w:pPr>
              <w:rPr>
                <w:sz w:val="20"/>
                <w:szCs w:val="20"/>
              </w:rPr>
            </w:pPr>
          </w:p>
        </w:tc>
      </w:tr>
      <w:tr w:rsidR="004F1F2F" w:rsidRPr="009E3C14" w14:paraId="477D250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49DEBB3"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3967D7A4" w14:textId="77777777" w:rsidR="004F1F2F" w:rsidRPr="009E3C14" w:rsidRDefault="004F1F2F" w:rsidP="008F5E90">
            <w:pPr>
              <w:pStyle w:val="Other0"/>
              <w:jc w:val="center"/>
            </w:pPr>
            <w:r w:rsidRPr="009E3C14">
              <w:t>632</w:t>
            </w:r>
          </w:p>
        </w:tc>
        <w:tc>
          <w:tcPr>
            <w:tcW w:w="1742" w:type="dxa"/>
            <w:tcBorders>
              <w:top w:val="single" w:sz="4" w:space="0" w:color="auto"/>
              <w:left w:val="single" w:sz="4" w:space="0" w:color="auto"/>
            </w:tcBorders>
            <w:shd w:val="clear" w:color="auto" w:fill="auto"/>
            <w:vAlign w:val="bottom"/>
          </w:tcPr>
          <w:p w14:paraId="5FC88F75" w14:textId="77777777" w:rsidR="004F1F2F" w:rsidRPr="009E3C14" w:rsidRDefault="004F1F2F" w:rsidP="008F5E90">
            <w:pPr>
              <w:pStyle w:val="Other0"/>
              <w:ind w:firstLine="520"/>
              <w:jc w:val="both"/>
            </w:pPr>
            <w:r w:rsidRPr="009E3C14">
              <w:t>0,1711</w:t>
            </w:r>
          </w:p>
        </w:tc>
        <w:tc>
          <w:tcPr>
            <w:tcW w:w="1742" w:type="dxa"/>
            <w:tcBorders>
              <w:top w:val="single" w:sz="4" w:space="0" w:color="auto"/>
              <w:left w:val="single" w:sz="4" w:space="0" w:color="auto"/>
            </w:tcBorders>
            <w:shd w:val="clear" w:color="auto" w:fill="auto"/>
            <w:vAlign w:val="bottom"/>
          </w:tcPr>
          <w:p w14:paraId="2C347663" w14:textId="77777777" w:rsidR="004F1F2F" w:rsidRPr="009E3C14" w:rsidRDefault="004F1F2F" w:rsidP="008F5E90">
            <w:pPr>
              <w:pStyle w:val="Other0"/>
              <w:ind w:firstLine="380"/>
            </w:pPr>
            <w:r w:rsidRPr="009E3C14">
              <w:t>10.943,89</w:t>
            </w:r>
          </w:p>
        </w:tc>
        <w:tc>
          <w:tcPr>
            <w:tcW w:w="1306" w:type="dxa"/>
            <w:tcBorders>
              <w:top w:val="single" w:sz="4" w:space="0" w:color="auto"/>
              <w:left w:val="single" w:sz="4" w:space="0" w:color="auto"/>
            </w:tcBorders>
            <w:shd w:val="clear" w:color="auto" w:fill="auto"/>
            <w:vAlign w:val="bottom"/>
          </w:tcPr>
          <w:p w14:paraId="73AE899B" w14:textId="77777777" w:rsidR="004F1F2F" w:rsidRPr="009E3C14" w:rsidRDefault="004F1F2F" w:rsidP="008F5E90">
            <w:pPr>
              <w:pStyle w:val="Other0"/>
              <w:jc w:val="center"/>
            </w:pPr>
            <w:r w:rsidRPr="009E3C14">
              <w:t>936,25</w:t>
            </w:r>
          </w:p>
        </w:tc>
        <w:tc>
          <w:tcPr>
            <w:tcW w:w="1310" w:type="dxa"/>
            <w:tcBorders>
              <w:top w:val="single" w:sz="4" w:space="0" w:color="auto"/>
              <w:left w:val="single" w:sz="4" w:space="0" w:color="auto"/>
            </w:tcBorders>
            <w:shd w:val="clear" w:color="auto" w:fill="auto"/>
            <w:vAlign w:val="bottom"/>
          </w:tcPr>
          <w:p w14:paraId="09E1F0C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BDDCFE4" w14:textId="77777777" w:rsidR="004F1F2F" w:rsidRPr="009E3C14" w:rsidRDefault="004F1F2F" w:rsidP="008F5E90">
            <w:pPr>
              <w:rPr>
                <w:sz w:val="20"/>
                <w:szCs w:val="20"/>
              </w:rPr>
            </w:pPr>
          </w:p>
        </w:tc>
      </w:tr>
      <w:tr w:rsidR="004F1F2F" w:rsidRPr="009E3C14" w14:paraId="67DA8B4E"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701ACFF"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0656825D" w14:textId="77777777" w:rsidR="004F1F2F" w:rsidRPr="009E3C14" w:rsidRDefault="004F1F2F" w:rsidP="008F5E90">
            <w:pPr>
              <w:pStyle w:val="Other0"/>
              <w:jc w:val="center"/>
            </w:pPr>
            <w:r w:rsidRPr="009E3C14">
              <w:t>633</w:t>
            </w:r>
          </w:p>
        </w:tc>
        <w:tc>
          <w:tcPr>
            <w:tcW w:w="1742" w:type="dxa"/>
            <w:tcBorders>
              <w:top w:val="single" w:sz="4" w:space="0" w:color="auto"/>
              <w:left w:val="single" w:sz="4" w:space="0" w:color="auto"/>
            </w:tcBorders>
            <w:shd w:val="clear" w:color="auto" w:fill="auto"/>
            <w:vAlign w:val="bottom"/>
          </w:tcPr>
          <w:p w14:paraId="3FD3E774" w14:textId="77777777" w:rsidR="004F1F2F" w:rsidRPr="009E3C14" w:rsidRDefault="004F1F2F" w:rsidP="008F5E90">
            <w:pPr>
              <w:pStyle w:val="Other0"/>
              <w:ind w:firstLine="520"/>
              <w:jc w:val="both"/>
            </w:pPr>
            <w:r w:rsidRPr="009E3C14">
              <w:t>0,6205</w:t>
            </w:r>
          </w:p>
        </w:tc>
        <w:tc>
          <w:tcPr>
            <w:tcW w:w="1742" w:type="dxa"/>
            <w:tcBorders>
              <w:top w:val="single" w:sz="4" w:space="0" w:color="auto"/>
              <w:left w:val="single" w:sz="4" w:space="0" w:color="auto"/>
            </w:tcBorders>
            <w:shd w:val="clear" w:color="auto" w:fill="auto"/>
            <w:vAlign w:val="bottom"/>
          </w:tcPr>
          <w:p w14:paraId="3F63136C" w14:textId="77777777" w:rsidR="004F1F2F" w:rsidRPr="009E3C14" w:rsidRDefault="004F1F2F" w:rsidP="008F5E90">
            <w:pPr>
              <w:pStyle w:val="Other0"/>
              <w:ind w:firstLine="380"/>
            </w:pPr>
            <w:r w:rsidRPr="009E3C14">
              <w:t>3.605,24</w:t>
            </w:r>
          </w:p>
        </w:tc>
        <w:tc>
          <w:tcPr>
            <w:tcW w:w="1306" w:type="dxa"/>
            <w:tcBorders>
              <w:top w:val="single" w:sz="4" w:space="0" w:color="auto"/>
              <w:left w:val="single" w:sz="4" w:space="0" w:color="auto"/>
            </w:tcBorders>
            <w:shd w:val="clear" w:color="auto" w:fill="auto"/>
            <w:vAlign w:val="bottom"/>
          </w:tcPr>
          <w:p w14:paraId="56ECFE9C" w14:textId="77777777" w:rsidR="004F1F2F" w:rsidRPr="009E3C14" w:rsidRDefault="004F1F2F" w:rsidP="008F5E90">
            <w:pPr>
              <w:pStyle w:val="Other0"/>
              <w:jc w:val="center"/>
            </w:pPr>
            <w:r w:rsidRPr="009E3C14">
              <w:t>1.118,52</w:t>
            </w:r>
          </w:p>
        </w:tc>
        <w:tc>
          <w:tcPr>
            <w:tcW w:w="1310" w:type="dxa"/>
            <w:tcBorders>
              <w:top w:val="single" w:sz="4" w:space="0" w:color="auto"/>
              <w:left w:val="single" w:sz="4" w:space="0" w:color="auto"/>
            </w:tcBorders>
            <w:shd w:val="clear" w:color="auto" w:fill="auto"/>
            <w:vAlign w:val="bottom"/>
          </w:tcPr>
          <w:p w14:paraId="5CF0817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1A45195" w14:textId="77777777" w:rsidR="004F1F2F" w:rsidRPr="009E3C14" w:rsidRDefault="004F1F2F" w:rsidP="008F5E90">
            <w:pPr>
              <w:rPr>
                <w:sz w:val="20"/>
                <w:szCs w:val="20"/>
              </w:rPr>
            </w:pPr>
          </w:p>
        </w:tc>
      </w:tr>
      <w:tr w:rsidR="004F1F2F" w:rsidRPr="009E3C14" w14:paraId="35A7DEA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61F28CB"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346CDE72" w14:textId="77777777" w:rsidR="004F1F2F" w:rsidRPr="009E3C14" w:rsidRDefault="004F1F2F" w:rsidP="008F5E90">
            <w:pPr>
              <w:pStyle w:val="Other0"/>
              <w:jc w:val="center"/>
            </w:pPr>
            <w:r w:rsidRPr="009E3C14">
              <w:t>634</w:t>
            </w:r>
          </w:p>
        </w:tc>
        <w:tc>
          <w:tcPr>
            <w:tcW w:w="1742" w:type="dxa"/>
            <w:tcBorders>
              <w:top w:val="single" w:sz="4" w:space="0" w:color="auto"/>
              <w:left w:val="single" w:sz="4" w:space="0" w:color="auto"/>
            </w:tcBorders>
            <w:shd w:val="clear" w:color="auto" w:fill="auto"/>
            <w:vAlign w:val="bottom"/>
          </w:tcPr>
          <w:p w14:paraId="4F9E8811" w14:textId="77777777" w:rsidR="004F1F2F" w:rsidRPr="009E3C14" w:rsidRDefault="004F1F2F" w:rsidP="008F5E90">
            <w:pPr>
              <w:pStyle w:val="Other0"/>
              <w:ind w:firstLine="520"/>
              <w:jc w:val="both"/>
            </w:pPr>
            <w:r w:rsidRPr="009E3C14">
              <w:t>0,2367</w:t>
            </w:r>
          </w:p>
        </w:tc>
        <w:tc>
          <w:tcPr>
            <w:tcW w:w="1742" w:type="dxa"/>
            <w:tcBorders>
              <w:top w:val="single" w:sz="4" w:space="0" w:color="auto"/>
              <w:left w:val="single" w:sz="4" w:space="0" w:color="auto"/>
            </w:tcBorders>
            <w:shd w:val="clear" w:color="auto" w:fill="auto"/>
            <w:vAlign w:val="bottom"/>
          </w:tcPr>
          <w:p w14:paraId="0FD6C70D" w14:textId="77777777" w:rsidR="004F1F2F" w:rsidRPr="009E3C14" w:rsidRDefault="004F1F2F" w:rsidP="008F5E90">
            <w:pPr>
              <w:pStyle w:val="Other0"/>
              <w:ind w:firstLine="380"/>
            </w:pPr>
            <w:r w:rsidRPr="009E3C14">
              <w:t>18.025,01</w:t>
            </w:r>
          </w:p>
        </w:tc>
        <w:tc>
          <w:tcPr>
            <w:tcW w:w="1306" w:type="dxa"/>
            <w:tcBorders>
              <w:top w:val="single" w:sz="4" w:space="0" w:color="auto"/>
              <w:left w:val="single" w:sz="4" w:space="0" w:color="auto"/>
            </w:tcBorders>
            <w:shd w:val="clear" w:color="auto" w:fill="auto"/>
            <w:vAlign w:val="bottom"/>
          </w:tcPr>
          <w:p w14:paraId="3D9EED27" w14:textId="77777777" w:rsidR="004F1F2F" w:rsidRPr="009E3C14" w:rsidRDefault="004F1F2F" w:rsidP="008F5E90">
            <w:pPr>
              <w:pStyle w:val="Other0"/>
              <w:jc w:val="center"/>
            </w:pPr>
            <w:r w:rsidRPr="009E3C14">
              <w:t>2.133,26</w:t>
            </w:r>
          </w:p>
        </w:tc>
        <w:tc>
          <w:tcPr>
            <w:tcW w:w="1310" w:type="dxa"/>
            <w:tcBorders>
              <w:top w:val="single" w:sz="4" w:space="0" w:color="auto"/>
              <w:left w:val="single" w:sz="4" w:space="0" w:color="auto"/>
            </w:tcBorders>
            <w:shd w:val="clear" w:color="auto" w:fill="auto"/>
            <w:vAlign w:val="bottom"/>
          </w:tcPr>
          <w:p w14:paraId="14FCCA3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0E53ED2" w14:textId="77777777" w:rsidR="004F1F2F" w:rsidRPr="009E3C14" w:rsidRDefault="004F1F2F" w:rsidP="008F5E90">
            <w:pPr>
              <w:rPr>
                <w:sz w:val="20"/>
                <w:szCs w:val="20"/>
              </w:rPr>
            </w:pPr>
          </w:p>
        </w:tc>
      </w:tr>
      <w:tr w:rsidR="004F1F2F" w:rsidRPr="009E3C14" w14:paraId="3500A19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415506A"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40BA9846" w14:textId="77777777" w:rsidR="004F1F2F" w:rsidRPr="009E3C14" w:rsidRDefault="004F1F2F" w:rsidP="008F5E90">
            <w:pPr>
              <w:pStyle w:val="Other0"/>
              <w:jc w:val="center"/>
            </w:pPr>
            <w:r w:rsidRPr="009E3C14">
              <w:t>635</w:t>
            </w:r>
          </w:p>
        </w:tc>
        <w:tc>
          <w:tcPr>
            <w:tcW w:w="1742" w:type="dxa"/>
            <w:tcBorders>
              <w:top w:val="single" w:sz="4" w:space="0" w:color="auto"/>
              <w:left w:val="single" w:sz="4" w:space="0" w:color="auto"/>
            </w:tcBorders>
            <w:shd w:val="clear" w:color="auto" w:fill="auto"/>
            <w:vAlign w:val="bottom"/>
          </w:tcPr>
          <w:p w14:paraId="51707DE2" w14:textId="77777777" w:rsidR="004F1F2F" w:rsidRPr="009E3C14" w:rsidRDefault="004F1F2F" w:rsidP="008F5E90">
            <w:pPr>
              <w:pStyle w:val="Other0"/>
              <w:ind w:firstLine="520"/>
              <w:jc w:val="both"/>
            </w:pPr>
            <w:r w:rsidRPr="009E3C14">
              <w:t>0,2960</w:t>
            </w:r>
          </w:p>
        </w:tc>
        <w:tc>
          <w:tcPr>
            <w:tcW w:w="1742" w:type="dxa"/>
            <w:tcBorders>
              <w:top w:val="single" w:sz="4" w:space="0" w:color="auto"/>
              <w:left w:val="single" w:sz="4" w:space="0" w:color="auto"/>
            </w:tcBorders>
            <w:shd w:val="clear" w:color="auto" w:fill="auto"/>
            <w:vAlign w:val="bottom"/>
          </w:tcPr>
          <w:p w14:paraId="639A39BD" w14:textId="77777777" w:rsidR="004F1F2F" w:rsidRPr="009E3C14" w:rsidRDefault="004F1F2F" w:rsidP="008F5E90">
            <w:pPr>
              <w:pStyle w:val="Other0"/>
              <w:ind w:firstLine="380"/>
            </w:pPr>
            <w:r w:rsidRPr="009E3C14">
              <w:t>27.036,93</w:t>
            </w:r>
          </w:p>
        </w:tc>
        <w:tc>
          <w:tcPr>
            <w:tcW w:w="1306" w:type="dxa"/>
            <w:tcBorders>
              <w:top w:val="single" w:sz="4" w:space="0" w:color="auto"/>
              <w:left w:val="single" w:sz="4" w:space="0" w:color="auto"/>
            </w:tcBorders>
            <w:shd w:val="clear" w:color="auto" w:fill="auto"/>
            <w:vAlign w:val="bottom"/>
          </w:tcPr>
          <w:p w14:paraId="2EA6046B" w14:textId="77777777" w:rsidR="004F1F2F" w:rsidRPr="009E3C14" w:rsidRDefault="004F1F2F" w:rsidP="008F5E90">
            <w:pPr>
              <w:pStyle w:val="Other0"/>
              <w:jc w:val="center"/>
            </w:pPr>
            <w:r w:rsidRPr="009E3C14">
              <w:t>4.001,46</w:t>
            </w:r>
          </w:p>
        </w:tc>
        <w:tc>
          <w:tcPr>
            <w:tcW w:w="1310" w:type="dxa"/>
            <w:tcBorders>
              <w:top w:val="single" w:sz="4" w:space="0" w:color="auto"/>
              <w:left w:val="single" w:sz="4" w:space="0" w:color="auto"/>
            </w:tcBorders>
            <w:shd w:val="clear" w:color="auto" w:fill="auto"/>
            <w:vAlign w:val="bottom"/>
          </w:tcPr>
          <w:p w14:paraId="320440E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83ADB6C" w14:textId="77777777" w:rsidR="004F1F2F" w:rsidRPr="009E3C14" w:rsidRDefault="004F1F2F" w:rsidP="008F5E90">
            <w:pPr>
              <w:rPr>
                <w:sz w:val="20"/>
                <w:szCs w:val="20"/>
              </w:rPr>
            </w:pPr>
          </w:p>
        </w:tc>
      </w:tr>
      <w:tr w:rsidR="004F1F2F" w:rsidRPr="009E3C14" w14:paraId="0C0F2804"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7443F226" w14:textId="77777777" w:rsidR="004F1F2F" w:rsidRPr="009E3C14" w:rsidRDefault="004F1F2F" w:rsidP="008F5E90">
            <w:pPr>
              <w:pStyle w:val="Other0"/>
              <w:jc w:val="both"/>
            </w:pPr>
            <w:proofErr w:type="spellStart"/>
            <w:r w:rsidRPr="009E3C14">
              <w:lastRenderedPageBreak/>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6DAD82E7" w14:textId="77777777" w:rsidR="004F1F2F" w:rsidRPr="009E3C14" w:rsidRDefault="004F1F2F" w:rsidP="008F5E90">
            <w:pPr>
              <w:pStyle w:val="Other0"/>
              <w:jc w:val="center"/>
            </w:pPr>
            <w:r w:rsidRPr="009E3C14">
              <w:t>636</w:t>
            </w:r>
          </w:p>
        </w:tc>
        <w:tc>
          <w:tcPr>
            <w:tcW w:w="1742" w:type="dxa"/>
            <w:tcBorders>
              <w:top w:val="single" w:sz="4" w:space="0" w:color="auto"/>
              <w:left w:val="single" w:sz="4" w:space="0" w:color="auto"/>
            </w:tcBorders>
            <w:shd w:val="clear" w:color="auto" w:fill="auto"/>
            <w:vAlign w:val="bottom"/>
          </w:tcPr>
          <w:p w14:paraId="3483D5B9" w14:textId="77777777" w:rsidR="004F1F2F" w:rsidRPr="009E3C14" w:rsidRDefault="004F1F2F" w:rsidP="008F5E90">
            <w:pPr>
              <w:pStyle w:val="Other0"/>
              <w:ind w:firstLine="520"/>
              <w:jc w:val="both"/>
            </w:pPr>
            <w:r w:rsidRPr="009E3C14">
              <w:t>0,1208</w:t>
            </w:r>
          </w:p>
        </w:tc>
        <w:tc>
          <w:tcPr>
            <w:tcW w:w="1742" w:type="dxa"/>
            <w:tcBorders>
              <w:top w:val="single" w:sz="4" w:space="0" w:color="auto"/>
              <w:left w:val="single" w:sz="4" w:space="0" w:color="auto"/>
            </w:tcBorders>
            <w:shd w:val="clear" w:color="auto" w:fill="auto"/>
            <w:vAlign w:val="bottom"/>
          </w:tcPr>
          <w:p w14:paraId="40AAF326" w14:textId="77777777" w:rsidR="004F1F2F" w:rsidRPr="009E3C14" w:rsidRDefault="004F1F2F" w:rsidP="008F5E90">
            <w:pPr>
              <w:pStyle w:val="Other0"/>
              <w:ind w:firstLine="380"/>
            </w:pPr>
            <w:r w:rsidRPr="009E3C14">
              <w:t>2.661,01</w:t>
            </w:r>
          </w:p>
        </w:tc>
        <w:tc>
          <w:tcPr>
            <w:tcW w:w="1306" w:type="dxa"/>
            <w:tcBorders>
              <w:top w:val="single" w:sz="4" w:space="0" w:color="auto"/>
              <w:left w:val="single" w:sz="4" w:space="0" w:color="auto"/>
            </w:tcBorders>
            <w:shd w:val="clear" w:color="auto" w:fill="auto"/>
            <w:vAlign w:val="bottom"/>
          </w:tcPr>
          <w:p w14:paraId="793EC394" w14:textId="77777777" w:rsidR="004F1F2F" w:rsidRPr="009E3C14" w:rsidRDefault="004F1F2F" w:rsidP="008F5E90">
            <w:pPr>
              <w:pStyle w:val="Other0"/>
              <w:jc w:val="center"/>
            </w:pPr>
            <w:r w:rsidRPr="009E3C14">
              <w:t>160,72</w:t>
            </w:r>
          </w:p>
        </w:tc>
        <w:tc>
          <w:tcPr>
            <w:tcW w:w="1310" w:type="dxa"/>
            <w:tcBorders>
              <w:top w:val="single" w:sz="4" w:space="0" w:color="auto"/>
              <w:left w:val="single" w:sz="4" w:space="0" w:color="auto"/>
            </w:tcBorders>
            <w:shd w:val="clear" w:color="auto" w:fill="auto"/>
            <w:vAlign w:val="bottom"/>
          </w:tcPr>
          <w:p w14:paraId="77E20F9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67D9D7A" w14:textId="77777777" w:rsidR="004F1F2F" w:rsidRPr="009E3C14" w:rsidRDefault="004F1F2F" w:rsidP="008F5E90">
            <w:pPr>
              <w:rPr>
                <w:sz w:val="20"/>
                <w:szCs w:val="20"/>
              </w:rPr>
            </w:pPr>
          </w:p>
        </w:tc>
      </w:tr>
      <w:tr w:rsidR="004F1F2F" w:rsidRPr="009E3C14" w14:paraId="4902CDB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C7EDB00"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69A455A8" w14:textId="77777777" w:rsidR="004F1F2F" w:rsidRPr="009E3C14" w:rsidRDefault="004F1F2F" w:rsidP="008F5E90">
            <w:pPr>
              <w:pStyle w:val="Other0"/>
              <w:jc w:val="center"/>
            </w:pPr>
            <w:r w:rsidRPr="009E3C14">
              <w:t>637</w:t>
            </w:r>
          </w:p>
        </w:tc>
        <w:tc>
          <w:tcPr>
            <w:tcW w:w="1742" w:type="dxa"/>
            <w:tcBorders>
              <w:top w:val="single" w:sz="4" w:space="0" w:color="auto"/>
              <w:left w:val="single" w:sz="4" w:space="0" w:color="auto"/>
            </w:tcBorders>
            <w:shd w:val="clear" w:color="auto" w:fill="auto"/>
            <w:vAlign w:val="bottom"/>
          </w:tcPr>
          <w:p w14:paraId="6076F2E2" w14:textId="77777777" w:rsidR="004F1F2F" w:rsidRPr="009E3C14" w:rsidRDefault="004F1F2F" w:rsidP="008F5E90">
            <w:pPr>
              <w:pStyle w:val="Other0"/>
              <w:ind w:firstLine="520"/>
              <w:jc w:val="both"/>
            </w:pPr>
            <w:r w:rsidRPr="009E3C14">
              <w:t>0,0880</w:t>
            </w:r>
          </w:p>
        </w:tc>
        <w:tc>
          <w:tcPr>
            <w:tcW w:w="1742" w:type="dxa"/>
            <w:tcBorders>
              <w:top w:val="single" w:sz="4" w:space="0" w:color="auto"/>
              <w:left w:val="single" w:sz="4" w:space="0" w:color="auto"/>
            </w:tcBorders>
            <w:shd w:val="clear" w:color="auto" w:fill="auto"/>
            <w:vAlign w:val="bottom"/>
          </w:tcPr>
          <w:p w14:paraId="4E50B4AC"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09300BE5" w14:textId="77777777" w:rsidR="004F1F2F" w:rsidRPr="009E3C14" w:rsidRDefault="004F1F2F" w:rsidP="008F5E90">
            <w:pPr>
              <w:pStyle w:val="Other0"/>
              <w:jc w:val="center"/>
            </w:pPr>
            <w:r w:rsidRPr="009E3C14">
              <w:t>793,10</w:t>
            </w:r>
          </w:p>
        </w:tc>
        <w:tc>
          <w:tcPr>
            <w:tcW w:w="1310" w:type="dxa"/>
            <w:tcBorders>
              <w:top w:val="single" w:sz="4" w:space="0" w:color="auto"/>
              <w:left w:val="single" w:sz="4" w:space="0" w:color="auto"/>
            </w:tcBorders>
            <w:shd w:val="clear" w:color="auto" w:fill="auto"/>
            <w:vAlign w:val="bottom"/>
          </w:tcPr>
          <w:p w14:paraId="134508C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A6DFFFF" w14:textId="77777777" w:rsidR="004F1F2F" w:rsidRPr="009E3C14" w:rsidRDefault="004F1F2F" w:rsidP="008F5E90">
            <w:pPr>
              <w:rPr>
                <w:sz w:val="20"/>
                <w:szCs w:val="20"/>
              </w:rPr>
            </w:pPr>
          </w:p>
        </w:tc>
      </w:tr>
      <w:tr w:rsidR="004F1F2F" w:rsidRPr="009E3C14" w14:paraId="1A98C16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B9A33BB"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35BF4F65" w14:textId="77777777" w:rsidR="004F1F2F" w:rsidRPr="009E3C14" w:rsidRDefault="004F1F2F" w:rsidP="008F5E90">
            <w:pPr>
              <w:pStyle w:val="Other0"/>
              <w:jc w:val="center"/>
            </w:pPr>
            <w:r w:rsidRPr="009E3C14">
              <w:t>638</w:t>
            </w:r>
          </w:p>
        </w:tc>
        <w:tc>
          <w:tcPr>
            <w:tcW w:w="1742" w:type="dxa"/>
            <w:tcBorders>
              <w:top w:val="single" w:sz="4" w:space="0" w:color="auto"/>
              <w:left w:val="single" w:sz="4" w:space="0" w:color="auto"/>
            </w:tcBorders>
            <w:shd w:val="clear" w:color="auto" w:fill="auto"/>
            <w:vAlign w:val="bottom"/>
          </w:tcPr>
          <w:p w14:paraId="0755B3F4" w14:textId="77777777" w:rsidR="004F1F2F" w:rsidRPr="009E3C14" w:rsidRDefault="004F1F2F" w:rsidP="008F5E90">
            <w:pPr>
              <w:pStyle w:val="Other0"/>
              <w:ind w:firstLine="520"/>
              <w:jc w:val="both"/>
            </w:pPr>
            <w:r w:rsidRPr="009E3C14">
              <w:t>0,1558</w:t>
            </w:r>
          </w:p>
        </w:tc>
        <w:tc>
          <w:tcPr>
            <w:tcW w:w="1742" w:type="dxa"/>
            <w:tcBorders>
              <w:top w:val="single" w:sz="4" w:space="0" w:color="auto"/>
              <w:left w:val="single" w:sz="4" w:space="0" w:color="auto"/>
            </w:tcBorders>
            <w:shd w:val="clear" w:color="auto" w:fill="auto"/>
            <w:vAlign w:val="bottom"/>
          </w:tcPr>
          <w:p w14:paraId="7DE55E72" w14:textId="77777777" w:rsidR="004F1F2F" w:rsidRPr="009E3C14" w:rsidRDefault="004F1F2F" w:rsidP="008F5E90">
            <w:pPr>
              <w:pStyle w:val="Other0"/>
              <w:ind w:firstLine="380"/>
            </w:pPr>
            <w:r w:rsidRPr="009E3C14">
              <w:t>21.886,59</w:t>
            </w:r>
          </w:p>
        </w:tc>
        <w:tc>
          <w:tcPr>
            <w:tcW w:w="1306" w:type="dxa"/>
            <w:tcBorders>
              <w:top w:val="single" w:sz="4" w:space="0" w:color="auto"/>
              <w:left w:val="single" w:sz="4" w:space="0" w:color="auto"/>
            </w:tcBorders>
            <w:shd w:val="clear" w:color="auto" w:fill="auto"/>
            <w:vAlign w:val="bottom"/>
          </w:tcPr>
          <w:p w14:paraId="63652E34" w14:textId="77777777" w:rsidR="004F1F2F" w:rsidRPr="009E3C14" w:rsidRDefault="004F1F2F" w:rsidP="008F5E90">
            <w:pPr>
              <w:pStyle w:val="Other0"/>
              <w:jc w:val="center"/>
            </w:pPr>
            <w:r w:rsidRPr="009E3C14">
              <w:t>1.704,96</w:t>
            </w:r>
          </w:p>
        </w:tc>
        <w:tc>
          <w:tcPr>
            <w:tcW w:w="1310" w:type="dxa"/>
            <w:tcBorders>
              <w:top w:val="single" w:sz="4" w:space="0" w:color="auto"/>
              <w:left w:val="single" w:sz="4" w:space="0" w:color="auto"/>
            </w:tcBorders>
            <w:shd w:val="clear" w:color="auto" w:fill="auto"/>
            <w:vAlign w:val="bottom"/>
          </w:tcPr>
          <w:p w14:paraId="3BAA653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2F9F781" w14:textId="77777777" w:rsidR="004F1F2F" w:rsidRPr="009E3C14" w:rsidRDefault="004F1F2F" w:rsidP="008F5E90">
            <w:pPr>
              <w:rPr>
                <w:sz w:val="20"/>
                <w:szCs w:val="20"/>
              </w:rPr>
            </w:pPr>
          </w:p>
        </w:tc>
      </w:tr>
      <w:tr w:rsidR="004F1F2F" w:rsidRPr="009E3C14" w14:paraId="54BD92B5"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713FF5A3"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3DBF6607" w14:textId="77777777" w:rsidR="004F1F2F" w:rsidRPr="009E3C14" w:rsidRDefault="004F1F2F" w:rsidP="008F5E90">
            <w:pPr>
              <w:pStyle w:val="Other0"/>
              <w:jc w:val="center"/>
            </w:pPr>
            <w:r w:rsidRPr="009E3C14">
              <w:t>639</w:t>
            </w:r>
          </w:p>
        </w:tc>
        <w:tc>
          <w:tcPr>
            <w:tcW w:w="1742" w:type="dxa"/>
            <w:tcBorders>
              <w:top w:val="single" w:sz="4" w:space="0" w:color="auto"/>
              <w:left w:val="single" w:sz="4" w:space="0" w:color="auto"/>
            </w:tcBorders>
            <w:shd w:val="clear" w:color="auto" w:fill="auto"/>
            <w:vAlign w:val="bottom"/>
          </w:tcPr>
          <w:p w14:paraId="72B9DF19" w14:textId="77777777" w:rsidR="004F1F2F" w:rsidRPr="009E3C14" w:rsidRDefault="004F1F2F" w:rsidP="008F5E90">
            <w:pPr>
              <w:pStyle w:val="Other0"/>
              <w:ind w:firstLine="520"/>
              <w:jc w:val="both"/>
            </w:pPr>
            <w:r w:rsidRPr="009E3C14">
              <w:t>2,3291</w:t>
            </w:r>
          </w:p>
        </w:tc>
        <w:tc>
          <w:tcPr>
            <w:tcW w:w="1742" w:type="dxa"/>
            <w:tcBorders>
              <w:top w:val="single" w:sz="4" w:space="0" w:color="auto"/>
              <w:left w:val="single" w:sz="4" w:space="0" w:color="auto"/>
            </w:tcBorders>
            <w:shd w:val="clear" w:color="auto" w:fill="auto"/>
            <w:vAlign w:val="bottom"/>
          </w:tcPr>
          <w:p w14:paraId="5FB0CA00"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1C424F06" w14:textId="77777777" w:rsidR="004F1F2F" w:rsidRPr="009E3C14" w:rsidRDefault="004F1F2F" w:rsidP="008F5E90">
            <w:pPr>
              <w:pStyle w:val="Other0"/>
              <w:jc w:val="center"/>
            </w:pPr>
            <w:r w:rsidRPr="009E3C14">
              <w:t>12.744,68</w:t>
            </w:r>
          </w:p>
        </w:tc>
        <w:tc>
          <w:tcPr>
            <w:tcW w:w="1310" w:type="dxa"/>
            <w:tcBorders>
              <w:top w:val="single" w:sz="4" w:space="0" w:color="auto"/>
              <w:left w:val="single" w:sz="4" w:space="0" w:color="auto"/>
            </w:tcBorders>
            <w:shd w:val="clear" w:color="auto" w:fill="auto"/>
            <w:vAlign w:val="bottom"/>
          </w:tcPr>
          <w:p w14:paraId="36DE57A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AD627B2" w14:textId="77777777" w:rsidR="004F1F2F" w:rsidRPr="009E3C14" w:rsidRDefault="004F1F2F" w:rsidP="008F5E90">
            <w:pPr>
              <w:rPr>
                <w:sz w:val="20"/>
                <w:szCs w:val="20"/>
              </w:rPr>
            </w:pPr>
          </w:p>
        </w:tc>
      </w:tr>
      <w:tr w:rsidR="004F1F2F" w:rsidRPr="009E3C14" w14:paraId="7ED04FB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7B208B1"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54042718" w14:textId="77777777" w:rsidR="004F1F2F" w:rsidRPr="009E3C14" w:rsidRDefault="004F1F2F" w:rsidP="008F5E90">
            <w:pPr>
              <w:pStyle w:val="Other0"/>
              <w:jc w:val="center"/>
            </w:pPr>
            <w:r w:rsidRPr="009E3C14">
              <w:t>640</w:t>
            </w:r>
          </w:p>
        </w:tc>
        <w:tc>
          <w:tcPr>
            <w:tcW w:w="1742" w:type="dxa"/>
            <w:tcBorders>
              <w:top w:val="single" w:sz="4" w:space="0" w:color="auto"/>
              <w:left w:val="single" w:sz="4" w:space="0" w:color="auto"/>
            </w:tcBorders>
            <w:shd w:val="clear" w:color="auto" w:fill="auto"/>
            <w:vAlign w:val="bottom"/>
          </w:tcPr>
          <w:p w14:paraId="3E5CB7C8" w14:textId="77777777" w:rsidR="004F1F2F" w:rsidRPr="009E3C14" w:rsidRDefault="004F1F2F" w:rsidP="008F5E90">
            <w:pPr>
              <w:pStyle w:val="Other0"/>
              <w:ind w:firstLine="520"/>
              <w:jc w:val="both"/>
            </w:pPr>
            <w:r w:rsidRPr="009E3C14">
              <w:t>1,8048</w:t>
            </w:r>
          </w:p>
        </w:tc>
        <w:tc>
          <w:tcPr>
            <w:tcW w:w="1742" w:type="dxa"/>
            <w:tcBorders>
              <w:top w:val="single" w:sz="4" w:space="0" w:color="auto"/>
              <w:left w:val="single" w:sz="4" w:space="0" w:color="auto"/>
            </w:tcBorders>
            <w:shd w:val="clear" w:color="auto" w:fill="auto"/>
            <w:vAlign w:val="bottom"/>
          </w:tcPr>
          <w:p w14:paraId="06035B5C"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49D49AE2" w14:textId="77777777" w:rsidR="004F1F2F" w:rsidRPr="009E3C14" w:rsidRDefault="004F1F2F" w:rsidP="008F5E90">
            <w:pPr>
              <w:pStyle w:val="Other0"/>
              <w:jc w:val="center"/>
            </w:pPr>
            <w:r w:rsidRPr="009E3C14">
              <w:t>9.875,75</w:t>
            </w:r>
          </w:p>
        </w:tc>
        <w:tc>
          <w:tcPr>
            <w:tcW w:w="1310" w:type="dxa"/>
            <w:tcBorders>
              <w:top w:val="single" w:sz="4" w:space="0" w:color="auto"/>
              <w:left w:val="single" w:sz="4" w:space="0" w:color="auto"/>
            </w:tcBorders>
            <w:shd w:val="clear" w:color="auto" w:fill="auto"/>
            <w:vAlign w:val="bottom"/>
          </w:tcPr>
          <w:p w14:paraId="7C46AE5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E9BEC98" w14:textId="77777777" w:rsidR="004F1F2F" w:rsidRPr="009E3C14" w:rsidRDefault="004F1F2F" w:rsidP="008F5E90">
            <w:pPr>
              <w:rPr>
                <w:sz w:val="20"/>
                <w:szCs w:val="20"/>
              </w:rPr>
            </w:pPr>
          </w:p>
        </w:tc>
      </w:tr>
      <w:tr w:rsidR="004F1F2F" w:rsidRPr="009E3C14" w14:paraId="3839365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88F3125"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485D101D" w14:textId="77777777" w:rsidR="004F1F2F" w:rsidRPr="009E3C14" w:rsidRDefault="004F1F2F" w:rsidP="008F5E90">
            <w:pPr>
              <w:pStyle w:val="Other0"/>
              <w:jc w:val="center"/>
            </w:pPr>
            <w:r w:rsidRPr="009E3C14">
              <w:t>641</w:t>
            </w:r>
          </w:p>
        </w:tc>
        <w:tc>
          <w:tcPr>
            <w:tcW w:w="1742" w:type="dxa"/>
            <w:tcBorders>
              <w:top w:val="single" w:sz="4" w:space="0" w:color="auto"/>
              <w:left w:val="single" w:sz="4" w:space="0" w:color="auto"/>
            </w:tcBorders>
            <w:shd w:val="clear" w:color="auto" w:fill="auto"/>
            <w:vAlign w:val="bottom"/>
          </w:tcPr>
          <w:p w14:paraId="354000CD" w14:textId="77777777" w:rsidR="004F1F2F" w:rsidRPr="009E3C14" w:rsidRDefault="004F1F2F" w:rsidP="008F5E90">
            <w:pPr>
              <w:pStyle w:val="Other0"/>
              <w:ind w:firstLine="520"/>
              <w:jc w:val="both"/>
            </w:pPr>
            <w:r w:rsidRPr="009E3C14">
              <w:t>1,0138</w:t>
            </w:r>
          </w:p>
        </w:tc>
        <w:tc>
          <w:tcPr>
            <w:tcW w:w="1742" w:type="dxa"/>
            <w:tcBorders>
              <w:top w:val="single" w:sz="4" w:space="0" w:color="auto"/>
              <w:left w:val="single" w:sz="4" w:space="0" w:color="auto"/>
            </w:tcBorders>
            <w:shd w:val="clear" w:color="auto" w:fill="auto"/>
            <w:vAlign w:val="bottom"/>
          </w:tcPr>
          <w:p w14:paraId="736B9143"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00B09A8D" w14:textId="77777777" w:rsidR="004F1F2F" w:rsidRPr="009E3C14" w:rsidRDefault="004F1F2F" w:rsidP="008F5E90">
            <w:pPr>
              <w:pStyle w:val="Other0"/>
              <w:jc w:val="center"/>
            </w:pPr>
            <w:r w:rsidRPr="009E3C14">
              <w:t>5.547,45</w:t>
            </w:r>
          </w:p>
        </w:tc>
        <w:tc>
          <w:tcPr>
            <w:tcW w:w="1310" w:type="dxa"/>
            <w:tcBorders>
              <w:top w:val="single" w:sz="4" w:space="0" w:color="auto"/>
              <w:left w:val="single" w:sz="4" w:space="0" w:color="auto"/>
            </w:tcBorders>
            <w:shd w:val="clear" w:color="auto" w:fill="auto"/>
            <w:vAlign w:val="bottom"/>
          </w:tcPr>
          <w:p w14:paraId="1225B33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B593453" w14:textId="77777777" w:rsidR="004F1F2F" w:rsidRPr="009E3C14" w:rsidRDefault="004F1F2F" w:rsidP="008F5E90">
            <w:pPr>
              <w:rPr>
                <w:sz w:val="20"/>
                <w:szCs w:val="20"/>
              </w:rPr>
            </w:pPr>
          </w:p>
        </w:tc>
      </w:tr>
      <w:tr w:rsidR="004F1F2F" w:rsidRPr="009E3C14" w14:paraId="575C9CD3"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5E6BC91"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7FDCBE0B" w14:textId="77777777" w:rsidR="004F1F2F" w:rsidRPr="009E3C14" w:rsidRDefault="004F1F2F" w:rsidP="008F5E90">
            <w:pPr>
              <w:pStyle w:val="Other0"/>
              <w:jc w:val="center"/>
            </w:pPr>
            <w:r w:rsidRPr="009E3C14">
              <w:t>642</w:t>
            </w:r>
          </w:p>
        </w:tc>
        <w:tc>
          <w:tcPr>
            <w:tcW w:w="1742" w:type="dxa"/>
            <w:tcBorders>
              <w:top w:val="single" w:sz="4" w:space="0" w:color="auto"/>
              <w:left w:val="single" w:sz="4" w:space="0" w:color="auto"/>
            </w:tcBorders>
            <w:shd w:val="clear" w:color="auto" w:fill="auto"/>
            <w:vAlign w:val="bottom"/>
          </w:tcPr>
          <w:p w14:paraId="5273B51D" w14:textId="77777777" w:rsidR="004F1F2F" w:rsidRPr="009E3C14" w:rsidRDefault="004F1F2F" w:rsidP="008F5E90">
            <w:pPr>
              <w:pStyle w:val="Other0"/>
              <w:ind w:firstLine="520"/>
              <w:jc w:val="both"/>
            </w:pPr>
            <w:r w:rsidRPr="009E3C14">
              <w:t>0,7677</w:t>
            </w:r>
          </w:p>
        </w:tc>
        <w:tc>
          <w:tcPr>
            <w:tcW w:w="1742" w:type="dxa"/>
            <w:tcBorders>
              <w:top w:val="single" w:sz="4" w:space="0" w:color="auto"/>
              <w:left w:val="single" w:sz="4" w:space="0" w:color="auto"/>
            </w:tcBorders>
            <w:shd w:val="clear" w:color="auto" w:fill="auto"/>
            <w:vAlign w:val="bottom"/>
          </w:tcPr>
          <w:p w14:paraId="3BF802F6"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349660A6" w14:textId="77777777" w:rsidR="004F1F2F" w:rsidRPr="009E3C14" w:rsidRDefault="004F1F2F" w:rsidP="008F5E90">
            <w:pPr>
              <w:pStyle w:val="Other0"/>
              <w:jc w:val="center"/>
            </w:pPr>
            <w:r w:rsidRPr="009E3C14">
              <w:t>4.200,80</w:t>
            </w:r>
          </w:p>
        </w:tc>
        <w:tc>
          <w:tcPr>
            <w:tcW w:w="1310" w:type="dxa"/>
            <w:tcBorders>
              <w:top w:val="single" w:sz="4" w:space="0" w:color="auto"/>
              <w:left w:val="single" w:sz="4" w:space="0" w:color="auto"/>
            </w:tcBorders>
            <w:shd w:val="clear" w:color="auto" w:fill="auto"/>
            <w:vAlign w:val="bottom"/>
          </w:tcPr>
          <w:p w14:paraId="08068C8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E4926A6" w14:textId="77777777" w:rsidR="004F1F2F" w:rsidRPr="009E3C14" w:rsidRDefault="004F1F2F" w:rsidP="008F5E90">
            <w:pPr>
              <w:rPr>
                <w:sz w:val="20"/>
                <w:szCs w:val="20"/>
              </w:rPr>
            </w:pPr>
          </w:p>
        </w:tc>
      </w:tr>
      <w:tr w:rsidR="004F1F2F" w:rsidRPr="009E3C14" w14:paraId="57D0E030"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6F9217F"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6E86CC9E" w14:textId="77777777" w:rsidR="004F1F2F" w:rsidRPr="009E3C14" w:rsidRDefault="004F1F2F" w:rsidP="008F5E90">
            <w:pPr>
              <w:pStyle w:val="Other0"/>
              <w:jc w:val="center"/>
            </w:pPr>
            <w:r w:rsidRPr="009E3C14">
              <w:t>643</w:t>
            </w:r>
          </w:p>
        </w:tc>
        <w:tc>
          <w:tcPr>
            <w:tcW w:w="1742" w:type="dxa"/>
            <w:tcBorders>
              <w:top w:val="single" w:sz="4" w:space="0" w:color="auto"/>
              <w:left w:val="single" w:sz="4" w:space="0" w:color="auto"/>
            </w:tcBorders>
            <w:shd w:val="clear" w:color="auto" w:fill="auto"/>
            <w:vAlign w:val="bottom"/>
          </w:tcPr>
          <w:p w14:paraId="4464AE2D" w14:textId="77777777" w:rsidR="004F1F2F" w:rsidRPr="009E3C14" w:rsidRDefault="004F1F2F" w:rsidP="008F5E90">
            <w:pPr>
              <w:pStyle w:val="Other0"/>
              <w:ind w:firstLine="520"/>
              <w:jc w:val="both"/>
            </w:pPr>
            <w:r w:rsidRPr="009E3C14">
              <w:t>0,3185</w:t>
            </w:r>
          </w:p>
        </w:tc>
        <w:tc>
          <w:tcPr>
            <w:tcW w:w="1742" w:type="dxa"/>
            <w:tcBorders>
              <w:top w:val="single" w:sz="4" w:space="0" w:color="auto"/>
              <w:left w:val="single" w:sz="4" w:space="0" w:color="auto"/>
            </w:tcBorders>
            <w:shd w:val="clear" w:color="auto" w:fill="auto"/>
            <w:vAlign w:val="bottom"/>
          </w:tcPr>
          <w:p w14:paraId="657ADA06" w14:textId="77777777" w:rsidR="004F1F2F" w:rsidRPr="009E3C14" w:rsidRDefault="004F1F2F" w:rsidP="008F5E90">
            <w:pPr>
              <w:pStyle w:val="Other0"/>
              <w:ind w:firstLine="380"/>
            </w:pPr>
            <w:r w:rsidRPr="009E3C14">
              <w:t>10.943,86</w:t>
            </w:r>
          </w:p>
        </w:tc>
        <w:tc>
          <w:tcPr>
            <w:tcW w:w="1306" w:type="dxa"/>
            <w:tcBorders>
              <w:top w:val="single" w:sz="4" w:space="0" w:color="auto"/>
              <w:left w:val="single" w:sz="4" w:space="0" w:color="auto"/>
            </w:tcBorders>
            <w:shd w:val="clear" w:color="auto" w:fill="auto"/>
            <w:vAlign w:val="bottom"/>
          </w:tcPr>
          <w:p w14:paraId="350B04AD" w14:textId="77777777" w:rsidR="004F1F2F" w:rsidRPr="009E3C14" w:rsidRDefault="004F1F2F" w:rsidP="008F5E90">
            <w:pPr>
              <w:pStyle w:val="Other0"/>
              <w:jc w:val="center"/>
            </w:pPr>
            <w:r w:rsidRPr="009E3C14">
              <w:t>1.742,81</w:t>
            </w:r>
          </w:p>
        </w:tc>
        <w:tc>
          <w:tcPr>
            <w:tcW w:w="1310" w:type="dxa"/>
            <w:tcBorders>
              <w:top w:val="single" w:sz="4" w:space="0" w:color="auto"/>
              <w:left w:val="single" w:sz="4" w:space="0" w:color="auto"/>
            </w:tcBorders>
            <w:shd w:val="clear" w:color="auto" w:fill="auto"/>
            <w:vAlign w:val="bottom"/>
          </w:tcPr>
          <w:p w14:paraId="02BF3B4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D524292" w14:textId="77777777" w:rsidR="004F1F2F" w:rsidRPr="009E3C14" w:rsidRDefault="004F1F2F" w:rsidP="008F5E90">
            <w:pPr>
              <w:rPr>
                <w:sz w:val="20"/>
                <w:szCs w:val="20"/>
              </w:rPr>
            </w:pPr>
          </w:p>
        </w:tc>
      </w:tr>
      <w:tr w:rsidR="004F1F2F" w:rsidRPr="009E3C14" w14:paraId="5DE2EAB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33579AB"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35893BA3" w14:textId="77777777" w:rsidR="004F1F2F" w:rsidRPr="009E3C14" w:rsidRDefault="004F1F2F" w:rsidP="008F5E90">
            <w:pPr>
              <w:pStyle w:val="Other0"/>
              <w:jc w:val="center"/>
            </w:pPr>
            <w:r w:rsidRPr="009E3C14">
              <w:t>644</w:t>
            </w:r>
          </w:p>
        </w:tc>
        <w:tc>
          <w:tcPr>
            <w:tcW w:w="1742" w:type="dxa"/>
            <w:tcBorders>
              <w:top w:val="single" w:sz="4" w:space="0" w:color="auto"/>
              <w:left w:val="single" w:sz="4" w:space="0" w:color="auto"/>
            </w:tcBorders>
            <w:shd w:val="clear" w:color="auto" w:fill="auto"/>
            <w:vAlign w:val="bottom"/>
          </w:tcPr>
          <w:p w14:paraId="6CC19DA1" w14:textId="77777777" w:rsidR="004F1F2F" w:rsidRPr="009E3C14" w:rsidRDefault="004F1F2F" w:rsidP="008F5E90">
            <w:pPr>
              <w:pStyle w:val="Other0"/>
              <w:ind w:firstLine="520"/>
              <w:jc w:val="both"/>
            </w:pPr>
            <w:r w:rsidRPr="009E3C14">
              <w:t>0,1323</w:t>
            </w:r>
          </w:p>
        </w:tc>
        <w:tc>
          <w:tcPr>
            <w:tcW w:w="1742" w:type="dxa"/>
            <w:tcBorders>
              <w:top w:val="single" w:sz="4" w:space="0" w:color="auto"/>
              <w:left w:val="single" w:sz="4" w:space="0" w:color="auto"/>
            </w:tcBorders>
            <w:shd w:val="clear" w:color="auto" w:fill="auto"/>
            <w:vAlign w:val="bottom"/>
          </w:tcPr>
          <w:p w14:paraId="5AC909EB" w14:textId="77777777" w:rsidR="004F1F2F" w:rsidRPr="009E3C14" w:rsidRDefault="004F1F2F" w:rsidP="008F5E90">
            <w:pPr>
              <w:pStyle w:val="Other0"/>
              <w:ind w:firstLine="380"/>
            </w:pPr>
            <w:r w:rsidRPr="009E3C14">
              <w:t>10.943,84</w:t>
            </w:r>
          </w:p>
        </w:tc>
        <w:tc>
          <w:tcPr>
            <w:tcW w:w="1306" w:type="dxa"/>
            <w:tcBorders>
              <w:top w:val="single" w:sz="4" w:space="0" w:color="auto"/>
              <w:left w:val="single" w:sz="4" w:space="0" w:color="auto"/>
            </w:tcBorders>
            <w:shd w:val="clear" w:color="auto" w:fill="auto"/>
            <w:vAlign w:val="bottom"/>
          </w:tcPr>
          <w:p w14:paraId="6D8E73E1" w14:textId="77777777" w:rsidR="004F1F2F" w:rsidRPr="009E3C14" w:rsidRDefault="004F1F2F" w:rsidP="008F5E90">
            <w:pPr>
              <w:pStyle w:val="Other0"/>
              <w:jc w:val="center"/>
            </w:pPr>
            <w:r w:rsidRPr="009E3C14">
              <w:t>723,94</w:t>
            </w:r>
          </w:p>
        </w:tc>
        <w:tc>
          <w:tcPr>
            <w:tcW w:w="1310" w:type="dxa"/>
            <w:tcBorders>
              <w:top w:val="single" w:sz="4" w:space="0" w:color="auto"/>
              <w:left w:val="single" w:sz="4" w:space="0" w:color="auto"/>
            </w:tcBorders>
            <w:shd w:val="clear" w:color="auto" w:fill="auto"/>
            <w:vAlign w:val="bottom"/>
          </w:tcPr>
          <w:p w14:paraId="0D00741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571E81F" w14:textId="77777777" w:rsidR="004F1F2F" w:rsidRPr="009E3C14" w:rsidRDefault="004F1F2F" w:rsidP="008F5E90">
            <w:pPr>
              <w:rPr>
                <w:sz w:val="20"/>
                <w:szCs w:val="20"/>
              </w:rPr>
            </w:pPr>
          </w:p>
        </w:tc>
      </w:tr>
      <w:tr w:rsidR="004F1F2F" w:rsidRPr="009E3C14" w14:paraId="64104DBE"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55264AF"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24ED8C5B" w14:textId="77777777" w:rsidR="004F1F2F" w:rsidRPr="009E3C14" w:rsidRDefault="004F1F2F" w:rsidP="008F5E90">
            <w:pPr>
              <w:pStyle w:val="Other0"/>
              <w:jc w:val="center"/>
            </w:pPr>
            <w:r w:rsidRPr="009E3C14">
              <w:t>645</w:t>
            </w:r>
          </w:p>
        </w:tc>
        <w:tc>
          <w:tcPr>
            <w:tcW w:w="1742" w:type="dxa"/>
            <w:tcBorders>
              <w:top w:val="single" w:sz="4" w:space="0" w:color="auto"/>
              <w:left w:val="single" w:sz="4" w:space="0" w:color="auto"/>
            </w:tcBorders>
            <w:shd w:val="clear" w:color="auto" w:fill="auto"/>
            <w:vAlign w:val="bottom"/>
          </w:tcPr>
          <w:p w14:paraId="482E3F6C" w14:textId="77777777" w:rsidR="004F1F2F" w:rsidRPr="009E3C14" w:rsidRDefault="004F1F2F" w:rsidP="008F5E90">
            <w:pPr>
              <w:pStyle w:val="Other0"/>
              <w:ind w:firstLine="520"/>
              <w:jc w:val="both"/>
            </w:pPr>
            <w:r w:rsidRPr="009E3C14">
              <w:t>0,3687</w:t>
            </w:r>
          </w:p>
        </w:tc>
        <w:tc>
          <w:tcPr>
            <w:tcW w:w="1742" w:type="dxa"/>
            <w:tcBorders>
              <w:top w:val="single" w:sz="4" w:space="0" w:color="auto"/>
              <w:left w:val="single" w:sz="4" w:space="0" w:color="auto"/>
            </w:tcBorders>
            <w:shd w:val="clear" w:color="auto" w:fill="auto"/>
            <w:vAlign w:val="bottom"/>
          </w:tcPr>
          <w:p w14:paraId="3143ED33"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15EF84A3" w14:textId="77777777" w:rsidR="004F1F2F" w:rsidRPr="009E3C14" w:rsidRDefault="004F1F2F" w:rsidP="008F5E90">
            <w:pPr>
              <w:pStyle w:val="Other0"/>
              <w:jc w:val="center"/>
            </w:pPr>
            <w:r w:rsidRPr="009E3C14">
              <w:t>664,62</w:t>
            </w:r>
          </w:p>
        </w:tc>
        <w:tc>
          <w:tcPr>
            <w:tcW w:w="1310" w:type="dxa"/>
            <w:tcBorders>
              <w:top w:val="single" w:sz="4" w:space="0" w:color="auto"/>
              <w:left w:val="single" w:sz="4" w:space="0" w:color="auto"/>
            </w:tcBorders>
            <w:shd w:val="clear" w:color="auto" w:fill="auto"/>
            <w:vAlign w:val="bottom"/>
          </w:tcPr>
          <w:p w14:paraId="20C0232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6116304" w14:textId="77777777" w:rsidR="004F1F2F" w:rsidRPr="009E3C14" w:rsidRDefault="004F1F2F" w:rsidP="008F5E90">
            <w:pPr>
              <w:rPr>
                <w:sz w:val="20"/>
                <w:szCs w:val="20"/>
              </w:rPr>
            </w:pPr>
          </w:p>
        </w:tc>
      </w:tr>
      <w:tr w:rsidR="004F1F2F" w:rsidRPr="009E3C14" w14:paraId="7CDDE49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0836230"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2B5AC86B" w14:textId="77777777" w:rsidR="004F1F2F" w:rsidRPr="009E3C14" w:rsidRDefault="004F1F2F" w:rsidP="008F5E90">
            <w:pPr>
              <w:pStyle w:val="Other0"/>
              <w:jc w:val="center"/>
            </w:pPr>
            <w:r w:rsidRPr="009E3C14">
              <w:t>646</w:t>
            </w:r>
          </w:p>
        </w:tc>
        <w:tc>
          <w:tcPr>
            <w:tcW w:w="1742" w:type="dxa"/>
            <w:tcBorders>
              <w:top w:val="single" w:sz="4" w:space="0" w:color="auto"/>
              <w:left w:val="single" w:sz="4" w:space="0" w:color="auto"/>
            </w:tcBorders>
            <w:shd w:val="clear" w:color="auto" w:fill="auto"/>
            <w:vAlign w:val="bottom"/>
          </w:tcPr>
          <w:p w14:paraId="54C789CF" w14:textId="77777777" w:rsidR="004F1F2F" w:rsidRPr="009E3C14" w:rsidRDefault="004F1F2F" w:rsidP="008F5E90">
            <w:pPr>
              <w:pStyle w:val="Other0"/>
              <w:ind w:firstLine="520"/>
              <w:jc w:val="both"/>
            </w:pPr>
            <w:r w:rsidRPr="009E3C14">
              <w:t>1,8374</w:t>
            </w:r>
          </w:p>
        </w:tc>
        <w:tc>
          <w:tcPr>
            <w:tcW w:w="1742" w:type="dxa"/>
            <w:tcBorders>
              <w:top w:val="single" w:sz="4" w:space="0" w:color="auto"/>
              <w:left w:val="single" w:sz="4" w:space="0" w:color="auto"/>
            </w:tcBorders>
            <w:shd w:val="clear" w:color="auto" w:fill="auto"/>
            <w:vAlign w:val="bottom"/>
          </w:tcPr>
          <w:p w14:paraId="05FEBB58"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1865DD16" w14:textId="77777777" w:rsidR="004F1F2F" w:rsidRPr="009E3C14" w:rsidRDefault="004F1F2F" w:rsidP="008F5E90">
            <w:pPr>
              <w:pStyle w:val="Other0"/>
              <w:jc w:val="center"/>
            </w:pPr>
            <w:r w:rsidRPr="009E3C14">
              <w:t>10.054,13</w:t>
            </w:r>
          </w:p>
        </w:tc>
        <w:tc>
          <w:tcPr>
            <w:tcW w:w="1310" w:type="dxa"/>
            <w:tcBorders>
              <w:top w:val="single" w:sz="4" w:space="0" w:color="auto"/>
              <w:left w:val="single" w:sz="4" w:space="0" w:color="auto"/>
            </w:tcBorders>
            <w:shd w:val="clear" w:color="auto" w:fill="auto"/>
            <w:vAlign w:val="bottom"/>
          </w:tcPr>
          <w:p w14:paraId="16DF5EB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241AEDC" w14:textId="77777777" w:rsidR="004F1F2F" w:rsidRPr="009E3C14" w:rsidRDefault="004F1F2F" w:rsidP="008F5E90">
            <w:pPr>
              <w:rPr>
                <w:sz w:val="20"/>
                <w:szCs w:val="20"/>
              </w:rPr>
            </w:pPr>
          </w:p>
        </w:tc>
      </w:tr>
      <w:tr w:rsidR="004F1F2F" w:rsidRPr="009E3C14" w14:paraId="74E8EF0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798722A"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5E609D55" w14:textId="77777777" w:rsidR="004F1F2F" w:rsidRPr="009E3C14" w:rsidRDefault="004F1F2F" w:rsidP="008F5E90">
            <w:pPr>
              <w:pStyle w:val="Other0"/>
              <w:jc w:val="center"/>
            </w:pPr>
            <w:r w:rsidRPr="009E3C14">
              <w:t>647</w:t>
            </w:r>
          </w:p>
        </w:tc>
        <w:tc>
          <w:tcPr>
            <w:tcW w:w="1742" w:type="dxa"/>
            <w:tcBorders>
              <w:top w:val="single" w:sz="4" w:space="0" w:color="auto"/>
              <w:left w:val="single" w:sz="4" w:space="0" w:color="auto"/>
            </w:tcBorders>
            <w:shd w:val="clear" w:color="auto" w:fill="auto"/>
            <w:vAlign w:val="bottom"/>
          </w:tcPr>
          <w:p w14:paraId="3B80AB2F" w14:textId="77777777" w:rsidR="004F1F2F" w:rsidRPr="009E3C14" w:rsidRDefault="004F1F2F" w:rsidP="008F5E90">
            <w:pPr>
              <w:pStyle w:val="Other0"/>
              <w:ind w:firstLine="520"/>
              <w:jc w:val="both"/>
            </w:pPr>
            <w:r w:rsidRPr="009E3C14">
              <w:t>0,7386</w:t>
            </w:r>
          </w:p>
        </w:tc>
        <w:tc>
          <w:tcPr>
            <w:tcW w:w="1742" w:type="dxa"/>
            <w:tcBorders>
              <w:top w:val="single" w:sz="4" w:space="0" w:color="auto"/>
              <w:left w:val="single" w:sz="4" w:space="0" w:color="auto"/>
            </w:tcBorders>
            <w:shd w:val="clear" w:color="auto" w:fill="auto"/>
            <w:vAlign w:val="bottom"/>
          </w:tcPr>
          <w:p w14:paraId="5233F3BA" w14:textId="77777777" w:rsidR="004F1F2F" w:rsidRPr="009E3C14" w:rsidRDefault="004F1F2F" w:rsidP="008F5E90">
            <w:pPr>
              <w:pStyle w:val="Other0"/>
              <w:ind w:firstLine="380"/>
            </w:pPr>
            <w:r w:rsidRPr="009E3C14">
              <w:t>12.992,22</w:t>
            </w:r>
          </w:p>
        </w:tc>
        <w:tc>
          <w:tcPr>
            <w:tcW w:w="1306" w:type="dxa"/>
            <w:tcBorders>
              <w:top w:val="single" w:sz="4" w:space="0" w:color="auto"/>
              <w:left w:val="single" w:sz="4" w:space="0" w:color="auto"/>
            </w:tcBorders>
            <w:shd w:val="clear" w:color="auto" w:fill="auto"/>
            <w:vAlign w:val="bottom"/>
          </w:tcPr>
          <w:p w14:paraId="2E1A159E" w14:textId="77777777" w:rsidR="004F1F2F" w:rsidRPr="009E3C14" w:rsidRDefault="004F1F2F" w:rsidP="008F5E90">
            <w:pPr>
              <w:pStyle w:val="Other0"/>
              <w:jc w:val="center"/>
            </w:pPr>
            <w:r w:rsidRPr="009E3C14">
              <w:t>4.798,03</w:t>
            </w:r>
          </w:p>
        </w:tc>
        <w:tc>
          <w:tcPr>
            <w:tcW w:w="1310" w:type="dxa"/>
            <w:tcBorders>
              <w:top w:val="single" w:sz="4" w:space="0" w:color="auto"/>
              <w:left w:val="single" w:sz="4" w:space="0" w:color="auto"/>
            </w:tcBorders>
            <w:shd w:val="clear" w:color="auto" w:fill="auto"/>
            <w:vAlign w:val="bottom"/>
          </w:tcPr>
          <w:p w14:paraId="39BC093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DBA735F" w14:textId="77777777" w:rsidR="004F1F2F" w:rsidRPr="009E3C14" w:rsidRDefault="004F1F2F" w:rsidP="008F5E90">
            <w:pPr>
              <w:rPr>
                <w:sz w:val="20"/>
                <w:szCs w:val="20"/>
              </w:rPr>
            </w:pPr>
          </w:p>
        </w:tc>
      </w:tr>
      <w:tr w:rsidR="004F1F2F" w:rsidRPr="009E3C14" w14:paraId="05542F65"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726F8EC"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1D2848AF" w14:textId="77777777" w:rsidR="004F1F2F" w:rsidRPr="009E3C14" w:rsidRDefault="004F1F2F" w:rsidP="008F5E90">
            <w:pPr>
              <w:pStyle w:val="Other0"/>
              <w:jc w:val="center"/>
            </w:pPr>
            <w:r w:rsidRPr="009E3C14">
              <w:t>648</w:t>
            </w:r>
          </w:p>
        </w:tc>
        <w:tc>
          <w:tcPr>
            <w:tcW w:w="1742" w:type="dxa"/>
            <w:tcBorders>
              <w:top w:val="single" w:sz="4" w:space="0" w:color="auto"/>
              <w:left w:val="single" w:sz="4" w:space="0" w:color="auto"/>
            </w:tcBorders>
            <w:shd w:val="clear" w:color="auto" w:fill="auto"/>
            <w:vAlign w:val="bottom"/>
          </w:tcPr>
          <w:p w14:paraId="2D7917F9" w14:textId="77777777" w:rsidR="004F1F2F" w:rsidRPr="009E3C14" w:rsidRDefault="004F1F2F" w:rsidP="008F5E90">
            <w:pPr>
              <w:pStyle w:val="Other0"/>
              <w:ind w:firstLine="520"/>
              <w:jc w:val="both"/>
            </w:pPr>
            <w:r w:rsidRPr="009E3C14">
              <w:t>0,1030</w:t>
            </w:r>
          </w:p>
        </w:tc>
        <w:tc>
          <w:tcPr>
            <w:tcW w:w="1742" w:type="dxa"/>
            <w:tcBorders>
              <w:top w:val="single" w:sz="4" w:space="0" w:color="auto"/>
              <w:left w:val="single" w:sz="4" w:space="0" w:color="auto"/>
            </w:tcBorders>
            <w:shd w:val="clear" w:color="auto" w:fill="auto"/>
            <w:vAlign w:val="bottom"/>
          </w:tcPr>
          <w:p w14:paraId="1999805A" w14:textId="77777777" w:rsidR="004F1F2F" w:rsidRPr="009E3C14" w:rsidRDefault="004F1F2F" w:rsidP="008F5E90">
            <w:pPr>
              <w:pStyle w:val="Other0"/>
              <w:ind w:firstLine="380"/>
            </w:pPr>
            <w:r w:rsidRPr="009E3C14">
              <w:t>10.943,88</w:t>
            </w:r>
          </w:p>
        </w:tc>
        <w:tc>
          <w:tcPr>
            <w:tcW w:w="1306" w:type="dxa"/>
            <w:tcBorders>
              <w:top w:val="single" w:sz="4" w:space="0" w:color="auto"/>
              <w:left w:val="single" w:sz="4" w:space="0" w:color="auto"/>
            </w:tcBorders>
            <w:shd w:val="clear" w:color="auto" w:fill="auto"/>
            <w:vAlign w:val="bottom"/>
          </w:tcPr>
          <w:p w14:paraId="30DDCED1" w14:textId="77777777" w:rsidR="004F1F2F" w:rsidRPr="009E3C14" w:rsidRDefault="004F1F2F" w:rsidP="008F5E90">
            <w:pPr>
              <w:pStyle w:val="Other0"/>
              <w:jc w:val="center"/>
            </w:pPr>
            <w:r w:rsidRPr="009E3C14">
              <w:t>563,61</w:t>
            </w:r>
          </w:p>
        </w:tc>
        <w:tc>
          <w:tcPr>
            <w:tcW w:w="1310" w:type="dxa"/>
            <w:tcBorders>
              <w:top w:val="single" w:sz="4" w:space="0" w:color="auto"/>
              <w:left w:val="single" w:sz="4" w:space="0" w:color="auto"/>
            </w:tcBorders>
            <w:shd w:val="clear" w:color="auto" w:fill="auto"/>
            <w:vAlign w:val="bottom"/>
          </w:tcPr>
          <w:p w14:paraId="485404C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A4788B3" w14:textId="77777777" w:rsidR="004F1F2F" w:rsidRPr="009E3C14" w:rsidRDefault="004F1F2F" w:rsidP="008F5E90">
            <w:pPr>
              <w:rPr>
                <w:sz w:val="20"/>
                <w:szCs w:val="20"/>
              </w:rPr>
            </w:pPr>
          </w:p>
        </w:tc>
      </w:tr>
      <w:tr w:rsidR="004F1F2F" w:rsidRPr="009E3C14" w14:paraId="1A6CA73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9AAEC8B"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7D414278" w14:textId="77777777" w:rsidR="004F1F2F" w:rsidRPr="009E3C14" w:rsidRDefault="004F1F2F" w:rsidP="008F5E90">
            <w:pPr>
              <w:pStyle w:val="Other0"/>
              <w:jc w:val="center"/>
            </w:pPr>
            <w:r w:rsidRPr="009E3C14">
              <w:t>649</w:t>
            </w:r>
          </w:p>
        </w:tc>
        <w:tc>
          <w:tcPr>
            <w:tcW w:w="1742" w:type="dxa"/>
            <w:tcBorders>
              <w:top w:val="single" w:sz="4" w:space="0" w:color="auto"/>
              <w:left w:val="single" w:sz="4" w:space="0" w:color="auto"/>
            </w:tcBorders>
            <w:shd w:val="clear" w:color="auto" w:fill="auto"/>
            <w:vAlign w:val="bottom"/>
          </w:tcPr>
          <w:p w14:paraId="4B9FFBB7" w14:textId="77777777" w:rsidR="004F1F2F" w:rsidRPr="009E3C14" w:rsidRDefault="004F1F2F" w:rsidP="008F5E90">
            <w:pPr>
              <w:pStyle w:val="Other0"/>
              <w:ind w:firstLine="520"/>
              <w:jc w:val="both"/>
            </w:pPr>
            <w:r w:rsidRPr="009E3C14">
              <w:t>1,4642</w:t>
            </w:r>
          </w:p>
        </w:tc>
        <w:tc>
          <w:tcPr>
            <w:tcW w:w="1742" w:type="dxa"/>
            <w:tcBorders>
              <w:top w:val="single" w:sz="4" w:space="0" w:color="auto"/>
              <w:left w:val="single" w:sz="4" w:space="0" w:color="auto"/>
            </w:tcBorders>
            <w:shd w:val="clear" w:color="auto" w:fill="auto"/>
            <w:vAlign w:val="bottom"/>
          </w:tcPr>
          <w:p w14:paraId="53887AB7"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35D89326" w14:textId="77777777" w:rsidR="004F1F2F" w:rsidRPr="009E3C14" w:rsidRDefault="004F1F2F" w:rsidP="008F5E90">
            <w:pPr>
              <w:pStyle w:val="Other0"/>
              <w:jc w:val="center"/>
            </w:pPr>
            <w:r w:rsidRPr="009E3C14">
              <w:t>13.196,10</w:t>
            </w:r>
          </w:p>
        </w:tc>
        <w:tc>
          <w:tcPr>
            <w:tcW w:w="1310" w:type="dxa"/>
            <w:tcBorders>
              <w:top w:val="single" w:sz="4" w:space="0" w:color="auto"/>
              <w:left w:val="single" w:sz="4" w:space="0" w:color="auto"/>
            </w:tcBorders>
            <w:shd w:val="clear" w:color="auto" w:fill="auto"/>
            <w:vAlign w:val="bottom"/>
          </w:tcPr>
          <w:p w14:paraId="5091FC6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B8C24CE" w14:textId="77777777" w:rsidR="004F1F2F" w:rsidRPr="009E3C14" w:rsidRDefault="004F1F2F" w:rsidP="008F5E90">
            <w:pPr>
              <w:rPr>
                <w:sz w:val="20"/>
                <w:szCs w:val="20"/>
              </w:rPr>
            </w:pPr>
          </w:p>
        </w:tc>
      </w:tr>
      <w:tr w:rsidR="004F1F2F" w:rsidRPr="009E3C14" w14:paraId="5EDDA24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5579B2E"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1CE92860" w14:textId="77777777" w:rsidR="004F1F2F" w:rsidRPr="009E3C14" w:rsidRDefault="004F1F2F" w:rsidP="008F5E90">
            <w:pPr>
              <w:pStyle w:val="Other0"/>
              <w:jc w:val="center"/>
            </w:pPr>
            <w:r w:rsidRPr="009E3C14">
              <w:t>650</w:t>
            </w:r>
          </w:p>
        </w:tc>
        <w:tc>
          <w:tcPr>
            <w:tcW w:w="1742" w:type="dxa"/>
            <w:tcBorders>
              <w:top w:val="single" w:sz="4" w:space="0" w:color="auto"/>
              <w:left w:val="single" w:sz="4" w:space="0" w:color="auto"/>
            </w:tcBorders>
            <w:shd w:val="clear" w:color="auto" w:fill="auto"/>
            <w:vAlign w:val="bottom"/>
          </w:tcPr>
          <w:p w14:paraId="37BEBD99" w14:textId="77777777" w:rsidR="004F1F2F" w:rsidRPr="009E3C14" w:rsidRDefault="004F1F2F" w:rsidP="008F5E90">
            <w:pPr>
              <w:pStyle w:val="Other0"/>
              <w:ind w:firstLine="520"/>
              <w:jc w:val="both"/>
            </w:pPr>
            <w:r w:rsidRPr="009E3C14">
              <w:t>0,1889</w:t>
            </w:r>
          </w:p>
        </w:tc>
        <w:tc>
          <w:tcPr>
            <w:tcW w:w="1742" w:type="dxa"/>
            <w:tcBorders>
              <w:top w:val="single" w:sz="4" w:space="0" w:color="auto"/>
              <w:left w:val="single" w:sz="4" w:space="0" w:color="auto"/>
            </w:tcBorders>
            <w:shd w:val="clear" w:color="auto" w:fill="auto"/>
            <w:vAlign w:val="bottom"/>
          </w:tcPr>
          <w:p w14:paraId="2B7C5E71" w14:textId="77777777" w:rsidR="004F1F2F" w:rsidRPr="009E3C14" w:rsidRDefault="004F1F2F" w:rsidP="008F5E90">
            <w:pPr>
              <w:pStyle w:val="Other0"/>
              <w:ind w:firstLine="380"/>
            </w:pPr>
            <w:r w:rsidRPr="009E3C14">
              <w:t>18.024,99</w:t>
            </w:r>
          </w:p>
        </w:tc>
        <w:tc>
          <w:tcPr>
            <w:tcW w:w="1306" w:type="dxa"/>
            <w:tcBorders>
              <w:top w:val="single" w:sz="4" w:space="0" w:color="auto"/>
              <w:left w:val="single" w:sz="4" w:space="0" w:color="auto"/>
            </w:tcBorders>
            <w:shd w:val="clear" w:color="auto" w:fill="auto"/>
            <w:vAlign w:val="bottom"/>
          </w:tcPr>
          <w:p w14:paraId="5D3FCFF1" w14:textId="77777777" w:rsidR="004F1F2F" w:rsidRPr="009E3C14" w:rsidRDefault="004F1F2F" w:rsidP="008F5E90">
            <w:pPr>
              <w:pStyle w:val="Other0"/>
              <w:jc w:val="center"/>
            </w:pPr>
            <w:r w:rsidRPr="009E3C14">
              <w:t>1.702,46</w:t>
            </w:r>
          </w:p>
        </w:tc>
        <w:tc>
          <w:tcPr>
            <w:tcW w:w="1310" w:type="dxa"/>
            <w:tcBorders>
              <w:top w:val="single" w:sz="4" w:space="0" w:color="auto"/>
              <w:left w:val="single" w:sz="4" w:space="0" w:color="auto"/>
            </w:tcBorders>
            <w:shd w:val="clear" w:color="auto" w:fill="auto"/>
            <w:vAlign w:val="bottom"/>
          </w:tcPr>
          <w:p w14:paraId="741947E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8E89D0D" w14:textId="77777777" w:rsidR="004F1F2F" w:rsidRPr="009E3C14" w:rsidRDefault="004F1F2F" w:rsidP="008F5E90">
            <w:pPr>
              <w:rPr>
                <w:sz w:val="20"/>
                <w:szCs w:val="20"/>
              </w:rPr>
            </w:pPr>
          </w:p>
        </w:tc>
      </w:tr>
      <w:tr w:rsidR="004F1F2F" w:rsidRPr="009E3C14" w14:paraId="22FFD92E"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77A89F71"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1AF99DBA" w14:textId="77777777" w:rsidR="004F1F2F" w:rsidRPr="009E3C14" w:rsidRDefault="004F1F2F" w:rsidP="008F5E90">
            <w:pPr>
              <w:pStyle w:val="Other0"/>
              <w:jc w:val="center"/>
            </w:pPr>
            <w:r w:rsidRPr="009E3C14">
              <w:t>651</w:t>
            </w:r>
          </w:p>
        </w:tc>
        <w:tc>
          <w:tcPr>
            <w:tcW w:w="1742" w:type="dxa"/>
            <w:tcBorders>
              <w:top w:val="single" w:sz="4" w:space="0" w:color="auto"/>
              <w:left w:val="single" w:sz="4" w:space="0" w:color="auto"/>
            </w:tcBorders>
            <w:shd w:val="clear" w:color="auto" w:fill="auto"/>
            <w:vAlign w:val="bottom"/>
          </w:tcPr>
          <w:p w14:paraId="75249CCB" w14:textId="77777777" w:rsidR="004F1F2F" w:rsidRPr="009E3C14" w:rsidRDefault="004F1F2F" w:rsidP="008F5E90">
            <w:pPr>
              <w:pStyle w:val="Other0"/>
              <w:ind w:firstLine="520"/>
              <w:jc w:val="both"/>
            </w:pPr>
            <w:r w:rsidRPr="009E3C14">
              <w:t>0,1770</w:t>
            </w:r>
          </w:p>
        </w:tc>
        <w:tc>
          <w:tcPr>
            <w:tcW w:w="1742" w:type="dxa"/>
            <w:tcBorders>
              <w:top w:val="single" w:sz="4" w:space="0" w:color="auto"/>
              <w:left w:val="single" w:sz="4" w:space="0" w:color="auto"/>
            </w:tcBorders>
            <w:shd w:val="clear" w:color="auto" w:fill="auto"/>
            <w:vAlign w:val="bottom"/>
          </w:tcPr>
          <w:p w14:paraId="18A008BE" w14:textId="77777777" w:rsidR="004F1F2F" w:rsidRPr="009E3C14" w:rsidRDefault="004F1F2F" w:rsidP="008F5E90">
            <w:pPr>
              <w:pStyle w:val="Other0"/>
              <w:ind w:firstLine="380"/>
            </w:pPr>
            <w:r w:rsidRPr="009E3C14">
              <w:t>4.377,80</w:t>
            </w:r>
          </w:p>
        </w:tc>
        <w:tc>
          <w:tcPr>
            <w:tcW w:w="1306" w:type="dxa"/>
            <w:tcBorders>
              <w:top w:val="single" w:sz="4" w:space="0" w:color="auto"/>
              <w:left w:val="single" w:sz="4" w:space="0" w:color="auto"/>
            </w:tcBorders>
            <w:shd w:val="clear" w:color="auto" w:fill="auto"/>
            <w:vAlign w:val="bottom"/>
          </w:tcPr>
          <w:p w14:paraId="4E7C1134" w14:textId="77777777" w:rsidR="004F1F2F" w:rsidRPr="009E3C14" w:rsidRDefault="004F1F2F" w:rsidP="008F5E90">
            <w:pPr>
              <w:pStyle w:val="Other0"/>
              <w:jc w:val="center"/>
            </w:pPr>
            <w:r w:rsidRPr="009E3C14">
              <w:t>387,43</w:t>
            </w:r>
          </w:p>
        </w:tc>
        <w:tc>
          <w:tcPr>
            <w:tcW w:w="1310" w:type="dxa"/>
            <w:tcBorders>
              <w:top w:val="single" w:sz="4" w:space="0" w:color="auto"/>
              <w:left w:val="single" w:sz="4" w:space="0" w:color="auto"/>
            </w:tcBorders>
            <w:shd w:val="clear" w:color="auto" w:fill="auto"/>
            <w:vAlign w:val="bottom"/>
          </w:tcPr>
          <w:p w14:paraId="08ACC9D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7C8F22F" w14:textId="77777777" w:rsidR="004F1F2F" w:rsidRPr="009E3C14" w:rsidRDefault="004F1F2F" w:rsidP="008F5E90">
            <w:pPr>
              <w:rPr>
                <w:sz w:val="20"/>
                <w:szCs w:val="20"/>
              </w:rPr>
            </w:pPr>
          </w:p>
        </w:tc>
      </w:tr>
      <w:tr w:rsidR="004F1F2F" w:rsidRPr="009E3C14" w14:paraId="04DB99A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C3B86F6"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22B56FA0" w14:textId="77777777" w:rsidR="004F1F2F" w:rsidRPr="009E3C14" w:rsidRDefault="004F1F2F" w:rsidP="008F5E90">
            <w:pPr>
              <w:pStyle w:val="Other0"/>
              <w:jc w:val="center"/>
            </w:pPr>
            <w:r w:rsidRPr="009E3C14">
              <w:t>652</w:t>
            </w:r>
          </w:p>
        </w:tc>
        <w:tc>
          <w:tcPr>
            <w:tcW w:w="1742" w:type="dxa"/>
            <w:tcBorders>
              <w:top w:val="single" w:sz="4" w:space="0" w:color="auto"/>
              <w:left w:val="single" w:sz="4" w:space="0" w:color="auto"/>
            </w:tcBorders>
            <w:shd w:val="clear" w:color="auto" w:fill="auto"/>
            <w:vAlign w:val="bottom"/>
          </w:tcPr>
          <w:p w14:paraId="258801F4" w14:textId="77777777" w:rsidR="004F1F2F" w:rsidRPr="009E3C14" w:rsidRDefault="004F1F2F" w:rsidP="008F5E90">
            <w:pPr>
              <w:pStyle w:val="Other0"/>
              <w:ind w:firstLine="520"/>
              <w:jc w:val="both"/>
            </w:pPr>
            <w:r w:rsidRPr="009E3C14">
              <w:t>0,1169</w:t>
            </w:r>
          </w:p>
        </w:tc>
        <w:tc>
          <w:tcPr>
            <w:tcW w:w="1742" w:type="dxa"/>
            <w:tcBorders>
              <w:top w:val="single" w:sz="4" w:space="0" w:color="auto"/>
              <w:left w:val="single" w:sz="4" w:space="0" w:color="auto"/>
            </w:tcBorders>
            <w:shd w:val="clear" w:color="auto" w:fill="auto"/>
            <w:vAlign w:val="bottom"/>
          </w:tcPr>
          <w:p w14:paraId="6DBFA349" w14:textId="77777777" w:rsidR="004F1F2F" w:rsidRPr="009E3C14" w:rsidRDefault="004F1F2F" w:rsidP="008F5E90">
            <w:pPr>
              <w:pStyle w:val="Other0"/>
              <w:ind w:firstLine="380"/>
            </w:pPr>
            <w:r w:rsidRPr="009E3C14">
              <w:t>13.519,08</w:t>
            </w:r>
          </w:p>
        </w:tc>
        <w:tc>
          <w:tcPr>
            <w:tcW w:w="1306" w:type="dxa"/>
            <w:tcBorders>
              <w:top w:val="single" w:sz="4" w:space="0" w:color="auto"/>
              <w:left w:val="single" w:sz="4" w:space="0" w:color="auto"/>
            </w:tcBorders>
            <w:shd w:val="clear" w:color="auto" w:fill="auto"/>
            <w:vAlign w:val="bottom"/>
          </w:tcPr>
          <w:p w14:paraId="6BE829D1" w14:textId="77777777" w:rsidR="004F1F2F" w:rsidRPr="009E3C14" w:rsidRDefault="004F1F2F" w:rsidP="008F5E90">
            <w:pPr>
              <w:pStyle w:val="Other0"/>
              <w:jc w:val="center"/>
            </w:pPr>
            <w:r w:rsidRPr="009E3C14">
              <w:t>790,19</w:t>
            </w:r>
          </w:p>
        </w:tc>
        <w:tc>
          <w:tcPr>
            <w:tcW w:w="1310" w:type="dxa"/>
            <w:tcBorders>
              <w:top w:val="single" w:sz="4" w:space="0" w:color="auto"/>
              <w:left w:val="single" w:sz="4" w:space="0" w:color="auto"/>
            </w:tcBorders>
            <w:shd w:val="clear" w:color="auto" w:fill="auto"/>
            <w:vAlign w:val="bottom"/>
          </w:tcPr>
          <w:p w14:paraId="4499325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42CC703" w14:textId="77777777" w:rsidR="004F1F2F" w:rsidRPr="009E3C14" w:rsidRDefault="004F1F2F" w:rsidP="008F5E90">
            <w:pPr>
              <w:rPr>
                <w:sz w:val="20"/>
                <w:szCs w:val="20"/>
              </w:rPr>
            </w:pPr>
          </w:p>
        </w:tc>
      </w:tr>
      <w:tr w:rsidR="004F1F2F" w:rsidRPr="009E3C14" w14:paraId="186CC67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7A27428" w14:textId="77777777" w:rsidR="004F1F2F" w:rsidRPr="009E3C14" w:rsidRDefault="004F1F2F" w:rsidP="008F5E90">
            <w:pPr>
              <w:pStyle w:val="Other0"/>
              <w:jc w:val="both"/>
            </w:pPr>
            <w:proofErr w:type="spellStart"/>
            <w:r w:rsidRPr="009E3C14">
              <w:t>Равна</w:t>
            </w:r>
            <w:proofErr w:type="spellEnd"/>
            <w:r w:rsidRPr="009E3C14">
              <w:t xml:space="preserve"> </w:t>
            </w:r>
            <w:proofErr w:type="spellStart"/>
            <w:r w:rsidRPr="009E3C14">
              <w:t>Гора</w:t>
            </w:r>
            <w:proofErr w:type="spellEnd"/>
          </w:p>
        </w:tc>
        <w:tc>
          <w:tcPr>
            <w:tcW w:w="1747" w:type="dxa"/>
            <w:tcBorders>
              <w:top w:val="single" w:sz="4" w:space="0" w:color="auto"/>
              <w:left w:val="single" w:sz="4" w:space="0" w:color="auto"/>
            </w:tcBorders>
            <w:shd w:val="clear" w:color="auto" w:fill="auto"/>
            <w:vAlign w:val="bottom"/>
          </w:tcPr>
          <w:p w14:paraId="2E4F103A" w14:textId="77777777" w:rsidR="004F1F2F" w:rsidRPr="009E3C14" w:rsidRDefault="004F1F2F" w:rsidP="008F5E90">
            <w:pPr>
              <w:pStyle w:val="Other0"/>
              <w:jc w:val="center"/>
            </w:pPr>
            <w:r w:rsidRPr="009E3C14">
              <w:t>653</w:t>
            </w:r>
          </w:p>
        </w:tc>
        <w:tc>
          <w:tcPr>
            <w:tcW w:w="1742" w:type="dxa"/>
            <w:tcBorders>
              <w:top w:val="single" w:sz="4" w:space="0" w:color="auto"/>
              <w:left w:val="single" w:sz="4" w:space="0" w:color="auto"/>
            </w:tcBorders>
            <w:shd w:val="clear" w:color="auto" w:fill="auto"/>
            <w:vAlign w:val="bottom"/>
          </w:tcPr>
          <w:p w14:paraId="2A2E57EA" w14:textId="77777777" w:rsidR="004F1F2F" w:rsidRPr="009E3C14" w:rsidRDefault="004F1F2F" w:rsidP="008F5E90">
            <w:pPr>
              <w:pStyle w:val="Other0"/>
              <w:ind w:firstLine="520"/>
              <w:jc w:val="both"/>
            </w:pPr>
            <w:r w:rsidRPr="009E3C14">
              <w:t>0,7232</w:t>
            </w:r>
          </w:p>
        </w:tc>
        <w:tc>
          <w:tcPr>
            <w:tcW w:w="1742" w:type="dxa"/>
            <w:tcBorders>
              <w:top w:val="single" w:sz="4" w:space="0" w:color="auto"/>
              <w:left w:val="single" w:sz="4" w:space="0" w:color="auto"/>
            </w:tcBorders>
            <w:shd w:val="clear" w:color="auto" w:fill="auto"/>
            <w:vAlign w:val="bottom"/>
          </w:tcPr>
          <w:p w14:paraId="4EEF737D" w14:textId="77777777" w:rsidR="004F1F2F" w:rsidRPr="009E3C14" w:rsidRDefault="004F1F2F" w:rsidP="008F5E90">
            <w:pPr>
              <w:pStyle w:val="Other0"/>
              <w:ind w:firstLine="380"/>
            </w:pPr>
            <w:r w:rsidRPr="009E3C14">
              <w:t>11.468,02</w:t>
            </w:r>
          </w:p>
        </w:tc>
        <w:tc>
          <w:tcPr>
            <w:tcW w:w="1306" w:type="dxa"/>
            <w:tcBorders>
              <w:top w:val="single" w:sz="4" w:space="0" w:color="auto"/>
              <w:left w:val="single" w:sz="4" w:space="0" w:color="auto"/>
            </w:tcBorders>
            <w:shd w:val="clear" w:color="auto" w:fill="auto"/>
            <w:vAlign w:val="bottom"/>
          </w:tcPr>
          <w:p w14:paraId="532E6730" w14:textId="77777777" w:rsidR="004F1F2F" w:rsidRPr="009E3C14" w:rsidRDefault="004F1F2F" w:rsidP="008F5E90">
            <w:pPr>
              <w:pStyle w:val="Other0"/>
              <w:jc w:val="center"/>
            </w:pPr>
            <w:r w:rsidRPr="009E3C14">
              <w:t>4.146,84</w:t>
            </w:r>
          </w:p>
        </w:tc>
        <w:tc>
          <w:tcPr>
            <w:tcW w:w="1310" w:type="dxa"/>
            <w:tcBorders>
              <w:top w:val="single" w:sz="4" w:space="0" w:color="auto"/>
              <w:left w:val="single" w:sz="4" w:space="0" w:color="auto"/>
            </w:tcBorders>
            <w:shd w:val="clear" w:color="auto" w:fill="auto"/>
            <w:vAlign w:val="bottom"/>
          </w:tcPr>
          <w:p w14:paraId="3639820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73E9F29" w14:textId="77777777" w:rsidR="004F1F2F" w:rsidRPr="009E3C14" w:rsidRDefault="004F1F2F" w:rsidP="008F5E90">
            <w:pPr>
              <w:rPr>
                <w:sz w:val="20"/>
                <w:szCs w:val="20"/>
              </w:rPr>
            </w:pPr>
          </w:p>
        </w:tc>
      </w:tr>
      <w:tr w:rsidR="004F1F2F" w:rsidRPr="009E3C14" w14:paraId="2B1FC8EC"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00632D3" w14:textId="77777777" w:rsidR="004F1F2F" w:rsidRPr="009E3C14" w:rsidRDefault="004F1F2F" w:rsidP="008F5E90">
            <w:pPr>
              <w:pStyle w:val="Other0"/>
              <w:jc w:val="center"/>
            </w:pPr>
            <w:proofErr w:type="spellStart"/>
            <w:r w:rsidRPr="009E3C14">
              <w:t>Радаљево</w:t>
            </w:r>
            <w:proofErr w:type="spellEnd"/>
          </w:p>
        </w:tc>
        <w:tc>
          <w:tcPr>
            <w:tcW w:w="1747" w:type="dxa"/>
            <w:tcBorders>
              <w:top w:val="single" w:sz="4" w:space="0" w:color="auto"/>
              <w:left w:val="single" w:sz="4" w:space="0" w:color="auto"/>
            </w:tcBorders>
            <w:shd w:val="clear" w:color="auto" w:fill="auto"/>
            <w:vAlign w:val="bottom"/>
          </w:tcPr>
          <w:p w14:paraId="28D88499" w14:textId="77777777" w:rsidR="004F1F2F" w:rsidRPr="009E3C14" w:rsidRDefault="004F1F2F" w:rsidP="008F5E90">
            <w:pPr>
              <w:pStyle w:val="Other0"/>
              <w:jc w:val="center"/>
            </w:pPr>
            <w:r w:rsidRPr="009E3C14">
              <w:t>654</w:t>
            </w:r>
          </w:p>
        </w:tc>
        <w:tc>
          <w:tcPr>
            <w:tcW w:w="1742" w:type="dxa"/>
            <w:tcBorders>
              <w:top w:val="single" w:sz="4" w:space="0" w:color="auto"/>
              <w:left w:val="single" w:sz="4" w:space="0" w:color="auto"/>
            </w:tcBorders>
            <w:shd w:val="clear" w:color="auto" w:fill="auto"/>
            <w:vAlign w:val="bottom"/>
          </w:tcPr>
          <w:p w14:paraId="1563A10D" w14:textId="77777777" w:rsidR="004F1F2F" w:rsidRPr="009E3C14" w:rsidRDefault="004F1F2F" w:rsidP="008F5E90">
            <w:pPr>
              <w:pStyle w:val="Other0"/>
              <w:ind w:firstLine="520"/>
              <w:jc w:val="both"/>
            </w:pPr>
            <w:r w:rsidRPr="009E3C14">
              <w:t>0,3773</w:t>
            </w:r>
          </w:p>
        </w:tc>
        <w:tc>
          <w:tcPr>
            <w:tcW w:w="1742" w:type="dxa"/>
            <w:tcBorders>
              <w:top w:val="single" w:sz="4" w:space="0" w:color="auto"/>
              <w:left w:val="single" w:sz="4" w:space="0" w:color="auto"/>
            </w:tcBorders>
            <w:shd w:val="clear" w:color="auto" w:fill="auto"/>
            <w:vAlign w:val="bottom"/>
          </w:tcPr>
          <w:p w14:paraId="2A261D6E" w14:textId="77777777" w:rsidR="004F1F2F" w:rsidRPr="009E3C14" w:rsidRDefault="004F1F2F" w:rsidP="008F5E90">
            <w:pPr>
              <w:pStyle w:val="Other0"/>
              <w:ind w:firstLine="380"/>
            </w:pPr>
            <w:r w:rsidRPr="009E3C14">
              <w:t>21.886,56</w:t>
            </w:r>
          </w:p>
        </w:tc>
        <w:tc>
          <w:tcPr>
            <w:tcW w:w="1306" w:type="dxa"/>
            <w:tcBorders>
              <w:top w:val="single" w:sz="4" w:space="0" w:color="auto"/>
              <w:left w:val="single" w:sz="4" w:space="0" w:color="auto"/>
            </w:tcBorders>
            <w:shd w:val="clear" w:color="auto" w:fill="auto"/>
            <w:vAlign w:val="bottom"/>
          </w:tcPr>
          <w:p w14:paraId="1343D729" w14:textId="77777777" w:rsidR="004F1F2F" w:rsidRPr="009E3C14" w:rsidRDefault="004F1F2F" w:rsidP="008F5E90">
            <w:pPr>
              <w:pStyle w:val="Other0"/>
              <w:jc w:val="center"/>
            </w:pPr>
            <w:r w:rsidRPr="009E3C14">
              <w:t>4.128,90</w:t>
            </w:r>
          </w:p>
        </w:tc>
        <w:tc>
          <w:tcPr>
            <w:tcW w:w="1310" w:type="dxa"/>
            <w:tcBorders>
              <w:top w:val="single" w:sz="4" w:space="0" w:color="auto"/>
              <w:left w:val="single" w:sz="4" w:space="0" w:color="auto"/>
            </w:tcBorders>
            <w:shd w:val="clear" w:color="auto" w:fill="auto"/>
            <w:vAlign w:val="bottom"/>
          </w:tcPr>
          <w:p w14:paraId="2CA1FD5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D80A3FB" w14:textId="77777777" w:rsidR="004F1F2F" w:rsidRPr="009E3C14" w:rsidRDefault="004F1F2F" w:rsidP="008F5E90">
            <w:pPr>
              <w:rPr>
                <w:sz w:val="20"/>
                <w:szCs w:val="20"/>
              </w:rPr>
            </w:pPr>
          </w:p>
        </w:tc>
      </w:tr>
      <w:tr w:rsidR="004F1F2F" w:rsidRPr="009E3C14" w14:paraId="2C28879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D6BDF6C" w14:textId="77777777" w:rsidR="004F1F2F" w:rsidRPr="009E3C14" w:rsidRDefault="004F1F2F" w:rsidP="008F5E90">
            <w:pPr>
              <w:pStyle w:val="Other0"/>
              <w:jc w:val="center"/>
            </w:pPr>
            <w:proofErr w:type="spellStart"/>
            <w:r w:rsidRPr="009E3C14">
              <w:t>Радаљево</w:t>
            </w:r>
            <w:proofErr w:type="spellEnd"/>
          </w:p>
        </w:tc>
        <w:tc>
          <w:tcPr>
            <w:tcW w:w="1747" w:type="dxa"/>
            <w:tcBorders>
              <w:top w:val="single" w:sz="4" w:space="0" w:color="auto"/>
              <w:left w:val="single" w:sz="4" w:space="0" w:color="auto"/>
            </w:tcBorders>
            <w:shd w:val="clear" w:color="auto" w:fill="auto"/>
            <w:vAlign w:val="bottom"/>
          </w:tcPr>
          <w:p w14:paraId="2E671C56" w14:textId="77777777" w:rsidR="004F1F2F" w:rsidRPr="009E3C14" w:rsidRDefault="004F1F2F" w:rsidP="008F5E90">
            <w:pPr>
              <w:pStyle w:val="Other0"/>
              <w:jc w:val="center"/>
            </w:pPr>
            <w:r w:rsidRPr="009E3C14">
              <w:t>655</w:t>
            </w:r>
          </w:p>
        </w:tc>
        <w:tc>
          <w:tcPr>
            <w:tcW w:w="1742" w:type="dxa"/>
            <w:tcBorders>
              <w:top w:val="single" w:sz="4" w:space="0" w:color="auto"/>
              <w:left w:val="single" w:sz="4" w:space="0" w:color="auto"/>
            </w:tcBorders>
            <w:shd w:val="clear" w:color="auto" w:fill="auto"/>
            <w:vAlign w:val="bottom"/>
          </w:tcPr>
          <w:p w14:paraId="44B6CA83" w14:textId="77777777" w:rsidR="004F1F2F" w:rsidRPr="009E3C14" w:rsidRDefault="004F1F2F" w:rsidP="008F5E90">
            <w:pPr>
              <w:pStyle w:val="Other0"/>
              <w:ind w:firstLine="520"/>
              <w:jc w:val="both"/>
            </w:pPr>
            <w:r w:rsidRPr="009E3C14">
              <w:t>0,1981</w:t>
            </w:r>
          </w:p>
        </w:tc>
        <w:tc>
          <w:tcPr>
            <w:tcW w:w="1742" w:type="dxa"/>
            <w:tcBorders>
              <w:top w:val="single" w:sz="4" w:space="0" w:color="auto"/>
              <w:left w:val="single" w:sz="4" w:space="0" w:color="auto"/>
            </w:tcBorders>
            <w:shd w:val="clear" w:color="auto" w:fill="auto"/>
            <w:vAlign w:val="bottom"/>
          </w:tcPr>
          <w:p w14:paraId="3383D111" w14:textId="77777777" w:rsidR="004F1F2F" w:rsidRPr="009E3C14" w:rsidRDefault="004F1F2F" w:rsidP="008F5E90">
            <w:pPr>
              <w:pStyle w:val="Other0"/>
              <w:ind w:firstLine="380"/>
            </w:pPr>
            <w:r w:rsidRPr="009E3C14">
              <w:t>21.886,57</w:t>
            </w:r>
          </w:p>
        </w:tc>
        <w:tc>
          <w:tcPr>
            <w:tcW w:w="1306" w:type="dxa"/>
            <w:tcBorders>
              <w:top w:val="single" w:sz="4" w:space="0" w:color="auto"/>
              <w:left w:val="single" w:sz="4" w:space="0" w:color="auto"/>
            </w:tcBorders>
            <w:shd w:val="clear" w:color="auto" w:fill="auto"/>
            <w:vAlign w:val="bottom"/>
          </w:tcPr>
          <w:p w14:paraId="62F84BF8" w14:textId="77777777" w:rsidR="004F1F2F" w:rsidRPr="009E3C14" w:rsidRDefault="004F1F2F" w:rsidP="008F5E90">
            <w:pPr>
              <w:pStyle w:val="Other0"/>
              <w:jc w:val="center"/>
            </w:pPr>
            <w:r w:rsidRPr="009E3C14">
              <w:t>2.167,86</w:t>
            </w:r>
          </w:p>
        </w:tc>
        <w:tc>
          <w:tcPr>
            <w:tcW w:w="1310" w:type="dxa"/>
            <w:tcBorders>
              <w:top w:val="single" w:sz="4" w:space="0" w:color="auto"/>
              <w:left w:val="single" w:sz="4" w:space="0" w:color="auto"/>
            </w:tcBorders>
            <w:shd w:val="clear" w:color="auto" w:fill="auto"/>
            <w:vAlign w:val="bottom"/>
          </w:tcPr>
          <w:p w14:paraId="6A875E4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638CD4A" w14:textId="77777777" w:rsidR="004F1F2F" w:rsidRPr="009E3C14" w:rsidRDefault="004F1F2F" w:rsidP="008F5E90">
            <w:pPr>
              <w:rPr>
                <w:sz w:val="20"/>
                <w:szCs w:val="20"/>
              </w:rPr>
            </w:pPr>
          </w:p>
        </w:tc>
      </w:tr>
      <w:tr w:rsidR="004F1F2F" w:rsidRPr="009E3C14" w14:paraId="6DC4831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9E79C48" w14:textId="77777777" w:rsidR="004F1F2F" w:rsidRPr="009E3C14" w:rsidRDefault="004F1F2F" w:rsidP="008F5E90">
            <w:pPr>
              <w:pStyle w:val="Other0"/>
              <w:jc w:val="center"/>
            </w:pPr>
            <w:proofErr w:type="spellStart"/>
            <w:r w:rsidRPr="009E3C14">
              <w:t>Радаљево</w:t>
            </w:r>
            <w:proofErr w:type="spellEnd"/>
          </w:p>
        </w:tc>
        <w:tc>
          <w:tcPr>
            <w:tcW w:w="1747" w:type="dxa"/>
            <w:tcBorders>
              <w:top w:val="single" w:sz="4" w:space="0" w:color="auto"/>
              <w:left w:val="single" w:sz="4" w:space="0" w:color="auto"/>
            </w:tcBorders>
            <w:shd w:val="clear" w:color="auto" w:fill="auto"/>
            <w:vAlign w:val="bottom"/>
          </w:tcPr>
          <w:p w14:paraId="35632E81" w14:textId="77777777" w:rsidR="004F1F2F" w:rsidRPr="009E3C14" w:rsidRDefault="004F1F2F" w:rsidP="008F5E90">
            <w:pPr>
              <w:pStyle w:val="Other0"/>
              <w:jc w:val="center"/>
            </w:pPr>
            <w:r w:rsidRPr="009E3C14">
              <w:t>656</w:t>
            </w:r>
          </w:p>
        </w:tc>
        <w:tc>
          <w:tcPr>
            <w:tcW w:w="1742" w:type="dxa"/>
            <w:tcBorders>
              <w:top w:val="single" w:sz="4" w:space="0" w:color="auto"/>
              <w:left w:val="single" w:sz="4" w:space="0" w:color="auto"/>
            </w:tcBorders>
            <w:shd w:val="clear" w:color="auto" w:fill="auto"/>
            <w:vAlign w:val="bottom"/>
          </w:tcPr>
          <w:p w14:paraId="38FBD51E" w14:textId="77777777" w:rsidR="004F1F2F" w:rsidRPr="009E3C14" w:rsidRDefault="004F1F2F" w:rsidP="008F5E90">
            <w:pPr>
              <w:pStyle w:val="Other0"/>
              <w:ind w:firstLine="520"/>
              <w:jc w:val="both"/>
            </w:pPr>
            <w:r w:rsidRPr="009E3C14">
              <w:t>0,5551</w:t>
            </w:r>
          </w:p>
        </w:tc>
        <w:tc>
          <w:tcPr>
            <w:tcW w:w="1742" w:type="dxa"/>
            <w:tcBorders>
              <w:top w:val="single" w:sz="4" w:space="0" w:color="auto"/>
              <w:left w:val="single" w:sz="4" w:space="0" w:color="auto"/>
            </w:tcBorders>
            <w:shd w:val="clear" w:color="auto" w:fill="auto"/>
            <w:vAlign w:val="bottom"/>
          </w:tcPr>
          <w:p w14:paraId="302BB9F7" w14:textId="77777777" w:rsidR="004F1F2F" w:rsidRPr="009E3C14" w:rsidRDefault="004F1F2F" w:rsidP="008F5E90">
            <w:pPr>
              <w:pStyle w:val="Other0"/>
              <w:ind w:firstLine="380"/>
            </w:pPr>
            <w:r w:rsidRPr="009E3C14">
              <w:t>21.886,58</w:t>
            </w:r>
          </w:p>
        </w:tc>
        <w:tc>
          <w:tcPr>
            <w:tcW w:w="1306" w:type="dxa"/>
            <w:tcBorders>
              <w:top w:val="single" w:sz="4" w:space="0" w:color="auto"/>
              <w:left w:val="single" w:sz="4" w:space="0" w:color="auto"/>
            </w:tcBorders>
            <w:shd w:val="clear" w:color="auto" w:fill="auto"/>
            <w:vAlign w:val="bottom"/>
          </w:tcPr>
          <w:p w14:paraId="1889F8F2" w14:textId="77777777" w:rsidR="004F1F2F" w:rsidRPr="009E3C14" w:rsidRDefault="004F1F2F" w:rsidP="008F5E90">
            <w:pPr>
              <w:pStyle w:val="Other0"/>
              <w:jc w:val="center"/>
            </w:pPr>
            <w:r w:rsidRPr="009E3C14">
              <w:t>6.074,62</w:t>
            </w:r>
          </w:p>
        </w:tc>
        <w:tc>
          <w:tcPr>
            <w:tcW w:w="1310" w:type="dxa"/>
            <w:tcBorders>
              <w:top w:val="single" w:sz="4" w:space="0" w:color="auto"/>
              <w:left w:val="single" w:sz="4" w:space="0" w:color="auto"/>
            </w:tcBorders>
            <w:shd w:val="clear" w:color="auto" w:fill="auto"/>
            <w:vAlign w:val="bottom"/>
          </w:tcPr>
          <w:p w14:paraId="002028F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CCF74E6" w14:textId="77777777" w:rsidR="004F1F2F" w:rsidRPr="009E3C14" w:rsidRDefault="004F1F2F" w:rsidP="008F5E90">
            <w:pPr>
              <w:rPr>
                <w:sz w:val="20"/>
                <w:szCs w:val="20"/>
              </w:rPr>
            </w:pPr>
          </w:p>
        </w:tc>
      </w:tr>
      <w:tr w:rsidR="004F1F2F" w:rsidRPr="009E3C14" w14:paraId="76046734"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6E68C16" w14:textId="77777777" w:rsidR="004F1F2F" w:rsidRPr="009E3C14" w:rsidRDefault="004F1F2F" w:rsidP="008F5E90">
            <w:pPr>
              <w:pStyle w:val="Other0"/>
              <w:jc w:val="center"/>
            </w:pPr>
            <w:proofErr w:type="spellStart"/>
            <w:r w:rsidRPr="009E3C14">
              <w:t>Радаљево</w:t>
            </w:r>
            <w:proofErr w:type="spellEnd"/>
          </w:p>
        </w:tc>
        <w:tc>
          <w:tcPr>
            <w:tcW w:w="1747" w:type="dxa"/>
            <w:tcBorders>
              <w:top w:val="single" w:sz="4" w:space="0" w:color="auto"/>
              <w:left w:val="single" w:sz="4" w:space="0" w:color="auto"/>
            </w:tcBorders>
            <w:shd w:val="clear" w:color="auto" w:fill="auto"/>
            <w:vAlign w:val="bottom"/>
          </w:tcPr>
          <w:p w14:paraId="7598E368" w14:textId="77777777" w:rsidR="004F1F2F" w:rsidRPr="009E3C14" w:rsidRDefault="004F1F2F" w:rsidP="008F5E90">
            <w:pPr>
              <w:pStyle w:val="Other0"/>
              <w:jc w:val="center"/>
            </w:pPr>
            <w:r w:rsidRPr="009E3C14">
              <w:t>657</w:t>
            </w:r>
          </w:p>
        </w:tc>
        <w:tc>
          <w:tcPr>
            <w:tcW w:w="1742" w:type="dxa"/>
            <w:tcBorders>
              <w:top w:val="single" w:sz="4" w:space="0" w:color="auto"/>
              <w:left w:val="single" w:sz="4" w:space="0" w:color="auto"/>
            </w:tcBorders>
            <w:shd w:val="clear" w:color="auto" w:fill="auto"/>
            <w:vAlign w:val="bottom"/>
          </w:tcPr>
          <w:p w14:paraId="05590E90" w14:textId="77777777" w:rsidR="004F1F2F" w:rsidRPr="009E3C14" w:rsidRDefault="004F1F2F" w:rsidP="008F5E90">
            <w:pPr>
              <w:pStyle w:val="Other0"/>
              <w:ind w:firstLine="520"/>
              <w:jc w:val="both"/>
            </w:pPr>
            <w:r w:rsidRPr="009E3C14">
              <w:t>0,0806</w:t>
            </w:r>
          </w:p>
        </w:tc>
        <w:tc>
          <w:tcPr>
            <w:tcW w:w="1742" w:type="dxa"/>
            <w:tcBorders>
              <w:top w:val="single" w:sz="4" w:space="0" w:color="auto"/>
              <w:left w:val="single" w:sz="4" w:space="0" w:color="auto"/>
            </w:tcBorders>
            <w:shd w:val="clear" w:color="auto" w:fill="auto"/>
            <w:vAlign w:val="bottom"/>
          </w:tcPr>
          <w:p w14:paraId="44904E81" w14:textId="77777777" w:rsidR="004F1F2F" w:rsidRPr="009E3C14" w:rsidRDefault="004F1F2F" w:rsidP="008F5E90">
            <w:pPr>
              <w:pStyle w:val="Other0"/>
              <w:ind w:firstLine="380"/>
            </w:pPr>
            <w:r w:rsidRPr="009E3C14">
              <w:t>34.761,29</w:t>
            </w:r>
          </w:p>
        </w:tc>
        <w:tc>
          <w:tcPr>
            <w:tcW w:w="1306" w:type="dxa"/>
            <w:tcBorders>
              <w:top w:val="single" w:sz="4" w:space="0" w:color="auto"/>
              <w:left w:val="single" w:sz="4" w:space="0" w:color="auto"/>
            </w:tcBorders>
            <w:shd w:val="clear" w:color="auto" w:fill="auto"/>
            <w:vAlign w:val="bottom"/>
          </w:tcPr>
          <w:p w14:paraId="6F207A6F" w14:textId="77777777" w:rsidR="004F1F2F" w:rsidRPr="009E3C14" w:rsidRDefault="004F1F2F" w:rsidP="008F5E90">
            <w:pPr>
              <w:pStyle w:val="Other0"/>
              <w:jc w:val="center"/>
            </w:pPr>
            <w:r w:rsidRPr="009E3C14">
              <w:t>1.400,88</w:t>
            </w:r>
          </w:p>
        </w:tc>
        <w:tc>
          <w:tcPr>
            <w:tcW w:w="1310" w:type="dxa"/>
            <w:tcBorders>
              <w:top w:val="single" w:sz="4" w:space="0" w:color="auto"/>
              <w:left w:val="single" w:sz="4" w:space="0" w:color="auto"/>
            </w:tcBorders>
            <w:shd w:val="clear" w:color="auto" w:fill="auto"/>
            <w:vAlign w:val="bottom"/>
          </w:tcPr>
          <w:p w14:paraId="4C05F0C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AF2F742" w14:textId="77777777" w:rsidR="004F1F2F" w:rsidRPr="009E3C14" w:rsidRDefault="004F1F2F" w:rsidP="008F5E90">
            <w:pPr>
              <w:rPr>
                <w:sz w:val="20"/>
                <w:szCs w:val="20"/>
              </w:rPr>
            </w:pPr>
          </w:p>
        </w:tc>
      </w:tr>
      <w:tr w:rsidR="004F1F2F" w:rsidRPr="009E3C14" w14:paraId="5D8E35B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1F839FE" w14:textId="77777777" w:rsidR="004F1F2F" w:rsidRPr="009E3C14" w:rsidRDefault="004F1F2F" w:rsidP="008F5E90">
            <w:pPr>
              <w:pStyle w:val="Other0"/>
              <w:jc w:val="center"/>
            </w:pPr>
            <w:proofErr w:type="spellStart"/>
            <w:r w:rsidRPr="009E3C14">
              <w:t>Радаљево</w:t>
            </w:r>
            <w:proofErr w:type="spellEnd"/>
          </w:p>
        </w:tc>
        <w:tc>
          <w:tcPr>
            <w:tcW w:w="1747" w:type="dxa"/>
            <w:tcBorders>
              <w:top w:val="single" w:sz="4" w:space="0" w:color="auto"/>
              <w:left w:val="single" w:sz="4" w:space="0" w:color="auto"/>
            </w:tcBorders>
            <w:shd w:val="clear" w:color="auto" w:fill="auto"/>
            <w:vAlign w:val="bottom"/>
          </w:tcPr>
          <w:p w14:paraId="4AD581BE" w14:textId="77777777" w:rsidR="004F1F2F" w:rsidRPr="009E3C14" w:rsidRDefault="004F1F2F" w:rsidP="008F5E90">
            <w:pPr>
              <w:pStyle w:val="Other0"/>
              <w:jc w:val="center"/>
            </w:pPr>
            <w:r w:rsidRPr="009E3C14">
              <w:t>658</w:t>
            </w:r>
          </w:p>
        </w:tc>
        <w:tc>
          <w:tcPr>
            <w:tcW w:w="1742" w:type="dxa"/>
            <w:tcBorders>
              <w:top w:val="single" w:sz="4" w:space="0" w:color="auto"/>
              <w:left w:val="single" w:sz="4" w:space="0" w:color="auto"/>
            </w:tcBorders>
            <w:shd w:val="clear" w:color="auto" w:fill="auto"/>
            <w:vAlign w:val="bottom"/>
          </w:tcPr>
          <w:p w14:paraId="7BDF1FE6" w14:textId="77777777" w:rsidR="004F1F2F" w:rsidRPr="009E3C14" w:rsidRDefault="004F1F2F" w:rsidP="008F5E90">
            <w:pPr>
              <w:pStyle w:val="Other0"/>
              <w:ind w:firstLine="520"/>
              <w:jc w:val="both"/>
            </w:pPr>
            <w:r w:rsidRPr="009E3C14">
              <w:t>0,0410</w:t>
            </w:r>
          </w:p>
        </w:tc>
        <w:tc>
          <w:tcPr>
            <w:tcW w:w="1742" w:type="dxa"/>
            <w:tcBorders>
              <w:top w:val="single" w:sz="4" w:space="0" w:color="auto"/>
              <w:left w:val="single" w:sz="4" w:space="0" w:color="auto"/>
            </w:tcBorders>
            <w:shd w:val="clear" w:color="auto" w:fill="auto"/>
            <w:vAlign w:val="bottom"/>
          </w:tcPr>
          <w:p w14:paraId="39D7BE81" w14:textId="77777777" w:rsidR="004F1F2F" w:rsidRPr="009E3C14" w:rsidRDefault="004F1F2F" w:rsidP="008F5E90">
            <w:pPr>
              <w:pStyle w:val="Other0"/>
              <w:ind w:firstLine="380"/>
            </w:pPr>
            <w:r w:rsidRPr="009E3C14">
              <w:t>5.407,80</w:t>
            </w:r>
          </w:p>
        </w:tc>
        <w:tc>
          <w:tcPr>
            <w:tcW w:w="1306" w:type="dxa"/>
            <w:tcBorders>
              <w:top w:val="single" w:sz="4" w:space="0" w:color="auto"/>
              <w:left w:val="single" w:sz="4" w:space="0" w:color="auto"/>
            </w:tcBorders>
            <w:shd w:val="clear" w:color="auto" w:fill="auto"/>
            <w:vAlign w:val="bottom"/>
          </w:tcPr>
          <w:p w14:paraId="24B42FC2" w14:textId="77777777" w:rsidR="004F1F2F" w:rsidRPr="009E3C14" w:rsidRDefault="004F1F2F" w:rsidP="008F5E90">
            <w:pPr>
              <w:pStyle w:val="Other0"/>
              <w:jc w:val="center"/>
            </w:pPr>
            <w:r w:rsidRPr="009E3C14">
              <w:t>110,86</w:t>
            </w:r>
          </w:p>
        </w:tc>
        <w:tc>
          <w:tcPr>
            <w:tcW w:w="1310" w:type="dxa"/>
            <w:tcBorders>
              <w:top w:val="single" w:sz="4" w:space="0" w:color="auto"/>
              <w:left w:val="single" w:sz="4" w:space="0" w:color="auto"/>
            </w:tcBorders>
            <w:shd w:val="clear" w:color="auto" w:fill="auto"/>
            <w:vAlign w:val="bottom"/>
          </w:tcPr>
          <w:p w14:paraId="2F98F79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A5F856C" w14:textId="77777777" w:rsidR="004F1F2F" w:rsidRPr="009E3C14" w:rsidRDefault="004F1F2F" w:rsidP="008F5E90">
            <w:pPr>
              <w:rPr>
                <w:sz w:val="20"/>
                <w:szCs w:val="20"/>
              </w:rPr>
            </w:pPr>
          </w:p>
        </w:tc>
      </w:tr>
      <w:tr w:rsidR="004F1F2F" w:rsidRPr="009E3C14" w14:paraId="562D166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3B03B4C" w14:textId="77777777" w:rsidR="004F1F2F" w:rsidRPr="009E3C14" w:rsidRDefault="004F1F2F" w:rsidP="008F5E90">
            <w:pPr>
              <w:pStyle w:val="Other0"/>
              <w:jc w:val="center"/>
            </w:pPr>
            <w:proofErr w:type="spellStart"/>
            <w:r w:rsidRPr="009E3C14">
              <w:t>Ровине</w:t>
            </w:r>
            <w:proofErr w:type="spellEnd"/>
          </w:p>
        </w:tc>
        <w:tc>
          <w:tcPr>
            <w:tcW w:w="1747" w:type="dxa"/>
            <w:tcBorders>
              <w:top w:val="single" w:sz="4" w:space="0" w:color="auto"/>
              <w:left w:val="single" w:sz="4" w:space="0" w:color="auto"/>
            </w:tcBorders>
            <w:shd w:val="clear" w:color="auto" w:fill="auto"/>
            <w:vAlign w:val="bottom"/>
          </w:tcPr>
          <w:p w14:paraId="0ADFAFD3" w14:textId="77777777" w:rsidR="004F1F2F" w:rsidRPr="009E3C14" w:rsidRDefault="004F1F2F" w:rsidP="008F5E90">
            <w:pPr>
              <w:pStyle w:val="Other0"/>
              <w:jc w:val="center"/>
            </w:pPr>
            <w:r w:rsidRPr="009E3C14">
              <w:t>659</w:t>
            </w:r>
          </w:p>
        </w:tc>
        <w:tc>
          <w:tcPr>
            <w:tcW w:w="1742" w:type="dxa"/>
            <w:tcBorders>
              <w:top w:val="single" w:sz="4" w:space="0" w:color="auto"/>
              <w:left w:val="single" w:sz="4" w:space="0" w:color="auto"/>
            </w:tcBorders>
            <w:shd w:val="clear" w:color="auto" w:fill="auto"/>
            <w:vAlign w:val="bottom"/>
          </w:tcPr>
          <w:p w14:paraId="4268E3A1" w14:textId="77777777" w:rsidR="004F1F2F" w:rsidRPr="009E3C14" w:rsidRDefault="004F1F2F" w:rsidP="008F5E90">
            <w:pPr>
              <w:pStyle w:val="Other0"/>
              <w:ind w:firstLine="520"/>
              <w:jc w:val="both"/>
            </w:pPr>
            <w:r w:rsidRPr="009E3C14">
              <w:t>0,1629</w:t>
            </w:r>
          </w:p>
        </w:tc>
        <w:tc>
          <w:tcPr>
            <w:tcW w:w="1742" w:type="dxa"/>
            <w:tcBorders>
              <w:top w:val="single" w:sz="4" w:space="0" w:color="auto"/>
              <w:left w:val="single" w:sz="4" w:space="0" w:color="auto"/>
            </w:tcBorders>
            <w:shd w:val="clear" w:color="auto" w:fill="auto"/>
            <w:vAlign w:val="bottom"/>
          </w:tcPr>
          <w:p w14:paraId="4CF1773F"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66788AF8" w14:textId="77777777" w:rsidR="004F1F2F" w:rsidRPr="009E3C14" w:rsidRDefault="004F1F2F" w:rsidP="008F5E90">
            <w:pPr>
              <w:pStyle w:val="Other0"/>
              <w:jc w:val="center"/>
            </w:pPr>
            <w:r w:rsidRPr="009E3C14">
              <w:t>356,57</w:t>
            </w:r>
          </w:p>
        </w:tc>
        <w:tc>
          <w:tcPr>
            <w:tcW w:w="1310" w:type="dxa"/>
            <w:tcBorders>
              <w:top w:val="single" w:sz="4" w:space="0" w:color="auto"/>
              <w:left w:val="single" w:sz="4" w:space="0" w:color="auto"/>
            </w:tcBorders>
            <w:shd w:val="clear" w:color="auto" w:fill="auto"/>
            <w:vAlign w:val="bottom"/>
          </w:tcPr>
          <w:p w14:paraId="3978393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436D242" w14:textId="77777777" w:rsidR="004F1F2F" w:rsidRPr="009E3C14" w:rsidRDefault="004F1F2F" w:rsidP="008F5E90">
            <w:pPr>
              <w:rPr>
                <w:sz w:val="20"/>
                <w:szCs w:val="20"/>
              </w:rPr>
            </w:pPr>
          </w:p>
        </w:tc>
      </w:tr>
      <w:tr w:rsidR="004F1F2F" w:rsidRPr="009E3C14" w14:paraId="3AF9B1D9"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AC23562" w14:textId="77777777" w:rsidR="004F1F2F" w:rsidRPr="009E3C14" w:rsidRDefault="004F1F2F" w:rsidP="008F5E90">
            <w:pPr>
              <w:pStyle w:val="Other0"/>
              <w:jc w:val="center"/>
            </w:pPr>
            <w:proofErr w:type="spellStart"/>
            <w:r w:rsidRPr="009E3C14">
              <w:t>Рокци</w:t>
            </w:r>
            <w:proofErr w:type="spellEnd"/>
          </w:p>
        </w:tc>
        <w:tc>
          <w:tcPr>
            <w:tcW w:w="1747" w:type="dxa"/>
            <w:tcBorders>
              <w:top w:val="single" w:sz="4" w:space="0" w:color="auto"/>
              <w:left w:val="single" w:sz="4" w:space="0" w:color="auto"/>
            </w:tcBorders>
            <w:shd w:val="clear" w:color="auto" w:fill="auto"/>
            <w:vAlign w:val="bottom"/>
          </w:tcPr>
          <w:p w14:paraId="2786A5A7" w14:textId="77777777" w:rsidR="004F1F2F" w:rsidRPr="009E3C14" w:rsidRDefault="004F1F2F" w:rsidP="008F5E90">
            <w:pPr>
              <w:pStyle w:val="Other0"/>
              <w:jc w:val="center"/>
            </w:pPr>
            <w:r w:rsidRPr="009E3C14">
              <w:t>660</w:t>
            </w:r>
          </w:p>
        </w:tc>
        <w:tc>
          <w:tcPr>
            <w:tcW w:w="1742" w:type="dxa"/>
            <w:tcBorders>
              <w:top w:val="single" w:sz="4" w:space="0" w:color="auto"/>
              <w:left w:val="single" w:sz="4" w:space="0" w:color="auto"/>
            </w:tcBorders>
            <w:shd w:val="clear" w:color="auto" w:fill="auto"/>
            <w:vAlign w:val="bottom"/>
          </w:tcPr>
          <w:p w14:paraId="738DC238" w14:textId="77777777" w:rsidR="004F1F2F" w:rsidRPr="009E3C14" w:rsidRDefault="004F1F2F" w:rsidP="008F5E90">
            <w:pPr>
              <w:pStyle w:val="Other0"/>
              <w:ind w:firstLine="520"/>
              <w:jc w:val="both"/>
            </w:pPr>
            <w:r w:rsidRPr="009E3C14">
              <w:t>0,0765</w:t>
            </w:r>
          </w:p>
        </w:tc>
        <w:tc>
          <w:tcPr>
            <w:tcW w:w="1742" w:type="dxa"/>
            <w:tcBorders>
              <w:top w:val="single" w:sz="4" w:space="0" w:color="auto"/>
              <w:left w:val="single" w:sz="4" w:space="0" w:color="auto"/>
            </w:tcBorders>
            <w:shd w:val="clear" w:color="auto" w:fill="auto"/>
            <w:vAlign w:val="bottom"/>
          </w:tcPr>
          <w:p w14:paraId="2060D448" w14:textId="77777777" w:rsidR="004F1F2F" w:rsidRPr="009E3C14" w:rsidRDefault="004F1F2F" w:rsidP="008F5E90">
            <w:pPr>
              <w:pStyle w:val="Other0"/>
              <w:ind w:firstLine="380"/>
            </w:pPr>
            <w:r w:rsidRPr="009E3C14">
              <w:t>13.519,08</w:t>
            </w:r>
          </w:p>
        </w:tc>
        <w:tc>
          <w:tcPr>
            <w:tcW w:w="1306" w:type="dxa"/>
            <w:tcBorders>
              <w:top w:val="single" w:sz="4" w:space="0" w:color="auto"/>
              <w:left w:val="single" w:sz="4" w:space="0" w:color="auto"/>
            </w:tcBorders>
            <w:shd w:val="clear" w:color="auto" w:fill="auto"/>
            <w:vAlign w:val="bottom"/>
          </w:tcPr>
          <w:p w14:paraId="3DBCA466" w14:textId="77777777" w:rsidR="004F1F2F" w:rsidRPr="009E3C14" w:rsidRDefault="004F1F2F" w:rsidP="008F5E90">
            <w:pPr>
              <w:pStyle w:val="Other0"/>
              <w:jc w:val="center"/>
            </w:pPr>
            <w:r w:rsidRPr="009E3C14">
              <w:t>517,10</w:t>
            </w:r>
          </w:p>
        </w:tc>
        <w:tc>
          <w:tcPr>
            <w:tcW w:w="1310" w:type="dxa"/>
            <w:tcBorders>
              <w:top w:val="single" w:sz="4" w:space="0" w:color="auto"/>
              <w:left w:val="single" w:sz="4" w:space="0" w:color="auto"/>
            </w:tcBorders>
            <w:shd w:val="clear" w:color="auto" w:fill="auto"/>
            <w:vAlign w:val="bottom"/>
          </w:tcPr>
          <w:p w14:paraId="08FBB98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C08DC56" w14:textId="77777777" w:rsidR="004F1F2F" w:rsidRPr="009E3C14" w:rsidRDefault="004F1F2F" w:rsidP="008F5E90">
            <w:pPr>
              <w:rPr>
                <w:sz w:val="20"/>
                <w:szCs w:val="20"/>
              </w:rPr>
            </w:pPr>
          </w:p>
        </w:tc>
      </w:tr>
      <w:tr w:rsidR="004F1F2F" w:rsidRPr="009E3C14" w14:paraId="281AB05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828AD2C" w14:textId="77777777" w:rsidR="004F1F2F" w:rsidRPr="009E3C14" w:rsidRDefault="004F1F2F" w:rsidP="008F5E90">
            <w:pPr>
              <w:pStyle w:val="Other0"/>
              <w:jc w:val="center"/>
            </w:pPr>
            <w:proofErr w:type="spellStart"/>
            <w:r w:rsidRPr="009E3C14">
              <w:t>Рокци</w:t>
            </w:r>
            <w:proofErr w:type="spellEnd"/>
          </w:p>
        </w:tc>
        <w:tc>
          <w:tcPr>
            <w:tcW w:w="1747" w:type="dxa"/>
            <w:tcBorders>
              <w:top w:val="single" w:sz="4" w:space="0" w:color="auto"/>
              <w:left w:val="single" w:sz="4" w:space="0" w:color="auto"/>
            </w:tcBorders>
            <w:shd w:val="clear" w:color="auto" w:fill="auto"/>
            <w:vAlign w:val="bottom"/>
          </w:tcPr>
          <w:p w14:paraId="6B883491" w14:textId="77777777" w:rsidR="004F1F2F" w:rsidRPr="009E3C14" w:rsidRDefault="004F1F2F" w:rsidP="008F5E90">
            <w:pPr>
              <w:pStyle w:val="Other0"/>
              <w:jc w:val="center"/>
            </w:pPr>
            <w:r w:rsidRPr="009E3C14">
              <w:t>661</w:t>
            </w:r>
          </w:p>
        </w:tc>
        <w:tc>
          <w:tcPr>
            <w:tcW w:w="1742" w:type="dxa"/>
            <w:tcBorders>
              <w:top w:val="single" w:sz="4" w:space="0" w:color="auto"/>
              <w:left w:val="single" w:sz="4" w:space="0" w:color="auto"/>
            </w:tcBorders>
            <w:shd w:val="clear" w:color="auto" w:fill="auto"/>
            <w:vAlign w:val="bottom"/>
          </w:tcPr>
          <w:p w14:paraId="635598BB" w14:textId="77777777" w:rsidR="004F1F2F" w:rsidRPr="009E3C14" w:rsidRDefault="004F1F2F" w:rsidP="008F5E90">
            <w:pPr>
              <w:pStyle w:val="Other0"/>
              <w:ind w:firstLine="520"/>
              <w:jc w:val="both"/>
            </w:pPr>
            <w:r w:rsidRPr="009E3C14">
              <w:t>0,5520</w:t>
            </w:r>
          </w:p>
        </w:tc>
        <w:tc>
          <w:tcPr>
            <w:tcW w:w="1742" w:type="dxa"/>
            <w:tcBorders>
              <w:top w:val="single" w:sz="4" w:space="0" w:color="auto"/>
              <w:left w:val="single" w:sz="4" w:space="0" w:color="auto"/>
            </w:tcBorders>
            <w:shd w:val="clear" w:color="auto" w:fill="auto"/>
            <w:vAlign w:val="bottom"/>
          </w:tcPr>
          <w:p w14:paraId="65D13A16" w14:textId="77777777" w:rsidR="004F1F2F" w:rsidRPr="009E3C14" w:rsidRDefault="004F1F2F" w:rsidP="008F5E90">
            <w:pPr>
              <w:pStyle w:val="Other0"/>
              <w:ind w:firstLine="380"/>
            </w:pPr>
            <w:r w:rsidRPr="009E3C14">
              <w:t>4.377,77</w:t>
            </w:r>
          </w:p>
        </w:tc>
        <w:tc>
          <w:tcPr>
            <w:tcW w:w="1306" w:type="dxa"/>
            <w:tcBorders>
              <w:top w:val="single" w:sz="4" w:space="0" w:color="auto"/>
              <w:left w:val="single" w:sz="4" w:space="0" w:color="auto"/>
            </w:tcBorders>
            <w:shd w:val="clear" w:color="auto" w:fill="auto"/>
            <w:vAlign w:val="bottom"/>
          </w:tcPr>
          <w:p w14:paraId="26AE5D5F" w14:textId="77777777" w:rsidR="004F1F2F" w:rsidRPr="009E3C14" w:rsidRDefault="004F1F2F" w:rsidP="008F5E90">
            <w:pPr>
              <w:pStyle w:val="Other0"/>
              <w:jc w:val="center"/>
            </w:pPr>
            <w:r w:rsidRPr="009E3C14">
              <w:t>1.208,27</w:t>
            </w:r>
          </w:p>
        </w:tc>
        <w:tc>
          <w:tcPr>
            <w:tcW w:w="1310" w:type="dxa"/>
            <w:tcBorders>
              <w:top w:val="single" w:sz="4" w:space="0" w:color="auto"/>
              <w:left w:val="single" w:sz="4" w:space="0" w:color="auto"/>
            </w:tcBorders>
            <w:shd w:val="clear" w:color="auto" w:fill="auto"/>
            <w:vAlign w:val="bottom"/>
          </w:tcPr>
          <w:p w14:paraId="0A40D74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48EDF55" w14:textId="77777777" w:rsidR="004F1F2F" w:rsidRPr="009E3C14" w:rsidRDefault="004F1F2F" w:rsidP="008F5E90">
            <w:pPr>
              <w:rPr>
                <w:sz w:val="20"/>
                <w:szCs w:val="20"/>
              </w:rPr>
            </w:pPr>
          </w:p>
        </w:tc>
      </w:tr>
      <w:tr w:rsidR="004F1F2F" w:rsidRPr="009E3C14" w14:paraId="5A17750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2EC1289" w14:textId="77777777" w:rsidR="004F1F2F" w:rsidRPr="009E3C14" w:rsidRDefault="004F1F2F" w:rsidP="008F5E90">
            <w:pPr>
              <w:pStyle w:val="Other0"/>
              <w:jc w:val="center"/>
            </w:pPr>
            <w:proofErr w:type="spellStart"/>
            <w:r w:rsidRPr="009E3C14">
              <w:t>Свештица</w:t>
            </w:r>
            <w:proofErr w:type="spellEnd"/>
          </w:p>
        </w:tc>
        <w:tc>
          <w:tcPr>
            <w:tcW w:w="1747" w:type="dxa"/>
            <w:tcBorders>
              <w:top w:val="single" w:sz="4" w:space="0" w:color="auto"/>
              <w:left w:val="single" w:sz="4" w:space="0" w:color="auto"/>
            </w:tcBorders>
            <w:shd w:val="clear" w:color="auto" w:fill="auto"/>
            <w:vAlign w:val="bottom"/>
          </w:tcPr>
          <w:p w14:paraId="558FE131" w14:textId="77777777" w:rsidR="004F1F2F" w:rsidRPr="009E3C14" w:rsidRDefault="004F1F2F" w:rsidP="008F5E90">
            <w:pPr>
              <w:pStyle w:val="Other0"/>
              <w:jc w:val="center"/>
            </w:pPr>
            <w:r w:rsidRPr="009E3C14">
              <w:t>662</w:t>
            </w:r>
          </w:p>
        </w:tc>
        <w:tc>
          <w:tcPr>
            <w:tcW w:w="1742" w:type="dxa"/>
            <w:tcBorders>
              <w:top w:val="single" w:sz="4" w:space="0" w:color="auto"/>
              <w:left w:val="single" w:sz="4" w:space="0" w:color="auto"/>
            </w:tcBorders>
            <w:shd w:val="clear" w:color="auto" w:fill="auto"/>
            <w:vAlign w:val="bottom"/>
          </w:tcPr>
          <w:p w14:paraId="0BBF0353" w14:textId="77777777" w:rsidR="004F1F2F" w:rsidRPr="009E3C14" w:rsidRDefault="004F1F2F" w:rsidP="008F5E90">
            <w:pPr>
              <w:pStyle w:val="Other0"/>
              <w:ind w:firstLine="520"/>
              <w:jc w:val="both"/>
            </w:pPr>
            <w:r w:rsidRPr="009E3C14">
              <w:t>0,7870</w:t>
            </w:r>
          </w:p>
        </w:tc>
        <w:tc>
          <w:tcPr>
            <w:tcW w:w="1742" w:type="dxa"/>
            <w:tcBorders>
              <w:top w:val="single" w:sz="4" w:space="0" w:color="auto"/>
              <w:left w:val="single" w:sz="4" w:space="0" w:color="auto"/>
            </w:tcBorders>
            <w:shd w:val="clear" w:color="auto" w:fill="auto"/>
            <w:vAlign w:val="bottom"/>
          </w:tcPr>
          <w:p w14:paraId="39EF378F"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29332977" w14:textId="77777777" w:rsidR="004F1F2F" w:rsidRPr="009E3C14" w:rsidRDefault="004F1F2F" w:rsidP="008F5E90">
            <w:pPr>
              <w:pStyle w:val="Other0"/>
              <w:jc w:val="center"/>
            </w:pPr>
            <w:r w:rsidRPr="009E3C14">
              <w:t>1.722,66</w:t>
            </w:r>
          </w:p>
        </w:tc>
        <w:tc>
          <w:tcPr>
            <w:tcW w:w="1310" w:type="dxa"/>
            <w:tcBorders>
              <w:top w:val="single" w:sz="4" w:space="0" w:color="auto"/>
              <w:left w:val="single" w:sz="4" w:space="0" w:color="auto"/>
            </w:tcBorders>
            <w:shd w:val="clear" w:color="auto" w:fill="auto"/>
            <w:vAlign w:val="bottom"/>
          </w:tcPr>
          <w:p w14:paraId="2ACA7CC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521506F" w14:textId="77777777" w:rsidR="004F1F2F" w:rsidRPr="009E3C14" w:rsidRDefault="004F1F2F" w:rsidP="008F5E90">
            <w:pPr>
              <w:rPr>
                <w:sz w:val="20"/>
                <w:szCs w:val="20"/>
              </w:rPr>
            </w:pPr>
          </w:p>
        </w:tc>
      </w:tr>
      <w:tr w:rsidR="004F1F2F" w:rsidRPr="009E3C14" w14:paraId="7CCE798F"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0F0C0E4" w14:textId="77777777" w:rsidR="004F1F2F" w:rsidRPr="009E3C14" w:rsidRDefault="004F1F2F" w:rsidP="008F5E90">
            <w:pPr>
              <w:pStyle w:val="Other0"/>
              <w:jc w:val="center"/>
            </w:pPr>
            <w:proofErr w:type="spellStart"/>
            <w:r w:rsidRPr="009E3C14">
              <w:t>Свештица</w:t>
            </w:r>
            <w:proofErr w:type="spellEnd"/>
          </w:p>
        </w:tc>
        <w:tc>
          <w:tcPr>
            <w:tcW w:w="1747" w:type="dxa"/>
            <w:tcBorders>
              <w:top w:val="single" w:sz="4" w:space="0" w:color="auto"/>
              <w:left w:val="single" w:sz="4" w:space="0" w:color="auto"/>
            </w:tcBorders>
            <w:shd w:val="clear" w:color="auto" w:fill="auto"/>
            <w:vAlign w:val="bottom"/>
          </w:tcPr>
          <w:p w14:paraId="3F24CBA3" w14:textId="77777777" w:rsidR="004F1F2F" w:rsidRPr="009E3C14" w:rsidRDefault="004F1F2F" w:rsidP="008F5E90">
            <w:pPr>
              <w:pStyle w:val="Other0"/>
              <w:jc w:val="center"/>
            </w:pPr>
            <w:r w:rsidRPr="009E3C14">
              <w:t>663</w:t>
            </w:r>
          </w:p>
        </w:tc>
        <w:tc>
          <w:tcPr>
            <w:tcW w:w="1742" w:type="dxa"/>
            <w:tcBorders>
              <w:top w:val="single" w:sz="4" w:space="0" w:color="auto"/>
              <w:left w:val="single" w:sz="4" w:space="0" w:color="auto"/>
            </w:tcBorders>
            <w:shd w:val="clear" w:color="auto" w:fill="auto"/>
            <w:vAlign w:val="bottom"/>
          </w:tcPr>
          <w:p w14:paraId="01A4F9C5" w14:textId="77777777" w:rsidR="004F1F2F" w:rsidRPr="009E3C14" w:rsidRDefault="004F1F2F" w:rsidP="008F5E90">
            <w:pPr>
              <w:pStyle w:val="Other0"/>
              <w:ind w:firstLine="520"/>
              <w:jc w:val="both"/>
            </w:pPr>
            <w:r w:rsidRPr="009E3C14">
              <w:t>0,3926</w:t>
            </w:r>
          </w:p>
        </w:tc>
        <w:tc>
          <w:tcPr>
            <w:tcW w:w="1742" w:type="dxa"/>
            <w:tcBorders>
              <w:top w:val="single" w:sz="4" w:space="0" w:color="auto"/>
              <w:left w:val="single" w:sz="4" w:space="0" w:color="auto"/>
            </w:tcBorders>
            <w:shd w:val="clear" w:color="auto" w:fill="auto"/>
            <w:vAlign w:val="bottom"/>
          </w:tcPr>
          <w:p w14:paraId="310EADF8" w14:textId="77777777" w:rsidR="004F1F2F" w:rsidRPr="009E3C14" w:rsidRDefault="004F1F2F" w:rsidP="008F5E90">
            <w:pPr>
              <w:pStyle w:val="Other0"/>
              <w:ind w:firstLine="380"/>
            </w:pPr>
            <w:r w:rsidRPr="009E3C14">
              <w:t>10.943,86</w:t>
            </w:r>
          </w:p>
        </w:tc>
        <w:tc>
          <w:tcPr>
            <w:tcW w:w="1306" w:type="dxa"/>
            <w:tcBorders>
              <w:top w:val="single" w:sz="4" w:space="0" w:color="auto"/>
              <w:left w:val="single" w:sz="4" w:space="0" w:color="auto"/>
            </w:tcBorders>
            <w:shd w:val="clear" w:color="auto" w:fill="auto"/>
            <w:vAlign w:val="bottom"/>
          </w:tcPr>
          <w:p w14:paraId="1B34CDCD" w14:textId="77777777" w:rsidR="004F1F2F" w:rsidRPr="009E3C14" w:rsidRDefault="004F1F2F" w:rsidP="008F5E90">
            <w:pPr>
              <w:pStyle w:val="Other0"/>
              <w:jc w:val="center"/>
            </w:pPr>
            <w:r w:rsidRPr="009E3C14">
              <w:t>2.148,28</w:t>
            </w:r>
          </w:p>
        </w:tc>
        <w:tc>
          <w:tcPr>
            <w:tcW w:w="1310" w:type="dxa"/>
            <w:tcBorders>
              <w:top w:val="single" w:sz="4" w:space="0" w:color="auto"/>
              <w:left w:val="single" w:sz="4" w:space="0" w:color="auto"/>
            </w:tcBorders>
            <w:shd w:val="clear" w:color="auto" w:fill="auto"/>
            <w:vAlign w:val="bottom"/>
          </w:tcPr>
          <w:p w14:paraId="53C7F41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8ED25C3" w14:textId="77777777" w:rsidR="004F1F2F" w:rsidRPr="009E3C14" w:rsidRDefault="004F1F2F" w:rsidP="008F5E90">
            <w:pPr>
              <w:rPr>
                <w:sz w:val="20"/>
                <w:szCs w:val="20"/>
              </w:rPr>
            </w:pPr>
          </w:p>
        </w:tc>
      </w:tr>
      <w:tr w:rsidR="004F1F2F" w:rsidRPr="009E3C14" w14:paraId="269BF64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81A6D58" w14:textId="77777777" w:rsidR="004F1F2F" w:rsidRPr="009E3C14" w:rsidRDefault="004F1F2F" w:rsidP="008F5E90">
            <w:pPr>
              <w:pStyle w:val="Other0"/>
              <w:jc w:val="center"/>
            </w:pPr>
            <w:proofErr w:type="spellStart"/>
            <w:r w:rsidRPr="009E3C14">
              <w:t>Свештица</w:t>
            </w:r>
            <w:proofErr w:type="spellEnd"/>
          </w:p>
        </w:tc>
        <w:tc>
          <w:tcPr>
            <w:tcW w:w="1747" w:type="dxa"/>
            <w:tcBorders>
              <w:top w:val="single" w:sz="4" w:space="0" w:color="auto"/>
              <w:left w:val="single" w:sz="4" w:space="0" w:color="auto"/>
            </w:tcBorders>
            <w:shd w:val="clear" w:color="auto" w:fill="auto"/>
            <w:vAlign w:val="bottom"/>
          </w:tcPr>
          <w:p w14:paraId="48E18F54" w14:textId="77777777" w:rsidR="004F1F2F" w:rsidRPr="009E3C14" w:rsidRDefault="004F1F2F" w:rsidP="008F5E90">
            <w:pPr>
              <w:pStyle w:val="Other0"/>
              <w:jc w:val="center"/>
            </w:pPr>
            <w:r w:rsidRPr="009E3C14">
              <w:t>664</w:t>
            </w:r>
          </w:p>
        </w:tc>
        <w:tc>
          <w:tcPr>
            <w:tcW w:w="1742" w:type="dxa"/>
            <w:tcBorders>
              <w:top w:val="single" w:sz="4" w:space="0" w:color="auto"/>
              <w:left w:val="single" w:sz="4" w:space="0" w:color="auto"/>
            </w:tcBorders>
            <w:shd w:val="clear" w:color="auto" w:fill="auto"/>
            <w:vAlign w:val="bottom"/>
          </w:tcPr>
          <w:p w14:paraId="10445280" w14:textId="77777777" w:rsidR="004F1F2F" w:rsidRPr="009E3C14" w:rsidRDefault="004F1F2F" w:rsidP="008F5E90">
            <w:pPr>
              <w:pStyle w:val="Other0"/>
              <w:ind w:firstLine="520"/>
              <w:jc w:val="both"/>
            </w:pPr>
            <w:r w:rsidRPr="009E3C14">
              <w:t>0,4130</w:t>
            </w:r>
          </w:p>
        </w:tc>
        <w:tc>
          <w:tcPr>
            <w:tcW w:w="1742" w:type="dxa"/>
            <w:tcBorders>
              <w:top w:val="single" w:sz="4" w:space="0" w:color="auto"/>
              <w:left w:val="single" w:sz="4" w:space="0" w:color="auto"/>
            </w:tcBorders>
            <w:shd w:val="clear" w:color="auto" w:fill="auto"/>
            <w:vAlign w:val="bottom"/>
          </w:tcPr>
          <w:p w14:paraId="281DA8D5"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14E2ACED" w14:textId="77777777" w:rsidR="004F1F2F" w:rsidRPr="009E3C14" w:rsidRDefault="004F1F2F" w:rsidP="008F5E90">
            <w:pPr>
              <w:pStyle w:val="Other0"/>
              <w:jc w:val="center"/>
            </w:pPr>
            <w:r w:rsidRPr="009E3C14">
              <w:t>2.259,91</w:t>
            </w:r>
          </w:p>
        </w:tc>
        <w:tc>
          <w:tcPr>
            <w:tcW w:w="1310" w:type="dxa"/>
            <w:tcBorders>
              <w:top w:val="single" w:sz="4" w:space="0" w:color="auto"/>
              <w:left w:val="single" w:sz="4" w:space="0" w:color="auto"/>
            </w:tcBorders>
            <w:shd w:val="clear" w:color="auto" w:fill="auto"/>
            <w:vAlign w:val="bottom"/>
          </w:tcPr>
          <w:p w14:paraId="5710C6C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9A5BEF8" w14:textId="77777777" w:rsidR="004F1F2F" w:rsidRPr="009E3C14" w:rsidRDefault="004F1F2F" w:rsidP="008F5E90">
            <w:pPr>
              <w:rPr>
                <w:sz w:val="20"/>
                <w:szCs w:val="20"/>
              </w:rPr>
            </w:pPr>
          </w:p>
        </w:tc>
      </w:tr>
      <w:tr w:rsidR="004F1F2F" w:rsidRPr="009E3C14" w14:paraId="1303792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844C961" w14:textId="77777777" w:rsidR="004F1F2F" w:rsidRPr="009E3C14" w:rsidRDefault="004F1F2F" w:rsidP="008F5E90">
            <w:pPr>
              <w:pStyle w:val="Other0"/>
              <w:jc w:val="center"/>
            </w:pPr>
            <w:proofErr w:type="spellStart"/>
            <w:r w:rsidRPr="009E3C14">
              <w:t>Свештица</w:t>
            </w:r>
            <w:proofErr w:type="spellEnd"/>
          </w:p>
        </w:tc>
        <w:tc>
          <w:tcPr>
            <w:tcW w:w="1747" w:type="dxa"/>
            <w:tcBorders>
              <w:top w:val="single" w:sz="4" w:space="0" w:color="auto"/>
              <w:left w:val="single" w:sz="4" w:space="0" w:color="auto"/>
            </w:tcBorders>
            <w:shd w:val="clear" w:color="auto" w:fill="auto"/>
            <w:vAlign w:val="bottom"/>
          </w:tcPr>
          <w:p w14:paraId="11EE6D2D" w14:textId="77777777" w:rsidR="004F1F2F" w:rsidRPr="009E3C14" w:rsidRDefault="004F1F2F" w:rsidP="008F5E90">
            <w:pPr>
              <w:pStyle w:val="Other0"/>
              <w:jc w:val="center"/>
            </w:pPr>
            <w:r w:rsidRPr="009E3C14">
              <w:t>665</w:t>
            </w:r>
          </w:p>
        </w:tc>
        <w:tc>
          <w:tcPr>
            <w:tcW w:w="1742" w:type="dxa"/>
            <w:tcBorders>
              <w:top w:val="single" w:sz="4" w:space="0" w:color="auto"/>
              <w:left w:val="single" w:sz="4" w:space="0" w:color="auto"/>
            </w:tcBorders>
            <w:shd w:val="clear" w:color="auto" w:fill="auto"/>
            <w:vAlign w:val="bottom"/>
          </w:tcPr>
          <w:p w14:paraId="02DF1026" w14:textId="77777777" w:rsidR="004F1F2F" w:rsidRPr="009E3C14" w:rsidRDefault="004F1F2F" w:rsidP="008F5E90">
            <w:pPr>
              <w:pStyle w:val="Other0"/>
              <w:ind w:firstLine="520"/>
              <w:jc w:val="both"/>
            </w:pPr>
            <w:r w:rsidRPr="009E3C14">
              <w:t>0,0047</w:t>
            </w:r>
          </w:p>
        </w:tc>
        <w:tc>
          <w:tcPr>
            <w:tcW w:w="1742" w:type="dxa"/>
            <w:tcBorders>
              <w:top w:val="single" w:sz="4" w:space="0" w:color="auto"/>
              <w:left w:val="single" w:sz="4" w:space="0" w:color="auto"/>
            </w:tcBorders>
            <w:shd w:val="clear" w:color="auto" w:fill="auto"/>
            <w:vAlign w:val="bottom"/>
          </w:tcPr>
          <w:p w14:paraId="427B2924" w14:textId="77777777" w:rsidR="004F1F2F" w:rsidRPr="009E3C14" w:rsidRDefault="004F1F2F" w:rsidP="008F5E90">
            <w:pPr>
              <w:pStyle w:val="Other0"/>
              <w:ind w:firstLine="380"/>
            </w:pPr>
            <w:r w:rsidRPr="009E3C14">
              <w:t>21.887,23</w:t>
            </w:r>
          </w:p>
        </w:tc>
        <w:tc>
          <w:tcPr>
            <w:tcW w:w="1306" w:type="dxa"/>
            <w:tcBorders>
              <w:top w:val="single" w:sz="4" w:space="0" w:color="auto"/>
              <w:left w:val="single" w:sz="4" w:space="0" w:color="auto"/>
            </w:tcBorders>
            <w:shd w:val="clear" w:color="auto" w:fill="auto"/>
            <w:vAlign w:val="bottom"/>
          </w:tcPr>
          <w:p w14:paraId="09E631C9" w14:textId="77777777" w:rsidR="004F1F2F" w:rsidRPr="009E3C14" w:rsidRDefault="004F1F2F" w:rsidP="008F5E90">
            <w:pPr>
              <w:pStyle w:val="Other0"/>
              <w:jc w:val="center"/>
            </w:pPr>
            <w:r w:rsidRPr="009E3C14">
              <w:t>51,43</w:t>
            </w:r>
          </w:p>
        </w:tc>
        <w:tc>
          <w:tcPr>
            <w:tcW w:w="1310" w:type="dxa"/>
            <w:tcBorders>
              <w:top w:val="single" w:sz="4" w:space="0" w:color="auto"/>
              <w:left w:val="single" w:sz="4" w:space="0" w:color="auto"/>
            </w:tcBorders>
            <w:shd w:val="clear" w:color="auto" w:fill="auto"/>
            <w:vAlign w:val="bottom"/>
          </w:tcPr>
          <w:p w14:paraId="5F109F1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BB53D75" w14:textId="77777777" w:rsidR="004F1F2F" w:rsidRPr="009E3C14" w:rsidRDefault="004F1F2F" w:rsidP="008F5E90">
            <w:pPr>
              <w:rPr>
                <w:sz w:val="20"/>
                <w:szCs w:val="20"/>
              </w:rPr>
            </w:pPr>
          </w:p>
        </w:tc>
      </w:tr>
      <w:tr w:rsidR="004F1F2F" w:rsidRPr="009E3C14" w14:paraId="5A4185E5"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74B0012" w14:textId="77777777" w:rsidR="004F1F2F" w:rsidRPr="009E3C14" w:rsidRDefault="004F1F2F" w:rsidP="008F5E90">
            <w:pPr>
              <w:pStyle w:val="Other0"/>
              <w:jc w:val="center"/>
            </w:pPr>
            <w:proofErr w:type="spellStart"/>
            <w:r w:rsidRPr="009E3C14">
              <w:t>Свештица</w:t>
            </w:r>
            <w:proofErr w:type="spellEnd"/>
          </w:p>
        </w:tc>
        <w:tc>
          <w:tcPr>
            <w:tcW w:w="1747" w:type="dxa"/>
            <w:tcBorders>
              <w:top w:val="single" w:sz="4" w:space="0" w:color="auto"/>
              <w:left w:val="single" w:sz="4" w:space="0" w:color="auto"/>
            </w:tcBorders>
            <w:shd w:val="clear" w:color="auto" w:fill="auto"/>
            <w:vAlign w:val="bottom"/>
          </w:tcPr>
          <w:p w14:paraId="634E6989" w14:textId="77777777" w:rsidR="004F1F2F" w:rsidRPr="009E3C14" w:rsidRDefault="004F1F2F" w:rsidP="008F5E90">
            <w:pPr>
              <w:pStyle w:val="Other0"/>
              <w:jc w:val="center"/>
            </w:pPr>
            <w:r w:rsidRPr="009E3C14">
              <w:t>666</w:t>
            </w:r>
          </w:p>
        </w:tc>
        <w:tc>
          <w:tcPr>
            <w:tcW w:w="1742" w:type="dxa"/>
            <w:tcBorders>
              <w:top w:val="single" w:sz="4" w:space="0" w:color="auto"/>
              <w:left w:val="single" w:sz="4" w:space="0" w:color="auto"/>
            </w:tcBorders>
            <w:shd w:val="clear" w:color="auto" w:fill="auto"/>
            <w:vAlign w:val="bottom"/>
          </w:tcPr>
          <w:p w14:paraId="5233930C" w14:textId="77777777" w:rsidR="004F1F2F" w:rsidRPr="009E3C14" w:rsidRDefault="004F1F2F" w:rsidP="008F5E90">
            <w:pPr>
              <w:pStyle w:val="Other0"/>
              <w:ind w:firstLine="520"/>
              <w:jc w:val="both"/>
            </w:pPr>
            <w:r w:rsidRPr="009E3C14">
              <w:t>0,2021</w:t>
            </w:r>
          </w:p>
        </w:tc>
        <w:tc>
          <w:tcPr>
            <w:tcW w:w="1742" w:type="dxa"/>
            <w:tcBorders>
              <w:top w:val="single" w:sz="4" w:space="0" w:color="auto"/>
              <w:left w:val="single" w:sz="4" w:space="0" w:color="auto"/>
            </w:tcBorders>
            <w:shd w:val="clear" w:color="auto" w:fill="auto"/>
            <w:vAlign w:val="bottom"/>
          </w:tcPr>
          <w:p w14:paraId="1F9D0AE1" w14:textId="77777777" w:rsidR="004F1F2F" w:rsidRPr="009E3C14" w:rsidRDefault="004F1F2F" w:rsidP="008F5E90">
            <w:pPr>
              <w:pStyle w:val="Other0"/>
              <w:ind w:firstLine="380"/>
            </w:pPr>
            <w:r w:rsidRPr="009E3C14">
              <w:t>9.013,06</w:t>
            </w:r>
          </w:p>
        </w:tc>
        <w:tc>
          <w:tcPr>
            <w:tcW w:w="1306" w:type="dxa"/>
            <w:tcBorders>
              <w:top w:val="single" w:sz="4" w:space="0" w:color="auto"/>
              <w:left w:val="single" w:sz="4" w:space="0" w:color="auto"/>
            </w:tcBorders>
            <w:shd w:val="clear" w:color="auto" w:fill="auto"/>
            <w:vAlign w:val="bottom"/>
          </w:tcPr>
          <w:p w14:paraId="66B71335" w14:textId="77777777" w:rsidR="004F1F2F" w:rsidRPr="009E3C14" w:rsidRDefault="004F1F2F" w:rsidP="008F5E90">
            <w:pPr>
              <w:pStyle w:val="Other0"/>
              <w:jc w:val="center"/>
            </w:pPr>
            <w:r w:rsidRPr="009E3C14">
              <w:t>910,77</w:t>
            </w:r>
          </w:p>
        </w:tc>
        <w:tc>
          <w:tcPr>
            <w:tcW w:w="1310" w:type="dxa"/>
            <w:tcBorders>
              <w:top w:val="single" w:sz="4" w:space="0" w:color="auto"/>
              <w:left w:val="single" w:sz="4" w:space="0" w:color="auto"/>
            </w:tcBorders>
            <w:shd w:val="clear" w:color="auto" w:fill="auto"/>
            <w:vAlign w:val="bottom"/>
          </w:tcPr>
          <w:p w14:paraId="1868BE4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5599F50" w14:textId="77777777" w:rsidR="004F1F2F" w:rsidRPr="009E3C14" w:rsidRDefault="004F1F2F" w:rsidP="008F5E90">
            <w:pPr>
              <w:rPr>
                <w:sz w:val="20"/>
                <w:szCs w:val="20"/>
              </w:rPr>
            </w:pPr>
          </w:p>
        </w:tc>
      </w:tr>
      <w:tr w:rsidR="004F1F2F" w:rsidRPr="009E3C14" w14:paraId="2333A20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EBA871F" w14:textId="77777777" w:rsidR="004F1F2F" w:rsidRPr="009E3C14" w:rsidRDefault="004F1F2F" w:rsidP="008F5E90">
            <w:pPr>
              <w:pStyle w:val="Other0"/>
              <w:jc w:val="center"/>
            </w:pPr>
            <w:proofErr w:type="spellStart"/>
            <w:r w:rsidRPr="009E3C14">
              <w:t>Свештица</w:t>
            </w:r>
            <w:proofErr w:type="spellEnd"/>
          </w:p>
        </w:tc>
        <w:tc>
          <w:tcPr>
            <w:tcW w:w="1747" w:type="dxa"/>
            <w:tcBorders>
              <w:top w:val="single" w:sz="4" w:space="0" w:color="auto"/>
              <w:left w:val="single" w:sz="4" w:space="0" w:color="auto"/>
            </w:tcBorders>
            <w:shd w:val="clear" w:color="auto" w:fill="auto"/>
            <w:vAlign w:val="bottom"/>
          </w:tcPr>
          <w:p w14:paraId="74DE7D6F" w14:textId="77777777" w:rsidR="004F1F2F" w:rsidRPr="009E3C14" w:rsidRDefault="004F1F2F" w:rsidP="008F5E90">
            <w:pPr>
              <w:pStyle w:val="Other0"/>
              <w:jc w:val="center"/>
            </w:pPr>
            <w:r w:rsidRPr="009E3C14">
              <w:t>667</w:t>
            </w:r>
          </w:p>
        </w:tc>
        <w:tc>
          <w:tcPr>
            <w:tcW w:w="1742" w:type="dxa"/>
            <w:tcBorders>
              <w:top w:val="single" w:sz="4" w:space="0" w:color="auto"/>
              <w:left w:val="single" w:sz="4" w:space="0" w:color="auto"/>
            </w:tcBorders>
            <w:shd w:val="clear" w:color="auto" w:fill="auto"/>
            <w:vAlign w:val="bottom"/>
          </w:tcPr>
          <w:p w14:paraId="167F0EFA" w14:textId="77777777" w:rsidR="004F1F2F" w:rsidRPr="009E3C14" w:rsidRDefault="004F1F2F" w:rsidP="008F5E90">
            <w:pPr>
              <w:pStyle w:val="Other0"/>
              <w:ind w:firstLine="520"/>
              <w:jc w:val="both"/>
            </w:pPr>
            <w:r w:rsidRPr="009E3C14">
              <w:t>0,8881</w:t>
            </w:r>
          </w:p>
        </w:tc>
        <w:tc>
          <w:tcPr>
            <w:tcW w:w="1742" w:type="dxa"/>
            <w:tcBorders>
              <w:top w:val="single" w:sz="4" w:space="0" w:color="auto"/>
              <w:left w:val="single" w:sz="4" w:space="0" w:color="auto"/>
            </w:tcBorders>
            <w:shd w:val="clear" w:color="auto" w:fill="auto"/>
            <w:vAlign w:val="bottom"/>
          </w:tcPr>
          <w:p w14:paraId="236E45D8"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587A2BB6" w14:textId="77777777" w:rsidR="004F1F2F" w:rsidRPr="009E3C14" w:rsidRDefault="004F1F2F" w:rsidP="008F5E90">
            <w:pPr>
              <w:pStyle w:val="Other0"/>
              <w:jc w:val="center"/>
            </w:pPr>
            <w:r w:rsidRPr="009E3C14">
              <w:t>4.002,26</w:t>
            </w:r>
          </w:p>
        </w:tc>
        <w:tc>
          <w:tcPr>
            <w:tcW w:w="1310" w:type="dxa"/>
            <w:tcBorders>
              <w:top w:val="single" w:sz="4" w:space="0" w:color="auto"/>
              <w:left w:val="single" w:sz="4" w:space="0" w:color="auto"/>
            </w:tcBorders>
            <w:shd w:val="clear" w:color="auto" w:fill="auto"/>
            <w:vAlign w:val="bottom"/>
          </w:tcPr>
          <w:p w14:paraId="61EBC07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C430C17" w14:textId="77777777" w:rsidR="004F1F2F" w:rsidRPr="009E3C14" w:rsidRDefault="004F1F2F" w:rsidP="008F5E90">
            <w:pPr>
              <w:rPr>
                <w:sz w:val="20"/>
                <w:szCs w:val="20"/>
              </w:rPr>
            </w:pPr>
          </w:p>
        </w:tc>
      </w:tr>
      <w:tr w:rsidR="004F1F2F" w:rsidRPr="009E3C14" w14:paraId="6112207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EDCA272" w14:textId="77777777" w:rsidR="004F1F2F" w:rsidRPr="009E3C14" w:rsidRDefault="004F1F2F" w:rsidP="008F5E90">
            <w:pPr>
              <w:pStyle w:val="Other0"/>
              <w:jc w:val="center"/>
            </w:pPr>
            <w:proofErr w:type="spellStart"/>
            <w:r w:rsidRPr="009E3C14">
              <w:t>Свештица</w:t>
            </w:r>
            <w:proofErr w:type="spellEnd"/>
          </w:p>
        </w:tc>
        <w:tc>
          <w:tcPr>
            <w:tcW w:w="1747" w:type="dxa"/>
            <w:tcBorders>
              <w:top w:val="single" w:sz="4" w:space="0" w:color="auto"/>
              <w:left w:val="single" w:sz="4" w:space="0" w:color="auto"/>
            </w:tcBorders>
            <w:shd w:val="clear" w:color="auto" w:fill="auto"/>
            <w:vAlign w:val="bottom"/>
          </w:tcPr>
          <w:p w14:paraId="41509B19" w14:textId="77777777" w:rsidR="004F1F2F" w:rsidRPr="009E3C14" w:rsidRDefault="004F1F2F" w:rsidP="008F5E90">
            <w:pPr>
              <w:pStyle w:val="Other0"/>
              <w:jc w:val="center"/>
            </w:pPr>
            <w:r w:rsidRPr="009E3C14">
              <w:t>668</w:t>
            </w:r>
          </w:p>
        </w:tc>
        <w:tc>
          <w:tcPr>
            <w:tcW w:w="1742" w:type="dxa"/>
            <w:tcBorders>
              <w:top w:val="single" w:sz="4" w:space="0" w:color="auto"/>
              <w:left w:val="single" w:sz="4" w:space="0" w:color="auto"/>
            </w:tcBorders>
            <w:shd w:val="clear" w:color="auto" w:fill="auto"/>
            <w:vAlign w:val="bottom"/>
          </w:tcPr>
          <w:p w14:paraId="4C5AE3F3" w14:textId="77777777" w:rsidR="004F1F2F" w:rsidRPr="009E3C14" w:rsidRDefault="004F1F2F" w:rsidP="008F5E90">
            <w:pPr>
              <w:pStyle w:val="Other0"/>
              <w:ind w:firstLine="520"/>
              <w:jc w:val="both"/>
            </w:pPr>
            <w:r w:rsidRPr="009E3C14">
              <w:t>0,8125</w:t>
            </w:r>
          </w:p>
        </w:tc>
        <w:tc>
          <w:tcPr>
            <w:tcW w:w="1742" w:type="dxa"/>
            <w:tcBorders>
              <w:top w:val="single" w:sz="4" w:space="0" w:color="auto"/>
              <w:left w:val="single" w:sz="4" w:space="0" w:color="auto"/>
            </w:tcBorders>
            <w:shd w:val="clear" w:color="auto" w:fill="auto"/>
            <w:vAlign w:val="bottom"/>
          </w:tcPr>
          <w:p w14:paraId="55E7C142" w14:textId="77777777" w:rsidR="004F1F2F" w:rsidRPr="009E3C14" w:rsidRDefault="004F1F2F" w:rsidP="008F5E90">
            <w:pPr>
              <w:pStyle w:val="Other0"/>
              <w:ind w:firstLine="380"/>
            </w:pPr>
            <w:r w:rsidRPr="009E3C14">
              <w:t>24.254,22</w:t>
            </w:r>
          </w:p>
        </w:tc>
        <w:tc>
          <w:tcPr>
            <w:tcW w:w="1306" w:type="dxa"/>
            <w:tcBorders>
              <w:top w:val="single" w:sz="4" w:space="0" w:color="auto"/>
              <w:left w:val="single" w:sz="4" w:space="0" w:color="auto"/>
            </w:tcBorders>
            <w:shd w:val="clear" w:color="auto" w:fill="auto"/>
            <w:vAlign w:val="bottom"/>
          </w:tcPr>
          <w:p w14:paraId="36EDF4F7" w14:textId="77777777" w:rsidR="004F1F2F" w:rsidRPr="009E3C14" w:rsidRDefault="004F1F2F" w:rsidP="008F5E90">
            <w:pPr>
              <w:pStyle w:val="Other0"/>
              <w:jc w:val="center"/>
            </w:pPr>
            <w:r w:rsidRPr="009E3C14">
              <w:t>9.853,28</w:t>
            </w:r>
          </w:p>
        </w:tc>
        <w:tc>
          <w:tcPr>
            <w:tcW w:w="1310" w:type="dxa"/>
            <w:tcBorders>
              <w:top w:val="single" w:sz="4" w:space="0" w:color="auto"/>
              <w:left w:val="single" w:sz="4" w:space="0" w:color="auto"/>
            </w:tcBorders>
            <w:shd w:val="clear" w:color="auto" w:fill="auto"/>
            <w:vAlign w:val="bottom"/>
          </w:tcPr>
          <w:p w14:paraId="61DB887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E0F03D0" w14:textId="77777777" w:rsidR="004F1F2F" w:rsidRPr="009E3C14" w:rsidRDefault="004F1F2F" w:rsidP="008F5E90">
            <w:pPr>
              <w:rPr>
                <w:sz w:val="20"/>
                <w:szCs w:val="20"/>
              </w:rPr>
            </w:pPr>
          </w:p>
        </w:tc>
      </w:tr>
      <w:tr w:rsidR="004F1F2F" w:rsidRPr="009E3C14" w14:paraId="3ECD0249"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F73A61C" w14:textId="77777777" w:rsidR="004F1F2F" w:rsidRPr="009E3C14" w:rsidRDefault="004F1F2F" w:rsidP="008F5E90">
            <w:pPr>
              <w:pStyle w:val="Other0"/>
              <w:jc w:val="center"/>
            </w:pPr>
            <w:proofErr w:type="spellStart"/>
            <w:r w:rsidRPr="009E3C14">
              <w:t>Свештица</w:t>
            </w:r>
            <w:proofErr w:type="spellEnd"/>
          </w:p>
        </w:tc>
        <w:tc>
          <w:tcPr>
            <w:tcW w:w="1747" w:type="dxa"/>
            <w:tcBorders>
              <w:top w:val="single" w:sz="4" w:space="0" w:color="auto"/>
              <w:left w:val="single" w:sz="4" w:space="0" w:color="auto"/>
            </w:tcBorders>
            <w:shd w:val="clear" w:color="auto" w:fill="auto"/>
            <w:vAlign w:val="bottom"/>
          </w:tcPr>
          <w:p w14:paraId="62B83AD7" w14:textId="77777777" w:rsidR="004F1F2F" w:rsidRPr="009E3C14" w:rsidRDefault="004F1F2F" w:rsidP="008F5E90">
            <w:pPr>
              <w:pStyle w:val="Other0"/>
              <w:jc w:val="center"/>
            </w:pPr>
            <w:r w:rsidRPr="009E3C14">
              <w:t>669</w:t>
            </w:r>
          </w:p>
        </w:tc>
        <w:tc>
          <w:tcPr>
            <w:tcW w:w="1742" w:type="dxa"/>
            <w:tcBorders>
              <w:top w:val="single" w:sz="4" w:space="0" w:color="auto"/>
              <w:left w:val="single" w:sz="4" w:space="0" w:color="auto"/>
            </w:tcBorders>
            <w:shd w:val="clear" w:color="auto" w:fill="auto"/>
            <w:vAlign w:val="bottom"/>
          </w:tcPr>
          <w:p w14:paraId="50B62C90" w14:textId="77777777" w:rsidR="004F1F2F" w:rsidRPr="009E3C14" w:rsidRDefault="004F1F2F" w:rsidP="008F5E90">
            <w:pPr>
              <w:pStyle w:val="Other0"/>
              <w:ind w:firstLine="520"/>
              <w:jc w:val="both"/>
            </w:pPr>
            <w:r w:rsidRPr="009E3C14">
              <w:t>0,0463</w:t>
            </w:r>
          </w:p>
        </w:tc>
        <w:tc>
          <w:tcPr>
            <w:tcW w:w="1742" w:type="dxa"/>
            <w:tcBorders>
              <w:top w:val="single" w:sz="4" w:space="0" w:color="auto"/>
              <w:left w:val="single" w:sz="4" w:space="0" w:color="auto"/>
            </w:tcBorders>
            <w:shd w:val="clear" w:color="auto" w:fill="auto"/>
            <w:vAlign w:val="bottom"/>
          </w:tcPr>
          <w:p w14:paraId="77D85DB6" w14:textId="77777777" w:rsidR="004F1F2F" w:rsidRPr="009E3C14" w:rsidRDefault="004F1F2F" w:rsidP="008F5E90">
            <w:pPr>
              <w:pStyle w:val="Other0"/>
              <w:ind w:firstLine="380"/>
            </w:pPr>
            <w:r w:rsidRPr="009E3C14">
              <w:t>4.377,75</w:t>
            </w:r>
          </w:p>
        </w:tc>
        <w:tc>
          <w:tcPr>
            <w:tcW w:w="1306" w:type="dxa"/>
            <w:tcBorders>
              <w:top w:val="single" w:sz="4" w:space="0" w:color="auto"/>
              <w:left w:val="single" w:sz="4" w:space="0" w:color="auto"/>
            </w:tcBorders>
            <w:shd w:val="clear" w:color="auto" w:fill="auto"/>
            <w:vAlign w:val="bottom"/>
          </w:tcPr>
          <w:p w14:paraId="4290014F" w14:textId="77777777" w:rsidR="004F1F2F" w:rsidRPr="009E3C14" w:rsidRDefault="004F1F2F" w:rsidP="008F5E90">
            <w:pPr>
              <w:pStyle w:val="Other0"/>
              <w:jc w:val="center"/>
            </w:pPr>
            <w:r w:rsidRPr="009E3C14">
              <w:t>101,35</w:t>
            </w:r>
          </w:p>
        </w:tc>
        <w:tc>
          <w:tcPr>
            <w:tcW w:w="1310" w:type="dxa"/>
            <w:tcBorders>
              <w:top w:val="single" w:sz="4" w:space="0" w:color="auto"/>
              <w:left w:val="single" w:sz="4" w:space="0" w:color="auto"/>
            </w:tcBorders>
            <w:shd w:val="clear" w:color="auto" w:fill="auto"/>
            <w:vAlign w:val="bottom"/>
          </w:tcPr>
          <w:p w14:paraId="298F06A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EFEC4B3" w14:textId="77777777" w:rsidR="004F1F2F" w:rsidRPr="009E3C14" w:rsidRDefault="004F1F2F" w:rsidP="008F5E90">
            <w:pPr>
              <w:rPr>
                <w:sz w:val="20"/>
                <w:szCs w:val="20"/>
              </w:rPr>
            </w:pPr>
          </w:p>
        </w:tc>
      </w:tr>
      <w:tr w:rsidR="004F1F2F" w:rsidRPr="009E3C14" w14:paraId="16B586C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9DD7CB7" w14:textId="77777777" w:rsidR="004F1F2F" w:rsidRPr="009E3C14" w:rsidRDefault="004F1F2F" w:rsidP="008F5E90">
            <w:pPr>
              <w:pStyle w:val="Other0"/>
              <w:jc w:val="center"/>
            </w:pPr>
            <w:proofErr w:type="spellStart"/>
            <w:r w:rsidRPr="009E3C14">
              <w:t>Свештица</w:t>
            </w:r>
            <w:proofErr w:type="spellEnd"/>
          </w:p>
        </w:tc>
        <w:tc>
          <w:tcPr>
            <w:tcW w:w="1747" w:type="dxa"/>
            <w:tcBorders>
              <w:top w:val="single" w:sz="4" w:space="0" w:color="auto"/>
              <w:left w:val="single" w:sz="4" w:space="0" w:color="auto"/>
            </w:tcBorders>
            <w:shd w:val="clear" w:color="auto" w:fill="auto"/>
            <w:vAlign w:val="bottom"/>
          </w:tcPr>
          <w:p w14:paraId="21065C4A" w14:textId="77777777" w:rsidR="004F1F2F" w:rsidRPr="009E3C14" w:rsidRDefault="004F1F2F" w:rsidP="008F5E90">
            <w:pPr>
              <w:pStyle w:val="Other0"/>
              <w:jc w:val="center"/>
            </w:pPr>
            <w:r w:rsidRPr="009E3C14">
              <w:t>670</w:t>
            </w:r>
          </w:p>
        </w:tc>
        <w:tc>
          <w:tcPr>
            <w:tcW w:w="1742" w:type="dxa"/>
            <w:tcBorders>
              <w:top w:val="single" w:sz="4" w:space="0" w:color="auto"/>
              <w:left w:val="single" w:sz="4" w:space="0" w:color="auto"/>
            </w:tcBorders>
            <w:shd w:val="clear" w:color="auto" w:fill="auto"/>
            <w:vAlign w:val="bottom"/>
          </w:tcPr>
          <w:p w14:paraId="0C0F3444" w14:textId="77777777" w:rsidR="004F1F2F" w:rsidRPr="009E3C14" w:rsidRDefault="004F1F2F" w:rsidP="008F5E90">
            <w:pPr>
              <w:pStyle w:val="Other0"/>
              <w:ind w:firstLine="520"/>
              <w:jc w:val="both"/>
            </w:pPr>
            <w:r w:rsidRPr="009E3C14">
              <w:t>0,3873</w:t>
            </w:r>
          </w:p>
        </w:tc>
        <w:tc>
          <w:tcPr>
            <w:tcW w:w="1742" w:type="dxa"/>
            <w:tcBorders>
              <w:top w:val="single" w:sz="4" w:space="0" w:color="auto"/>
              <w:left w:val="single" w:sz="4" w:space="0" w:color="auto"/>
            </w:tcBorders>
            <w:shd w:val="clear" w:color="auto" w:fill="auto"/>
            <w:vAlign w:val="bottom"/>
          </w:tcPr>
          <w:p w14:paraId="3E54BCB7"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53D8922B" w14:textId="77777777" w:rsidR="004F1F2F" w:rsidRPr="009E3C14" w:rsidRDefault="004F1F2F" w:rsidP="008F5E90">
            <w:pPr>
              <w:pStyle w:val="Other0"/>
              <w:jc w:val="center"/>
            </w:pPr>
            <w:r w:rsidRPr="009E3C14">
              <w:t>2.119,28</w:t>
            </w:r>
          </w:p>
        </w:tc>
        <w:tc>
          <w:tcPr>
            <w:tcW w:w="1310" w:type="dxa"/>
            <w:tcBorders>
              <w:top w:val="single" w:sz="4" w:space="0" w:color="auto"/>
              <w:left w:val="single" w:sz="4" w:space="0" w:color="auto"/>
            </w:tcBorders>
            <w:shd w:val="clear" w:color="auto" w:fill="auto"/>
            <w:vAlign w:val="bottom"/>
          </w:tcPr>
          <w:p w14:paraId="366C65B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7872579" w14:textId="77777777" w:rsidR="004F1F2F" w:rsidRPr="009E3C14" w:rsidRDefault="004F1F2F" w:rsidP="008F5E90">
            <w:pPr>
              <w:rPr>
                <w:sz w:val="20"/>
                <w:szCs w:val="20"/>
              </w:rPr>
            </w:pPr>
          </w:p>
        </w:tc>
      </w:tr>
      <w:tr w:rsidR="004F1F2F" w:rsidRPr="009E3C14" w14:paraId="6CE7266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D01130E" w14:textId="77777777" w:rsidR="004F1F2F" w:rsidRPr="009E3C14" w:rsidRDefault="004F1F2F" w:rsidP="008F5E90">
            <w:pPr>
              <w:pStyle w:val="Other0"/>
              <w:jc w:val="center"/>
            </w:pPr>
            <w:proofErr w:type="spellStart"/>
            <w:r w:rsidRPr="009E3C14">
              <w:t>Свештица</w:t>
            </w:r>
            <w:proofErr w:type="spellEnd"/>
          </w:p>
        </w:tc>
        <w:tc>
          <w:tcPr>
            <w:tcW w:w="1747" w:type="dxa"/>
            <w:tcBorders>
              <w:top w:val="single" w:sz="4" w:space="0" w:color="auto"/>
              <w:left w:val="single" w:sz="4" w:space="0" w:color="auto"/>
            </w:tcBorders>
            <w:shd w:val="clear" w:color="auto" w:fill="auto"/>
            <w:vAlign w:val="bottom"/>
          </w:tcPr>
          <w:p w14:paraId="3D44DCD9" w14:textId="77777777" w:rsidR="004F1F2F" w:rsidRPr="009E3C14" w:rsidRDefault="004F1F2F" w:rsidP="008F5E90">
            <w:pPr>
              <w:pStyle w:val="Other0"/>
              <w:jc w:val="center"/>
            </w:pPr>
            <w:r w:rsidRPr="009E3C14">
              <w:t>671</w:t>
            </w:r>
          </w:p>
        </w:tc>
        <w:tc>
          <w:tcPr>
            <w:tcW w:w="1742" w:type="dxa"/>
            <w:tcBorders>
              <w:top w:val="single" w:sz="4" w:space="0" w:color="auto"/>
              <w:left w:val="single" w:sz="4" w:space="0" w:color="auto"/>
            </w:tcBorders>
            <w:shd w:val="clear" w:color="auto" w:fill="auto"/>
            <w:vAlign w:val="bottom"/>
          </w:tcPr>
          <w:p w14:paraId="15D945BB" w14:textId="77777777" w:rsidR="004F1F2F" w:rsidRPr="009E3C14" w:rsidRDefault="004F1F2F" w:rsidP="008F5E90">
            <w:pPr>
              <w:pStyle w:val="Other0"/>
              <w:ind w:firstLine="520"/>
              <w:jc w:val="both"/>
            </w:pPr>
            <w:r w:rsidRPr="009E3C14">
              <w:t>0,1306</w:t>
            </w:r>
          </w:p>
        </w:tc>
        <w:tc>
          <w:tcPr>
            <w:tcW w:w="1742" w:type="dxa"/>
            <w:tcBorders>
              <w:top w:val="single" w:sz="4" w:space="0" w:color="auto"/>
              <w:left w:val="single" w:sz="4" w:space="0" w:color="auto"/>
            </w:tcBorders>
            <w:shd w:val="clear" w:color="auto" w:fill="auto"/>
            <w:vAlign w:val="bottom"/>
          </w:tcPr>
          <w:p w14:paraId="4B54C2B1"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0DBDDD24" w14:textId="77777777" w:rsidR="004F1F2F" w:rsidRPr="009E3C14" w:rsidRDefault="004F1F2F" w:rsidP="008F5E90">
            <w:pPr>
              <w:pStyle w:val="Other0"/>
              <w:jc w:val="center"/>
            </w:pPr>
            <w:r w:rsidRPr="009E3C14">
              <w:t>714,63</w:t>
            </w:r>
          </w:p>
        </w:tc>
        <w:tc>
          <w:tcPr>
            <w:tcW w:w="1310" w:type="dxa"/>
            <w:tcBorders>
              <w:top w:val="single" w:sz="4" w:space="0" w:color="auto"/>
              <w:left w:val="single" w:sz="4" w:space="0" w:color="auto"/>
            </w:tcBorders>
            <w:shd w:val="clear" w:color="auto" w:fill="auto"/>
            <w:vAlign w:val="bottom"/>
          </w:tcPr>
          <w:p w14:paraId="47D9639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9CDF2C3" w14:textId="77777777" w:rsidR="004F1F2F" w:rsidRPr="009E3C14" w:rsidRDefault="004F1F2F" w:rsidP="008F5E90">
            <w:pPr>
              <w:rPr>
                <w:sz w:val="20"/>
                <w:szCs w:val="20"/>
              </w:rPr>
            </w:pPr>
          </w:p>
        </w:tc>
      </w:tr>
      <w:tr w:rsidR="004F1F2F" w:rsidRPr="009E3C14" w14:paraId="009B7E4F"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7AB988D8" w14:textId="77777777" w:rsidR="004F1F2F" w:rsidRPr="009E3C14" w:rsidRDefault="004F1F2F" w:rsidP="008F5E90">
            <w:pPr>
              <w:pStyle w:val="Other0"/>
              <w:jc w:val="center"/>
            </w:pPr>
            <w:proofErr w:type="spellStart"/>
            <w:r w:rsidRPr="009E3C14">
              <w:t>Свештица</w:t>
            </w:r>
            <w:proofErr w:type="spellEnd"/>
          </w:p>
        </w:tc>
        <w:tc>
          <w:tcPr>
            <w:tcW w:w="1747" w:type="dxa"/>
            <w:tcBorders>
              <w:top w:val="single" w:sz="4" w:space="0" w:color="auto"/>
              <w:left w:val="single" w:sz="4" w:space="0" w:color="auto"/>
            </w:tcBorders>
            <w:shd w:val="clear" w:color="auto" w:fill="auto"/>
            <w:vAlign w:val="bottom"/>
          </w:tcPr>
          <w:p w14:paraId="3AC3CCAA" w14:textId="77777777" w:rsidR="004F1F2F" w:rsidRPr="009E3C14" w:rsidRDefault="004F1F2F" w:rsidP="008F5E90">
            <w:pPr>
              <w:pStyle w:val="Other0"/>
              <w:jc w:val="center"/>
            </w:pPr>
            <w:r w:rsidRPr="009E3C14">
              <w:t>672</w:t>
            </w:r>
          </w:p>
        </w:tc>
        <w:tc>
          <w:tcPr>
            <w:tcW w:w="1742" w:type="dxa"/>
            <w:tcBorders>
              <w:top w:val="single" w:sz="4" w:space="0" w:color="auto"/>
              <w:left w:val="single" w:sz="4" w:space="0" w:color="auto"/>
            </w:tcBorders>
            <w:shd w:val="clear" w:color="auto" w:fill="auto"/>
            <w:vAlign w:val="bottom"/>
          </w:tcPr>
          <w:p w14:paraId="048F7BE4" w14:textId="77777777" w:rsidR="004F1F2F" w:rsidRPr="009E3C14" w:rsidRDefault="004F1F2F" w:rsidP="008F5E90">
            <w:pPr>
              <w:pStyle w:val="Other0"/>
              <w:ind w:firstLine="520"/>
              <w:jc w:val="both"/>
            </w:pPr>
            <w:r w:rsidRPr="009E3C14">
              <w:t>0,2888</w:t>
            </w:r>
          </w:p>
        </w:tc>
        <w:tc>
          <w:tcPr>
            <w:tcW w:w="1742" w:type="dxa"/>
            <w:tcBorders>
              <w:top w:val="single" w:sz="4" w:space="0" w:color="auto"/>
              <w:left w:val="single" w:sz="4" w:space="0" w:color="auto"/>
            </w:tcBorders>
            <w:shd w:val="clear" w:color="auto" w:fill="auto"/>
            <w:vAlign w:val="bottom"/>
          </w:tcPr>
          <w:p w14:paraId="0F907D0C"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3519F713" w14:textId="77777777" w:rsidR="004F1F2F" w:rsidRPr="009E3C14" w:rsidRDefault="004F1F2F" w:rsidP="008F5E90">
            <w:pPr>
              <w:pStyle w:val="Other0"/>
              <w:jc w:val="center"/>
            </w:pPr>
            <w:r w:rsidRPr="009E3C14">
              <w:t>1.580,29</w:t>
            </w:r>
          </w:p>
        </w:tc>
        <w:tc>
          <w:tcPr>
            <w:tcW w:w="1310" w:type="dxa"/>
            <w:tcBorders>
              <w:top w:val="single" w:sz="4" w:space="0" w:color="auto"/>
              <w:left w:val="single" w:sz="4" w:space="0" w:color="auto"/>
            </w:tcBorders>
            <w:shd w:val="clear" w:color="auto" w:fill="auto"/>
            <w:vAlign w:val="bottom"/>
          </w:tcPr>
          <w:p w14:paraId="402852D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5FEF21F" w14:textId="77777777" w:rsidR="004F1F2F" w:rsidRPr="009E3C14" w:rsidRDefault="004F1F2F" w:rsidP="008F5E90">
            <w:pPr>
              <w:rPr>
                <w:sz w:val="20"/>
                <w:szCs w:val="20"/>
              </w:rPr>
            </w:pPr>
          </w:p>
        </w:tc>
      </w:tr>
      <w:tr w:rsidR="004F1F2F" w:rsidRPr="009E3C14" w14:paraId="544FD33F" w14:textId="77777777" w:rsidTr="008F5E90">
        <w:trPr>
          <w:trHeight w:hRule="exact" w:val="326"/>
          <w:jc w:val="center"/>
        </w:trPr>
        <w:tc>
          <w:tcPr>
            <w:tcW w:w="1310" w:type="dxa"/>
            <w:tcBorders>
              <w:top w:val="single" w:sz="4" w:space="0" w:color="auto"/>
              <w:left w:val="single" w:sz="4" w:space="0" w:color="auto"/>
              <w:bottom w:val="single" w:sz="4" w:space="0" w:color="auto"/>
            </w:tcBorders>
            <w:shd w:val="clear" w:color="auto" w:fill="auto"/>
            <w:vAlign w:val="bottom"/>
          </w:tcPr>
          <w:p w14:paraId="68495784" w14:textId="77777777" w:rsidR="004F1F2F" w:rsidRPr="009E3C14" w:rsidRDefault="004F1F2F" w:rsidP="008F5E90">
            <w:pPr>
              <w:pStyle w:val="Other0"/>
              <w:jc w:val="center"/>
            </w:pPr>
            <w:proofErr w:type="spellStart"/>
            <w:r w:rsidRPr="009E3C14">
              <w:t>Свештица</w:t>
            </w:r>
            <w:proofErr w:type="spellEnd"/>
          </w:p>
        </w:tc>
        <w:tc>
          <w:tcPr>
            <w:tcW w:w="1747" w:type="dxa"/>
            <w:tcBorders>
              <w:top w:val="single" w:sz="4" w:space="0" w:color="auto"/>
              <w:left w:val="single" w:sz="4" w:space="0" w:color="auto"/>
              <w:bottom w:val="single" w:sz="4" w:space="0" w:color="auto"/>
            </w:tcBorders>
            <w:shd w:val="clear" w:color="auto" w:fill="auto"/>
            <w:vAlign w:val="bottom"/>
          </w:tcPr>
          <w:p w14:paraId="60AF5358" w14:textId="77777777" w:rsidR="004F1F2F" w:rsidRPr="009E3C14" w:rsidRDefault="004F1F2F" w:rsidP="008F5E90">
            <w:pPr>
              <w:pStyle w:val="Other0"/>
              <w:jc w:val="center"/>
            </w:pPr>
            <w:r w:rsidRPr="009E3C14">
              <w:t>673</w:t>
            </w:r>
          </w:p>
        </w:tc>
        <w:tc>
          <w:tcPr>
            <w:tcW w:w="1742" w:type="dxa"/>
            <w:tcBorders>
              <w:top w:val="single" w:sz="4" w:space="0" w:color="auto"/>
              <w:left w:val="single" w:sz="4" w:space="0" w:color="auto"/>
              <w:bottom w:val="single" w:sz="4" w:space="0" w:color="auto"/>
            </w:tcBorders>
            <w:shd w:val="clear" w:color="auto" w:fill="auto"/>
            <w:vAlign w:val="bottom"/>
          </w:tcPr>
          <w:p w14:paraId="411D4DF5" w14:textId="77777777" w:rsidR="004F1F2F" w:rsidRPr="009E3C14" w:rsidRDefault="004F1F2F" w:rsidP="008F5E90">
            <w:pPr>
              <w:pStyle w:val="Other0"/>
              <w:ind w:firstLine="520"/>
              <w:jc w:val="both"/>
            </w:pPr>
            <w:r w:rsidRPr="009E3C14">
              <w:t>0,3113</w:t>
            </w:r>
          </w:p>
        </w:tc>
        <w:tc>
          <w:tcPr>
            <w:tcW w:w="1742" w:type="dxa"/>
            <w:tcBorders>
              <w:top w:val="single" w:sz="4" w:space="0" w:color="auto"/>
              <w:left w:val="single" w:sz="4" w:space="0" w:color="auto"/>
              <w:bottom w:val="single" w:sz="4" w:space="0" w:color="auto"/>
            </w:tcBorders>
            <w:shd w:val="clear" w:color="auto" w:fill="auto"/>
            <w:vAlign w:val="bottom"/>
          </w:tcPr>
          <w:p w14:paraId="1C447491" w14:textId="77777777" w:rsidR="004F1F2F" w:rsidRPr="009E3C14" w:rsidRDefault="004F1F2F" w:rsidP="008F5E90">
            <w:pPr>
              <w:pStyle w:val="Other0"/>
              <w:ind w:firstLine="380"/>
            </w:pPr>
            <w:r w:rsidRPr="009E3C14">
              <w:t>10.943,88</w:t>
            </w:r>
          </w:p>
        </w:tc>
        <w:tc>
          <w:tcPr>
            <w:tcW w:w="1306" w:type="dxa"/>
            <w:tcBorders>
              <w:top w:val="single" w:sz="4" w:space="0" w:color="auto"/>
              <w:left w:val="single" w:sz="4" w:space="0" w:color="auto"/>
              <w:bottom w:val="single" w:sz="4" w:space="0" w:color="auto"/>
            </w:tcBorders>
            <w:shd w:val="clear" w:color="auto" w:fill="auto"/>
            <w:vAlign w:val="bottom"/>
          </w:tcPr>
          <w:p w14:paraId="093899DF" w14:textId="77777777" w:rsidR="004F1F2F" w:rsidRPr="009E3C14" w:rsidRDefault="004F1F2F" w:rsidP="008F5E90">
            <w:pPr>
              <w:pStyle w:val="Other0"/>
              <w:jc w:val="center"/>
            </w:pPr>
            <w:r w:rsidRPr="009E3C14">
              <w:t>1.703,41</w:t>
            </w:r>
          </w:p>
        </w:tc>
        <w:tc>
          <w:tcPr>
            <w:tcW w:w="1310" w:type="dxa"/>
            <w:tcBorders>
              <w:top w:val="single" w:sz="4" w:space="0" w:color="auto"/>
              <w:left w:val="single" w:sz="4" w:space="0" w:color="auto"/>
              <w:bottom w:val="single" w:sz="4" w:space="0" w:color="auto"/>
            </w:tcBorders>
            <w:shd w:val="clear" w:color="auto" w:fill="auto"/>
            <w:vAlign w:val="bottom"/>
          </w:tcPr>
          <w:p w14:paraId="5B73C68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0393B33D" w14:textId="77777777" w:rsidR="004F1F2F" w:rsidRPr="009E3C14" w:rsidRDefault="004F1F2F" w:rsidP="008F5E90">
            <w:pPr>
              <w:rPr>
                <w:sz w:val="20"/>
                <w:szCs w:val="20"/>
              </w:rPr>
            </w:pPr>
          </w:p>
        </w:tc>
      </w:tr>
    </w:tbl>
    <w:p w14:paraId="1567F88C" w14:textId="6EB1A31A" w:rsidR="004F1F2F" w:rsidRPr="009E3C14" w:rsidRDefault="004F1F2F" w:rsidP="004F1F2F">
      <w:pPr>
        <w:spacing w:line="1" w:lineRule="exact"/>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742"/>
        <w:gridCol w:w="1742"/>
        <w:gridCol w:w="1306"/>
        <w:gridCol w:w="1310"/>
        <w:gridCol w:w="1310"/>
      </w:tblGrid>
      <w:tr w:rsidR="004F1F2F" w:rsidRPr="009E3C14" w14:paraId="510E6A01" w14:textId="77777777" w:rsidTr="008F5E90">
        <w:trPr>
          <w:trHeight w:hRule="exact" w:val="326"/>
          <w:jc w:val="center"/>
        </w:trPr>
        <w:tc>
          <w:tcPr>
            <w:tcW w:w="1310" w:type="dxa"/>
            <w:tcBorders>
              <w:top w:val="single" w:sz="4" w:space="0" w:color="auto"/>
              <w:left w:val="single" w:sz="4" w:space="0" w:color="auto"/>
            </w:tcBorders>
            <w:shd w:val="clear" w:color="auto" w:fill="auto"/>
            <w:vAlign w:val="bottom"/>
          </w:tcPr>
          <w:p w14:paraId="50B6D279" w14:textId="77777777" w:rsidR="004F1F2F" w:rsidRPr="009E3C14" w:rsidRDefault="004F1F2F" w:rsidP="008F5E90">
            <w:pPr>
              <w:pStyle w:val="Other0"/>
              <w:jc w:val="center"/>
            </w:pPr>
            <w:proofErr w:type="spellStart"/>
            <w:r w:rsidRPr="009E3C14">
              <w:t>Свештица</w:t>
            </w:r>
            <w:proofErr w:type="spellEnd"/>
          </w:p>
        </w:tc>
        <w:tc>
          <w:tcPr>
            <w:tcW w:w="1747" w:type="dxa"/>
            <w:tcBorders>
              <w:top w:val="single" w:sz="4" w:space="0" w:color="auto"/>
              <w:left w:val="single" w:sz="4" w:space="0" w:color="auto"/>
            </w:tcBorders>
            <w:shd w:val="clear" w:color="auto" w:fill="auto"/>
            <w:vAlign w:val="bottom"/>
          </w:tcPr>
          <w:p w14:paraId="10B54DF7" w14:textId="77777777" w:rsidR="004F1F2F" w:rsidRPr="009E3C14" w:rsidRDefault="004F1F2F" w:rsidP="008F5E90">
            <w:pPr>
              <w:pStyle w:val="Other0"/>
              <w:jc w:val="center"/>
            </w:pPr>
            <w:r w:rsidRPr="009E3C14">
              <w:t>674</w:t>
            </w:r>
          </w:p>
        </w:tc>
        <w:tc>
          <w:tcPr>
            <w:tcW w:w="1742" w:type="dxa"/>
            <w:tcBorders>
              <w:top w:val="single" w:sz="4" w:space="0" w:color="auto"/>
              <w:left w:val="single" w:sz="4" w:space="0" w:color="auto"/>
            </w:tcBorders>
            <w:shd w:val="clear" w:color="auto" w:fill="auto"/>
            <w:vAlign w:val="bottom"/>
          </w:tcPr>
          <w:p w14:paraId="167CC6B0" w14:textId="77777777" w:rsidR="004F1F2F" w:rsidRPr="009E3C14" w:rsidRDefault="004F1F2F" w:rsidP="008F5E90">
            <w:pPr>
              <w:pStyle w:val="Other0"/>
              <w:ind w:firstLine="520"/>
              <w:jc w:val="both"/>
            </w:pPr>
            <w:r w:rsidRPr="009E3C14">
              <w:t>0,9561</w:t>
            </w:r>
          </w:p>
        </w:tc>
        <w:tc>
          <w:tcPr>
            <w:tcW w:w="1742" w:type="dxa"/>
            <w:tcBorders>
              <w:top w:val="single" w:sz="4" w:space="0" w:color="auto"/>
              <w:left w:val="single" w:sz="4" w:space="0" w:color="auto"/>
            </w:tcBorders>
            <w:shd w:val="clear" w:color="auto" w:fill="auto"/>
            <w:vAlign w:val="bottom"/>
          </w:tcPr>
          <w:p w14:paraId="4BDF0C21" w14:textId="77777777" w:rsidR="004F1F2F" w:rsidRPr="009E3C14" w:rsidRDefault="004F1F2F" w:rsidP="008F5E90">
            <w:pPr>
              <w:pStyle w:val="Other0"/>
              <w:ind w:firstLine="380"/>
            </w:pPr>
            <w:r w:rsidRPr="009E3C14">
              <w:t>5.767,78</w:t>
            </w:r>
          </w:p>
        </w:tc>
        <w:tc>
          <w:tcPr>
            <w:tcW w:w="1306" w:type="dxa"/>
            <w:tcBorders>
              <w:top w:val="single" w:sz="4" w:space="0" w:color="auto"/>
              <w:left w:val="single" w:sz="4" w:space="0" w:color="auto"/>
            </w:tcBorders>
            <w:shd w:val="clear" w:color="auto" w:fill="auto"/>
            <w:vAlign w:val="bottom"/>
          </w:tcPr>
          <w:p w14:paraId="46E11EB0" w14:textId="77777777" w:rsidR="004F1F2F" w:rsidRPr="009E3C14" w:rsidRDefault="004F1F2F" w:rsidP="008F5E90">
            <w:pPr>
              <w:pStyle w:val="Other0"/>
              <w:jc w:val="center"/>
            </w:pPr>
            <w:r w:rsidRPr="009E3C14">
              <w:t>2.757,29</w:t>
            </w:r>
          </w:p>
        </w:tc>
        <w:tc>
          <w:tcPr>
            <w:tcW w:w="1310" w:type="dxa"/>
            <w:tcBorders>
              <w:top w:val="single" w:sz="4" w:space="0" w:color="auto"/>
              <w:left w:val="single" w:sz="4" w:space="0" w:color="auto"/>
            </w:tcBorders>
            <w:shd w:val="clear" w:color="auto" w:fill="auto"/>
            <w:vAlign w:val="bottom"/>
          </w:tcPr>
          <w:p w14:paraId="4563117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4A1DFAC" w14:textId="77777777" w:rsidR="004F1F2F" w:rsidRPr="009E3C14" w:rsidRDefault="004F1F2F" w:rsidP="008F5E90">
            <w:pPr>
              <w:rPr>
                <w:sz w:val="20"/>
                <w:szCs w:val="20"/>
              </w:rPr>
            </w:pPr>
          </w:p>
        </w:tc>
      </w:tr>
      <w:tr w:rsidR="004F1F2F" w:rsidRPr="009E3C14" w14:paraId="3163198F"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1057BC2" w14:textId="77777777" w:rsidR="004F1F2F" w:rsidRPr="009E3C14" w:rsidRDefault="004F1F2F" w:rsidP="008F5E90">
            <w:pPr>
              <w:pStyle w:val="Other0"/>
              <w:jc w:val="center"/>
            </w:pPr>
            <w:proofErr w:type="spellStart"/>
            <w:r w:rsidRPr="009E3C14">
              <w:t>Сивчина</w:t>
            </w:r>
            <w:proofErr w:type="spellEnd"/>
          </w:p>
        </w:tc>
        <w:tc>
          <w:tcPr>
            <w:tcW w:w="1747" w:type="dxa"/>
            <w:tcBorders>
              <w:top w:val="single" w:sz="4" w:space="0" w:color="auto"/>
              <w:left w:val="single" w:sz="4" w:space="0" w:color="auto"/>
            </w:tcBorders>
            <w:shd w:val="clear" w:color="auto" w:fill="auto"/>
            <w:vAlign w:val="bottom"/>
          </w:tcPr>
          <w:p w14:paraId="3A69A1AF" w14:textId="77777777" w:rsidR="004F1F2F" w:rsidRPr="009E3C14" w:rsidRDefault="004F1F2F" w:rsidP="008F5E90">
            <w:pPr>
              <w:pStyle w:val="Other0"/>
              <w:jc w:val="center"/>
            </w:pPr>
            <w:r w:rsidRPr="009E3C14">
              <w:t>675</w:t>
            </w:r>
          </w:p>
        </w:tc>
        <w:tc>
          <w:tcPr>
            <w:tcW w:w="1742" w:type="dxa"/>
            <w:tcBorders>
              <w:top w:val="single" w:sz="4" w:space="0" w:color="auto"/>
              <w:left w:val="single" w:sz="4" w:space="0" w:color="auto"/>
            </w:tcBorders>
            <w:shd w:val="clear" w:color="auto" w:fill="auto"/>
            <w:vAlign w:val="bottom"/>
          </w:tcPr>
          <w:p w14:paraId="016C991C" w14:textId="77777777" w:rsidR="004F1F2F" w:rsidRPr="009E3C14" w:rsidRDefault="004F1F2F" w:rsidP="008F5E90">
            <w:pPr>
              <w:pStyle w:val="Other0"/>
              <w:ind w:firstLine="520"/>
              <w:jc w:val="both"/>
            </w:pPr>
            <w:r w:rsidRPr="009E3C14">
              <w:t>0,1640</w:t>
            </w:r>
          </w:p>
        </w:tc>
        <w:tc>
          <w:tcPr>
            <w:tcW w:w="1742" w:type="dxa"/>
            <w:tcBorders>
              <w:top w:val="single" w:sz="4" w:space="0" w:color="auto"/>
              <w:left w:val="single" w:sz="4" w:space="0" w:color="auto"/>
            </w:tcBorders>
            <w:shd w:val="clear" w:color="auto" w:fill="auto"/>
            <w:vAlign w:val="bottom"/>
          </w:tcPr>
          <w:p w14:paraId="3E3A752E" w14:textId="77777777" w:rsidR="004F1F2F" w:rsidRPr="009E3C14" w:rsidRDefault="004F1F2F" w:rsidP="008F5E90">
            <w:pPr>
              <w:pStyle w:val="Other0"/>
              <w:ind w:firstLine="380"/>
            </w:pPr>
            <w:r w:rsidRPr="009E3C14">
              <w:t>21.886,59</w:t>
            </w:r>
          </w:p>
        </w:tc>
        <w:tc>
          <w:tcPr>
            <w:tcW w:w="1306" w:type="dxa"/>
            <w:tcBorders>
              <w:top w:val="single" w:sz="4" w:space="0" w:color="auto"/>
              <w:left w:val="single" w:sz="4" w:space="0" w:color="auto"/>
            </w:tcBorders>
            <w:shd w:val="clear" w:color="auto" w:fill="auto"/>
            <w:vAlign w:val="bottom"/>
          </w:tcPr>
          <w:p w14:paraId="63AE2D6B" w14:textId="77777777" w:rsidR="004F1F2F" w:rsidRPr="009E3C14" w:rsidRDefault="004F1F2F" w:rsidP="008F5E90">
            <w:pPr>
              <w:pStyle w:val="Other0"/>
              <w:jc w:val="center"/>
            </w:pPr>
            <w:r w:rsidRPr="009E3C14">
              <w:t>1.794,70</w:t>
            </w:r>
          </w:p>
        </w:tc>
        <w:tc>
          <w:tcPr>
            <w:tcW w:w="1310" w:type="dxa"/>
            <w:tcBorders>
              <w:top w:val="single" w:sz="4" w:space="0" w:color="auto"/>
              <w:left w:val="single" w:sz="4" w:space="0" w:color="auto"/>
            </w:tcBorders>
            <w:shd w:val="clear" w:color="auto" w:fill="auto"/>
            <w:vAlign w:val="bottom"/>
          </w:tcPr>
          <w:p w14:paraId="2C1140A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CEA3E41" w14:textId="77777777" w:rsidR="004F1F2F" w:rsidRPr="009E3C14" w:rsidRDefault="004F1F2F" w:rsidP="008F5E90">
            <w:pPr>
              <w:rPr>
                <w:sz w:val="20"/>
                <w:szCs w:val="20"/>
              </w:rPr>
            </w:pPr>
          </w:p>
        </w:tc>
      </w:tr>
      <w:tr w:rsidR="004F1F2F" w:rsidRPr="009E3C14" w14:paraId="74AF7CE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1D8438A" w14:textId="77777777" w:rsidR="004F1F2F" w:rsidRPr="009E3C14" w:rsidRDefault="004F1F2F" w:rsidP="008F5E90">
            <w:pPr>
              <w:pStyle w:val="Other0"/>
              <w:jc w:val="center"/>
            </w:pPr>
            <w:proofErr w:type="spellStart"/>
            <w:r w:rsidRPr="009E3C14">
              <w:t>Сивчина</w:t>
            </w:r>
            <w:proofErr w:type="spellEnd"/>
          </w:p>
        </w:tc>
        <w:tc>
          <w:tcPr>
            <w:tcW w:w="1747" w:type="dxa"/>
            <w:tcBorders>
              <w:top w:val="single" w:sz="4" w:space="0" w:color="auto"/>
              <w:left w:val="single" w:sz="4" w:space="0" w:color="auto"/>
            </w:tcBorders>
            <w:shd w:val="clear" w:color="auto" w:fill="auto"/>
            <w:vAlign w:val="bottom"/>
          </w:tcPr>
          <w:p w14:paraId="20A3CEA4" w14:textId="77777777" w:rsidR="004F1F2F" w:rsidRPr="009E3C14" w:rsidRDefault="004F1F2F" w:rsidP="008F5E90">
            <w:pPr>
              <w:pStyle w:val="Other0"/>
              <w:jc w:val="center"/>
            </w:pPr>
            <w:r w:rsidRPr="009E3C14">
              <w:t>676</w:t>
            </w:r>
          </w:p>
        </w:tc>
        <w:tc>
          <w:tcPr>
            <w:tcW w:w="1742" w:type="dxa"/>
            <w:tcBorders>
              <w:top w:val="single" w:sz="4" w:space="0" w:color="auto"/>
              <w:left w:val="single" w:sz="4" w:space="0" w:color="auto"/>
            </w:tcBorders>
            <w:shd w:val="clear" w:color="auto" w:fill="auto"/>
            <w:vAlign w:val="bottom"/>
          </w:tcPr>
          <w:p w14:paraId="473B2452" w14:textId="77777777" w:rsidR="004F1F2F" w:rsidRPr="009E3C14" w:rsidRDefault="004F1F2F" w:rsidP="008F5E90">
            <w:pPr>
              <w:pStyle w:val="Other0"/>
              <w:ind w:firstLine="520"/>
              <w:jc w:val="both"/>
            </w:pPr>
            <w:r w:rsidRPr="009E3C14">
              <w:t>0,0150</w:t>
            </w:r>
          </w:p>
        </w:tc>
        <w:tc>
          <w:tcPr>
            <w:tcW w:w="1742" w:type="dxa"/>
            <w:tcBorders>
              <w:top w:val="single" w:sz="4" w:space="0" w:color="auto"/>
              <w:left w:val="single" w:sz="4" w:space="0" w:color="auto"/>
            </w:tcBorders>
            <w:shd w:val="clear" w:color="auto" w:fill="auto"/>
            <w:vAlign w:val="bottom"/>
          </w:tcPr>
          <w:p w14:paraId="42ED4737" w14:textId="77777777" w:rsidR="004F1F2F" w:rsidRPr="009E3C14" w:rsidRDefault="004F1F2F" w:rsidP="008F5E90">
            <w:pPr>
              <w:pStyle w:val="Other0"/>
              <w:ind w:firstLine="380"/>
            </w:pPr>
            <w:r w:rsidRPr="009E3C14">
              <w:t>21.886,67</w:t>
            </w:r>
          </w:p>
        </w:tc>
        <w:tc>
          <w:tcPr>
            <w:tcW w:w="1306" w:type="dxa"/>
            <w:tcBorders>
              <w:top w:val="single" w:sz="4" w:space="0" w:color="auto"/>
              <w:left w:val="single" w:sz="4" w:space="0" w:color="auto"/>
            </w:tcBorders>
            <w:shd w:val="clear" w:color="auto" w:fill="auto"/>
            <w:vAlign w:val="bottom"/>
          </w:tcPr>
          <w:p w14:paraId="23D1D243" w14:textId="77777777" w:rsidR="004F1F2F" w:rsidRPr="009E3C14" w:rsidRDefault="004F1F2F" w:rsidP="008F5E90">
            <w:pPr>
              <w:pStyle w:val="Other0"/>
              <w:jc w:val="center"/>
            </w:pPr>
            <w:r w:rsidRPr="009E3C14">
              <w:t>164,15</w:t>
            </w:r>
          </w:p>
        </w:tc>
        <w:tc>
          <w:tcPr>
            <w:tcW w:w="1310" w:type="dxa"/>
            <w:tcBorders>
              <w:top w:val="single" w:sz="4" w:space="0" w:color="auto"/>
              <w:left w:val="single" w:sz="4" w:space="0" w:color="auto"/>
            </w:tcBorders>
            <w:shd w:val="clear" w:color="auto" w:fill="auto"/>
            <w:vAlign w:val="bottom"/>
          </w:tcPr>
          <w:p w14:paraId="437C208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BF943EC" w14:textId="77777777" w:rsidR="004F1F2F" w:rsidRPr="009E3C14" w:rsidRDefault="004F1F2F" w:rsidP="008F5E90">
            <w:pPr>
              <w:rPr>
                <w:sz w:val="20"/>
                <w:szCs w:val="20"/>
              </w:rPr>
            </w:pPr>
          </w:p>
        </w:tc>
      </w:tr>
      <w:tr w:rsidR="004F1F2F" w:rsidRPr="009E3C14" w14:paraId="4F601EE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B570D99" w14:textId="77777777" w:rsidR="004F1F2F" w:rsidRPr="009E3C14" w:rsidRDefault="004F1F2F" w:rsidP="008F5E90">
            <w:pPr>
              <w:pStyle w:val="Other0"/>
              <w:jc w:val="center"/>
            </w:pPr>
            <w:proofErr w:type="spellStart"/>
            <w:r w:rsidRPr="009E3C14">
              <w:t>Сивчина</w:t>
            </w:r>
            <w:proofErr w:type="spellEnd"/>
          </w:p>
        </w:tc>
        <w:tc>
          <w:tcPr>
            <w:tcW w:w="1747" w:type="dxa"/>
            <w:tcBorders>
              <w:top w:val="single" w:sz="4" w:space="0" w:color="auto"/>
              <w:left w:val="single" w:sz="4" w:space="0" w:color="auto"/>
            </w:tcBorders>
            <w:shd w:val="clear" w:color="auto" w:fill="auto"/>
            <w:vAlign w:val="bottom"/>
          </w:tcPr>
          <w:p w14:paraId="25B1673F" w14:textId="77777777" w:rsidR="004F1F2F" w:rsidRPr="009E3C14" w:rsidRDefault="004F1F2F" w:rsidP="008F5E90">
            <w:pPr>
              <w:pStyle w:val="Other0"/>
              <w:jc w:val="center"/>
            </w:pPr>
            <w:r w:rsidRPr="009E3C14">
              <w:t>677</w:t>
            </w:r>
          </w:p>
        </w:tc>
        <w:tc>
          <w:tcPr>
            <w:tcW w:w="1742" w:type="dxa"/>
            <w:tcBorders>
              <w:top w:val="single" w:sz="4" w:space="0" w:color="auto"/>
              <w:left w:val="single" w:sz="4" w:space="0" w:color="auto"/>
            </w:tcBorders>
            <w:shd w:val="clear" w:color="auto" w:fill="auto"/>
            <w:vAlign w:val="bottom"/>
          </w:tcPr>
          <w:p w14:paraId="21D2AC5D" w14:textId="77777777" w:rsidR="004F1F2F" w:rsidRPr="009E3C14" w:rsidRDefault="004F1F2F" w:rsidP="008F5E90">
            <w:pPr>
              <w:pStyle w:val="Other0"/>
              <w:ind w:firstLine="520"/>
              <w:jc w:val="both"/>
            </w:pPr>
            <w:r w:rsidRPr="009E3C14">
              <w:t>1,2059</w:t>
            </w:r>
          </w:p>
        </w:tc>
        <w:tc>
          <w:tcPr>
            <w:tcW w:w="1742" w:type="dxa"/>
            <w:tcBorders>
              <w:top w:val="single" w:sz="4" w:space="0" w:color="auto"/>
              <w:left w:val="single" w:sz="4" w:space="0" w:color="auto"/>
            </w:tcBorders>
            <w:shd w:val="clear" w:color="auto" w:fill="auto"/>
            <w:vAlign w:val="bottom"/>
          </w:tcPr>
          <w:p w14:paraId="2A2B2269"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53D3D994" w14:textId="77777777" w:rsidR="004F1F2F" w:rsidRPr="009E3C14" w:rsidRDefault="004F1F2F" w:rsidP="008F5E90">
            <w:pPr>
              <w:pStyle w:val="Other0"/>
              <w:jc w:val="center"/>
            </w:pPr>
            <w:r w:rsidRPr="009E3C14">
              <w:t>2.639,58</w:t>
            </w:r>
          </w:p>
        </w:tc>
        <w:tc>
          <w:tcPr>
            <w:tcW w:w="1310" w:type="dxa"/>
            <w:tcBorders>
              <w:top w:val="single" w:sz="4" w:space="0" w:color="auto"/>
              <w:left w:val="single" w:sz="4" w:space="0" w:color="auto"/>
            </w:tcBorders>
            <w:shd w:val="clear" w:color="auto" w:fill="auto"/>
            <w:vAlign w:val="bottom"/>
          </w:tcPr>
          <w:p w14:paraId="014EEEE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C2F586D" w14:textId="77777777" w:rsidR="004F1F2F" w:rsidRPr="009E3C14" w:rsidRDefault="004F1F2F" w:rsidP="008F5E90">
            <w:pPr>
              <w:rPr>
                <w:sz w:val="20"/>
                <w:szCs w:val="20"/>
              </w:rPr>
            </w:pPr>
          </w:p>
        </w:tc>
      </w:tr>
      <w:tr w:rsidR="004F1F2F" w:rsidRPr="009E3C14" w14:paraId="43BA1625"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58E1F91" w14:textId="77777777" w:rsidR="004F1F2F" w:rsidRPr="009E3C14" w:rsidRDefault="004F1F2F" w:rsidP="008F5E90">
            <w:pPr>
              <w:pStyle w:val="Other0"/>
              <w:jc w:val="center"/>
            </w:pPr>
            <w:proofErr w:type="spellStart"/>
            <w:r w:rsidRPr="009E3C14">
              <w:t>Сивчина</w:t>
            </w:r>
            <w:proofErr w:type="spellEnd"/>
          </w:p>
        </w:tc>
        <w:tc>
          <w:tcPr>
            <w:tcW w:w="1747" w:type="dxa"/>
            <w:tcBorders>
              <w:top w:val="single" w:sz="4" w:space="0" w:color="auto"/>
              <w:left w:val="single" w:sz="4" w:space="0" w:color="auto"/>
            </w:tcBorders>
            <w:shd w:val="clear" w:color="auto" w:fill="auto"/>
            <w:vAlign w:val="bottom"/>
          </w:tcPr>
          <w:p w14:paraId="285DD87E" w14:textId="77777777" w:rsidR="004F1F2F" w:rsidRPr="009E3C14" w:rsidRDefault="004F1F2F" w:rsidP="008F5E90">
            <w:pPr>
              <w:pStyle w:val="Other0"/>
              <w:jc w:val="center"/>
            </w:pPr>
            <w:r w:rsidRPr="009E3C14">
              <w:t>678</w:t>
            </w:r>
          </w:p>
        </w:tc>
        <w:tc>
          <w:tcPr>
            <w:tcW w:w="1742" w:type="dxa"/>
            <w:tcBorders>
              <w:top w:val="single" w:sz="4" w:space="0" w:color="auto"/>
              <w:left w:val="single" w:sz="4" w:space="0" w:color="auto"/>
            </w:tcBorders>
            <w:shd w:val="clear" w:color="auto" w:fill="auto"/>
            <w:vAlign w:val="bottom"/>
          </w:tcPr>
          <w:p w14:paraId="334712F2" w14:textId="77777777" w:rsidR="004F1F2F" w:rsidRPr="009E3C14" w:rsidRDefault="004F1F2F" w:rsidP="008F5E90">
            <w:pPr>
              <w:pStyle w:val="Other0"/>
              <w:ind w:firstLine="520"/>
              <w:jc w:val="both"/>
            </w:pPr>
            <w:r w:rsidRPr="009E3C14">
              <w:t>0,0439</w:t>
            </w:r>
          </w:p>
        </w:tc>
        <w:tc>
          <w:tcPr>
            <w:tcW w:w="1742" w:type="dxa"/>
            <w:tcBorders>
              <w:top w:val="single" w:sz="4" w:space="0" w:color="auto"/>
              <w:left w:val="single" w:sz="4" w:space="0" w:color="auto"/>
            </w:tcBorders>
            <w:shd w:val="clear" w:color="auto" w:fill="auto"/>
            <w:vAlign w:val="bottom"/>
          </w:tcPr>
          <w:p w14:paraId="48AE9818" w14:textId="77777777" w:rsidR="004F1F2F" w:rsidRPr="009E3C14" w:rsidRDefault="004F1F2F" w:rsidP="008F5E90">
            <w:pPr>
              <w:pStyle w:val="Other0"/>
              <w:ind w:firstLine="380"/>
            </w:pPr>
            <w:r w:rsidRPr="009E3C14">
              <w:t>4.377,68</w:t>
            </w:r>
          </w:p>
        </w:tc>
        <w:tc>
          <w:tcPr>
            <w:tcW w:w="1306" w:type="dxa"/>
            <w:tcBorders>
              <w:top w:val="single" w:sz="4" w:space="0" w:color="auto"/>
              <w:left w:val="single" w:sz="4" w:space="0" w:color="auto"/>
            </w:tcBorders>
            <w:shd w:val="clear" w:color="auto" w:fill="auto"/>
            <w:vAlign w:val="bottom"/>
          </w:tcPr>
          <w:p w14:paraId="6D0DA3D0" w14:textId="77777777" w:rsidR="004F1F2F" w:rsidRPr="009E3C14" w:rsidRDefault="004F1F2F" w:rsidP="008F5E90">
            <w:pPr>
              <w:pStyle w:val="Other0"/>
              <w:jc w:val="center"/>
            </w:pPr>
            <w:r w:rsidRPr="009E3C14">
              <w:t>96,09</w:t>
            </w:r>
          </w:p>
        </w:tc>
        <w:tc>
          <w:tcPr>
            <w:tcW w:w="1310" w:type="dxa"/>
            <w:tcBorders>
              <w:top w:val="single" w:sz="4" w:space="0" w:color="auto"/>
              <w:left w:val="single" w:sz="4" w:space="0" w:color="auto"/>
            </w:tcBorders>
            <w:shd w:val="clear" w:color="auto" w:fill="auto"/>
            <w:vAlign w:val="bottom"/>
          </w:tcPr>
          <w:p w14:paraId="3F524D4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36ACFFE" w14:textId="77777777" w:rsidR="004F1F2F" w:rsidRPr="009E3C14" w:rsidRDefault="004F1F2F" w:rsidP="008F5E90">
            <w:pPr>
              <w:rPr>
                <w:sz w:val="20"/>
                <w:szCs w:val="20"/>
              </w:rPr>
            </w:pPr>
          </w:p>
        </w:tc>
      </w:tr>
      <w:tr w:rsidR="004F1F2F" w:rsidRPr="009E3C14" w14:paraId="56FD107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4F05F3C" w14:textId="77777777" w:rsidR="004F1F2F" w:rsidRPr="009E3C14" w:rsidRDefault="004F1F2F" w:rsidP="008F5E90">
            <w:pPr>
              <w:pStyle w:val="Other0"/>
              <w:jc w:val="center"/>
            </w:pPr>
            <w:proofErr w:type="spellStart"/>
            <w:r w:rsidRPr="009E3C14">
              <w:lastRenderedPageBreak/>
              <w:t>Сивчина</w:t>
            </w:r>
            <w:proofErr w:type="spellEnd"/>
          </w:p>
        </w:tc>
        <w:tc>
          <w:tcPr>
            <w:tcW w:w="1747" w:type="dxa"/>
            <w:tcBorders>
              <w:top w:val="single" w:sz="4" w:space="0" w:color="auto"/>
              <w:left w:val="single" w:sz="4" w:space="0" w:color="auto"/>
            </w:tcBorders>
            <w:shd w:val="clear" w:color="auto" w:fill="auto"/>
            <w:vAlign w:val="bottom"/>
          </w:tcPr>
          <w:p w14:paraId="248259D0" w14:textId="77777777" w:rsidR="004F1F2F" w:rsidRPr="009E3C14" w:rsidRDefault="004F1F2F" w:rsidP="008F5E90">
            <w:pPr>
              <w:pStyle w:val="Other0"/>
              <w:jc w:val="center"/>
            </w:pPr>
            <w:r w:rsidRPr="009E3C14">
              <w:t>679</w:t>
            </w:r>
          </w:p>
        </w:tc>
        <w:tc>
          <w:tcPr>
            <w:tcW w:w="1742" w:type="dxa"/>
            <w:tcBorders>
              <w:top w:val="single" w:sz="4" w:space="0" w:color="auto"/>
              <w:left w:val="single" w:sz="4" w:space="0" w:color="auto"/>
            </w:tcBorders>
            <w:shd w:val="clear" w:color="auto" w:fill="auto"/>
            <w:vAlign w:val="bottom"/>
          </w:tcPr>
          <w:p w14:paraId="37BC524F" w14:textId="77777777" w:rsidR="004F1F2F" w:rsidRPr="009E3C14" w:rsidRDefault="004F1F2F" w:rsidP="008F5E90">
            <w:pPr>
              <w:pStyle w:val="Other0"/>
              <w:ind w:firstLine="520"/>
              <w:jc w:val="both"/>
            </w:pPr>
            <w:r w:rsidRPr="009E3C14">
              <w:t>0,0280</w:t>
            </w:r>
          </w:p>
        </w:tc>
        <w:tc>
          <w:tcPr>
            <w:tcW w:w="1742" w:type="dxa"/>
            <w:tcBorders>
              <w:top w:val="single" w:sz="4" w:space="0" w:color="auto"/>
              <w:left w:val="single" w:sz="4" w:space="0" w:color="auto"/>
            </w:tcBorders>
            <w:shd w:val="clear" w:color="auto" w:fill="auto"/>
            <w:vAlign w:val="bottom"/>
          </w:tcPr>
          <w:p w14:paraId="4EAE810E" w14:textId="77777777" w:rsidR="004F1F2F" w:rsidRPr="009E3C14" w:rsidRDefault="004F1F2F" w:rsidP="008F5E90">
            <w:pPr>
              <w:pStyle w:val="Other0"/>
              <w:ind w:firstLine="380"/>
            </w:pPr>
            <w:r w:rsidRPr="009E3C14">
              <w:t>4.377,86</w:t>
            </w:r>
          </w:p>
        </w:tc>
        <w:tc>
          <w:tcPr>
            <w:tcW w:w="1306" w:type="dxa"/>
            <w:tcBorders>
              <w:top w:val="single" w:sz="4" w:space="0" w:color="auto"/>
              <w:left w:val="single" w:sz="4" w:space="0" w:color="auto"/>
            </w:tcBorders>
            <w:shd w:val="clear" w:color="auto" w:fill="auto"/>
            <w:vAlign w:val="bottom"/>
          </w:tcPr>
          <w:p w14:paraId="1799E68E" w14:textId="77777777" w:rsidR="004F1F2F" w:rsidRPr="009E3C14" w:rsidRDefault="004F1F2F" w:rsidP="008F5E90">
            <w:pPr>
              <w:pStyle w:val="Other0"/>
              <w:jc w:val="center"/>
            </w:pPr>
            <w:r w:rsidRPr="009E3C14">
              <w:t>61,29</w:t>
            </w:r>
          </w:p>
        </w:tc>
        <w:tc>
          <w:tcPr>
            <w:tcW w:w="1310" w:type="dxa"/>
            <w:tcBorders>
              <w:top w:val="single" w:sz="4" w:space="0" w:color="auto"/>
              <w:left w:val="single" w:sz="4" w:space="0" w:color="auto"/>
            </w:tcBorders>
            <w:shd w:val="clear" w:color="auto" w:fill="auto"/>
            <w:vAlign w:val="bottom"/>
          </w:tcPr>
          <w:p w14:paraId="062EA1B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5FEB1F0" w14:textId="77777777" w:rsidR="004F1F2F" w:rsidRPr="009E3C14" w:rsidRDefault="004F1F2F" w:rsidP="008F5E90">
            <w:pPr>
              <w:rPr>
                <w:sz w:val="20"/>
                <w:szCs w:val="20"/>
              </w:rPr>
            </w:pPr>
          </w:p>
        </w:tc>
      </w:tr>
      <w:tr w:rsidR="004F1F2F" w:rsidRPr="009E3C14" w14:paraId="4451157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56D7B9F"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142C6D2A" w14:textId="77777777" w:rsidR="004F1F2F" w:rsidRPr="009E3C14" w:rsidRDefault="004F1F2F" w:rsidP="008F5E90">
            <w:pPr>
              <w:pStyle w:val="Other0"/>
              <w:jc w:val="center"/>
            </w:pPr>
            <w:r w:rsidRPr="009E3C14">
              <w:t>680</w:t>
            </w:r>
          </w:p>
        </w:tc>
        <w:tc>
          <w:tcPr>
            <w:tcW w:w="1742" w:type="dxa"/>
            <w:tcBorders>
              <w:top w:val="single" w:sz="4" w:space="0" w:color="auto"/>
              <w:left w:val="single" w:sz="4" w:space="0" w:color="auto"/>
            </w:tcBorders>
            <w:shd w:val="clear" w:color="auto" w:fill="auto"/>
            <w:vAlign w:val="bottom"/>
          </w:tcPr>
          <w:p w14:paraId="0764950A" w14:textId="77777777" w:rsidR="004F1F2F" w:rsidRPr="009E3C14" w:rsidRDefault="004F1F2F" w:rsidP="008F5E90">
            <w:pPr>
              <w:pStyle w:val="Other0"/>
              <w:ind w:firstLine="520"/>
              <w:jc w:val="both"/>
            </w:pPr>
            <w:r w:rsidRPr="009E3C14">
              <w:t>0,5544</w:t>
            </w:r>
          </w:p>
        </w:tc>
        <w:tc>
          <w:tcPr>
            <w:tcW w:w="1742" w:type="dxa"/>
            <w:tcBorders>
              <w:top w:val="single" w:sz="4" w:space="0" w:color="auto"/>
              <w:left w:val="single" w:sz="4" w:space="0" w:color="auto"/>
            </w:tcBorders>
            <w:shd w:val="clear" w:color="auto" w:fill="auto"/>
            <w:vAlign w:val="bottom"/>
          </w:tcPr>
          <w:p w14:paraId="38B65DA0"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4732976B" w14:textId="77777777" w:rsidR="004F1F2F" w:rsidRPr="009E3C14" w:rsidRDefault="004F1F2F" w:rsidP="008F5E90">
            <w:pPr>
              <w:pStyle w:val="Other0"/>
              <w:jc w:val="center"/>
            </w:pPr>
            <w:r w:rsidRPr="009E3C14">
              <w:t>3.033,64</w:t>
            </w:r>
          </w:p>
        </w:tc>
        <w:tc>
          <w:tcPr>
            <w:tcW w:w="1310" w:type="dxa"/>
            <w:tcBorders>
              <w:top w:val="single" w:sz="4" w:space="0" w:color="auto"/>
              <w:left w:val="single" w:sz="4" w:space="0" w:color="auto"/>
            </w:tcBorders>
            <w:shd w:val="clear" w:color="auto" w:fill="auto"/>
            <w:vAlign w:val="bottom"/>
          </w:tcPr>
          <w:p w14:paraId="7AE7CAF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96289E6" w14:textId="77777777" w:rsidR="004F1F2F" w:rsidRPr="009E3C14" w:rsidRDefault="004F1F2F" w:rsidP="008F5E90">
            <w:pPr>
              <w:rPr>
                <w:sz w:val="20"/>
                <w:szCs w:val="20"/>
              </w:rPr>
            </w:pPr>
          </w:p>
        </w:tc>
      </w:tr>
      <w:tr w:rsidR="004F1F2F" w:rsidRPr="009E3C14" w14:paraId="78178F4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75B273EA"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5A15BC7C" w14:textId="77777777" w:rsidR="004F1F2F" w:rsidRPr="009E3C14" w:rsidRDefault="004F1F2F" w:rsidP="008F5E90">
            <w:pPr>
              <w:pStyle w:val="Other0"/>
              <w:jc w:val="center"/>
            </w:pPr>
            <w:r w:rsidRPr="009E3C14">
              <w:t>681</w:t>
            </w:r>
          </w:p>
        </w:tc>
        <w:tc>
          <w:tcPr>
            <w:tcW w:w="1742" w:type="dxa"/>
            <w:tcBorders>
              <w:top w:val="single" w:sz="4" w:space="0" w:color="auto"/>
              <w:left w:val="single" w:sz="4" w:space="0" w:color="auto"/>
            </w:tcBorders>
            <w:shd w:val="clear" w:color="auto" w:fill="auto"/>
            <w:vAlign w:val="bottom"/>
          </w:tcPr>
          <w:p w14:paraId="0EECD138" w14:textId="77777777" w:rsidR="004F1F2F" w:rsidRPr="009E3C14" w:rsidRDefault="004F1F2F" w:rsidP="008F5E90">
            <w:pPr>
              <w:pStyle w:val="Other0"/>
              <w:ind w:firstLine="520"/>
              <w:jc w:val="both"/>
            </w:pPr>
            <w:r w:rsidRPr="009E3C14">
              <w:t>0,3026</w:t>
            </w:r>
          </w:p>
        </w:tc>
        <w:tc>
          <w:tcPr>
            <w:tcW w:w="1742" w:type="dxa"/>
            <w:tcBorders>
              <w:top w:val="single" w:sz="4" w:space="0" w:color="auto"/>
              <w:left w:val="single" w:sz="4" w:space="0" w:color="auto"/>
            </w:tcBorders>
            <w:shd w:val="clear" w:color="auto" w:fill="auto"/>
            <w:vAlign w:val="bottom"/>
          </w:tcPr>
          <w:p w14:paraId="2E230199" w14:textId="77777777" w:rsidR="004F1F2F" w:rsidRPr="009E3C14" w:rsidRDefault="004F1F2F" w:rsidP="008F5E90">
            <w:pPr>
              <w:pStyle w:val="Other0"/>
              <w:ind w:firstLine="380"/>
            </w:pPr>
            <w:r w:rsidRPr="009E3C14">
              <w:t>10.943,89</w:t>
            </w:r>
          </w:p>
        </w:tc>
        <w:tc>
          <w:tcPr>
            <w:tcW w:w="1306" w:type="dxa"/>
            <w:tcBorders>
              <w:top w:val="single" w:sz="4" w:space="0" w:color="auto"/>
              <w:left w:val="single" w:sz="4" w:space="0" w:color="auto"/>
            </w:tcBorders>
            <w:shd w:val="clear" w:color="auto" w:fill="auto"/>
            <w:vAlign w:val="bottom"/>
          </w:tcPr>
          <w:p w14:paraId="10012386" w14:textId="77777777" w:rsidR="004F1F2F" w:rsidRPr="009E3C14" w:rsidRDefault="004F1F2F" w:rsidP="008F5E90">
            <w:pPr>
              <w:pStyle w:val="Other0"/>
              <w:jc w:val="center"/>
            </w:pPr>
            <w:r w:rsidRPr="009E3C14">
              <w:t>1.655,81</w:t>
            </w:r>
          </w:p>
        </w:tc>
        <w:tc>
          <w:tcPr>
            <w:tcW w:w="1310" w:type="dxa"/>
            <w:tcBorders>
              <w:top w:val="single" w:sz="4" w:space="0" w:color="auto"/>
              <w:left w:val="single" w:sz="4" w:space="0" w:color="auto"/>
            </w:tcBorders>
            <w:shd w:val="clear" w:color="auto" w:fill="auto"/>
            <w:vAlign w:val="bottom"/>
          </w:tcPr>
          <w:p w14:paraId="16BC967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BE4EAFB" w14:textId="77777777" w:rsidR="004F1F2F" w:rsidRPr="009E3C14" w:rsidRDefault="004F1F2F" w:rsidP="008F5E90">
            <w:pPr>
              <w:rPr>
                <w:sz w:val="20"/>
                <w:szCs w:val="20"/>
              </w:rPr>
            </w:pPr>
          </w:p>
        </w:tc>
      </w:tr>
      <w:tr w:rsidR="004F1F2F" w:rsidRPr="009E3C14" w14:paraId="4EDC4B7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AE06671"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4DC6DA30" w14:textId="77777777" w:rsidR="004F1F2F" w:rsidRPr="009E3C14" w:rsidRDefault="004F1F2F" w:rsidP="008F5E90">
            <w:pPr>
              <w:pStyle w:val="Other0"/>
              <w:jc w:val="center"/>
            </w:pPr>
            <w:r w:rsidRPr="009E3C14">
              <w:t>682</w:t>
            </w:r>
          </w:p>
        </w:tc>
        <w:tc>
          <w:tcPr>
            <w:tcW w:w="1742" w:type="dxa"/>
            <w:tcBorders>
              <w:top w:val="single" w:sz="4" w:space="0" w:color="auto"/>
              <w:left w:val="single" w:sz="4" w:space="0" w:color="auto"/>
            </w:tcBorders>
            <w:shd w:val="clear" w:color="auto" w:fill="auto"/>
            <w:vAlign w:val="bottom"/>
          </w:tcPr>
          <w:p w14:paraId="60AD34CF" w14:textId="77777777" w:rsidR="004F1F2F" w:rsidRPr="009E3C14" w:rsidRDefault="004F1F2F" w:rsidP="008F5E90">
            <w:pPr>
              <w:pStyle w:val="Other0"/>
              <w:ind w:firstLine="520"/>
              <w:jc w:val="both"/>
            </w:pPr>
            <w:r w:rsidRPr="009E3C14">
              <w:t>6,3845</w:t>
            </w:r>
          </w:p>
        </w:tc>
        <w:tc>
          <w:tcPr>
            <w:tcW w:w="1742" w:type="dxa"/>
            <w:tcBorders>
              <w:top w:val="single" w:sz="4" w:space="0" w:color="auto"/>
              <w:left w:val="single" w:sz="4" w:space="0" w:color="auto"/>
            </w:tcBorders>
            <w:shd w:val="clear" w:color="auto" w:fill="auto"/>
            <w:vAlign w:val="bottom"/>
          </w:tcPr>
          <w:p w14:paraId="6FCFCD13" w14:textId="77777777" w:rsidR="004F1F2F" w:rsidRPr="009E3C14" w:rsidRDefault="004F1F2F" w:rsidP="008F5E90">
            <w:pPr>
              <w:pStyle w:val="Other0"/>
              <w:ind w:firstLine="380"/>
            </w:pPr>
            <w:r w:rsidRPr="009E3C14">
              <w:t>12.723,92</w:t>
            </w:r>
          </w:p>
        </w:tc>
        <w:tc>
          <w:tcPr>
            <w:tcW w:w="1306" w:type="dxa"/>
            <w:tcBorders>
              <w:top w:val="single" w:sz="4" w:space="0" w:color="auto"/>
              <w:left w:val="single" w:sz="4" w:space="0" w:color="auto"/>
            </w:tcBorders>
            <w:shd w:val="clear" w:color="auto" w:fill="auto"/>
            <w:vAlign w:val="bottom"/>
          </w:tcPr>
          <w:p w14:paraId="11FB56FA" w14:textId="77777777" w:rsidR="004F1F2F" w:rsidRPr="009E3C14" w:rsidRDefault="004F1F2F" w:rsidP="008F5E90">
            <w:pPr>
              <w:pStyle w:val="Other0"/>
              <w:jc w:val="center"/>
            </w:pPr>
            <w:r w:rsidRPr="009E3C14">
              <w:t>40.617,94</w:t>
            </w:r>
          </w:p>
        </w:tc>
        <w:tc>
          <w:tcPr>
            <w:tcW w:w="1310" w:type="dxa"/>
            <w:tcBorders>
              <w:top w:val="single" w:sz="4" w:space="0" w:color="auto"/>
              <w:left w:val="single" w:sz="4" w:space="0" w:color="auto"/>
            </w:tcBorders>
            <w:shd w:val="clear" w:color="auto" w:fill="auto"/>
            <w:vAlign w:val="bottom"/>
          </w:tcPr>
          <w:p w14:paraId="72447F1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8CBD5F7" w14:textId="77777777" w:rsidR="004F1F2F" w:rsidRPr="009E3C14" w:rsidRDefault="004F1F2F" w:rsidP="008F5E90">
            <w:pPr>
              <w:rPr>
                <w:sz w:val="20"/>
                <w:szCs w:val="20"/>
              </w:rPr>
            </w:pPr>
          </w:p>
        </w:tc>
      </w:tr>
      <w:tr w:rsidR="004F1F2F" w:rsidRPr="009E3C14" w14:paraId="778CCDB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447A277"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7B309CB3" w14:textId="77777777" w:rsidR="004F1F2F" w:rsidRPr="009E3C14" w:rsidRDefault="004F1F2F" w:rsidP="008F5E90">
            <w:pPr>
              <w:pStyle w:val="Other0"/>
              <w:jc w:val="center"/>
            </w:pPr>
            <w:r w:rsidRPr="009E3C14">
              <w:t>683</w:t>
            </w:r>
          </w:p>
        </w:tc>
        <w:tc>
          <w:tcPr>
            <w:tcW w:w="1742" w:type="dxa"/>
            <w:tcBorders>
              <w:top w:val="single" w:sz="4" w:space="0" w:color="auto"/>
              <w:left w:val="single" w:sz="4" w:space="0" w:color="auto"/>
            </w:tcBorders>
            <w:shd w:val="clear" w:color="auto" w:fill="auto"/>
            <w:vAlign w:val="bottom"/>
          </w:tcPr>
          <w:p w14:paraId="12F86768" w14:textId="77777777" w:rsidR="004F1F2F" w:rsidRPr="009E3C14" w:rsidRDefault="004F1F2F" w:rsidP="008F5E90">
            <w:pPr>
              <w:pStyle w:val="Other0"/>
              <w:ind w:firstLine="520"/>
              <w:jc w:val="both"/>
            </w:pPr>
            <w:r w:rsidRPr="009E3C14">
              <w:t>1,1228</w:t>
            </w:r>
          </w:p>
        </w:tc>
        <w:tc>
          <w:tcPr>
            <w:tcW w:w="1742" w:type="dxa"/>
            <w:tcBorders>
              <w:top w:val="single" w:sz="4" w:space="0" w:color="auto"/>
              <w:left w:val="single" w:sz="4" w:space="0" w:color="auto"/>
            </w:tcBorders>
            <w:shd w:val="clear" w:color="auto" w:fill="auto"/>
            <w:vAlign w:val="bottom"/>
          </w:tcPr>
          <w:p w14:paraId="5EA3B54E"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496F57D6" w14:textId="77777777" w:rsidR="004F1F2F" w:rsidRPr="009E3C14" w:rsidRDefault="004F1F2F" w:rsidP="008F5E90">
            <w:pPr>
              <w:pStyle w:val="Other0"/>
              <w:jc w:val="center"/>
            </w:pPr>
            <w:r w:rsidRPr="009E3C14">
              <w:t>6.143,89</w:t>
            </w:r>
          </w:p>
        </w:tc>
        <w:tc>
          <w:tcPr>
            <w:tcW w:w="1310" w:type="dxa"/>
            <w:tcBorders>
              <w:top w:val="single" w:sz="4" w:space="0" w:color="auto"/>
              <w:left w:val="single" w:sz="4" w:space="0" w:color="auto"/>
            </w:tcBorders>
            <w:shd w:val="clear" w:color="auto" w:fill="auto"/>
            <w:vAlign w:val="bottom"/>
          </w:tcPr>
          <w:p w14:paraId="4F89992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CC5B3BA" w14:textId="77777777" w:rsidR="004F1F2F" w:rsidRPr="009E3C14" w:rsidRDefault="004F1F2F" w:rsidP="008F5E90">
            <w:pPr>
              <w:rPr>
                <w:sz w:val="20"/>
                <w:szCs w:val="20"/>
              </w:rPr>
            </w:pPr>
          </w:p>
        </w:tc>
      </w:tr>
      <w:tr w:rsidR="004F1F2F" w:rsidRPr="009E3C14" w14:paraId="7DFE4EC0"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FBDF6DE"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65B4A4CC" w14:textId="77777777" w:rsidR="004F1F2F" w:rsidRPr="009E3C14" w:rsidRDefault="004F1F2F" w:rsidP="008F5E90">
            <w:pPr>
              <w:pStyle w:val="Other0"/>
              <w:jc w:val="center"/>
            </w:pPr>
            <w:r w:rsidRPr="009E3C14">
              <w:t>684</w:t>
            </w:r>
          </w:p>
        </w:tc>
        <w:tc>
          <w:tcPr>
            <w:tcW w:w="1742" w:type="dxa"/>
            <w:tcBorders>
              <w:top w:val="single" w:sz="4" w:space="0" w:color="auto"/>
              <w:left w:val="single" w:sz="4" w:space="0" w:color="auto"/>
            </w:tcBorders>
            <w:shd w:val="clear" w:color="auto" w:fill="auto"/>
            <w:vAlign w:val="bottom"/>
          </w:tcPr>
          <w:p w14:paraId="5E231394" w14:textId="77777777" w:rsidR="004F1F2F" w:rsidRPr="009E3C14" w:rsidRDefault="004F1F2F" w:rsidP="008F5E90">
            <w:pPr>
              <w:pStyle w:val="Other0"/>
              <w:ind w:firstLine="520"/>
              <w:jc w:val="both"/>
            </w:pPr>
            <w:r w:rsidRPr="009E3C14">
              <w:t>2,0336</w:t>
            </w:r>
          </w:p>
        </w:tc>
        <w:tc>
          <w:tcPr>
            <w:tcW w:w="1742" w:type="dxa"/>
            <w:tcBorders>
              <w:top w:val="single" w:sz="4" w:space="0" w:color="auto"/>
              <w:left w:val="single" w:sz="4" w:space="0" w:color="auto"/>
            </w:tcBorders>
            <w:shd w:val="clear" w:color="auto" w:fill="auto"/>
            <w:vAlign w:val="bottom"/>
          </w:tcPr>
          <w:p w14:paraId="02B2FD12"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27A34906" w14:textId="77777777" w:rsidR="004F1F2F" w:rsidRPr="009E3C14" w:rsidRDefault="004F1F2F" w:rsidP="008F5E90">
            <w:pPr>
              <w:pStyle w:val="Other0"/>
              <w:jc w:val="center"/>
            </w:pPr>
            <w:r w:rsidRPr="009E3C14">
              <w:t>11.127,73</w:t>
            </w:r>
          </w:p>
        </w:tc>
        <w:tc>
          <w:tcPr>
            <w:tcW w:w="1310" w:type="dxa"/>
            <w:tcBorders>
              <w:top w:val="single" w:sz="4" w:space="0" w:color="auto"/>
              <w:left w:val="single" w:sz="4" w:space="0" w:color="auto"/>
            </w:tcBorders>
            <w:shd w:val="clear" w:color="auto" w:fill="auto"/>
            <w:vAlign w:val="bottom"/>
          </w:tcPr>
          <w:p w14:paraId="3E35287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85E8AC4" w14:textId="77777777" w:rsidR="004F1F2F" w:rsidRPr="009E3C14" w:rsidRDefault="004F1F2F" w:rsidP="008F5E90">
            <w:pPr>
              <w:rPr>
                <w:sz w:val="20"/>
                <w:szCs w:val="20"/>
              </w:rPr>
            </w:pPr>
          </w:p>
        </w:tc>
      </w:tr>
      <w:tr w:rsidR="004F1F2F" w:rsidRPr="009E3C14" w14:paraId="2198E80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0201BE1"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0ADA5198" w14:textId="77777777" w:rsidR="004F1F2F" w:rsidRPr="009E3C14" w:rsidRDefault="004F1F2F" w:rsidP="008F5E90">
            <w:pPr>
              <w:pStyle w:val="Other0"/>
              <w:jc w:val="center"/>
            </w:pPr>
            <w:r w:rsidRPr="009E3C14">
              <w:t>685</w:t>
            </w:r>
          </w:p>
        </w:tc>
        <w:tc>
          <w:tcPr>
            <w:tcW w:w="1742" w:type="dxa"/>
            <w:tcBorders>
              <w:top w:val="single" w:sz="4" w:space="0" w:color="auto"/>
              <w:left w:val="single" w:sz="4" w:space="0" w:color="auto"/>
            </w:tcBorders>
            <w:shd w:val="clear" w:color="auto" w:fill="auto"/>
            <w:vAlign w:val="bottom"/>
          </w:tcPr>
          <w:p w14:paraId="7478F94D" w14:textId="77777777" w:rsidR="004F1F2F" w:rsidRPr="009E3C14" w:rsidRDefault="004F1F2F" w:rsidP="008F5E90">
            <w:pPr>
              <w:pStyle w:val="Other0"/>
              <w:ind w:firstLine="520"/>
              <w:jc w:val="both"/>
            </w:pPr>
            <w:r w:rsidRPr="009E3C14">
              <w:t>0,3709</w:t>
            </w:r>
          </w:p>
        </w:tc>
        <w:tc>
          <w:tcPr>
            <w:tcW w:w="1742" w:type="dxa"/>
            <w:tcBorders>
              <w:top w:val="single" w:sz="4" w:space="0" w:color="auto"/>
              <w:left w:val="single" w:sz="4" w:space="0" w:color="auto"/>
            </w:tcBorders>
            <w:shd w:val="clear" w:color="auto" w:fill="auto"/>
            <w:vAlign w:val="bottom"/>
          </w:tcPr>
          <w:p w14:paraId="6000EAF1"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1E421604" w14:textId="77777777" w:rsidR="004F1F2F" w:rsidRPr="009E3C14" w:rsidRDefault="004F1F2F" w:rsidP="008F5E90">
            <w:pPr>
              <w:pStyle w:val="Other0"/>
              <w:jc w:val="center"/>
            </w:pPr>
            <w:r w:rsidRPr="009E3C14">
              <w:t>668,59</w:t>
            </w:r>
          </w:p>
        </w:tc>
        <w:tc>
          <w:tcPr>
            <w:tcW w:w="1310" w:type="dxa"/>
            <w:tcBorders>
              <w:top w:val="single" w:sz="4" w:space="0" w:color="auto"/>
              <w:left w:val="single" w:sz="4" w:space="0" w:color="auto"/>
            </w:tcBorders>
            <w:shd w:val="clear" w:color="auto" w:fill="auto"/>
            <w:vAlign w:val="bottom"/>
          </w:tcPr>
          <w:p w14:paraId="6853519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F6E329F" w14:textId="77777777" w:rsidR="004F1F2F" w:rsidRPr="009E3C14" w:rsidRDefault="004F1F2F" w:rsidP="008F5E90">
            <w:pPr>
              <w:rPr>
                <w:sz w:val="20"/>
                <w:szCs w:val="20"/>
              </w:rPr>
            </w:pPr>
          </w:p>
        </w:tc>
      </w:tr>
      <w:tr w:rsidR="004F1F2F" w:rsidRPr="009E3C14" w14:paraId="69F9284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209844D"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42251CD8" w14:textId="77777777" w:rsidR="004F1F2F" w:rsidRPr="009E3C14" w:rsidRDefault="004F1F2F" w:rsidP="008F5E90">
            <w:pPr>
              <w:pStyle w:val="Other0"/>
              <w:jc w:val="center"/>
            </w:pPr>
            <w:r w:rsidRPr="009E3C14">
              <w:t>686</w:t>
            </w:r>
          </w:p>
        </w:tc>
        <w:tc>
          <w:tcPr>
            <w:tcW w:w="1742" w:type="dxa"/>
            <w:tcBorders>
              <w:top w:val="single" w:sz="4" w:space="0" w:color="auto"/>
              <w:left w:val="single" w:sz="4" w:space="0" w:color="auto"/>
            </w:tcBorders>
            <w:shd w:val="clear" w:color="auto" w:fill="auto"/>
            <w:vAlign w:val="bottom"/>
          </w:tcPr>
          <w:p w14:paraId="24D05E05" w14:textId="77777777" w:rsidR="004F1F2F" w:rsidRPr="009E3C14" w:rsidRDefault="004F1F2F" w:rsidP="008F5E90">
            <w:pPr>
              <w:pStyle w:val="Other0"/>
              <w:ind w:firstLine="520"/>
              <w:jc w:val="both"/>
            </w:pPr>
            <w:r w:rsidRPr="009E3C14">
              <w:t>1,2145</w:t>
            </w:r>
          </w:p>
        </w:tc>
        <w:tc>
          <w:tcPr>
            <w:tcW w:w="1742" w:type="dxa"/>
            <w:tcBorders>
              <w:top w:val="single" w:sz="4" w:space="0" w:color="auto"/>
              <w:left w:val="single" w:sz="4" w:space="0" w:color="auto"/>
            </w:tcBorders>
            <w:shd w:val="clear" w:color="auto" w:fill="auto"/>
            <w:vAlign w:val="bottom"/>
          </w:tcPr>
          <w:p w14:paraId="68B39E3C"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4DCA5B62" w14:textId="77777777" w:rsidR="004F1F2F" w:rsidRPr="009E3C14" w:rsidRDefault="004F1F2F" w:rsidP="008F5E90">
            <w:pPr>
              <w:pStyle w:val="Other0"/>
              <w:jc w:val="center"/>
            </w:pPr>
            <w:r w:rsidRPr="009E3C14">
              <w:t>10.945,68</w:t>
            </w:r>
          </w:p>
        </w:tc>
        <w:tc>
          <w:tcPr>
            <w:tcW w:w="1310" w:type="dxa"/>
            <w:tcBorders>
              <w:top w:val="single" w:sz="4" w:space="0" w:color="auto"/>
              <w:left w:val="single" w:sz="4" w:space="0" w:color="auto"/>
            </w:tcBorders>
            <w:shd w:val="clear" w:color="auto" w:fill="auto"/>
            <w:vAlign w:val="bottom"/>
          </w:tcPr>
          <w:p w14:paraId="6720948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7EF7F72" w14:textId="77777777" w:rsidR="004F1F2F" w:rsidRPr="009E3C14" w:rsidRDefault="004F1F2F" w:rsidP="008F5E90">
            <w:pPr>
              <w:rPr>
                <w:sz w:val="20"/>
                <w:szCs w:val="20"/>
              </w:rPr>
            </w:pPr>
          </w:p>
        </w:tc>
      </w:tr>
      <w:tr w:rsidR="004F1F2F" w:rsidRPr="009E3C14" w14:paraId="57306241"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68B3344"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753A7AC3" w14:textId="77777777" w:rsidR="004F1F2F" w:rsidRPr="009E3C14" w:rsidRDefault="004F1F2F" w:rsidP="008F5E90">
            <w:pPr>
              <w:pStyle w:val="Other0"/>
              <w:jc w:val="center"/>
            </w:pPr>
            <w:r w:rsidRPr="009E3C14">
              <w:t>687</w:t>
            </w:r>
          </w:p>
        </w:tc>
        <w:tc>
          <w:tcPr>
            <w:tcW w:w="1742" w:type="dxa"/>
            <w:tcBorders>
              <w:top w:val="single" w:sz="4" w:space="0" w:color="auto"/>
              <w:left w:val="single" w:sz="4" w:space="0" w:color="auto"/>
            </w:tcBorders>
            <w:shd w:val="clear" w:color="auto" w:fill="auto"/>
            <w:vAlign w:val="bottom"/>
          </w:tcPr>
          <w:p w14:paraId="5F847A7B" w14:textId="77777777" w:rsidR="004F1F2F" w:rsidRPr="009E3C14" w:rsidRDefault="004F1F2F" w:rsidP="008F5E90">
            <w:pPr>
              <w:pStyle w:val="Other0"/>
              <w:ind w:firstLine="520"/>
              <w:jc w:val="both"/>
            </w:pPr>
            <w:r w:rsidRPr="009E3C14">
              <w:t>1,5866</w:t>
            </w:r>
          </w:p>
        </w:tc>
        <w:tc>
          <w:tcPr>
            <w:tcW w:w="1742" w:type="dxa"/>
            <w:tcBorders>
              <w:top w:val="single" w:sz="4" w:space="0" w:color="auto"/>
              <w:left w:val="single" w:sz="4" w:space="0" w:color="auto"/>
            </w:tcBorders>
            <w:shd w:val="clear" w:color="auto" w:fill="auto"/>
            <w:vAlign w:val="bottom"/>
          </w:tcPr>
          <w:p w14:paraId="785BB365"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70FE2D6A" w14:textId="77777777" w:rsidR="004F1F2F" w:rsidRPr="009E3C14" w:rsidRDefault="004F1F2F" w:rsidP="008F5E90">
            <w:pPr>
              <w:pStyle w:val="Other0"/>
              <w:jc w:val="center"/>
            </w:pPr>
            <w:r w:rsidRPr="009E3C14">
              <w:t>7.150,08</w:t>
            </w:r>
          </w:p>
        </w:tc>
        <w:tc>
          <w:tcPr>
            <w:tcW w:w="1310" w:type="dxa"/>
            <w:tcBorders>
              <w:top w:val="single" w:sz="4" w:space="0" w:color="auto"/>
              <w:left w:val="single" w:sz="4" w:space="0" w:color="auto"/>
            </w:tcBorders>
            <w:shd w:val="clear" w:color="auto" w:fill="auto"/>
            <w:vAlign w:val="bottom"/>
          </w:tcPr>
          <w:p w14:paraId="622121E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C1FB35B" w14:textId="77777777" w:rsidR="004F1F2F" w:rsidRPr="009E3C14" w:rsidRDefault="004F1F2F" w:rsidP="008F5E90">
            <w:pPr>
              <w:rPr>
                <w:sz w:val="20"/>
                <w:szCs w:val="20"/>
              </w:rPr>
            </w:pPr>
          </w:p>
        </w:tc>
      </w:tr>
      <w:tr w:rsidR="004F1F2F" w:rsidRPr="009E3C14" w14:paraId="2CDEBCD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6363A4A"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1967318E" w14:textId="77777777" w:rsidR="004F1F2F" w:rsidRPr="009E3C14" w:rsidRDefault="004F1F2F" w:rsidP="008F5E90">
            <w:pPr>
              <w:pStyle w:val="Other0"/>
              <w:jc w:val="center"/>
            </w:pPr>
            <w:r w:rsidRPr="009E3C14">
              <w:t>688</w:t>
            </w:r>
          </w:p>
        </w:tc>
        <w:tc>
          <w:tcPr>
            <w:tcW w:w="1742" w:type="dxa"/>
            <w:tcBorders>
              <w:top w:val="single" w:sz="4" w:space="0" w:color="auto"/>
              <w:left w:val="single" w:sz="4" w:space="0" w:color="auto"/>
            </w:tcBorders>
            <w:shd w:val="clear" w:color="auto" w:fill="auto"/>
            <w:vAlign w:val="bottom"/>
          </w:tcPr>
          <w:p w14:paraId="26E4D40D" w14:textId="77777777" w:rsidR="004F1F2F" w:rsidRPr="009E3C14" w:rsidRDefault="004F1F2F" w:rsidP="008F5E90">
            <w:pPr>
              <w:pStyle w:val="Other0"/>
              <w:ind w:firstLine="520"/>
              <w:jc w:val="both"/>
            </w:pPr>
            <w:r w:rsidRPr="009E3C14">
              <w:t>1,2643</w:t>
            </w:r>
          </w:p>
        </w:tc>
        <w:tc>
          <w:tcPr>
            <w:tcW w:w="1742" w:type="dxa"/>
            <w:tcBorders>
              <w:top w:val="single" w:sz="4" w:space="0" w:color="auto"/>
              <w:left w:val="single" w:sz="4" w:space="0" w:color="auto"/>
            </w:tcBorders>
            <w:shd w:val="clear" w:color="auto" w:fill="auto"/>
            <w:vAlign w:val="bottom"/>
          </w:tcPr>
          <w:p w14:paraId="33A7CACB"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471B9FF1" w14:textId="77777777" w:rsidR="004F1F2F" w:rsidRPr="009E3C14" w:rsidRDefault="004F1F2F" w:rsidP="008F5E90">
            <w:pPr>
              <w:pStyle w:val="Other0"/>
              <w:jc w:val="center"/>
            </w:pPr>
            <w:r w:rsidRPr="009E3C14">
              <w:t>5.697,62</w:t>
            </w:r>
          </w:p>
        </w:tc>
        <w:tc>
          <w:tcPr>
            <w:tcW w:w="1310" w:type="dxa"/>
            <w:tcBorders>
              <w:top w:val="single" w:sz="4" w:space="0" w:color="auto"/>
              <w:left w:val="single" w:sz="4" w:space="0" w:color="auto"/>
            </w:tcBorders>
            <w:shd w:val="clear" w:color="auto" w:fill="auto"/>
            <w:vAlign w:val="bottom"/>
          </w:tcPr>
          <w:p w14:paraId="09D3C45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C20AECD" w14:textId="77777777" w:rsidR="004F1F2F" w:rsidRPr="009E3C14" w:rsidRDefault="004F1F2F" w:rsidP="008F5E90">
            <w:pPr>
              <w:rPr>
                <w:sz w:val="20"/>
                <w:szCs w:val="20"/>
              </w:rPr>
            </w:pPr>
          </w:p>
        </w:tc>
      </w:tr>
      <w:tr w:rsidR="004F1F2F" w:rsidRPr="009E3C14" w14:paraId="6374E7A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7FFAA85"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263D9A6B" w14:textId="77777777" w:rsidR="004F1F2F" w:rsidRPr="009E3C14" w:rsidRDefault="004F1F2F" w:rsidP="008F5E90">
            <w:pPr>
              <w:pStyle w:val="Other0"/>
              <w:jc w:val="center"/>
            </w:pPr>
            <w:r w:rsidRPr="009E3C14">
              <w:t>689</w:t>
            </w:r>
          </w:p>
        </w:tc>
        <w:tc>
          <w:tcPr>
            <w:tcW w:w="1742" w:type="dxa"/>
            <w:tcBorders>
              <w:top w:val="single" w:sz="4" w:space="0" w:color="auto"/>
              <w:left w:val="single" w:sz="4" w:space="0" w:color="auto"/>
            </w:tcBorders>
            <w:shd w:val="clear" w:color="auto" w:fill="auto"/>
            <w:vAlign w:val="bottom"/>
          </w:tcPr>
          <w:p w14:paraId="2459B624" w14:textId="77777777" w:rsidR="004F1F2F" w:rsidRPr="009E3C14" w:rsidRDefault="004F1F2F" w:rsidP="008F5E90">
            <w:pPr>
              <w:pStyle w:val="Other0"/>
              <w:ind w:firstLine="520"/>
              <w:jc w:val="both"/>
            </w:pPr>
            <w:r w:rsidRPr="009E3C14">
              <w:t>0,1655</w:t>
            </w:r>
          </w:p>
        </w:tc>
        <w:tc>
          <w:tcPr>
            <w:tcW w:w="1742" w:type="dxa"/>
            <w:tcBorders>
              <w:top w:val="single" w:sz="4" w:space="0" w:color="auto"/>
              <w:left w:val="single" w:sz="4" w:space="0" w:color="auto"/>
            </w:tcBorders>
            <w:shd w:val="clear" w:color="auto" w:fill="auto"/>
            <w:vAlign w:val="bottom"/>
          </w:tcPr>
          <w:p w14:paraId="20AD508E" w14:textId="77777777" w:rsidR="004F1F2F" w:rsidRPr="009E3C14" w:rsidRDefault="004F1F2F" w:rsidP="008F5E90">
            <w:pPr>
              <w:pStyle w:val="Other0"/>
              <w:ind w:firstLine="380"/>
            </w:pPr>
            <w:r w:rsidRPr="009E3C14">
              <w:t>13.519,03</w:t>
            </w:r>
          </w:p>
        </w:tc>
        <w:tc>
          <w:tcPr>
            <w:tcW w:w="1306" w:type="dxa"/>
            <w:tcBorders>
              <w:top w:val="single" w:sz="4" w:space="0" w:color="auto"/>
              <w:left w:val="single" w:sz="4" w:space="0" w:color="auto"/>
            </w:tcBorders>
            <w:shd w:val="clear" w:color="auto" w:fill="auto"/>
            <w:vAlign w:val="bottom"/>
          </w:tcPr>
          <w:p w14:paraId="33F82A62" w14:textId="77777777" w:rsidR="004F1F2F" w:rsidRPr="009E3C14" w:rsidRDefault="004F1F2F" w:rsidP="008F5E90">
            <w:pPr>
              <w:pStyle w:val="Other0"/>
              <w:jc w:val="center"/>
            </w:pPr>
            <w:r w:rsidRPr="009E3C14">
              <w:t>1.118,70</w:t>
            </w:r>
          </w:p>
        </w:tc>
        <w:tc>
          <w:tcPr>
            <w:tcW w:w="1310" w:type="dxa"/>
            <w:tcBorders>
              <w:top w:val="single" w:sz="4" w:space="0" w:color="auto"/>
              <w:left w:val="single" w:sz="4" w:space="0" w:color="auto"/>
            </w:tcBorders>
            <w:shd w:val="clear" w:color="auto" w:fill="auto"/>
            <w:vAlign w:val="bottom"/>
          </w:tcPr>
          <w:p w14:paraId="527EC06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3A8F2BB" w14:textId="77777777" w:rsidR="004F1F2F" w:rsidRPr="009E3C14" w:rsidRDefault="004F1F2F" w:rsidP="008F5E90">
            <w:pPr>
              <w:rPr>
                <w:sz w:val="20"/>
                <w:szCs w:val="20"/>
              </w:rPr>
            </w:pPr>
          </w:p>
        </w:tc>
      </w:tr>
      <w:tr w:rsidR="004F1F2F" w:rsidRPr="009E3C14" w14:paraId="24009A8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6E86F01"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6DF731B5" w14:textId="77777777" w:rsidR="004F1F2F" w:rsidRPr="009E3C14" w:rsidRDefault="004F1F2F" w:rsidP="008F5E90">
            <w:pPr>
              <w:pStyle w:val="Other0"/>
              <w:jc w:val="center"/>
            </w:pPr>
            <w:r w:rsidRPr="009E3C14">
              <w:t>690</w:t>
            </w:r>
          </w:p>
        </w:tc>
        <w:tc>
          <w:tcPr>
            <w:tcW w:w="1742" w:type="dxa"/>
            <w:tcBorders>
              <w:top w:val="single" w:sz="4" w:space="0" w:color="auto"/>
              <w:left w:val="single" w:sz="4" w:space="0" w:color="auto"/>
            </w:tcBorders>
            <w:shd w:val="clear" w:color="auto" w:fill="auto"/>
            <w:vAlign w:val="bottom"/>
          </w:tcPr>
          <w:p w14:paraId="3F3ADD5F" w14:textId="77777777" w:rsidR="004F1F2F" w:rsidRPr="009E3C14" w:rsidRDefault="004F1F2F" w:rsidP="008F5E90">
            <w:pPr>
              <w:pStyle w:val="Other0"/>
              <w:ind w:firstLine="520"/>
              <w:jc w:val="both"/>
            </w:pPr>
            <w:r w:rsidRPr="009E3C14">
              <w:t>0,1226</w:t>
            </w:r>
          </w:p>
        </w:tc>
        <w:tc>
          <w:tcPr>
            <w:tcW w:w="1742" w:type="dxa"/>
            <w:tcBorders>
              <w:top w:val="single" w:sz="4" w:space="0" w:color="auto"/>
              <w:left w:val="single" w:sz="4" w:space="0" w:color="auto"/>
            </w:tcBorders>
            <w:shd w:val="clear" w:color="auto" w:fill="auto"/>
            <w:vAlign w:val="bottom"/>
          </w:tcPr>
          <w:p w14:paraId="504B5FA6" w14:textId="77777777" w:rsidR="004F1F2F" w:rsidRPr="009E3C14" w:rsidRDefault="004F1F2F" w:rsidP="008F5E90">
            <w:pPr>
              <w:pStyle w:val="Other0"/>
              <w:ind w:firstLine="380"/>
            </w:pPr>
            <w:r w:rsidRPr="009E3C14">
              <w:t>12.179,28</w:t>
            </w:r>
          </w:p>
        </w:tc>
        <w:tc>
          <w:tcPr>
            <w:tcW w:w="1306" w:type="dxa"/>
            <w:tcBorders>
              <w:top w:val="single" w:sz="4" w:space="0" w:color="auto"/>
              <w:left w:val="single" w:sz="4" w:space="0" w:color="auto"/>
            </w:tcBorders>
            <w:shd w:val="clear" w:color="auto" w:fill="auto"/>
            <w:vAlign w:val="bottom"/>
          </w:tcPr>
          <w:p w14:paraId="76A150D9" w14:textId="77777777" w:rsidR="004F1F2F" w:rsidRPr="009E3C14" w:rsidRDefault="004F1F2F" w:rsidP="008F5E90">
            <w:pPr>
              <w:pStyle w:val="Other0"/>
              <w:jc w:val="center"/>
            </w:pPr>
            <w:r w:rsidRPr="009E3C14">
              <w:t>746,59</w:t>
            </w:r>
          </w:p>
        </w:tc>
        <w:tc>
          <w:tcPr>
            <w:tcW w:w="1310" w:type="dxa"/>
            <w:tcBorders>
              <w:top w:val="single" w:sz="4" w:space="0" w:color="auto"/>
              <w:left w:val="single" w:sz="4" w:space="0" w:color="auto"/>
            </w:tcBorders>
            <w:shd w:val="clear" w:color="auto" w:fill="auto"/>
            <w:vAlign w:val="bottom"/>
          </w:tcPr>
          <w:p w14:paraId="25A7841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683A93F" w14:textId="77777777" w:rsidR="004F1F2F" w:rsidRPr="009E3C14" w:rsidRDefault="004F1F2F" w:rsidP="008F5E90">
            <w:pPr>
              <w:rPr>
                <w:sz w:val="20"/>
                <w:szCs w:val="20"/>
              </w:rPr>
            </w:pPr>
          </w:p>
        </w:tc>
      </w:tr>
      <w:tr w:rsidR="004F1F2F" w:rsidRPr="009E3C14" w14:paraId="5FA3572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634C8D7"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7209C8DA" w14:textId="77777777" w:rsidR="004F1F2F" w:rsidRPr="009E3C14" w:rsidRDefault="004F1F2F" w:rsidP="008F5E90">
            <w:pPr>
              <w:pStyle w:val="Other0"/>
              <w:jc w:val="center"/>
            </w:pPr>
            <w:r w:rsidRPr="009E3C14">
              <w:t>691</w:t>
            </w:r>
          </w:p>
        </w:tc>
        <w:tc>
          <w:tcPr>
            <w:tcW w:w="1742" w:type="dxa"/>
            <w:tcBorders>
              <w:top w:val="single" w:sz="4" w:space="0" w:color="auto"/>
              <w:left w:val="single" w:sz="4" w:space="0" w:color="auto"/>
            </w:tcBorders>
            <w:shd w:val="clear" w:color="auto" w:fill="auto"/>
            <w:vAlign w:val="bottom"/>
          </w:tcPr>
          <w:p w14:paraId="7C6B50D9" w14:textId="77777777" w:rsidR="004F1F2F" w:rsidRPr="009E3C14" w:rsidRDefault="004F1F2F" w:rsidP="008F5E90">
            <w:pPr>
              <w:pStyle w:val="Other0"/>
              <w:ind w:firstLine="520"/>
              <w:jc w:val="both"/>
            </w:pPr>
            <w:r w:rsidRPr="009E3C14">
              <w:t>0,0508</w:t>
            </w:r>
          </w:p>
        </w:tc>
        <w:tc>
          <w:tcPr>
            <w:tcW w:w="1742" w:type="dxa"/>
            <w:tcBorders>
              <w:top w:val="single" w:sz="4" w:space="0" w:color="auto"/>
              <w:left w:val="single" w:sz="4" w:space="0" w:color="auto"/>
            </w:tcBorders>
            <w:shd w:val="clear" w:color="auto" w:fill="auto"/>
            <w:vAlign w:val="bottom"/>
          </w:tcPr>
          <w:p w14:paraId="3C098633" w14:textId="77777777" w:rsidR="004F1F2F" w:rsidRPr="009E3C14" w:rsidRDefault="004F1F2F" w:rsidP="008F5E90">
            <w:pPr>
              <w:pStyle w:val="Other0"/>
              <w:ind w:firstLine="380"/>
            </w:pPr>
            <w:r w:rsidRPr="009E3C14">
              <w:t>10.943,90</w:t>
            </w:r>
          </w:p>
        </w:tc>
        <w:tc>
          <w:tcPr>
            <w:tcW w:w="1306" w:type="dxa"/>
            <w:tcBorders>
              <w:top w:val="single" w:sz="4" w:space="0" w:color="auto"/>
              <w:left w:val="single" w:sz="4" w:space="0" w:color="auto"/>
            </w:tcBorders>
            <w:shd w:val="clear" w:color="auto" w:fill="auto"/>
            <w:vAlign w:val="bottom"/>
          </w:tcPr>
          <w:p w14:paraId="546E259F" w14:textId="77777777" w:rsidR="004F1F2F" w:rsidRPr="009E3C14" w:rsidRDefault="004F1F2F" w:rsidP="008F5E90">
            <w:pPr>
              <w:pStyle w:val="Other0"/>
              <w:jc w:val="center"/>
            </w:pPr>
            <w:r w:rsidRPr="009E3C14">
              <w:t>277,97</w:t>
            </w:r>
          </w:p>
        </w:tc>
        <w:tc>
          <w:tcPr>
            <w:tcW w:w="1310" w:type="dxa"/>
            <w:tcBorders>
              <w:top w:val="single" w:sz="4" w:space="0" w:color="auto"/>
              <w:left w:val="single" w:sz="4" w:space="0" w:color="auto"/>
            </w:tcBorders>
            <w:shd w:val="clear" w:color="auto" w:fill="auto"/>
            <w:vAlign w:val="bottom"/>
          </w:tcPr>
          <w:p w14:paraId="20A62F7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2778E85" w14:textId="77777777" w:rsidR="004F1F2F" w:rsidRPr="009E3C14" w:rsidRDefault="004F1F2F" w:rsidP="008F5E90">
            <w:pPr>
              <w:rPr>
                <w:sz w:val="20"/>
                <w:szCs w:val="20"/>
              </w:rPr>
            </w:pPr>
          </w:p>
        </w:tc>
      </w:tr>
      <w:tr w:rsidR="004F1F2F" w:rsidRPr="009E3C14" w14:paraId="19E76EA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854A23C"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01E08A74" w14:textId="77777777" w:rsidR="004F1F2F" w:rsidRPr="009E3C14" w:rsidRDefault="004F1F2F" w:rsidP="008F5E90">
            <w:pPr>
              <w:pStyle w:val="Other0"/>
              <w:jc w:val="center"/>
            </w:pPr>
            <w:r w:rsidRPr="009E3C14">
              <w:t>692</w:t>
            </w:r>
          </w:p>
        </w:tc>
        <w:tc>
          <w:tcPr>
            <w:tcW w:w="1742" w:type="dxa"/>
            <w:tcBorders>
              <w:top w:val="single" w:sz="4" w:space="0" w:color="auto"/>
              <w:left w:val="single" w:sz="4" w:space="0" w:color="auto"/>
            </w:tcBorders>
            <w:shd w:val="clear" w:color="auto" w:fill="auto"/>
            <w:vAlign w:val="bottom"/>
          </w:tcPr>
          <w:p w14:paraId="1E2C2F87" w14:textId="77777777" w:rsidR="004F1F2F" w:rsidRPr="009E3C14" w:rsidRDefault="004F1F2F" w:rsidP="008F5E90">
            <w:pPr>
              <w:pStyle w:val="Other0"/>
              <w:ind w:firstLine="520"/>
              <w:jc w:val="both"/>
            </w:pPr>
            <w:r w:rsidRPr="009E3C14">
              <w:t>0,0848</w:t>
            </w:r>
          </w:p>
        </w:tc>
        <w:tc>
          <w:tcPr>
            <w:tcW w:w="1742" w:type="dxa"/>
            <w:tcBorders>
              <w:top w:val="single" w:sz="4" w:space="0" w:color="auto"/>
              <w:left w:val="single" w:sz="4" w:space="0" w:color="auto"/>
            </w:tcBorders>
            <w:shd w:val="clear" w:color="auto" w:fill="auto"/>
            <w:vAlign w:val="bottom"/>
          </w:tcPr>
          <w:p w14:paraId="2028080B"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3AC948BE" w14:textId="77777777" w:rsidR="004F1F2F" w:rsidRPr="009E3C14" w:rsidRDefault="004F1F2F" w:rsidP="008F5E90">
            <w:pPr>
              <w:pStyle w:val="Other0"/>
              <w:jc w:val="center"/>
            </w:pPr>
            <w:r w:rsidRPr="009E3C14">
              <w:t>464,02</w:t>
            </w:r>
          </w:p>
        </w:tc>
        <w:tc>
          <w:tcPr>
            <w:tcW w:w="1310" w:type="dxa"/>
            <w:tcBorders>
              <w:top w:val="single" w:sz="4" w:space="0" w:color="auto"/>
              <w:left w:val="single" w:sz="4" w:space="0" w:color="auto"/>
            </w:tcBorders>
            <w:shd w:val="clear" w:color="auto" w:fill="auto"/>
            <w:vAlign w:val="bottom"/>
          </w:tcPr>
          <w:p w14:paraId="56F8641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2246946" w14:textId="77777777" w:rsidR="004F1F2F" w:rsidRPr="009E3C14" w:rsidRDefault="004F1F2F" w:rsidP="008F5E90">
            <w:pPr>
              <w:rPr>
                <w:sz w:val="20"/>
                <w:szCs w:val="20"/>
              </w:rPr>
            </w:pPr>
          </w:p>
        </w:tc>
      </w:tr>
      <w:tr w:rsidR="004F1F2F" w:rsidRPr="009E3C14" w14:paraId="2E810DE3"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E8C0C46"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3DBFC7F3" w14:textId="77777777" w:rsidR="004F1F2F" w:rsidRPr="009E3C14" w:rsidRDefault="004F1F2F" w:rsidP="008F5E90">
            <w:pPr>
              <w:pStyle w:val="Other0"/>
              <w:jc w:val="center"/>
            </w:pPr>
            <w:r w:rsidRPr="009E3C14">
              <w:t>693</w:t>
            </w:r>
          </w:p>
        </w:tc>
        <w:tc>
          <w:tcPr>
            <w:tcW w:w="1742" w:type="dxa"/>
            <w:tcBorders>
              <w:top w:val="single" w:sz="4" w:space="0" w:color="auto"/>
              <w:left w:val="single" w:sz="4" w:space="0" w:color="auto"/>
            </w:tcBorders>
            <w:shd w:val="clear" w:color="auto" w:fill="auto"/>
            <w:vAlign w:val="bottom"/>
          </w:tcPr>
          <w:p w14:paraId="01668C0C" w14:textId="77777777" w:rsidR="004F1F2F" w:rsidRPr="009E3C14" w:rsidRDefault="004F1F2F" w:rsidP="008F5E90">
            <w:pPr>
              <w:pStyle w:val="Other0"/>
              <w:ind w:firstLine="520"/>
              <w:jc w:val="both"/>
            </w:pPr>
            <w:r w:rsidRPr="009E3C14">
              <w:t>0,0204</w:t>
            </w:r>
          </w:p>
        </w:tc>
        <w:tc>
          <w:tcPr>
            <w:tcW w:w="1742" w:type="dxa"/>
            <w:tcBorders>
              <w:top w:val="single" w:sz="4" w:space="0" w:color="auto"/>
              <w:left w:val="single" w:sz="4" w:space="0" w:color="auto"/>
            </w:tcBorders>
            <w:shd w:val="clear" w:color="auto" w:fill="auto"/>
            <w:vAlign w:val="bottom"/>
          </w:tcPr>
          <w:p w14:paraId="561768DF" w14:textId="77777777" w:rsidR="004F1F2F" w:rsidRPr="009E3C14" w:rsidRDefault="004F1F2F" w:rsidP="008F5E90">
            <w:pPr>
              <w:pStyle w:val="Other0"/>
              <w:ind w:firstLine="380"/>
            </w:pPr>
            <w:r w:rsidRPr="009E3C14">
              <w:t>21.886,76</w:t>
            </w:r>
          </w:p>
        </w:tc>
        <w:tc>
          <w:tcPr>
            <w:tcW w:w="1306" w:type="dxa"/>
            <w:tcBorders>
              <w:top w:val="single" w:sz="4" w:space="0" w:color="auto"/>
              <w:left w:val="single" w:sz="4" w:space="0" w:color="auto"/>
            </w:tcBorders>
            <w:shd w:val="clear" w:color="auto" w:fill="auto"/>
            <w:vAlign w:val="bottom"/>
          </w:tcPr>
          <w:p w14:paraId="5B1F1BE9" w14:textId="77777777" w:rsidR="004F1F2F" w:rsidRPr="009E3C14" w:rsidRDefault="004F1F2F" w:rsidP="008F5E90">
            <w:pPr>
              <w:pStyle w:val="Other0"/>
              <w:jc w:val="center"/>
            </w:pPr>
            <w:r w:rsidRPr="009E3C14">
              <w:t>223,24</w:t>
            </w:r>
          </w:p>
        </w:tc>
        <w:tc>
          <w:tcPr>
            <w:tcW w:w="1310" w:type="dxa"/>
            <w:tcBorders>
              <w:top w:val="single" w:sz="4" w:space="0" w:color="auto"/>
              <w:left w:val="single" w:sz="4" w:space="0" w:color="auto"/>
            </w:tcBorders>
            <w:shd w:val="clear" w:color="auto" w:fill="auto"/>
            <w:vAlign w:val="bottom"/>
          </w:tcPr>
          <w:p w14:paraId="537EAA5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D598646" w14:textId="77777777" w:rsidR="004F1F2F" w:rsidRPr="009E3C14" w:rsidRDefault="004F1F2F" w:rsidP="008F5E90">
            <w:pPr>
              <w:rPr>
                <w:sz w:val="20"/>
                <w:szCs w:val="20"/>
              </w:rPr>
            </w:pPr>
          </w:p>
        </w:tc>
      </w:tr>
      <w:tr w:rsidR="004F1F2F" w:rsidRPr="009E3C14" w14:paraId="31FA5EF0"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7FE8ADE"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6B223279" w14:textId="77777777" w:rsidR="004F1F2F" w:rsidRPr="009E3C14" w:rsidRDefault="004F1F2F" w:rsidP="008F5E90">
            <w:pPr>
              <w:pStyle w:val="Other0"/>
              <w:jc w:val="center"/>
            </w:pPr>
            <w:r w:rsidRPr="009E3C14">
              <w:t>694</w:t>
            </w:r>
          </w:p>
        </w:tc>
        <w:tc>
          <w:tcPr>
            <w:tcW w:w="1742" w:type="dxa"/>
            <w:tcBorders>
              <w:top w:val="single" w:sz="4" w:space="0" w:color="auto"/>
              <w:left w:val="single" w:sz="4" w:space="0" w:color="auto"/>
            </w:tcBorders>
            <w:shd w:val="clear" w:color="auto" w:fill="auto"/>
            <w:vAlign w:val="bottom"/>
          </w:tcPr>
          <w:p w14:paraId="19F74545" w14:textId="77777777" w:rsidR="004F1F2F" w:rsidRPr="009E3C14" w:rsidRDefault="004F1F2F" w:rsidP="008F5E90">
            <w:pPr>
              <w:pStyle w:val="Other0"/>
              <w:ind w:firstLine="520"/>
              <w:jc w:val="both"/>
            </w:pPr>
            <w:r w:rsidRPr="009E3C14">
              <w:t>0,0811</w:t>
            </w:r>
          </w:p>
        </w:tc>
        <w:tc>
          <w:tcPr>
            <w:tcW w:w="1742" w:type="dxa"/>
            <w:tcBorders>
              <w:top w:val="single" w:sz="4" w:space="0" w:color="auto"/>
              <w:left w:val="single" w:sz="4" w:space="0" w:color="auto"/>
            </w:tcBorders>
            <w:shd w:val="clear" w:color="auto" w:fill="auto"/>
            <w:vAlign w:val="bottom"/>
          </w:tcPr>
          <w:p w14:paraId="3E291E8A" w14:textId="77777777" w:rsidR="004F1F2F" w:rsidRPr="009E3C14" w:rsidRDefault="004F1F2F" w:rsidP="008F5E90">
            <w:pPr>
              <w:pStyle w:val="Other0"/>
              <w:ind w:firstLine="380"/>
            </w:pPr>
            <w:r w:rsidRPr="009E3C14">
              <w:t>19.024,91</w:t>
            </w:r>
          </w:p>
        </w:tc>
        <w:tc>
          <w:tcPr>
            <w:tcW w:w="1306" w:type="dxa"/>
            <w:tcBorders>
              <w:top w:val="single" w:sz="4" w:space="0" w:color="auto"/>
              <w:left w:val="single" w:sz="4" w:space="0" w:color="auto"/>
            </w:tcBorders>
            <w:shd w:val="clear" w:color="auto" w:fill="auto"/>
            <w:vAlign w:val="bottom"/>
          </w:tcPr>
          <w:p w14:paraId="4A856FFF" w14:textId="77777777" w:rsidR="004F1F2F" w:rsidRPr="009E3C14" w:rsidRDefault="004F1F2F" w:rsidP="008F5E90">
            <w:pPr>
              <w:pStyle w:val="Other0"/>
              <w:jc w:val="center"/>
            </w:pPr>
            <w:r w:rsidRPr="009E3C14">
              <w:t>771,46</w:t>
            </w:r>
          </w:p>
        </w:tc>
        <w:tc>
          <w:tcPr>
            <w:tcW w:w="1310" w:type="dxa"/>
            <w:tcBorders>
              <w:top w:val="single" w:sz="4" w:space="0" w:color="auto"/>
              <w:left w:val="single" w:sz="4" w:space="0" w:color="auto"/>
            </w:tcBorders>
            <w:shd w:val="clear" w:color="auto" w:fill="auto"/>
            <w:vAlign w:val="bottom"/>
          </w:tcPr>
          <w:p w14:paraId="7C2657A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5FCE56C" w14:textId="77777777" w:rsidR="004F1F2F" w:rsidRPr="009E3C14" w:rsidRDefault="004F1F2F" w:rsidP="008F5E90">
            <w:pPr>
              <w:rPr>
                <w:sz w:val="20"/>
                <w:szCs w:val="20"/>
              </w:rPr>
            </w:pPr>
          </w:p>
        </w:tc>
      </w:tr>
      <w:tr w:rsidR="004F1F2F" w:rsidRPr="009E3C14" w14:paraId="1C95112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D18FCF2"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72ACAEFF" w14:textId="77777777" w:rsidR="004F1F2F" w:rsidRPr="009E3C14" w:rsidRDefault="004F1F2F" w:rsidP="008F5E90">
            <w:pPr>
              <w:pStyle w:val="Other0"/>
              <w:jc w:val="center"/>
            </w:pPr>
            <w:r w:rsidRPr="009E3C14">
              <w:t>695</w:t>
            </w:r>
          </w:p>
        </w:tc>
        <w:tc>
          <w:tcPr>
            <w:tcW w:w="1742" w:type="dxa"/>
            <w:tcBorders>
              <w:top w:val="single" w:sz="4" w:space="0" w:color="auto"/>
              <w:left w:val="single" w:sz="4" w:space="0" w:color="auto"/>
            </w:tcBorders>
            <w:shd w:val="clear" w:color="auto" w:fill="auto"/>
            <w:vAlign w:val="bottom"/>
          </w:tcPr>
          <w:p w14:paraId="65C259CE" w14:textId="77777777" w:rsidR="004F1F2F" w:rsidRPr="009E3C14" w:rsidRDefault="004F1F2F" w:rsidP="008F5E90">
            <w:pPr>
              <w:pStyle w:val="Other0"/>
              <w:ind w:firstLine="520"/>
              <w:jc w:val="both"/>
            </w:pPr>
            <w:r w:rsidRPr="009E3C14">
              <w:t>0,0385</w:t>
            </w:r>
          </w:p>
        </w:tc>
        <w:tc>
          <w:tcPr>
            <w:tcW w:w="1742" w:type="dxa"/>
            <w:tcBorders>
              <w:top w:val="single" w:sz="4" w:space="0" w:color="auto"/>
              <w:left w:val="single" w:sz="4" w:space="0" w:color="auto"/>
            </w:tcBorders>
            <w:shd w:val="clear" w:color="auto" w:fill="auto"/>
            <w:vAlign w:val="bottom"/>
          </w:tcPr>
          <w:p w14:paraId="6BFC26B3" w14:textId="77777777" w:rsidR="004F1F2F" w:rsidRPr="009E3C14" w:rsidRDefault="004F1F2F" w:rsidP="008F5E90">
            <w:pPr>
              <w:pStyle w:val="Other0"/>
              <w:ind w:firstLine="380"/>
            </w:pPr>
            <w:r w:rsidRPr="009E3C14">
              <w:t>13.518,96</w:t>
            </w:r>
          </w:p>
        </w:tc>
        <w:tc>
          <w:tcPr>
            <w:tcW w:w="1306" w:type="dxa"/>
            <w:tcBorders>
              <w:top w:val="single" w:sz="4" w:space="0" w:color="auto"/>
              <w:left w:val="single" w:sz="4" w:space="0" w:color="auto"/>
            </w:tcBorders>
            <w:shd w:val="clear" w:color="auto" w:fill="auto"/>
            <w:vAlign w:val="bottom"/>
          </w:tcPr>
          <w:p w14:paraId="43658C53" w14:textId="77777777" w:rsidR="004F1F2F" w:rsidRPr="009E3C14" w:rsidRDefault="004F1F2F" w:rsidP="008F5E90">
            <w:pPr>
              <w:pStyle w:val="Other0"/>
              <w:jc w:val="center"/>
            </w:pPr>
            <w:r w:rsidRPr="009E3C14">
              <w:t>260,24</w:t>
            </w:r>
          </w:p>
        </w:tc>
        <w:tc>
          <w:tcPr>
            <w:tcW w:w="1310" w:type="dxa"/>
            <w:tcBorders>
              <w:top w:val="single" w:sz="4" w:space="0" w:color="auto"/>
              <w:left w:val="single" w:sz="4" w:space="0" w:color="auto"/>
            </w:tcBorders>
            <w:shd w:val="clear" w:color="auto" w:fill="auto"/>
            <w:vAlign w:val="bottom"/>
          </w:tcPr>
          <w:p w14:paraId="29C52A3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BF04BB5" w14:textId="77777777" w:rsidR="004F1F2F" w:rsidRPr="009E3C14" w:rsidRDefault="004F1F2F" w:rsidP="008F5E90">
            <w:pPr>
              <w:rPr>
                <w:sz w:val="20"/>
                <w:szCs w:val="20"/>
              </w:rPr>
            </w:pPr>
          </w:p>
        </w:tc>
      </w:tr>
      <w:tr w:rsidR="004F1F2F" w:rsidRPr="009E3C14" w14:paraId="5A9F8EC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DC0F4EB"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0E80A1BB" w14:textId="77777777" w:rsidR="004F1F2F" w:rsidRPr="009E3C14" w:rsidRDefault="004F1F2F" w:rsidP="008F5E90">
            <w:pPr>
              <w:pStyle w:val="Other0"/>
              <w:jc w:val="center"/>
            </w:pPr>
            <w:r w:rsidRPr="009E3C14">
              <w:t>696</w:t>
            </w:r>
          </w:p>
        </w:tc>
        <w:tc>
          <w:tcPr>
            <w:tcW w:w="1742" w:type="dxa"/>
            <w:tcBorders>
              <w:top w:val="single" w:sz="4" w:space="0" w:color="auto"/>
              <w:left w:val="single" w:sz="4" w:space="0" w:color="auto"/>
            </w:tcBorders>
            <w:shd w:val="clear" w:color="auto" w:fill="auto"/>
            <w:vAlign w:val="bottom"/>
          </w:tcPr>
          <w:p w14:paraId="77C94BE9" w14:textId="77777777" w:rsidR="004F1F2F" w:rsidRPr="009E3C14" w:rsidRDefault="004F1F2F" w:rsidP="008F5E90">
            <w:pPr>
              <w:pStyle w:val="Other0"/>
              <w:ind w:firstLine="520"/>
              <w:jc w:val="both"/>
            </w:pPr>
            <w:r w:rsidRPr="009E3C14">
              <w:t>0,0271</w:t>
            </w:r>
          </w:p>
        </w:tc>
        <w:tc>
          <w:tcPr>
            <w:tcW w:w="1742" w:type="dxa"/>
            <w:tcBorders>
              <w:top w:val="single" w:sz="4" w:space="0" w:color="auto"/>
              <w:left w:val="single" w:sz="4" w:space="0" w:color="auto"/>
            </w:tcBorders>
            <w:shd w:val="clear" w:color="auto" w:fill="auto"/>
            <w:vAlign w:val="bottom"/>
          </w:tcPr>
          <w:p w14:paraId="007226B4" w14:textId="77777777" w:rsidR="004F1F2F" w:rsidRPr="009E3C14" w:rsidRDefault="004F1F2F" w:rsidP="008F5E90">
            <w:pPr>
              <w:pStyle w:val="Other0"/>
              <w:ind w:firstLine="380"/>
            </w:pPr>
            <w:r w:rsidRPr="009E3C14">
              <w:t>9.012,92</w:t>
            </w:r>
          </w:p>
        </w:tc>
        <w:tc>
          <w:tcPr>
            <w:tcW w:w="1306" w:type="dxa"/>
            <w:tcBorders>
              <w:top w:val="single" w:sz="4" w:space="0" w:color="auto"/>
              <w:left w:val="single" w:sz="4" w:space="0" w:color="auto"/>
            </w:tcBorders>
            <w:shd w:val="clear" w:color="auto" w:fill="auto"/>
            <w:vAlign w:val="bottom"/>
          </w:tcPr>
          <w:p w14:paraId="36438103" w14:textId="77777777" w:rsidR="004F1F2F" w:rsidRPr="009E3C14" w:rsidRDefault="004F1F2F" w:rsidP="008F5E90">
            <w:pPr>
              <w:pStyle w:val="Other0"/>
              <w:jc w:val="center"/>
            </w:pPr>
            <w:r w:rsidRPr="009E3C14">
              <w:t>122,13</w:t>
            </w:r>
          </w:p>
        </w:tc>
        <w:tc>
          <w:tcPr>
            <w:tcW w:w="1310" w:type="dxa"/>
            <w:tcBorders>
              <w:top w:val="single" w:sz="4" w:space="0" w:color="auto"/>
              <w:left w:val="single" w:sz="4" w:space="0" w:color="auto"/>
            </w:tcBorders>
            <w:shd w:val="clear" w:color="auto" w:fill="auto"/>
            <w:vAlign w:val="bottom"/>
          </w:tcPr>
          <w:p w14:paraId="56B91DB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6B5E1AE" w14:textId="77777777" w:rsidR="004F1F2F" w:rsidRPr="009E3C14" w:rsidRDefault="004F1F2F" w:rsidP="008F5E90">
            <w:pPr>
              <w:rPr>
                <w:sz w:val="20"/>
                <w:szCs w:val="20"/>
              </w:rPr>
            </w:pPr>
          </w:p>
        </w:tc>
      </w:tr>
      <w:tr w:rsidR="004F1F2F" w:rsidRPr="009E3C14" w14:paraId="22F38A3B"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6353578"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325119E1" w14:textId="77777777" w:rsidR="004F1F2F" w:rsidRPr="009E3C14" w:rsidRDefault="004F1F2F" w:rsidP="008F5E90">
            <w:pPr>
              <w:pStyle w:val="Other0"/>
              <w:jc w:val="center"/>
            </w:pPr>
            <w:r w:rsidRPr="009E3C14">
              <w:t>697</w:t>
            </w:r>
          </w:p>
        </w:tc>
        <w:tc>
          <w:tcPr>
            <w:tcW w:w="1742" w:type="dxa"/>
            <w:tcBorders>
              <w:top w:val="single" w:sz="4" w:space="0" w:color="auto"/>
              <w:left w:val="single" w:sz="4" w:space="0" w:color="auto"/>
            </w:tcBorders>
            <w:shd w:val="clear" w:color="auto" w:fill="auto"/>
            <w:vAlign w:val="bottom"/>
          </w:tcPr>
          <w:p w14:paraId="6C5AAC0B" w14:textId="77777777" w:rsidR="004F1F2F" w:rsidRPr="009E3C14" w:rsidRDefault="004F1F2F" w:rsidP="008F5E90">
            <w:pPr>
              <w:pStyle w:val="Other0"/>
              <w:ind w:firstLine="520"/>
              <w:jc w:val="both"/>
            </w:pPr>
            <w:r w:rsidRPr="009E3C14">
              <w:t>0,1115</w:t>
            </w:r>
          </w:p>
        </w:tc>
        <w:tc>
          <w:tcPr>
            <w:tcW w:w="1742" w:type="dxa"/>
            <w:tcBorders>
              <w:top w:val="single" w:sz="4" w:space="0" w:color="auto"/>
              <w:left w:val="single" w:sz="4" w:space="0" w:color="auto"/>
            </w:tcBorders>
            <w:shd w:val="clear" w:color="auto" w:fill="auto"/>
            <w:vAlign w:val="bottom"/>
          </w:tcPr>
          <w:p w14:paraId="6D8723FF" w14:textId="77777777" w:rsidR="004F1F2F" w:rsidRPr="009E3C14" w:rsidRDefault="004F1F2F" w:rsidP="008F5E90">
            <w:pPr>
              <w:pStyle w:val="Other0"/>
              <w:ind w:firstLine="380"/>
            </w:pPr>
            <w:r w:rsidRPr="009E3C14">
              <w:t>18.025,02</w:t>
            </w:r>
          </w:p>
        </w:tc>
        <w:tc>
          <w:tcPr>
            <w:tcW w:w="1306" w:type="dxa"/>
            <w:tcBorders>
              <w:top w:val="single" w:sz="4" w:space="0" w:color="auto"/>
              <w:left w:val="single" w:sz="4" w:space="0" w:color="auto"/>
            </w:tcBorders>
            <w:shd w:val="clear" w:color="auto" w:fill="auto"/>
            <w:vAlign w:val="bottom"/>
          </w:tcPr>
          <w:p w14:paraId="747CCD2B" w14:textId="77777777" w:rsidR="004F1F2F" w:rsidRPr="009E3C14" w:rsidRDefault="004F1F2F" w:rsidP="008F5E90">
            <w:pPr>
              <w:pStyle w:val="Other0"/>
              <w:jc w:val="center"/>
            </w:pPr>
            <w:r w:rsidRPr="009E3C14">
              <w:t>1.004,89</w:t>
            </w:r>
          </w:p>
        </w:tc>
        <w:tc>
          <w:tcPr>
            <w:tcW w:w="1310" w:type="dxa"/>
            <w:tcBorders>
              <w:top w:val="single" w:sz="4" w:space="0" w:color="auto"/>
              <w:left w:val="single" w:sz="4" w:space="0" w:color="auto"/>
            </w:tcBorders>
            <w:shd w:val="clear" w:color="auto" w:fill="auto"/>
            <w:vAlign w:val="bottom"/>
          </w:tcPr>
          <w:p w14:paraId="72D7DB3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E028D4C" w14:textId="77777777" w:rsidR="004F1F2F" w:rsidRPr="009E3C14" w:rsidRDefault="004F1F2F" w:rsidP="008F5E90">
            <w:pPr>
              <w:rPr>
                <w:sz w:val="20"/>
                <w:szCs w:val="20"/>
              </w:rPr>
            </w:pPr>
          </w:p>
        </w:tc>
      </w:tr>
      <w:tr w:rsidR="004F1F2F" w:rsidRPr="009E3C14" w14:paraId="5847884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40AC94E"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5CD9A74D" w14:textId="77777777" w:rsidR="004F1F2F" w:rsidRPr="009E3C14" w:rsidRDefault="004F1F2F" w:rsidP="008F5E90">
            <w:pPr>
              <w:pStyle w:val="Other0"/>
              <w:jc w:val="center"/>
            </w:pPr>
            <w:r w:rsidRPr="009E3C14">
              <w:t>698</w:t>
            </w:r>
          </w:p>
        </w:tc>
        <w:tc>
          <w:tcPr>
            <w:tcW w:w="1742" w:type="dxa"/>
            <w:tcBorders>
              <w:top w:val="single" w:sz="4" w:space="0" w:color="auto"/>
              <w:left w:val="single" w:sz="4" w:space="0" w:color="auto"/>
            </w:tcBorders>
            <w:shd w:val="clear" w:color="auto" w:fill="auto"/>
            <w:vAlign w:val="bottom"/>
          </w:tcPr>
          <w:p w14:paraId="24F41974" w14:textId="77777777" w:rsidR="004F1F2F" w:rsidRPr="009E3C14" w:rsidRDefault="004F1F2F" w:rsidP="008F5E90">
            <w:pPr>
              <w:pStyle w:val="Other0"/>
              <w:ind w:firstLine="520"/>
              <w:jc w:val="both"/>
            </w:pPr>
            <w:r w:rsidRPr="009E3C14">
              <w:t>0,0267</w:t>
            </w:r>
          </w:p>
        </w:tc>
        <w:tc>
          <w:tcPr>
            <w:tcW w:w="1742" w:type="dxa"/>
            <w:tcBorders>
              <w:top w:val="single" w:sz="4" w:space="0" w:color="auto"/>
              <w:left w:val="single" w:sz="4" w:space="0" w:color="auto"/>
            </w:tcBorders>
            <w:shd w:val="clear" w:color="auto" w:fill="auto"/>
            <w:vAlign w:val="bottom"/>
          </w:tcPr>
          <w:p w14:paraId="438140DF" w14:textId="77777777" w:rsidR="004F1F2F" w:rsidRPr="009E3C14" w:rsidRDefault="004F1F2F" w:rsidP="008F5E90">
            <w:pPr>
              <w:pStyle w:val="Other0"/>
              <w:ind w:firstLine="380"/>
            </w:pPr>
            <w:r w:rsidRPr="009E3C14">
              <w:t>27.037,08</w:t>
            </w:r>
          </w:p>
        </w:tc>
        <w:tc>
          <w:tcPr>
            <w:tcW w:w="1306" w:type="dxa"/>
            <w:tcBorders>
              <w:top w:val="single" w:sz="4" w:space="0" w:color="auto"/>
              <w:left w:val="single" w:sz="4" w:space="0" w:color="auto"/>
            </w:tcBorders>
            <w:shd w:val="clear" w:color="auto" w:fill="auto"/>
            <w:vAlign w:val="bottom"/>
          </w:tcPr>
          <w:p w14:paraId="50A27AA9" w14:textId="77777777" w:rsidR="004F1F2F" w:rsidRPr="009E3C14" w:rsidRDefault="004F1F2F" w:rsidP="008F5E90">
            <w:pPr>
              <w:pStyle w:val="Other0"/>
              <w:jc w:val="center"/>
            </w:pPr>
            <w:r w:rsidRPr="009E3C14">
              <w:t>360,94</w:t>
            </w:r>
          </w:p>
        </w:tc>
        <w:tc>
          <w:tcPr>
            <w:tcW w:w="1310" w:type="dxa"/>
            <w:tcBorders>
              <w:top w:val="single" w:sz="4" w:space="0" w:color="auto"/>
              <w:left w:val="single" w:sz="4" w:space="0" w:color="auto"/>
            </w:tcBorders>
            <w:shd w:val="clear" w:color="auto" w:fill="auto"/>
            <w:vAlign w:val="bottom"/>
          </w:tcPr>
          <w:p w14:paraId="0448827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CC18CE8" w14:textId="77777777" w:rsidR="004F1F2F" w:rsidRPr="009E3C14" w:rsidRDefault="004F1F2F" w:rsidP="008F5E90">
            <w:pPr>
              <w:rPr>
                <w:sz w:val="20"/>
                <w:szCs w:val="20"/>
              </w:rPr>
            </w:pPr>
          </w:p>
        </w:tc>
      </w:tr>
      <w:tr w:rsidR="004F1F2F" w:rsidRPr="009E3C14" w14:paraId="746561B5"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B44107E"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0D397F8D" w14:textId="77777777" w:rsidR="004F1F2F" w:rsidRPr="009E3C14" w:rsidRDefault="004F1F2F" w:rsidP="008F5E90">
            <w:pPr>
              <w:pStyle w:val="Other0"/>
              <w:jc w:val="center"/>
            </w:pPr>
            <w:r w:rsidRPr="009E3C14">
              <w:t>699</w:t>
            </w:r>
          </w:p>
        </w:tc>
        <w:tc>
          <w:tcPr>
            <w:tcW w:w="1742" w:type="dxa"/>
            <w:tcBorders>
              <w:top w:val="single" w:sz="4" w:space="0" w:color="auto"/>
              <w:left w:val="single" w:sz="4" w:space="0" w:color="auto"/>
            </w:tcBorders>
            <w:shd w:val="clear" w:color="auto" w:fill="auto"/>
            <w:vAlign w:val="bottom"/>
          </w:tcPr>
          <w:p w14:paraId="71DF0C87" w14:textId="77777777" w:rsidR="004F1F2F" w:rsidRPr="009E3C14" w:rsidRDefault="004F1F2F" w:rsidP="008F5E90">
            <w:pPr>
              <w:pStyle w:val="Other0"/>
              <w:ind w:firstLine="520"/>
              <w:jc w:val="both"/>
            </w:pPr>
            <w:r w:rsidRPr="009E3C14">
              <w:t>0,9337</w:t>
            </w:r>
          </w:p>
        </w:tc>
        <w:tc>
          <w:tcPr>
            <w:tcW w:w="1742" w:type="dxa"/>
            <w:tcBorders>
              <w:top w:val="single" w:sz="4" w:space="0" w:color="auto"/>
              <w:left w:val="single" w:sz="4" w:space="0" w:color="auto"/>
            </w:tcBorders>
            <w:shd w:val="clear" w:color="auto" w:fill="auto"/>
            <w:vAlign w:val="bottom"/>
          </w:tcPr>
          <w:p w14:paraId="14F07BC0" w14:textId="77777777" w:rsidR="004F1F2F" w:rsidRPr="009E3C14" w:rsidRDefault="004F1F2F" w:rsidP="008F5E90">
            <w:pPr>
              <w:pStyle w:val="Other0"/>
              <w:ind w:firstLine="380"/>
            </w:pPr>
            <w:r w:rsidRPr="009E3C14">
              <w:t>12.592,46</w:t>
            </w:r>
          </w:p>
        </w:tc>
        <w:tc>
          <w:tcPr>
            <w:tcW w:w="1306" w:type="dxa"/>
            <w:tcBorders>
              <w:top w:val="single" w:sz="4" w:space="0" w:color="auto"/>
              <w:left w:val="single" w:sz="4" w:space="0" w:color="auto"/>
            </w:tcBorders>
            <w:shd w:val="clear" w:color="auto" w:fill="auto"/>
            <w:vAlign w:val="bottom"/>
          </w:tcPr>
          <w:p w14:paraId="68C82D05" w14:textId="77777777" w:rsidR="004F1F2F" w:rsidRPr="009E3C14" w:rsidRDefault="004F1F2F" w:rsidP="008F5E90">
            <w:pPr>
              <w:pStyle w:val="Other0"/>
              <w:jc w:val="center"/>
            </w:pPr>
            <w:r w:rsidRPr="009E3C14">
              <w:t>5.878,79</w:t>
            </w:r>
          </w:p>
        </w:tc>
        <w:tc>
          <w:tcPr>
            <w:tcW w:w="1310" w:type="dxa"/>
            <w:tcBorders>
              <w:top w:val="single" w:sz="4" w:space="0" w:color="auto"/>
              <w:left w:val="single" w:sz="4" w:space="0" w:color="auto"/>
            </w:tcBorders>
            <w:shd w:val="clear" w:color="auto" w:fill="auto"/>
            <w:vAlign w:val="bottom"/>
          </w:tcPr>
          <w:p w14:paraId="6274027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78F6D6B" w14:textId="77777777" w:rsidR="004F1F2F" w:rsidRPr="009E3C14" w:rsidRDefault="004F1F2F" w:rsidP="008F5E90">
            <w:pPr>
              <w:rPr>
                <w:sz w:val="20"/>
                <w:szCs w:val="20"/>
              </w:rPr>
            </w:pPr>
          </w:p>
        </w:tc>
      </w:tr>
      <w:tr w:rsidR="004F1F2F" w:rsidRPr="009E3C14" w14:paraId="12AD498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06253AA"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073084CA" w14:textId="77777777" w:rsidR="004F1F2F" w:rsidRPr="009E3C14" w:rsidRDefault="004F1F2F" w:rsidP="008F5E90">
            <w:pPr>
              <w:pStyle w:val="Other0"/>
              <w:jc w:val="center"/>
            </w:pPr>
            <w:r w:rsidRPr="009E3C14">
              <w:t>700</w:t>
            </w:r>
          </w:p>
        </w:tc>
        <w:tc>
          <w:tcPr>
            <w:tcW w:w="1742" w:type="dxa"/>
            <w:tcBorders>
              <w:top w:val="single" w:sz="4" w:space="0" w:color="auto"/>
              <w:left w:val="single" w:sz="4" w:space="0" w:color="auto"/>
            </w:tcBorders>
            <w:shd w:val="clear" w:color="auto" w:fill="auto"/>
            <w:vAlign w:val="bottom"/>
          </w:tcPr>
          <w:p w14:paraId="6B62FFBD" w14:textId="77777777" w:rsidR="004F1F2F" w:rsidRPr="009E3C14" w:rsidRDefault="004F1F2F" w:rsidP="008F5E90">
            <w:pPr>
              <w:pStyle w:val="Other0"/>
              <w:ind w:firstLine="520"/>
              <w:jc w:val="both"/>
            </w:pPr>
            <w:r w:rsidRPr="009E3C14">
              <w:t>0,2931</w:t>
            </w:r>
          </w:p>
        </w:tc>
        <w:tc>
          <w:tcPr>
            <w:tcW w:w="1742" w:type="dxa"/>
            <w:tcBorders>
              <w:top w:val="single" w:sz="4" w:space="0" w:color="auto"/>
              <w:left w:val="single" w:sz="4" w:space="0" w:color="auto"/>
            </w:tcBorders>
            <w:shd w:val="clear" w:color="auto" w:fill="auto"/>
            <w:vAlign w:val="bottom"/>
          </w:tcPr>
          <w:p w14:paraId="4FF9E501" w14:textId="77777777" w:rsidR="004F1F2F" w:rsidRPr="009E3C14" w:rsidRDefault="004F1F2F" w:rsidP="008F5E90">
            <w:pPr>
              <w:pStyle w:val="Other0"/>
              <w:ind w:firstLine="380"/>
            </w:pPr>
            <w:r w:rsidRPr="009E3C14">
              <w:t>18.025,01</w:t>
            </w:r>
          </w:p>
        </w:tc>
        <w:tc>
          <w:tcPr>
            <w:tcW w:w="1306" w:type="dxa"/>
            <w:tcBorders>
              <w:top w:val="single" w:sz="4" w:space="0" w:color="auto"/>
              <w:left w:val="single" w:sz="4" w:space="0" w:color="auto"/>
            </w:tcBorders>
            <w:shd w:val="clear" w:color="auto" w:fill="auto"/>
            <w:vAlign w:val="bottom"/>
          </w:tcPr>
          <w:p w14:paraId="40D32E35" w14:textId="77777777" w:rsidR="004F1F2F" w:rsidRPr="009E3C14" w:rsidRDefault="004F1F2F" w:rsidP="008F5E90">
            <w:pPr>
              <w:pStyle w:val="Other0"/>
              <w:jc w:val="center"/>
            </w:pPr>
            <w:r w:rsidRPr="009E3C14">
              <w:t>2.641,56</w:t>
            </w:r>
          </w:p>
        </w:tc>
        <w:tc>
          <w:tcPr>
            <w:tcW w:w="1310" w:type="dxa"/>
            <w:tcBorders>
              <w:top w:val="single" w:sz="4" w:space="0" w:color="auto"/>
              <w:left w:val="single" w:sz="4" w:space="0" w:color="auto"/>
            </w:tcBorders>
            <w:shd w:val="clear" w:color="auto" w:fill="auto"/>
            <w:vAlign w:val="bottom"/>
          </w:tcPr>
          <w:p w14:paraId="00A06EB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5C50714" w14:textId="77777777" w:rsidR="004F1F2F" w:rsidRPr="009E3C14" w:rsidRDefault="004F1F2F" w:rsidP="008F5E90">
            <w:pPr>
              <w:rPr>
                <w:sz w:val="20"/>
                <w:szCs w:val="20"/>
              </w:rPr>
            </w:pPr>
          </w:p>
        </w:tc>
      </w:tr>
      <w:tr w:rsidR="004F1F2F" w:rsidRPr="009E3C14" w14:paraId="085A324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CE9CAE5"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50197A09" w14:textId="77777777" w:rsidR="004F1F2F" w:rsidRPr="009E3C14" w:rsidRDefault="004F1F2F" w:rsidP="008F5E90">
            <w:pPr>
              <w:pStyle w:val="Other0"/>
              <w:jc w:val="center"/>
            </w:pPr>
            <w:r w:rsidRPr="009E3C14">
              <w:t>701</w:t>
            </w:r>
          </w:p>
        </w:tc>
        <w:tc>
          <w:tcPr>
            <w:tcW w:w="1742" w:type="dxa"/>
            <w:tcBorders>
              <w:top w:val="single" w:sz="4" w:space="0" w:color="auto"/>
              <w:left w:val="single" w:sz="4" w:space="0" w:color="auto"/>
            </w:tcBorders>
            <w:shd w:val="clear" w:color="auto" w:fill="auto"/>
            <w:vAlign w:val="bottom"/>
          </w:tcPr>
          <w:p w14:paraId="7C6B8E5C" w14:textId="77777777" w:rsidR="004F1F2F" w:rsidRPr="009E3C14" w:rsidRDefault="004F1F2F" w:rsidP="008F5E90">
            <w:pPr>
              <w:pStyle w:val="Other0"/>
              <w:ind w:firstLine="520"/>
              <w:jc w:val="both"/>
            </w:pPr>
            <w:r w:rsidRPr="009E3C14">
              <w:t>1,5553</w:t>
            </w:r>
          </w:p>
        </w:tc>
        <w:tc>
          <w:tcPr>
            <w:tcW w:w="1742" w:type="dxa"/>
            <w:tcBorders>
              <w:top w:val="single" w:sz="4" w:space="0" w:color="auto"/>
              <w:left w:val="single" w:sz="4" w:space="0" w:color="auto"/>
            </w:tcBorders>
            <w:shd w:val="clear" w:color="auto" w:fill="auto"/>
            <w:vAlign w:val="bottom"/>
          </w:tcPr>
          <w:p w14:paraId="454154E9" w14:textId="77777777" w:rsidR="004F1F2F" w:rsidRPr="009E3C14" w:rsidRDefault="004F1F2F" w:rsidP="008F5E90">
            <w:pPr>
              <w:pStyle w:val="Other0"/>
              <w:ind w:firstLine="380"/>
            </w:pPr>
            <w:r w:rsidRPr="009E3C14">
              <w:t>11.086,88</w:t>
            </w:r>
          </w:p>
        </w:tc>
        <w:tc>
          <w:tcPr>
            <w:tcW w:w="1306" w:type="dxa"/>
            <w:tcBorders>
              <w:top w:val="single" w:sz="4" w:space="0" w:color="auto"/>
              <w:left w:val="single" w:sz="4" w:space="0" w:color="auto"/>
            </w:tcBorders>
            <w:shd w:val="clear" w:color="auto" w:fill="auto"/>
            <w:vAlign w:val="bottom"/>
          </w:tcPr>
          <w:p w14:paraId="7663414A" w14:textId="77777777" w:rsidR="004F1F2F" w:rsidRPr="009E3C14" w:rsidRDefault="004F1F2F" w:rsidP="008F5E90">
            <w:pPr>
              <w:pStyle w:val="Other0"/>
              <w:jc w:val="center"/>
            </w:pPr>
            <w:r w:rsidRPr="009E3C14">
              <w:t>8.621,71</w:t>
            </w:r>
          </w:p>
        </w:tc>
        <w:tc>
          <w:tcPr>
            <w:tcW w:w="1310" w:type="dxa"/>
            <w:tcBorders>
              <w:top w:val="single" w:sz="4" w:space="0" w:color="auto"/>
              <w:left w:val="single" w:sz="4" w:space="0" w:color="auto"/>
            </w:tcBorders>
            <w:shd w:val="clear" w:color="auto" w:fill="auto"/>
            <w:vAlign w:val="bottom"/>
          </w:tcPr>
          <w:p w14:paraId="58CC9B2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C684CE1" w14:textId="77777777" w:rsidR="004F1F2F" w:rsidRPr="009E3C14" w:rsidRDefault="004F1F2F" w:rsidP="008F5E90">
            <w:pPr>
              <w:rPr>
                <w:sz w:val="20"/>
                <w:szCs w:val="20"/>
              </w:rPr>
            </w:pPr>
          </w:p>
        </w:tc>
      </w:tr>
      <w:tr w:rsidR="004F1F2F" w:rsidRPr="009E3C14" w14:paraId="0122CACB"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748704B"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0108A931" w14:textId="77777777" w:rsidR="004F1F2F" w:rsidRPr="009E3C14" w:rsidRDefault="004F1F2F" w:rsidP="008F5E90">
            <w:pPr>
              <w:pStyle w:val="Other0"/>
              <w:jc w:val="center"/>
            </w:pPr>
            <w:r w:rsidRPr="009E3C14">
              <w:t>702</w:t>
            </w:r>
          </w:p>
        </w:tc>
        <w:tc>
          <w:tcPr>
            <w:tcW w:w="1742" w:type="dxa"/>
            <w:tcBorders>
              <w:top w:val="single" w:sz="4" w:space="0" w:color="auto"/>
              <w:left w:val="single" w:sz="4" w:space="0" w:color="auto"/>
            </w:tcBorders>
            <w:shd w:val="clear" w:color="auto" w:fill="auto"/>
            <w:vAlign w:val="bottom"/>
          </w:tcPr>
          <w:p w14:paraId="444F7C44" w14:textId="77777777" w:rsidR="004F1F2F" w:rsidRPr="009E3C14" w:rsidRDefault="004F1F2F" w:rsidP="008F5E90">
            <w:pPr>
              <w:pStyle w:val="Other0"/>
              <w:ind w:firstLine="520"/>
              <w:jc w:val="both"/>
            </w:pPr>
            <w:r w:rsidRPr="009E3C14">
              <w:t>0,2165</w:t>
            </w:r>
          </w:p>
        </w:tc>
        <w:tc>
          <w:tcPr>
            <w:tcW w:w="1742" w:type="dxa"/>
            <w:tcBorders>
              <w:top w:val="single" w:sz="4" w:space="0" w:color="auto"/>
              <w:left w:val="single" w:sz="4" w:space="0" w:color="auto"/>
            </w:tcBorders>
            <w:shd w:val="clear" w:color="auto" w:fill="auto"/>
            <w:vAlign w:val="bottom"/>
          </w:tcPr>
          <w:p w14:paraId="385F10C6" w14:textId="77777777" w:rsidR="004F1F2F" w:rsidRPr="009E3C14" w:rsidRDefault="004F1F2F" w:rsidP="008F5E90">
            <w:pPr>
              <w:pStyle w:val="Other0"/>
              <w:ind w:firstLine="380"/>
            </w:pPr>
            <w:r w:rsidRPr="009E3C14">
              <w:t>21.886,56</w:t>
            </w:r>
          </w:p>
        </w:tc>
        <w:tc>
          <w:tcPr>
            <w:tcW w:w="1306" w:type="dxa"/>
            <w:tcBorders>
              <w:top w:val="single" w:sz="4" w:space="0" w:color="auto"/>
              <w:left w:val="single" w:sz="4" w:space="0" w:color="auto"/>
            </w:tcBorders>
            <w:shd w:val="clear" w:color="auto" w:fill="auto"/>
            <w:vAlign w:val="bottom"/>
          </w:tcPr>
          <w:p w14:paraId="32135997" w14:textId="77777777" w:rsidR="004F1F2F" w:rsidRPr="009E3C14" w:rsidRDefault="004F1F2F" w:rsidP="008F5E90">
            <w:pPr>
              <w:pStyle w:val="Other0"/>
              <w:jc w:val="center"/>
            </w:pPr>
            <w:r w:rsidRPr="009E3C14">
              <w:t>2.369,22</w:t>
            </w:r>
          </w:p>
        </w:tc>
        <w:tc>
          <w:tcPr>
            <w:tcW w:w="1310" w:type="dxa"/>
            <w:tcBorders>
              <w:top w:val="single" w:sz="4" w:space="0" w:color="auto"/>
              <w:left w:val="single" w:sz="4" w:space="0" w:color="auto"/>
            </w:tcBorders>
            <w:shd w:val="clear" w:color="auto" w:fill="auto"/>
            <w:vAlign w:val="bottom"/>
          </w:tcPr>
          <w:p w14:paraId="2B60D1A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C576DF9" w14:textId="77777777" w:rsidR="004F1F2F" w:rsidRPr="009E3C14" w:rsidRDefault="004F1F2F" w:rsidP="008F5E90">
            <w:pPr>
              <w:rPr>
                <w:sz w:val="20"/>
                <w:szCs w:val="20"/>
              </w:rPr>
            </w:pPr>
          </w:p>
        </w:tc>
      </w:tr>
      <w:tr w:rsidR="004F1F2F" w:rsidRPr="009E3C14" w14:paraId="425CC13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ECA7F5A"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29845C9D" w14:textId="77777777" w:rsidR="004F1F2F" w:rsidRPr="009E3C14" w:rsidRDefault="004F1F2F" w:rsidP="008F5E90">
            <w:pPr>
              <w:pStyle w:val="Other0"/>
              <w:jc w:val="center"/>
            </w:pPr>
            <w:r w:rsidRPr="009E3C14">
              <w:t>703</w:t>
            </w:r>
          </w:p>
        </w:tc>
        <w:tc>
          <w:tcPr>
            <w:tcW w:w="1742" w:type="dxa"/>
            <w:tcBorders>
              <w:top w:val="single" w:sz="4" w:space="0" w:color="auto"/>
              <w:left w:val="single" w:sz="4" w:space="0" w:color="auto"/>
            </w:tcBorders>
            <w:shd w:val="clear" w:color="auto" w:fill="auto"/>
            <w:vAlign w:val="bottom"/>
          </w:tcPr>
          <w:p w14:paraId="55E1CBDD" w14:textId="77777777" w:rsidR="004F1F2F" w:rsidRPr="009E3C14" w:rsidRDefault="004F1F2F" w:rsidP="008F5E90">
            <w:pPr>
              <w:pStyle w:val="Other0"/>
              <w:ind w:firstLine="520"/>
              <w:jc w:val="both"/>
            </w:pPr>
            <w:r w:rsidRPr="009E3C14">
              <w:t>0,0223</w:t>
            </w:r>
          </w:p>
        </w:tc>
        <w:tc>
          <w:tcPr>
            <w:tcW w:w="1742" w:type="dxa"/>
            <w:tcBorders>
              <w:top w:val="single" w:sz="4" w:space="0" w:color="auto"/>
              <w:left w:val="single" w:sz="4" w:space="0" w:color="auto"/>
            </w:tcBorders>
            <w:shd w:val="clear" w:color="auto" w:fill="auto"/>
            <w:vAlign w:val="bottom"/>
          </w:tcPr>
          <w:p w14:paraId="5256B0CB" w14:textId="77777777" w:rsidR="004F1F2F" w:rsidRPr="009E3C14" w:rsidRDefault="004F1F2F" w:rsidP="008F5E90">
            <w:pPr>
              <w:pStyle w:val="Other0"/>
              <w:ind w:firstLine="380"/>
            </w:pPr>
            <w:r w:rsidRPr="009E3C14">
              <w:t>3.605,38</w:t>
            </w:r>
          </w:p>
        </w:tc>
        <w:tc>
          <w:tcPr>
            <w:tcW w:w="1306" w:type="dxa"/>
            <w:tcBorders>
              <w:top w:val="single" w:sz="4" w:space="0" w:color="auto"/>
              <w:left w:val="single" w:sz="4" w:space="0" w:color="auto"/>
            </w:tcBorders>
            <w:shd w:val="clear" w:color="auto" w:fill="auto"/>
            <w:vAlign w:val="bottom"/>
          </w:tcPr>
          <w:p w14:paraId="62C93343" w14:textId="77777777" w:rsidR="004F1F2F" w:rsidRPr="009E3C14" w:rsidRDefault="004F1F2F" w:rsidP="008F5E90">
            <w:pPr>
              <w:pStyle w:val="Other0"/>
              <w:jc w:val="center"/>
            </w:pPr>
            <w:r w:rsidRPr="009E3C14">
              <w:t>40,20</w:t>
            </w:r>
          </w:p>
        </w:tc>
        <w:tc>
          <w:tcPr>
            <w:tcW w:w="1310" w:type="dxa"/>
            <w:tcBorders>
              <w:top w:val="single" w:sz="4" w:space="0" w:color="auto"/>
              <w:left w:val="single" w:sz="4" w:space="0" w:color="auto"/>
            </w:tcBorders>
            <w:shd w:val="clear" w:color="auto" w:fill="auto"/>
            <w:vAlign w:val="bottom"/>
          </w:tcPr>
          <w:p w14:paraId="5BC0712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0C28B0A" w14:textId="77777777" w:rsidR="004F1F2F" w:rsidRPr="009E3C14" w:rsidRDefault="004F1F2F" w:rsidP="008F5E90">
            <w:pPr>
              <w:rPr>
                <w:sz w:val="20"/>
                <w:szCs w:val="20"/>
              </w:rPr>
            </w:pPr>
          </w:p>
        </w:tc>
      </w:tr>
      <w:tr w:rsidR="004F1F2F" w:rsidRPr="009E3C14" w14:paraId="790E92D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B6E53B8"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528EAA3C" w14:textId="77777777" w:rsidR="004F1F2F" w:rsidRPr="009E3C14" w:rsidRDefault="004F1F2F" w:rsidP="008F5E90">
            <w:pPr>
              <w:pStyle w:val="Other0"/>
              <w:jc w:val="center"/>
            </w:pPr>
            <w:r w:rsidRPr="009E3C14">
              <w:t>704</w:t>
            </w:r>
          </w:p>
        </w:tc>
        <w:tc>
          <w:tcPr>
            <w:tcW w:w="1742" w:type="dxa"/>
            <w:tcBorders>
              <w:top w:val="single" w:sz="4" w:space="0" w:color="auto"/>
              <w:left w:val="single" w:sz="4" w:space="0" w:color="auto"/>
            </w:tcBorders>
            <w:shd w:val="clear" w:color="auto" w:fill="auto"/>
            <w:vAlign w:val="bottom"/>
          </w:tcPr>
          <w:p w14:paraId="4625AB52" w14:textId="77777777" w:rsidR="004F1F2F" w:rsidRPr="009E3C14" w:rsidRDefault="004F1F2F" w:rsidP="008F5E90">
            <w:pPr>
              <w:pStyle w:val="Other0"/>
              <w:ind w:firstLine="520"/>
              <w:jc w:val="both"/>
            </w:pPr>
            <w:r w:rsidRPr="009E3C14">
              <w:t>0,1599</w:t>
            </w:r>
          </w:p>
        </w:tc>
        <w:tc>
          <w:tcPr>
            <w:tcW w:w="1742" w:type="dxa"/>
            <w:tcBorders>
              <w:top w:val="single" w:sz="4" w:space="0" w:color="auto"/>
              <w:left w:val="single" w:sz="4" w:space="0" w:color="auto"/>
            </w:tcBorders>
            <w:shd w:val="clear" w:color="auto" w:fill="auto"/>
            <w:vAlign w:val="bottom"/>
          </w:tcPr>
          <w:p w14:paraId="2E2A355E" w14:textId="77777777" w:rsidR="004F1F2F" w:rsidRPr="009E3C14" w:rsidRDefault="004F1F2F" w:rsidP="008F5E90">
            <w:pPr>
              <w:pStyle w:val="Other0"/>
              <w:ind w:firstLine="380"/>
            </w:pPr>
            <w:r w:rsidRPr="009E3C14">
              <w:t>18.025,02</w:t>
            </w:r>
          </w:p>
        </w:tc>
        <w:tc>
          <w:tcPr>
            <w:tcW w:w="1306" w:type="dxa"/>
            <w:tcBorders>
              <w:top w:val="single" w:sz="4" w:space="0" w:color="auto"/>
              <w:left w:val="single" w:sz="4" w:space="0" w:color="auto"/>
            </w:tcBorders>
            <w:shd w:val="clear" w:color="auto" w:fill="auto"/>
            <w:vAlign w:val="bottom"/>
          </w:tcPr>
          <w:p w14:paraId="244E230E" w14:textId="77777777" w:rsidR="004F1F2F" w:rsidRPr="009E3C14" w:rsidRDefault="004F1F2F" w:rsidP="008F5E90">
            <w:pPr>
              <w:pStyle w:val="Other0"/>
              <w:jc w:val="center"/>
            </w:pPr>
            <w:r w:rsidRPr="009E3C14">
              <w:t>1.441,10</w:t>
            </w:r>
          </w:p>
        </w:tc>
        <w:tc>
          <w:tcPr>
            <w:tcW w:w="1310" w:type="dxa"/>
            <w:tcBorders>
              <w:top w:val="single" w:sz="4" w:space="0" w:color="auto"/>
              <w:left w:val="single" w:sz="4" w:space="0" w:color="auto"/>
            </w:tcBorders>
            <w:shd w:val="clear" w:color="auto" w:fill="auto"/>
            <w:vAlign w:val="bottom"/>
          </w:tcPr>
          <w:p w14:paraId="64A383A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FFDDCDA" w14:textId="77777777" w:rsidR="004F1F2F" w:rsidRPr="009E3C14" w:rsidRDefault="004F1F2F" w:rsidP="008F5E90">
            <w:pPr>
              <w:rPr>
                <w:sz w:val="20"/>
                <w:szCs w:val="20"/>
              </w:rPr>
            </w:pPr>
          </w:p>
        </w:tc>
      </w:tr>
      <w:tr w:rsidR="004F1F2F" w:rsidRPr="009E3C14" w14:paraId="1F7D63E8"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F239DC4"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54683E72" w14:textId="77777777" w:rsidR="004F1F2F" w:rsidRPr="009E3C14" w:rsidRDefault="004F1F2F" w:rsidP="008F5E90">
            <w:pPr>
              <w:pStyle w:val="Other0"/>
              <w:jc w:val="center"/>
            </w:pPr>
            <w:r w:rsidRPr="009E3C14">
              <w:t>705</w:t>
            </w:r>
          </w:p>
        </w:tc>
        <w:tc>
          <w:tcPr>
            <w:tcW w:w="1742" w:type="dxa"/>
            <w:tcBorders>
              <w:top w:val="single" w:sz="4" w:space="0" w:color="auto"/>
              <w:left w:val="single" w:sz="4" w:space="0" w:color="auto"/>
            </w:tcBorders>
            <w:shd w:val="clear" w:color="auto" w:fill="auto"/>
            <w:vAlign w:val="bottom"/>
          </w:tcPr>
          <w:p w14:paraId="3E3077E0" w14:textId="77777777" w:rsidR="004F1F2F" w:rsidRPr="009E3C14" w:rsidRDefault="004F1F2F" w:rsidP="008F5E90">
            <w:pPr>
              <w:pStyle w:val="Other0"/>
              <w:ind w:firstLine="520"/>
              <w:jc w:val="both"/>
            </w:pPr>
            <w:r w:rsidRPr="009E3C14">
              <w:t>0,1324</w:t>
            </w:r>
          </w:p>
        </w:tc>
        <w:tc>
          <w:tcPr>
            <w:tcW w:w="1742" w:type="dxa"/>
            <w:tcBorders>
              <w:top w:val="single" w:sz="4" w:space="0" w:color="auto"/>
              <w:left w:val="single" w:sz="4" w:space="0" w:color="auto"/>
            </w:tcBorders>
            <w:shd w:val="clear" w:color="auto" w:fill="auto"/>
            <w:vAlign w:val="bottom"/>
          </w:tcPr>
          <w:p w14:paraId="6473ABC2" w14:textId="77777777" w:rsidR="004F1F2F" w:rsidRPr="009E3C14" w:rsidRDefault="004F1F2F" w:rsidP="008F5E90">
            <w:pPr>
              <w:pStyle w:val="Other0"/>
              <w:ind w:firstLine="380"/>
            </w:pPr>
            <w:r w:rsidRPr="009E3C14">
              <w:t>3.605,21</w:t>
            </w:r>
          </w:p>
        </w:tc>
        <w:tc>
          <w:tcPr>
            <w:tcW w:w="1306" w:type="dxa"/>
            <w:tcBorders>
              <w:top w:val="single" w:sz="4" w:space="0" w:color="auto"/>
              <w:left w:val="single" w:sz="4" w:space="0" w:color="auto"/>
            </w:tcBorders>
            <w:shd w:val="clear" w:color="auto" w:fill="auto"/>
            <w:vAlign w:val="bottom"/>
          </w:tcPr>
          <w:p w14:paraId="44911415" w14:textId="77777777" w:rsidR="004F1F2F" w:rsidRPr="009E3C14" w:rsidRDefault="004F1F2F" w:rsidP="008F5E90">
            <w:pPr>
              <w:pStyle w:val="Other0"/>
              <w:jc w:val="center"/>
            </w:pPr>
            <w:r w:rsidRPr="009E3C14">
              <w:t>238,67</w:t>
            </w:r>
          </w:p>
        </w:tc>
        <w:tc>
          <w:tcPr>
            <w:tcW w:w="1310" w:type="dxa"/>
            <w:tcBorders>
              <w:top w:val="single" w:sz="4" w:space="0" w:color="auto"/>
              <w:left w:val="single" w:sz="4" w:space="0" w:color="auto"/>
            </w:tcBorders>
            <w:shd w:val="clear" w:color="auto" w:fill="auto"/>
            <w:vAlign w:val="bottom"/>
          </w:tcPr>
          <w:p w14:paraId="0CBC44F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DAEA1AE" w14:textId="77777777" w:rsidR="004F1F2F" w:rsidRPr="009E3C14" w:rsidRDefault="004F1F2F" w:rsidP="008F5E90">
            <w:pPr>
              <w:rPr>
                <w:sz w:val="20"/>
                <w:szCs w:val="20"/>
              </w:rPr>
            </w:pPr>
          </w:p>
        </w:tc>
      </w:tr>
      <w:tr w:rsidR="004F1F2F" w:rsidRPr="009E3C14" w14:paraId="3128D32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86E9100"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34BD7F0C" w14:textId="77777777" w:rsidR="004F1F2F" w:rsidRPr="009E3C14" w:rsidRDefault="004F1F2F" w:rsidP="008F5E90">
            <w:pPr>
              <w:pStyle w:val="Other0"/>
              <w:jc w:val="center"/>
            </w:pPr>
            <w:r w:rsidRPr="009E3C14">
              <w:t>706</w:t>
            </w:r>
          </w:p>
        </w:tc>
        <w:tc>
          <w:tcPr>
            <w:tcW w:w="1742" w:type="dxa"/>
            <w:tcBorders>
              <w:top w:val="single" w:sz="4" w:space="0" w:color="auto"/>
              <w:left w:val="single" w:sz="4" w:space="0" w:color="auto"/>
            </w:tcBorders>
            <w:shd w:val="clear" w:color="auto" w:fill="auto"/>
            <w:vAlign w:val="bottom"/>
          </w:tcPr>
          <w:p w14:paraId="64BFC53A" w14:textId="77777777" w:rsidR="004F1F2F" w:rsidRPr="009E3C14" w:rsidRDefault="004F1F2F" w:rsidP="008F5E90">
            <w:pPr>
              <w:pStyle w:val="Other0"/>
              <w:ind w:firstLine="520"/>
              <w:jc w:val="both"/>
            </w:pPr>
            <w:r w:rsidRPr="009E3C14">
              <w:t>0,3313</w:t>
            </w:r>
          </w:p>
        </w:tc>
        <w:tc>
          <w:tcPr>
            <w:tcW w:w="1742" w:type="dxa"/>
            <w:tcBorders>
              <w:top w:val="single" w:sz="4" w:space="0" w:color="auto"/>
              <w:left w:val="single" w:sz="4" w:space="0" w:color="auto"/>
            </w:tcBorders>
            <w:shd w:val="clear" w:color="auto" w:fill="auto"/>
            <w:vAlign w:val="bottom"/>
          </w:tcPr>
          <w:p w14:paraId="2BFE220E" w14:textId="77777777" w:rsidR="004F1F2F" w:rsidRPr="009E3C14" w:rsidRDefault="004F1F2F" w:rsidP="008F5E90">
            <w:pPr>
              <w:pStyle w:val="Other0"/>
              <w:ind w:firstLine="380"/>
            </w:pPr>
            <w:r w:rsidRPr="009E3C14">
              <w:t>12.902,54</w:t>
            </w:r>
          </w:p>
        </w:tc>
        <w:tc>
          <w:tcPr>
            <w:tcW w:w="1306" w:type="dxa"/>
            <w:tcBorders>
              <w:top w:val="single" w:sz="4" w:space="0" w:color="auto"/>
              <w:left w:val="single" w:sz="4" w:space="0" w:color="auto"/>
            </w:tcBorders>
            <w:shd w:val="clear" w:color="auto" w:fill="auto"/>
            <w:vAlign w:val="bottom"/>
          </w:tcPr>
          <w:p w14:paraId="4F6D40B6" w14:textId="77777777" w:rsidR="004F1F2F" w:rsidRPr="009E3C14" w:rsidRDefault="004F1F2F" w:rsidP="008F5E90">
            <w:pPr>
              <w:pStyle w:val="Other0"/>
              <w:jc w:val="center"/>
            </w:pPr>
            <w:r w:rsidRPr="009E3C14">
              <w:t>2.137,30</w:t>
            </w:r>
          </w:p>
        </w:tc>
        <w:tc>
          <w:tcPr>
            <w:tcW w:w="1310" w:type="dxa"/>
            <w:tcBorders>
              <w:top w:val="single" w:sz="4" w:space="0" w:color="auto"/>
              <w:left w:val="single" w:sz="4" w:space="0" w:color="auto"/>
            </w:tcBorders>
            <w:shd w:val="clear" w:color="auto" w:fill="auto"/>
            <w:vAlign w:val="bottom"/>
          </w:tcPr>
          <w:p w14:paraId="2D5866D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36E7FC7" w14:textId="77777777" w:rsidR="004F1F2F" w:rsidRPr="009E3C14" w:rsidRDefault="004F1F2F" w:rsidP="008F5E90">
            <w:pPr>
              <w:rPr>
                <w:sz w:val="20"/>
                <w:szCs w:val="20"/>
              </w:rPr>
            </w:pPr>
          </w:p>
        </w:tc>
      </w:tr>
      <w:tr w:rsidR="004F1F2F" w:rsidRPr="009E3C14" w14:paraId="0BE431E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63A560B"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07039EAB" w14:textId="77777777" w:rsidR="004F1F2F" w:rsidRPr="009E3C14" w:rsidRDefault="004F1F2F" w:rsidP="008F5E90">
            <w:pPr>
              <w:pStyle w:val="Other0"/>
              <w:jc w:val="center"/>
            </w:pPr>
            <w:r w:rsidRPr="009E3C14">
              <w:t>707</w:t>
            </w:r>
          </w:p>
        </w:tc>
        <w:tc>
          <w:tcPr>
            <w:tcW w:w="1742" w:type="dxa"/>
            <w:tcBorders>
              <w:top w:val="single" w:sz="4" w:space="0" w:color="auto"/>
              <w:left w:val="single" w:sz="4" w:space="0" w:color="auto"/>
            </w:tcBorders>
            <w:shd w:val="clear" w:color="auto" w:fill="auto"/>
            <w:vAlign w:val="bottom"/>
          </w:tcPr>
          <w:p w14:paraId="30EAC237" w14:textId="77777777" w:rsidR="004F1F2F" w:rsidRPr="009E3C14" w:rsidRDefault="004F1F2F" w:rsidP="008F5E90">
            <w:pPr>
              <w:pStyle w:val="Other0"/>
              <w:ind w:firstLine="520"/>
              <w:jc w:val="both"/>
            </w:pPr>
            <w:r w:rsidRPr="009E3C14">
              <w:t>0,1852</w:t>
            </w:r>
          </w:p>
        </w:tc>
        <w:tc>
          <w:tcPr>
            <w:tcW w:w="1742" w:type="dxa"/>
            <w:tcBorders>
              <w:top w:val="single" w:sz="4" w:space="0" w:color="auto"/>
              <w:left w:val="single" w:sz="4" w:space="0" w:color="auto"/>
            </w:tcBorders>
            <w:shd w:val="clear" w:color="auto" w:fill="auto"/>
            <w:vAlign w:val="bottom"/>
          </w:tcPr>
          <w:p w14:paraId="39298562" w14:textId="77777777" w:rsidR="004F1F2F" w:rsidRPr="009E3C14" w:rsidRDefault="004F1F2F" w:rsidP="008F5E90">
            <w:pPr>
              <w:pStyle w:val="Other0"/>
              <w:ind w:firstLine="380"/>
            </w:pPr>
            <w:r w:rsidRPr="009E3C14">
              <w:t>3.605,24</w:t>
            </w:r>
          </w:p>
        </w:tc>
        <w:tc>
          <w:tcPr>
            <w:tcW w:w="1306" w:type="dxa"/>
            <w:tcBorders>
              <w:top w:val="single" w:sz="4" w:space="0" w:color="auto"/>
              <w:left w:val="single" w:sz="4" w:space="0" w:color="auto"/>
            </w:tcBorders>
            <w:shd w:val="clear" w:color="auto" w:fill="auto"/>
            <w:vAlign w:val="bottom"/>
          </w:tcPr>
          <w:p w14:paraId="08EECC6F" w14:textId="77777777" w:rsidR="004F1F2F" w:rsidRPr="009E3C14" w:rsidRDefault="004F1F2F" w:rsidP="008F5E90">
            <w:pPr>
              <w:pStyle w:val="Other0"/>
              <w:jc w:val="center"/>
            </w:pPr>
            <w:r w:rsidRPr="009E3C14">
              <w:t>333,84</w:t>
            </w:r>
          </w:p>
        </w:tc>
        <w:tc>
          <w:tcPr>
            <w:tcW w:w="1310" w:type="dxa"/>
            <w:tcBorders>
              <w:top w:val="single" w:sz="4" w:space="0" w:color="auto"/>
              <w:left w:val="single" w:sz="4" w:space="0" w:color="auto"/>
            </w:tcBorders>
            <w:shd w:val="clear" w:color="auto" w:fill="auto"/>
            <w:vAlign w:val="bottom"/>
          </w:tcPr>
          <w:p w14:paraId="4C256AE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283230B" w14:textId="77777777" w:rsidR="004F1F2F" w:rsidRPr="009E3C14" w:rsidRDefault="004F1F2F" w:rsidP="008F5E90">
            <w:pPr>
              <w:rPr>
                <w:sz w:val="20"/>
                <w:szCs w:val="20"/>
              </w:rPr>
            </w:pPr>
          </w:p>
        </w:tc>
      </w:tr>
      <w:tr w:rsidR="004F1F2F" w:rsidRPr="009E3C14" w14:paraId="2948925B"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C5AC9F3"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52024C1D" w14:textId="77777777" w:rsidR="004F1F2F" w:rsidRPr="009E3C14" w:rsidRDefault="004F1F2F" w:rsidP="008F5E90">
            <w:pPr>
              <w:pStyle w:val="Other0"/>
              <w:jc w:val="center"/>
            </w:pPr>
            <w:r w:rsidRPr="009E3C14">
              <w:t>708</w:t>
            </w:r>
          </w:p>
        </w:tc>
        <w:tc>
          <w:tcPr>
            <w:tcW w:w="1742" w:type="dxa"/>
            <w:tcBorders>
              <w:top w:val="single" w:sz="4" w:space="0" w:color="auto"/>
              <w:left w:val="single" w:sz="4" w:space="0" w:color="auto"/>
            </w:tcBorders>
            <w:shd w:val="clear" w:color="auto" w:fill="auto"/>
            <w:vAlign w:val="bottom"/>
          </w:tcPr>
          <w:p w14:paraId="3D2ED066" w14:textId="77777777" w:rsidR="004F1F2F" w:rsidRPr="009E3C14" w:rsidRDefault="004F1F2F" w:rsidP="008F5E90">
            <w:pPr>
              <w:pStyle w:val="Other0"/>
              <w:ind w:firstLine="520"/>
              <w:jc w:val="both"/>
            </w:pPr>
            <w:r w:rsidRPr="009E3C14">
              <w:t>0,0638</w:t>
            </w:r>
          </w:p>
        </w:tc>
        <w:tc>
          <w:tcPr>
            <w:tcW w:w="1742" w:type="dxa"/>
            <w:tcBorders>
              <w:top w:val="single" w:sz="4" w:space="0" w:color="auto"/>
              <w:left w:val="single" w:sz="4" w:space="0" w:color="auto"/>
            </w:tcBorders>
            <w:shd w:val="clear" w:color="auto" w:fill="auto"/>
            <w:vAlign w:val="bottom"/>
          </w:tcPr>
          <w:p w14:paraId="47FDA70E" w14:textId="77777777" w:rsidR="004F1F2F" w:rsidRPr="009E3C14" w:rsidRDefault="004F1F2F" w:rsidP="008F5E90">
            <w:pPr>
              <w:pStyle w:val="Other0"/>
              <w:ind w:firstLine="380"/>
            </w:pPr>
            <w:r w:rsidRPr="009E3C14">
              <w:t>18.025,08</w:t>
            </w:r>
          </w:p>
        </w:tc>
        <w:tc>
          <w:tcPr>
            <w:tcW w:w="1306" w:type="dxa"/>
            <w:tcBorders>
              <w:top w:val="single" w:sz="4" w:space="0" w:color="auto"/>
              <w:left w:val="single" w:sz="4" w:space="0" w:color="auto"/>
            </w:tcBorders>
            <w:shd w:val="clear" w:color="auto" w:fill="auto"/>
            <w:vAlign w:val="bottom"/>
          </w:tcPr>
          <w:p w14:paraId="68FEA14B" w14:textId="77777777" w:rsidR="004F1F2F" w:rsidRPr="009E3C14" w:rsidRDefault="004F1F2F" w:rsidP="008F5E90">
            <w:pPr>
              <w:pStyle w:val="Other0"/>
              <w:jc w:val="center"/>
            </w:pPr>
            <w:r w:rsidRPr="009E3C14">
              <w:t>575,00</w:t>
            </w:r>
          </w:p>
        </w:tc>
        <w:tc>
          <w:tcPr>
            <w:tcW w:w="1310" w:type="dxa"/>
            <w:tcBorders>
              <w:top w:val="single" w:sz="4" w:space="0" w:color="auto"/>
              <w:left w:val="single" w:sz="4" w:space="0" w:color="auto"/>
            </w:tcBorders>
            <w:shd w:val="clear" w:color="auto" w:fill="auto"/>
            <w:vAlign w:val="bottom"/>
          </w:tcPr>
          <w:p w14:paraId="0B7EB8F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78A220A" w14:textId="77777777" w:rsidR="004F1F2F" w:rsidRPr="009E3C14" w:rsidRDefault="004F1F2F" w:rsidP="008F5E90">
            <w:pPr>
              <w:rPr>
                <w:sz w:val="20"/>
                <w:szCs w:val="20"/>
              </w:rPr>
            </w:pPr>
          </w:p>
        </w:tc>
      </w:tr>
      <w:tr w:rsidR="004F1F2F" w:rsidRPr="009E3C14" w14:paraId="37DDF90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02373CA"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4B1DF834" w14:textId="77777777" w:rsidR="004F1F2F" w:rsidRPr="009E3C14" w:rsidRDefault="004F1F2F" w:rsidP="008F5E90">
            <w:pPr>
              <w:pStyle w:val="Other0"/>
              <w:jc w:val="center"/>
            </w:pPr>
            <w:r w:rsidRPr="009E3C14">
              <w:t>709</w:t>
            </w:r>
          </w:p>
        </w:tc>
        <w:tc>
          <w:tcPr>
            <w:tcW w:w="1742" w:type="dxa"/>
            <w:tcBorders>
              <w:top w:val="single" w:sz="4" w:space="0" w:color="auto"/>
              <w:left w:val="single" w:sz="4" w:space="0" w:color="auto"/>
            </w:tcBorders>
            <w:shd w:val="clear" w:color="auto" w:fill="auto"/>
            <w:vAlign w:val="bottom"/>
          </w:tcPr>
          <w:p w14:paraId="57C7CB57" w14:textId="77777777" w:rsidR="004F1F2F" w:rsidRPr="009E3C14" w:rsidRDefault="004F1F2F" w:rsidP="008F5E90">
            <w:pPr>
              <w:pStyle w:val="Other0"/>
              <w:ind w:firstLine="520"/>
              <w:jc w:val="both"/>
            </w:pPr>
            <w:r w:rsidRPr="009E3C14">
              <w:t>0,4939</w:t>
            </w:r>
          </w:p>
        </w:tc>
        <w:tc>
          <w:tcPr>
            <w:tcW w:w="1742" w:type="dxa"/>
            <w:tcBorders>
              <w:top w:val="single" w:sz="4" w:space="0" w:color="auto"/>
              <w:left w:val="single" w:sz="4" w:space="0" w:color="auto"/>
            </w:tcBorders>
            <w:shd w:val="clear" w:color="auto" w:fill="auto"/>
            <w:vAlign w:val="bottom"/>
          </w:tcPr>
          <w:p w14:paraId="26D0AA64" w14:textId="77777777" w:rsidR="004F1F2F" w:rsidRPr="009E3C14" w:rsidRDefault="004F1F2F" w:rsidP="008F5E90">
            <w:pPr>
              <w:pStyle w:val="Other0"/>
              <w:ind w:firstLine="380"/>
            </w:pPr>
            <w:r w:rsidRPr="009E3C14">
              <w:t>10.943,88</w:t>
            </w:r>
          </w:p>
        </w:tc>
        <w:tc>
          <w:tcPr>
            <w:tcW w:w="1306" w:type="dxa"/>
            <w:tcBorders>
              <w:top w:val="single" w:sz="4" w:space="0" w:color="auto"/>
              <w:left w:val="single" w:sz="4" w:space="0" w:color="auto"/>
            </w:tcBorders>
            <w:shd w:val="clear" w:color="auto" w:fill="auto"/>
            <w:vAlign w:val="bottom"/>
          </w:tcPr>
          <w:p w14:paraId="2E257361" w14:textId="77777777" w:rsidR="004F1F2F" w:rsidRPr="009E3C14" w:rsidRDefault="004F1F2F" w:rsidP="008F5E90">
            <w:pPr>
              <w:pStyle w:val="Other0"/>
              <w:jc w:val="center"/>
            </w:pPr>
            <w:r w:rsidRPr="009E3C14">
              <w:t>2.702,59</w:t>
            </w:r>
          </w:p>
        </w:tc>
        <w:tc>
          <w:tcPr>
            <w:tcW w:w="1310" w:type="dxa"/>
            <w:tcBorders>
              <w:top w:val="single" w:sz="4" w:space="0" w:color="auto"/>
              <w:left w:val="single" w:sz="4" w:space="0" w:color="auto"/>
            </w:tcBorders>
            <w:shd w:val="clear" w:color="auto" w:fill="auto"/>
            <w:vAlign w:val="bottom"/>
          </w:tcPr>
          <w:p w14:paraId="6DC81AC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0B8AD52" w14:textId="77777777" w:rsidR="004F1F2F" w:rsidRPr="009E3C14" w:rsidRDefault="004F1F2F" w:rsidP="008F5E90">
            <w:pPr>
              <w:rPr>
                <w:sz w:val="20"/>
                <w:szCs w:val="20"/>
              </w:rPr>
            </w:pPr>
          </w:p>
        </w:tc>
      </w:tr>
      <w:tr w:rsidR="004F1F2F" w:rsidRPr="009E3C14" w14:paraId="0771B0B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9A7845E" w14:textId="77777777" w:rsidR="004F1F2F" w:rsidRPr="009E3C14" w:rsidRDefault="004F1F2F" w:rsidP="008F5E90">
            <w:pPr>
              <w:pStyle w:val="Other0"/>
              <w:jc w:val="center"/>
            </w:pPr>
            <w:proofErr w:type="spellStart"/>
            <w:r w:rsidRPr="009E3C14">
              <w:t>Смиљевац</w:t>
            </w:r>
            <w:proofErr w:type="spellEnd"/>
          </w:p>
        </w:tc>
        <w:tc>
          <w:tcPr>
            <w:tcW w:w="1747" w:type="dxa"/>
            <w:tcBorders>
              <w:top w:val="single" w:sz="4" w:space="0" w:color="auto"/>
              <w:left w:val="single" w:sz="4" w:space="0" w:color="auto"/>
            </w:tcBorders>
            <w:shd w:val="clear" w:color="auto" w:fill="auto"/>
            <w:vAlign w:val="bottom"/>
          </w:tcPr>
          <w:p w14:paraId="0A8DE989" w14:textId="77777777" w:rsidR="004F1F2F" w:rsidRPr="009E3C14" w:rsidRDefault="004F1F2F" w:rsidP="008F5E90">
            <w:pPr>
              <w:pStyle w:val="Other0"/>
              <w:jc w:val="center"/>
            </w:pPr>
            <w:r w:rsidRPr="009E3C14">
              <w:t>710</w:t>
            </w:r>
          </w:p>
        </w:tc>
        <w:tc>
          <w:tcPr>
            <w:tcW w:w="1742" w:type="dxa"/>
            <w:tcBorders>
              <w:top w:val="single" w:sz="4" w:space="0" w:color="auto"/>
              <w:left w:val="single" w:sz="4" w:space="0" w:color="auto"/>
            </w:tcBorders>
            <w:shd w:val="clear" w:color="auto" w:fill="auto"/>
            <w:vAlign w:val="bottom"/>
          </w:tcPr>
          <w:p w14:paraId="0144E904" w14:textId="77777777" w:rsidR="004F1F2F" w:rsidRPr="009E3C14" w:rsidRDefault="004F1F2F" w:rsidP="008F5E90">
            <w:pPr>
              <w:pStyle w:val="Other0"/>
              <w:ind w:firstLine="520"/>
              <w:jc w:val="both"/>
            </w:pPr>
            <w:r w:rsidRPr="009E3C14">
              <w:t>0,0385</w:t>
            </w:r>
          </w:p>
        </w:tc>
        <w:tc>
          <w:tcPr>
            <w:tcW w:w="1742" w:type="dxa"/>
            <w:tcBorders>
              <w:top w:val="single" w:sz="4" w:space="0" w:color="auto"/>
              <w:left w:val="single" w:sz="4" w:space="0" w:color="auto"/>
            </w:tcBorders>
            <w:shd w:val="clear" w:color="auto" w:fill="auto"/>
            <w:vAlign w:val="bottom"/>
          </w:tcPr>
          <w:p w14:paraId="4BABF36D" w14:textId="77777777" w:rsidR="004F1F2F" w:rsidRPr="009E3C14" w:rsidRDefault="004F1F2F" w:rsidP="008F5E90">
            <w:pPr>
              <w:pStyle w:val="Other0"/>
              <w:ind w:firstLine="380"/>
            </w:pPr>
            <w:r w:rsidRPr="009E3C14">
              <w:t>13.518,96</w:t>
            </w:r>
          </w:p>
        </w:tc>
        <w:tc>
          <w:tcPr>
            <w:tcW w:w="1306" w:type="dxa"/>
            <w:tcBorders>
              <w:top w:val="single" w:sz="4" w:space="0" w:color="auto"/>
              <w:left w:val="single" w:sz="4" w:space="0" w:color="auto"/>
            </w:tcBorders>
            <w:shd w:val="clear" w:color="auto" w:fill="auto"/>
            <w:vAlign w:val="bottom"/>
          </w:tcPr>
          <w:p w14:paraId="1EA6868D" w14:textId="77777777" w:rsidR="004F1F2F" w:rsidRPr="009E3C14" w:rsidRDefault="004F1F2F" w:rsidP="008F5E90">
            <w:pPr>
              <w:pStyle w:val="Other0"/>
              <w:jc w:val="center"/>
            </w:pPr>
            <w:r w:rsidRPr="009E3C14">
              <w:t>260,24</w:t>
            </w:r>
          </w:p>
        </w:tc>
        <w:tc>
          <w:tcPr>
            <w:tcW w:w="1310" w:type="dxa"/>
            <w:tcBorders>
              <w:top w:val="single" w:sz="4" w:space="0" w:color="auto"/>
              <w:left w:val="single" w:sz="4" w:space="0" w:color="auto"/>
            </w:tcBorders>
            <w:shd w:val="clear" w:color="auto" w:fill="auto"/>
            <w:vAlign w:val="bottom"/>
          </w:tcPr>
          <w:p w14:paraId="7584880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862F584" w14:textId="77777777" w:rsidR="004F1F2F" w:rsidRPr="009E3C14" w:rsidRDefault="004F1F2F" w:rsidP="008F5E90">
            <w:pPr>
              <w:rPr>
                <w:sz w:val="20"/>
                <w:szCs w:val="20"/>
              </w:rPr>
            </w:pPr>
          </w:p>
        </w:tc>
      </w:tr>
      <w:tr w:rsidR="004F1F2F" w:rsidRPr="009E3C14" w14:paraId="29FF116A"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F95BF71" w14:textId="77777777" w:rsidR="004F1F2F" w:rsidRPr="009E3C14" w:rsidRDefault="004F1F2F" w:rsidP="008F5E90">
            <w:pPr>
              <w:pStyle w:val="Other0"/>
              <w:jc w:val="center"/>
            </w:pPr>
            <w:proofErr w:type="spellStart"/>
            <w:r w:rsidRPr="009E3C14">
              <w:t>Чечина</w:t>
            </w:r>
            <w:proofErr w:type="spellEnd"/>
          </w:p>
        </w:tc>
        <w:tc>
          <w:tcPr>
            <w:tcW w:w="1747" w:type="dxa"/>
            <w:tcBorders>
              <w:top w:val="single" w:sz="4" w:space="0" w:color="auto"/>
              <w:left w:val="single" w:sz="4" w:space="0" w:color="auto"/>
            </w:tcBorders>
            <w:shd w:val="clear" w:color="auto" w:fill="auto"/>
            <w:vAlign w:val="bottom"/>
          </w:tcPr>
          <w:p w14:paraId="1EDE0CCC" w14:textId="77777777" w:rsidR="004F1F2F" w:rsidRPr="009E3C14" w:rsidRDefault="004F1F2F" w:rsidP="008F5E90">
            <w:pPr>
              <w:pStyle w:val="Other0"/>
              <w:jc w:val="center"/>
            </w:pPr>
            <w:r w:rsidRPr="009E3C14">
              <w:t>711</w:t>
            </w:r>
          </w:p>
        </w:tc>
        <w:tc>
          <w:tcPr>
            <w:tcW w:w="1742" w:type="dxa"/>
            <w:tcBorders>
              <w:top w:val="single" w:sz="4" w:space="0" w:color="auto"/>
              <w:left w:val="single" w:sz="4" w:space="0" w:color="auto"/>
            </w:tcBorders>
            <w:shd w:val="clear" w:color="auto" w:fill="auto"/>
            <w:vAlign w:val="bottom"/>
          </w:tcPr>
          <w:p w14:paraId="479DB12C" w14:textId="77777777" w:rsidR="004F1F2F" w:rsidRPr="009E3C14" w:rsidRDefault="004F1F2F" w:rsidP="008F5E90">
            <w:pPr>
              <w:pStyle w:val="Other0"/>
              <w:ind w:firstLine="520"/>
              <w:jc w:val="both"/>
            </w:pPr>
            <w:r w:rsidRPr="009E3C14">
              <w:t>0,0342</w:t>
            </w:r>
          </w:p>
        </w:tc>
        <w:tc>
          <w:tcPr>
            <w:tcW w:w="1742" w:type="dxa"/>
            <w:tcBorders>
              <w:top w:val="single" w:sz="4" w:space="0" w:color="auto"/>
              <w:left w:val="single" w:sz="4" w:space="0" w:color="auto"/>
            </w:tcBorders>
            <w:shd w:val="clear" w:color="auto" w:fill="auto"/>
            <w:vAlign w:val="bottom"/>
          </w:tcPr>
          <w:p w14:paraId="07A2AE45"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070432E9" w14:textId="77777777" w:rsidR="004F1F2F" w:rsidRPr="009E3C14" w:rsidRDefault="004F1F2F" w:rsidP="008F5E90">
            <w:pPr>
              <w:pStyle w:val="Other0"/>
              <w:jc w:val="center"/>
            </w:pPr>
            <w:r w:rsidRPr="009E3C14">
              <w:t>74,86</w:t>
            </w:r>
          </w:p>
        </w:tc>
        <w:tc>
          <w:tcPr>
            <w:tcW w:w="1310" w:type="dxa"/>
            <w:tcBorders>
              <w:top w:val="single" w:sz="4" w:space="0" w:color="auto"/>
              <w:left w:val="single" w:sz="4" w:space="0" w:color="auto"/>
            </w:tcBorders>
            <w:shd w:val="clear" w:color="auto" w:fill="auto"/>
            <w:vAlign w:val="bottom"/>
          </w:tcPr>
          <w:p w14:paraId="4721BDB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47790E8" w14:textId="77777777" w:rsidR="004F1F2F" w:rsidRPr="009E3C14" w:rsidRDefault="004F1F2F" w:rsidP="008F5E90">
            <w:pPr>
              <w:rPr>
                <w:sz w:val="20"/>
                <w:szCs w:val="20"/>
              </w:rPr>
            </w:pPr>
          </w:p>
        </w:tc>
      </w:tr>
      <w:tr w:rsidR="004F1F2F" w:rsidRPr="009E3C14" w14:paraId="51631C4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94BD02C" w14:textId="77777777" w:rsidR="004F1F2F" w:rsidRPr="009E3C14" w:rsidRDefault="004F1F2F" w:rsidP="008F5E90">
            <w:pPr>
              <w:pStyle w:val="Other0"/>
              <w:jc w:val="center"/>
            </w:pPr>
            <w:proofErr w:type="spellStart"/>
            <w:r w:rsidRPr="009E3C14">
              <w:t>Чечина</w:t>
            </w:r>
            <w:proofErr w:type="spellEnd"/>
          </w:p>
        </w:tc>
        <w:tc>
          <w:tcPr>
            <w:tcW w:w="1747" w:type="dxa"/>
            <w:tcBorders>
              <w:top w:val="single" w:sz="4" w:space="0" w:color="auto"/>
              <w:left w:val="single" w:sz="4" w:space="0" w:color="auto"/>
            </w:tcBorders>
            <w:shd w:val="clear" w:color="auto" w:fill="auto"/>
            <w:vAlign w:val="bottom"/>
          </w:tcPr>
          <w:p w14:paraId="2C7DF875" w14:textId="77777777" w:rsidR="004F1F2F" w:rsidRPr="009E3C14" w:rsidRDefault="004F1F2F" w:rsidP="008F5E90">
            <w:pPr>
              <w:pStyle w:val="Other0"/>
              <w:jc w:val="center"/>
            </w:pPr>
            <w:r w:rsidRPr="009E3C14">
              <w:t>712</w:t>
            </w:r>
          </w:p>
        </w:tc>
        <w:tc>
          <w:tcPr>
            <w:tcW w:w="1742" w:type="dxa"/>
            <w:tcBorders>
              <w:top w:val="single" w:sz="4" w:space="0" w:color="auto"/>
              <w:left w:val="single" w:sz="4" w:space="0" w:color="auto"/>
            </w:tcBorders>
            <w:shd w:val="clear" w:color="auto" w:fill="auto"/>
            <w:vAlign w:val="bottom"/>
          </w:tcPr>
          <w:p w14:paraId="77B17D7D" w14:textId="77777777" w:rsidR="004F1F2F" w:rsidRPr="009E3C14" w:rsidRDefault="004F1F2F" w:rsidP="008F5E90">
            <w:pPr>
              <w:pStyle w:val="Other0"/>
              <w:ind w:firstLine="520"/>
              <w:jc w:val="both"/>
            </w:pPr>
            <w:r w:rsidRPr="009E3C14">
              <w:t>2,0580</w:t>
            </w:r>
          </w:p>
        </w:tc>
        <w:tc>
          <w:tcPr>
            <w:tcW w:w="1742" w:type="dxa"/>
            <w:tcBorders>
              <w:top w:val="single" w:sz="4" w:space="0" w:color="auto"/>
              <w:left w:val="single" w:sz="4" w:space="0" w:color="auto"/>
            </w:tcBorders>
            <w:shd w:val="clear" w:color="auto" w:fill="auto"/>
            <w:vAlign w:val="bottom"/>
          </w:tcPr>
          <w:p w14:paraId="6F280E35"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6EB5F35F" w14:textId="77777777" w:rsidR="004F1F2F" w:rsidRPr="009E3C14" w:rsidRDefault="004F1F2F" w:rsidP="008F5E90">
            <w:pPr>
              <w:pStyle w:val="Other0"/>
              <w:jc w:val="center"/>
            </w:pPr>
            <w:r w:rsidRPr="009E3C14">
              <w:t>9.274,46</w:t>
            </w:r>
          </w:p>
        </w:tc>
        <w:tc>
          <w:tcPr>
            <w:tcW w:w="1310" w:type="dxa"/>
            <w:tcBorders>
              <w:top w:val="single" w:sz="4" w:space="0" w:color="auto"/>
              <w:left w:val="single" w:sz="4" w:space="0" w:color="auto"/>
            </w:tcBorders>
            <w:shd w:val="clear" w:color="auto" w:fill="auto"/>
            <w:vAlign w:val="bottom"/>
          </w:tcPr>
          <w:p w14:paraId="554687E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DD8CDFD" w14:textId="77777777" w:rsidR="004F1F2F" w:rsidRPr="009E3C14" w:rsidRDefault="004F1F2F" w:rsidP="008F5E90">
            <w:pPr>
              <w:rPr>
                <w:sz w:val="20"/>
                <w:szCs w:val="20"/>
              </w:rPr>
            </w:pPr>
          </w:p>
        </w:tc>
      </w:tr>
      <w:tr w:rsidR="004F1F2F" w:rsidRPr="009E3C14" w14:paraId="08EDEB20"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241BB6B" w14:textId="77777777" w:rsidR="004F1F2F" w:rsidRPr="009E3C14" w:rsidRDefault="004F1F2F" w:rsidP="008F5E90">
            <w:pPr>
              <w:pStyle w:val="Other0"/>
              <w:jc w:val="center"/>
            </w:pPr>
            <w:proofErr w:type="spellStart"/>
            <w:r w:rsidRPr="009E3C14">
              <w:t>Чечина</w:t>
            </w:r>
            <w:proofErr w:type="spellEnd"/>
          </w:p>
        </w:tc>
        <w:tc>
          <w:tcPr>
            <w:tcW w:w="1747" w:type="dxa"/>
            <w:tcBorders>
              <w:top w:val="single" w:sz="4" w:space="0" w:color="auto"/>
              <w:left w:val="single" w:sz="4" w:space="0" w:color="auto"/>
            </w:tcBorders>
            <w:shd w:val="clear" w:color="auto" w:fill="auto"/>
            <w:vAlign w:val="bottom"/>
          </w:tcPr>
          <w:p w14:paraId="0EBFE4F8" w14:textId="77777777" w:rsidR="004F1F2F" w:rsidRPr="009E3C14" w:rsidRDefault="004F1F2F" w:rsidP="008F5E90">
            <w:pPr>
              <w:pStyle w:val="Other0"/>
              <w:jc w:val="center"/>
            </w:pPr>
            <w:r w:rsidRPr="009E3C14">
              <w:t>713</w:t>
            </w:r>
          </w:p>
        </w:tc>
        <w:tc>
          <w:tcPr>
            <w:tcW w:w="1742" w:type="dxa"/>
            <w:tcBorders>
              <w:top w:val="single" w:sz="4" w:space="0" w:color="auto"/>
              <w:left w:val="single" w:sz="4" w:space="0" w:color="auto"/>
            </w:tcBorders>
            <w:shd w:val="clear" w:color="auto" w:fill="auto"/>
            <w:vAlign w:val="bottom"/>
          </w:tcPr>
          <w:p w14:paraId="72BFC38D" w14:textId="77777777" w:rsidR="004F1F2F" w:rsidRPr="009E3C14" w:rsidRDefault="004F1F2F" w:rsidP="008F5E90">
            <w:pPr>
              <w:pStyle w:val="Other0"/>
              <w:ind w:firstLine="520"/>
              <w:jc w:val="both"/>
            </w:pPr>
            <w:r w:rsidRPr="009E3C14">
              <w:t>2,2000</w:t>
            </w:r>
          </w:p>
        </w:tc>
        <w:tc>
          <w:tcPr>
            <w:tcW w:w="1742" w:type="dxa"/>
            <w:tcBorders>
              <w:top w:val="single" w:sz="4" w:space="0" w:color="auto"/>
              <w:left w:val="single" w:sz="4" w:space="0" w:color="auto"/>
            </w:tcBorders>
            <w:shd w:val="clear" w:color="auto" w:fill="auto"/>
            <w:vAlign w:val="bottom"/>
          </w:tcPr>
          <w:p w14:paraId="41BDE0AC"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2C61086B" w14:textId="77777777" w:rsidR="004F1F2F" w:rsidRPr="009E3C14" w:rsidRDefault="004F1F2F" w:rsidP="008F5E90">
            <w:pPr>
              <w:pStyle w:val="Other0"/>
              <w:jc w:val="center"/>
            </w:pPr>
            <w:r w:rsidRPr="009E3C14">
              <w:t>12.038,26</w:t>
            </w:r>
          </w:p>
        </w:tc>
        <w:tc>
          <w:tcPr>
            <w:tcW w:w="1310" w:type="dxa"/>
            <w:tcBorders>
              <w:top w:val="single" w:sz="4" w:space="0" w:color="auto"/>
              <w:left w:val="single" w:sz="4" w:space="0" w:color="auto"/>
            </w:tcBorders>
            <w:shd w:val="clear" w:color="auto" w:fill="auto"/>
            <w:vAlign w:val="bottom"/>
          </w:tcPr>
          <w:p w14:paraId="218CB3D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DDCC13C" w14:textId="77777777" w:rsidR="004F1F2F" w:rsidRPr="009E3C14" w:rsidRDefault="004F1F2F" w:rsidP="008F5E90">
            <w:pPr>
              <w:rPr>
                <w:sz w:val="20"/>
                <w:szCs w:val="20"/>
              </w:rPr>
            </w:pPr>
          </w:p>
        </w:tc>
      </w:tr>
      <w:tr w:rsidR="004F1F2F" w:rsidRPr="009E3C14" w14:paraId="05B0269E"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A61D350" w14:textId="77777777" w:rsidR="004F1F2F" w:rsidRPr="009E3C14" w:rsidRDefault="004F1F2F" w:rsidP="008F5E90">
            <w:pPr>
              <w:pStyle w:val="Other0"/>
              <w:jc w:val="center"/>
            </w:pPr>
            <w:proofErr w:type="spellStart"/>
            <w:r w:rsidRPr="009E3C14">
              <w:t>Чечина</w:t>
            </w:r>
            <w:proofErr w:type="spellEnd"/>
          </w:p>
        </w:tc>
        <w:tc>
          <w:tcPr>
            <w:tcW w:w="1747" w:type="dxa"/>
            <w:tcBorders>
              <w:top w:val="single" w:sz="4" w:space="0" w:color="auto"/>
              <w:left w:val="single" w:sz="4" w:space="0" w:color="auto"/>
            </w:tcBorders>
            <w:shd w:val="clear" w:color="auto" w:fill="auto"/>
            <w:vAlign w:val="bottom"/>
          </w:tcPr>
          <w:p w14:paraId="05F46FBE" w14:textId="77777777" w:rsidR="004F1F2F" w:rsidRPr="009E3C14" w:rsidRDefault="004F1F2F" w:rsidP="008F5E90">
            <w:pPr>
              <w:pStyle w:val="Other0"/>
              <w:jc w:val="center"/>
            </w:pPr>
            <w:r w:rsidRPr="009E3C14">
              <w:t>714</w:t>
            </w:r>
          </w:p>
        </w:tc>
        <w:tc>
          <w:tcPr>
            <w:tcW w:w="1742" w:type="dxa"/>
            <w:tcBorders>
              <w:top w:val="single" w:sz="4" w:space="0" w:color="auto"/>
              <w:left w:val="single" w:sz="4" w:space="0" w:color="auto"/>
            </w:tcBorders>
            <w:shd w:val="clear" w:color="auto" w:fill="auto"/>
            <w:vAlign w:val="bottom"/>
          </w:tcPr>
          <w:p w14:paraId="0D6F9109" w14:textId="77777777" w:rsidR="004F1F2F" w:rsidRPr="009E3C14" w:rsidRDefault="004F1F2F" w:rsidP="008F5E90">
            <w:pPr>
              <w:pStyle w:val="Other0"/>
              <w:ind w:firstLine="520"/>
              <w:jc w:val="both"/>
            </w:pPr>
            <w:r w:rsidRPr="009E3C14">
              <w:t>2,3904</w:t>
            </w:r>
          </w:p>
        </w:tc>
        <w:tc>
          <w:tcPr>
            <w:tcW w:w="1742" w:type="dxa"/>
            <w:tcBorders>
              <w:top w:val="single" w:sz="4" w:space="0" w:color="auto"/>
              <w:left w:val="single" w:sz="4" w:space="0" w:color="auto"/>
            </w:tcBorders>
            <w:shd w:val="clear" w:color="auto" w:fill="auto"/>
            <w:vAlign w:val="bottom"/>
          </w:tcPr>
          <w:p w14:paraId="0C1BC4EA"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205DF2CB" w14:textId="77777777" w:rsidR="004F1F2F" w:rsidRPr="009E3C14" w:rsidRDefault="004F1F2F" w:rsidP="008F5E90">
            <w:pPr>
              <w:pStyle w:val="Other0"/>
              <w:jc w:val="center"/>
            </w:pPr>
            <w:r w:rsidRPr="009E3C14">
              <w:t>10.772,43</w:t>
            </w:r>
          </w:p>
        </w:tc>
        <w:tc>
          <w:tcPr>
            <w:tcW w:w="1310" w:type="dxa"/>
            <w:tcBorders>
              <w:top w:val="single" w:sz="4" w:space="0" w:color="auto"/>
              <w:left w:val="single" w:sz="4" w:space="0" w:color="auto"/>
            </w:tcBorders>
            <w:shd w:val="clear" w:color="auto" w:fill="auto"/>
            <w:vAlign w:val="bottom"/>
          </w:tcPr>
          <w:p w14:paraId="4F38088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3ACC28B" w14:textId="77777777" w:rsidR="004F1F2F" w:rsidRPr="009E3C14" w:rsidRDefault="004F1F2F" w:rsidP="008F5E90">
            <w:pPr>
              <w:rPr>
                <w:sz w:val="20"/>
                <w:szCs w:val="20"/>
              </w:rPr>
            </w:pPr>
          </w:p>
        </w:tc>
      </w:tr>
      <w:tr w:rsidR="004F1F2F" w:rsidRPr="009E3C14" w14:paraId="636A0D2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1C61FE3" w14:textId="77777777" w:rsidR="004F1F2F" w:rsidRPr="009E3C14" w:rsidRDefault="004F1F2F" w:rsidP="008F5E90">
            <w:pPr>
              <w:pStyle w:val="Other0"/>
              <w:jc w:val="center"/>
            </w:pPr>
            <w:proofErr w:type="spellStart"/>
            <w:r w:rsidRPr="009E3C14">
              <w:t>Чечина</w:t>
            </w:r>
            <w:proofErr w:type="spellEnd"/>
          </w:p>
        </w:tc>
        <w:tc>
          <w:tcPr>
            <w:tcW w:w="1747" w:type="dxa"/>
            <w:tcBorders>
              <w:top w:val="single" w:sz="4" w:space="0" w:color="auto"/>
              <w:left w:val="single" w:sz="4" w:space="0" w:color="auto"/>
            </w:tcBorders>
            <w:shd w:val="clear" w:color="auto" w:fill="auto"/>
            <w:vAlign w:val="bottom"/>
          </w:tcPr>
          <w:p w14:paraId="38C232EA" w14:textId="77777777" w:rsidR="004F1F2F" w:rsidRPr="009E3C14" w:rsidRDefault="004F1F2F" w:rsidP="008F5E90">
            <w:pPr>
              <w:pStyle w:val="Other0"/>
              <w:jc w:val="center"/>
            </w:pPr>
            <w:r w:rsidRPr="009E3C14">
              <w:t>715</w:t>
            </w:r>
          </w:p>
        </w:tc>
        <w:tc>
          <w:tcPr>
            <w:tcW w:w="1742" w:type="dxa"/>
            <w:tcBorders>
              <w:top w:val="single" w:sz="4" w:space="0" w:color="auto"/>
              <w:left w:val="single" w:sz="4" w:space="0" w:color="auto"/>
            </w:tcBorders>
            <w:shd w:val="clear" w:color="auto" w:fill="auto"/>
            <w:vAlign w:val="bottom"/>
          </w:tcPr>
          <w:p w14:paraId="0D28009F" w14:textId="77777777" w:rsidR="004F1F2F" w:rsidRPr="009E3C14" w:rsidRDefault="004F1F2F" w:rsidP="008F5E90">
            <w:pPr>
              <w:pStyle w:val="Other0"/>
              <w:ind w:firstLine="520"/>
              <w:jc w:val="both"/>
            </w:pPr>
            <w:r w:rsidRPr="009E3C14">
              <w:t>0,4967</w:t>
            </w:r>
          </w:p>
        </w:tc>
        <w:tc>
          <w:tcPr>
            <w:tcW w:w="1742" w:type="dxa"/>
            <w:tcBorders>
              <w:top w:val="single" w:sz="4" w:space="0" w:color="auto"/>
              <w:left w:val="single" w:sz="4" w:space="0" w:color="auto"/>
            </w:tcBorders>
            <w:shd w:val="clear" w:color="auto" w:fill="auto"/>
            <w:vAlign w:val="bottom"/>
          </w:tcPr>
          <w:p w14:paraId="52AC7D6C"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3E5471C6" w14:textId="77777777" w:rsidR="004F1F2F" w:rsidRPr="009E3C14" w:rsidRDefault="004F1F2F" w:rsidP="008F5E90">
            <w:pPr>
              <w:pStyle w:val="Other0"/>
              <w:jc w:val="center"/>
            </w:pPr>
            <w:r w:rsidRPr="009E3C14">
              <w:t>2.717,91</w:t>
            </w:r>
          </w:p>
        </w:tc>
        <w:tc>
          <w:tcPr>
            <w:tcW w:w="1310" w:type="dxa"/>
            <w:tcBorders>
              <w:top w:val="single" w:sz="4" w:space="0" w:color="auto"/>
              <w:left w:val="single" w:sz="4" w:space="0" w:color="auto"/>
            </w:tcBorders>
            <w:shd w:val="clear" w:color="auto" w:fill="auto"/>
            <w:vAlign w:val="bottom"/>
          </w:tcPr>
          <w:p w14:paraId="489D951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06D7D3A" w14:textId="77777777" w:rsidR="004F1F2F" w:rsidRPr="009E3C14" w:rsidRDefault="004F1F2F" w:rsidP="008F5E90">
            <w:pPr>
              <w:rPr>
                <w:sz w:val="20"/>
                <w:szCs w:val="20"/>
              </w:rPr>
            </w:pPr>
          </w:p>
        </w:tc>
      </w:tr>
      <w:tr w:rsidR="004F1F2F" w:rsidRPr="009E3C14" w14:paraId="6DD8338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687B7BB" w14:textId="77777777" w:rsidR="004F1F2F" w:rsidRPr="009E3C14" w:rsidRDefault="004F1F2F" w:rsidP="008F5E90">
            <w:pPr>
              <w:pStyle w:val="Other0"/>
              <w:jc w:val="center"/>
            </w:pPr>
            <w:proofErr w:type="spellStart"/>
            <w:r w:rsidRPr="009E3C14">
              <w:t>Чечина</w:t>
            </w:r>
            <w:proofErr w:type="spellEnd"/>
          </w:p>
        </w:tc>
        <w:tc>
          <w:tcPr>
            <w:tcW w:w="1747" w:type="dxa"/>
            <w:tcBorders>
              <w:top w:val="single" w:sz="4" w:space="0" w:color="auto"/>
              <w:left w:val="single" w:sz="4" w:space="0" w:color="auto"/>
            </w:tcBorders>
            <w:shd w:val="clear" w:color="auto" w:fill="auto"/>
            <w:vAlign w:val="bottom"/>
          </w:tcPr>
          <w:p w14:paraId="4FA078F8" w14:textId="77777777" w:rsidR="004F1F2F" w:rsidRPr="009E3C14" w:rsidRDefault="004F1F2F" w:rsidP="008F5E90">
            <w:pPr>
              <w:pStyle w:val="Other0"/>
              <w:jc w:val="center"/>
            </w:pPr>
            <w:r w:rsidRPr="009E3C14">
              <w:t>716</w:t>
            </w:r>
          </w:p>
        </w:tc>
        <w:tc>
          <w:tcPr>
            <w:tcW w:w="1742" w:type="dxa"/>
            <w:tcBorders>
              <w:top w:val="single" w:sz="4" w:space="0" w:color="auto"/>
              <w:left w:val="single" w:sz="4" w:space="0" w:color="auto"/>
            </w:tcBorders>
            <w:shd w:val="clear" w:color="auto" w:fill="auto"/>
            <w:vAlign w:val="bottom"/>
          </w:tcPr>
          <w:p w14:paraId="5A4D9BA2" w14:textId="77777777" w:rsidR="004F1F2F" w:rsidRPr="009E3C14" w:rsidRDefault="004F1F2F" w:rsidP="008F5E90">
            <w:pPr>
              <w:pStyle w:val="Other0"/>
              <w:ind w:firstLine="520"/>
              <w:jc w:val="both"/>
            </w:pPr>
            <w:r w:rsidRPr="009E3C14">
              <w:t>1,4758</w:t>
            </w:r>
          </w:p>
        </w:tc>
        <w:tc>
          <w:tcPr>
            <w:tcW w:w="1742" w:type="dxa"/>
            <w:tcBorders>
              <w:top w:val="single" w:sz="4" w:space="0" w:color="auto"/>
              <w:left w:val="single" w:sz="4" w:space="0" w:color="auto"/>
            </w:tcBorders>
            <w:shd w:val="clear" w:color="auto" w:fill="auto"/>
            <w:vAlign w:val="bottom"/>
          </w:tcPr>
          <w:p w14:paraId="6E587203"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521AC6F6" w14:textId="77777777" w:rsidR="004F1F2F" w:rsidRPr="009E3C14" w:rsidRDefault="004F1F2F" w:rsidP="008F5E90">
            <w:pPr>
              <w:pStyle w:val="Other0"/>
              <w:jc w:val="center"/>
            </w:pPr>
            <w:r w:rsidRPr="009E3C14">
              <w:t>6.650,75</w:t>
            </w:r>
          </w:p>
        </w:tc>
        <w:tc>
          <w:tcPr>
            <w:tcW w:w="1310" w:type="dxa"/>
            <w:tcBorders>
              <w:top w:val="single" w:sz="4" w:space="0" w:color="auto"/>
              <w:left w:val="single" w:sz="4" w:space="0" w:color="auto"/>
            </w:tcBorders>
            <w:shd w:val="clear" w:color="auto" w:fill="auto"/>
            <w:vAlign w:val="bottom"/>
          </w:tcPr>
          <w:p w14:paraId="684FBE8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64D4836" w14:textId="77777777" w:rsidR="004F1F2F" w:rsidRPr="009E3C14" w:rsidRDefault="004F1F2F" w:rsidP="008F5E90">
            <w:pPr>
              <w:rPr>
                <w:sz w:val="20"/>
                <w:szCs w:val="20"/>
              </w:rPr>
            </w:pPr>
          </w:p>
        </w:tc>
      </w:tr>
      <w:tr w:rsidR="004F1F2F" w:rsidRPr="009E3C14" w14:paraId="73B44820"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A3DC22C" w14:textId="77777777" w:rsidR="004F1F2F" w:rsidRPr="009E3C14" w:rsidRDefault="004F1F2F" w:rsidP="008F5E90">
            <w:pPr>
              <w:pStyle w:val="Other0"/>
              <w:jc w:val="center"/>
            </w:pPr>
            <w:proofErr w:type="spellStart"/>
            <w:r w:rsidRPr="009E3C14">
              <w:t>Чечина</w:t>
            </w:r>
            <w:proofErr w:type="spellEnd"/>
          </w:p>
        </w:tc>
        <w:tc>
          <w:tcPr>
            <w:tcW w:w="1747" w:type="dxa"/>
            <w:tcBorders>
              <w:top w:val="single" w:sz="4" w:space="0" w:color="auto"/>
              <w:left w:val="single" w:sz="4" w:space="0" w:color="auto"/>
            </w:tcBorders>
            <w:shd w:val="clear" w:color="auto" w:fill="auto"/>
            <w:vAlign w:val="bottom"/>
          </w:tcPr>
          <w:p w14:paraId="4E4EDCD6" w14:textId="77777777" w:rsidR="004F1F2F" w:rsidRPr="009E3C14" w:rsidRDefault="004F1F2F" w:rsidP="008F5E90">
            <w:pPr>
              <w:pStyle w:val="Other0"/>
              <w:jc w:val="center"/>
            </w:pPr>
            <w:r w:rsidRPr="009E3C14">
              <w:t>717</w:t>
            </w:r>
          </w:p>
        </w:tc>
        <w:tc>
          <w:tcPr>
            <w:tcW w:w="1742" w:type="dxa"/>
            <w:tcBorders>
              <w:top w:val="single" w:sz="4" w:space="0" w:color="auto"/>
              <w:left w:val="single" w:sz="4" w:space="0" w:color="auto"/>
            </w:tcBorders>
            <w:shd w:val="clear" w:color="auto" w:fill="auto"/>
            <w:vAlign w:val="bottom"/>
          </w:tcPr>
          <w:p w14:paraId="427AE931" w14:textId="77777777" w:rsidR="004F1F2F" w:rsidRPr="009E3C14" w:rsidRDefault="004F1F2F" w:rsidP="008F5E90">
            <w:pPr>
              <w:pStyle w:val="Other0"/>
              <w:ind w:firstLine="520"/>
              <w:jc w:val="both"/>
            </w:pPr>
            <w:r w:rsidRPr="009E3C14">
              <w:t>1,2164</w:t>
            </w:r>
          </w:p>
        </w:tc>
        <w:tc>
          <w:tcPr>
            <w:tcW w:w="1742" w:type="dxa"/>
            <w:tcBorders>
              <w:top w:val="single" w:sz="4" w:space="0" w:color="auto"/>
              <w:left w:val="single" w:sz="4" w:space="0" w:color="auto"/>
            </w:tcBorders>
            <w:shd w:val="clear" w:color="auto" w:fill="auto"/>
            <w:vAlign w:val="bottom"/>
          </w:tcPr>
          <w:p w14:paraId="0050C26A"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353F062B" w14:textId="77777777" w:rsidR="004F1F2F" w:rsidRPr="009E3C14" w:rsidRDefault="004F1F2F" w:rsidP="008F5E90">
            <w:pPr>
              <w:pStyle w:val="Other0"/>
              <w:jc w:val="center"/>
            </w:pPr>
            <w:r w:rsidRPr="009E3C14">
              <w:t>5.481,76</w:t>
            </w:r>
          </w:p>
        </w:tc>
        <w:tc>
          <w:tcPr>
            <w:tcW w:w="1310" w:type="dxa"/>
            <w:tcBorders>
              <w:top w:val="single" w:sz="4" w:space="0" w:color="auto"/>
              <w:left w:val="single" w:sz="4" w:space="0" w:color="auto"/>
            </w:tcBorders>
            <w:shd w:val="clear" w:color="auto" w:fill="auto"/>
            <w:vAlign w:val="bottom"/>
          </w:tcPr>
          <w:p w14:paraId="4DDC792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E210472" w14:textId="77777777" w:rsidR="004F1F2F" w:rsidRPr="009E3C14" w:rsidRDefault="004F1F2F" w:rsidP="008F5E90">
            <w:pPr>
              <w:rPr>
                <w:sz w:val="20"/>
                <w:szCs w:val="20"/>
              </w:rPr>
            </w:pPr>
          </w:p>
        </w:tc>
      </w:tr>
      <w:tr w:rsidR="004F1F2F" w:rsidRPr="009E3C14" w14:paraId="5378157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63FF519" w14:textId="77777777" w:rsidR="004F1F2F" w:rsidRPr="009E3C14" w:rsidRDefault="004F1F2F" w:rsidP="008F5E90">
            <w:pPr>
              <w:pStyle w:val="Other0"/>
              <w:jc w:val="center"/>
            </w:pPr>
            <w:proofErr w:type="spellStart"/>
            <w:r w:rsidRPr="009E3C14">
              <w:t>Чечина</w:t>
            </w:r>
            <w:proofErr w:type="spellEnd"/>
          </w:p>
        </w:tc>
        <w:tc>
          <w:tcPr>
            <w:tcW w:w="1747" w:type="dxa"/>
            <w:tcBorders>
              <w:top w:val="single" w:sz="4" w:space="0" w:color="auto"/>
              <w:left w:val="single" w:sz="4" w:space="0" w:color="auto"/>
            </w:tcBorders>
            <w:shd w:val="clear" w:color="auto" w:fill="auto"/>
            <w:vAlign w:val="bottom"/>
          </w:tcPr>
          <w:p w14:paraId="3EAABB7D" w14:textId="77777777" w:rsidR="004F1F2F" w:rsidRPr="009E3C14" w:rsidRDefault="004F1F2F" w:rsidP="008F5E90">
            <w:pPr>
              <w:pStyle w:val="Other0"/>
              <w:jc w:val="center"/>
            </w:pPr>
            <w:r w:rsidRPr="009E3C14">
              <w:t>718</w:t>
            </w:r>
          </w:p>
        </w:tc>
        <w:tc>
          <w:tcPr>
            <w:tcW w:w="1742" w:type="dxa"/>
            <w:tcBorders>
              <w:top w:val="single" w:sz="4" w:space="0" w:color="auto"/>
              <w:left w:val="single" w:sz="4" w:space="0" w:color="auto"/>
            </w:tcBorders>
            <w:shd w:val="clear" w:color="auto" w:fill="auto"/>
            <w:vAlign w:val="bottom"/>
          </w:tcPr>
          <w:p w14:paraId="36E78A78" w14:textId="77777777" w:rsidR="004F1F2F" w:rsidRPr="009E3C14" w:rsidRDefault="004F1F2F" w:rsidP="008F5E90">
            <w:pPr>
              <w:pStyle w:val="Other0"/>
              <w:ind w:firstLine="520"/>
              <w:jc w:val="both"/>
            </w:pPr>
            <w:r w:rsidRPr="009E3C14">
              <w:t>0,2146</w:t>
            </w:r>
          </w:p>
        </w:tc>
        <w:tc>
          <w:tcPr>
            <w:tcW w:w="1742" w:type="dxa"/>
            <w:tcBorders>
              <w:top w:val="single" w:sz="4" w:space="0" w:color="auto"/>
              <w:left w:val="single" w:sz="4" w:space="0" w:color="auto"/>
            </w:tcBorders>
            <w:shd w:val="clear" w:color="auto" w:fill="auto"/>
            <w:vAlign w:val="bottom"/>
          </w:tcPr>
          <w:p w14:paraId="6BB7F22F" w14:textId="77777777" w:rsidR="004F1F2F" w:rsidRPr="009E3C14" w:rsidRDefault="004F1F2F" w:rsidP="008F5E90">
            <w:pPr>
              <w:pStyle w:val="Other0"/>
              <w:ind w:firstLine="380"/>
            </w:pPr>
            <w:r w:rsidRPr="009E3C14">
              <w:t>21.886,58</w:t>
            </w:r>
          </w:p>
        </w:tc>
        <w:tc>
          <w:tcPr>
            <w:tcW w:w="1306" w:type="dxa"/>
            <w:tcBorders>
              <w:top w:val="single" w:sz="4" w:space="0" w:color="auto"/>
              <w:left w:val="single" w:sz="4" w:space="0" w:color="auto"/>
            </w:tcBorders>
            <w:shd w:val="clear" w:color="auto" w:fill="auto"/>
            <w:vAlign w:val="bottom"/>
          </w:tcPr>
          <w:p w14:paraId="0AD2F80D" w14:textId="77777777" w:rsidR="004F1F2F" w:rsidRPr="009E3C14" w:rsidRDefault="004F1F2F" w:rsidP="008F5E90">
            <w:pPr>
              <w:pStyle w:val="Other0"/>
              <w:jc w:val="center"/>
            </w:pPr>
            <w:r w:rsidRPr="009E3C14">
              <w:t>2.348,43</w:t>
            </w:r>
          </w:p>
        </w:tc>
        <w:tc>
          <w:tcPr>
            <w:tcW w:w="1310" w:type="dxa"/>
            <w:tcBorders>
              <w:top w:val="single" w:sz="4" w:space="0" w:color="auto"/>
              <w:left w:val="single" w:sz="4" w:space="0" w:color="auto"/>
            </w:tcBorders>
            <w:shd w:val="clear" w:color="auto" w:fill="auto"/>
            <w:vAlign w:val="bottom"/>
          </w:tcPr>
          <w:p w14:paraId="5A82D1A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7B2DA93" w14:textId="77777777" w:rsidR="004F1F2F" w:rsidRPr="009E3C14" w:rsidRDefault="004F1F2F" w:rsidP="008F5E90">
            <w:pPr>
              <w:rPr>
                <w:sz w:val="20"/>
                <w:szCs w:val="20"/>
              </w:rPr>
            </w:pPr>
          </w:p>
        </w:tc>
      </w:tr>
      <w:tr w:rsidR="004F1F2F" w:rsidRPr="009E3C14" w14:paraId="3EC04A9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0DD3F51" w14:textId="77777777" w:rsidR="004F1F2F" w:rsidRPr="009E3C14" w:rsidRDefault="004F1F2F" w:rsidP="008F5E90">
            <w:pPr>
              <w:pStyle w:val="Other0"/>
              <w:jc w:val="center"/>
            </w:pPr>
            <w:proofErr w:type="spellStart"/>
            <w:r w:rsidRPr="009E3C14">
              <w:t>Чечина</w:t>
            </w:r>
            <w:proofErr w:type="spellEnd"/>
          </w:p>
        </w:tc>
        <w:tc>
          <w:tcPr>
            <w:tcW w:w="1747" w:type="dxa"/>
            <w:tcBorders>
              <w:top w:val="single" w:sz="4" w:space="0" w:color="auto"/>
              <w:left w:val="single" w:sz="4" w:space="0" w:color="auto"/>
            </w:tcBorders>
            <w:shd w:val="clear" w:color="auto" w:fill="auto"/>
            <w:vAlign w:val="bottom"/>
          </w:tcPr>
          <w:p w14:paraId="02D2D747" w14:textId="77777777" w:rsidR="004F1F2F" w:rsidRPr="009E3C14" w:rsidRDefault="004F1F2F" w:rsidP="008F5E90">
            <w:pPr>
              <w:pStyle w:val="Other0"/>
              <w:jc w:val="center"/>
            </w:pPr>
            <w:r w:rsidRPr="009E3C14">
              <w:t>719</w:t>
            </w:r>
          </w:p>
        </w:tc>
        <w:tc>
          <w:tcPr>
            <w:tcW w:w="1742" w:type="dxa"/>
            <w:tcBorders>
              <w:top w:val="single" w:sz="4" w:space="0" w:color="auto"/>
              <w:left w:val="single" w:sz="4" w:space="0" w:color="auto"/>
            </w:tcBorders>
            <w:shd w:val="clear" w:color="auto" w:fill="auto"/>
            <w:vAlign w:val="bottom"/>
          </w:tcPr>
          <w:p w14:paraId="6D9971E4" w14:textId="77777777" w:rsidR="004F1F2F" w:rsidRPr="009E3C14" w:rsidRDefault="004F1F2F" w:rsidP="008F5E90">
            <w:pPr>
              <w:pStyle w:val="Other0"/>
              <w:ind w:firstLine="520"/>
              <w:jc w:val="both"/>
            </w:pPr>
            <w:r w:rsidRPr="009E3C14">
              <w:t>2,0086</w:t>
            </w:r>
          </w:p>
        </w:tc>
        <w:tc>
          <w:tcPr>
            <w:tcW w:w="1742" w:type="dxa"/>
            <w:tcBorders>
              <w:top w:val="single" w:sz="4" w:space="0" w:color="auto"/>
              <w:left w:val="single" w:sz="4" w:space="0" w:color="auto"/>
            </w:tcBorders>
            <w:shd w:val="clear" w:color="auto" w:fill="auto"/>
            <w:vAlign w:val="bottom"/>
          </w:tcPr>
          <w:p w14:paraId="32B33363" w14:textId="77777777" w:rsidR="004F1F2F" w:rsidRPr="009E3C14" w:rsidRDefault="004F1F2F" w:rsidP="008F5E90">
            <w:pPr>
              <w:pStyle w:val="Other0"/>
              <w:ind w:firstLine="380"/>
            </w:pPr>
            <w:r w:rsidRPr="009E3C14">
              <w:t>22.194,91</w:t>
            </w:r>
          </w:p>
        </w:tc>
        <w:tc>
          <w:tcPr>
            <w:tcW w:w="1306" w:type="dxa"/>
            <w:tcBorders>
              <w:top w:val="single" w:sz="4" w:space="0" w:color="auto"/>
              <w:left w:val="single" w:sz="4" w:space="0" w:color="auto"/>
            </w:tcBorders>
            <w:shd w:val="clear" w:color="auto" w:fill="auto"/>
            <w:vAlign w:val="bottom"/>
          </w:tcPr>
          <w:p w14:paraId="1FC73B9A" w14:textId="77777777" w:rsidR="004F1F2F" w:rsidRPr="009E3C14" w:rsidRDefault="004F1F2F" w:rsidP="008F5E90">
            <w:pPr>
              <w:pStyle w:val="Other0"/>
              <w:jc w:val="center"/>
            </w:pPr>
            <w:r w:rsidRPr="009E3C14">
              <w:t>22.290,35</w:t>
            </w:r>
          </w:p>
        </w:tc>
        <w:tc>
          <w:tcPr>
            <w:tcW w:w="1310" w:type="dxa"/>
            <w:tcBorders>
              <w:top w:val="single" w:sz="4" w:space="0" w:color="auto"/>
              <w:left w:val="single" w:sz="4" w:space="0" w:color="auto"/>
            </w:tcBorders>
            <w:shd w:val="clear" w:color="auto" w:fill="auto"/>
            <w:vAlign w:val="bottom"/>
          </w:tcPr>
          <w:p w14:paraId="3946463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801239E" w14:textId="77777777" w:rsidR="004F1F2F" w:rsidRPr="009E3C14" w:rsidRDefault="004F1F2F" w:rsidP="008F5E90">
            <w:pPr>
              <w:rPr>
                <w:sz w:val="20"/>
                <w:szCs w:val="20"/>
              </w:rPr>
            </w:pPr>
          </w:p>
        </w:tc>
      </w:tr>
      <w:tr w:rsidR="004F1F2F" w:rsidRPr="009E3C14" w14:paraId="6457033E"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71FAC67E" w14:textId="77777777" w:rsidR="004F1F2F" w:rsidRPr="009E3C14" w:rsidRDefault="004F1F2F" w:rsidP="008F5E90">
            <w:pPr>
              <w:pStyle w:val="Other0"/>
              <w:jc w:val="center"/>
            </w:pPr>
            <w:proofErr w:type="spellStart"/>
            <w:r w:rsidRPr="009E3C14">
              <w:t>Чечина</w:t>
            </w:r>
            <w:proofErr w:type="spellEnd"/>
          </w:p>
        </w:tc>
        <w:tc>
          <w:tcPr>
            <w:tcW w:w="1747" w:type="dxa"/>
            <w:tcBorders>
              <w:top w:val="single" w:sz="4" w:space="0" w:color="auto"/>
              <w:left w:val="single" w:sz="4" w:space="0" w:color="auto"/>
            </w:tcBorders>
            <w:shd w:val="clear" w:color="auto" w:fill="auto"/>
            <w:vAlign w:val="bottom"/>
          </w:tcPr>
          <w:p w14:paraId="3C9DB3BA" w14:textId="77777777" w:rsidR="004F1F2F" w:rsidRPr="009E3C14" w:rsidRDefault="004F1F2F" w:rsidP="008F5E90">
            <w:pPr>
              <w:pStyle w:val="Other0"/>
              <w:jc w:val="center"/>
            </w:pPr>
            <w:r w:rsidRPr="009E3C14">
              <w:t>720</w:t>
            </w:r>
          </w:p>
        </w:tc>
        <w:tc>
          <w:tcPr>
            <w:tcW w:w="1742" w:type="dxa"/>
            <w:tcBorders>
              <w:top w:val="single" w:sz="4" w:space="0" w:color="auto"/>
              <w:left w:val="single" w:sz="4" w:space="0" w:color="auto"/>
            </w:tcBorders>
            <w:shd w:val="clear" w:color="auto" w:fill="auto"/>
            <w:vAlign w:val="bottom"/>
          </w:tcPr>
          <w:p w14:paraId="0904CC67" w14:textId="77777777" w:rsidR="004F1F2F" w:rsidRPr="009E3C14" w:rsidRDefault="004F1F2F" w:rsidP="008F5E90">
            <w:pPr>
              <w:pStyle w:val="Other0"/>
              <w:ind w:firstLine="520"/>
              <w:jc w:val="both"/>
            </w:pPr>
            <w:r w:rsidRPr="009E3C14">
              <w:t>2,7718</w:t>
            </w:r>
          </w:p>
        </w:tc>
        <w:tc>
          <w:tcPr>
            <w:tcW w:w="1742" w:type="dxa"/>
            <w:tcBorders>
              <w:top w:val="single" w:sz="4" w:space="0" w:color="auto"/>
              <w:left w:val="single" w:sz="4" w:space="0" w:color="auto"/>
            </w:tcBorders>
            <w:shd w:val="clear" w:color="auto" w:fill="auto"/>
            <w:vAlign w:val="bottom"/>
          </w:tcPr>
          <w:p w14:paraId="18223921" w14:textId="77777777" w:rsidR="004F1F2F" w:rsidRPr="009E3C14" w:rsidRDefault="004F1F2F" w:rsidP="008F5E90">
            <w:pPr>
              <w:pStyle w:val="Other0"/>
              <w:ind w:firstLine="380"/>
            </w:pPr>
            <w:r w:rsidRPr="009E3C14">
              <w:t>3.605,23</w:t>
            </w:r>
          </w:p>
        </w:tc>
        <w:tc>
          <w:tcPr>
            <w:tcW w:w="1306" w:type="dxa"/>
            <w:tcBorders>
              <w:top w:val="single" w:sz="4" w:space="0" w:color="auto"/>
              <w:left w:val="single" w:sz="4" w:space="0" w:color="auto"/>
            </w:tcBorders>
            <w:shd w:val="clear" w:color="auto" w:fill="auto"/>
            <w:vAlign w:val="bottom"/>
          </w:tcPr>
          <w:p w14:paraId="73F652D2" w14:textId="77777777" w:rsidR="004F1F2F" w:rsidRPr="009E3C14" w:rsidRDefault="004F1F2F" w:rsidP="008F5E90">
            <w:pPr>
              <w:pStyle w:val="Other0"/>
              <w:jc w:val="center"/>
            </w:pPr>
            <w:r w:rsidRPr="009E3C14">
              <w:t>4.996,49</w:t>
            </w:r>
          </w:p>
        </w:tc>
        <w:tc>
          <w:tcPr>
            <w:tcW w:w="1310" w:type="dxa"/>
            <w:tcBorders>
              <w:top w:val="single" w:sz="4" w:space="0" w:color="auto"/>
              <w:left w:val="single" w:sz="4" w:space="0" w:color="auto"/>
            </w:tcBorders>
            <w:shd w:val="clear" w:color="auto" w:fill="auto"/>
            <w:vAlign w:val="bottom"/>
          </w:tcPr>
          <w:p w14:paraId="4BD4261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4C63E76" w14:textId="77777777" w:rsidR="004F1F2F" w:rsidRPr="009E3C14" w:rsidRDefault="004F1F2F" w:rsidP="008F5E90">
            <w:pPr>
              <w:rPr>
                <w:sz w:val="20"/>
                <w:szCs w:val="20"/>
              </w:rPr>
            </w:pPr>
          </w:p>
        </w:tc>
      </w:tr>
      <w:tr w:rsidR="004F1F2F" w:rsidRPr="009E3C14" w14:paraId="7F888CD5" w14:textId="77777777" w:rsidTr="008F5E90">
        <w:trPr>
          <w:trHeight w:hRule="exact" w:val="326"/>
          <w:jc w:val="center"/>
        </w:trPr>
        <w:tc>
          <w:tcPr>
            <w:tcW w:w="1310" w:type="dxa"/>
            <w:tcBorders>
              <w:top w:val="single" w:sz="4" w:space="0" w:color="auto"/>
              <w:left w:val="single" w:sz="4" w:space="0" w:color="auto"/>
              <w:bottom w:val="single" w:sz="4" w:space="0" w:color="auto"/>
            </w:tcBorders>
            <w:shd w:val="clear" w:color="auto" w:fill="auto"/>
            <w:vAlign w:val="bottom"/>
          </w:tcPr>
          <w:p w14:paraId="79243B36" w14:textId="77777777" w:rsidR="004F1F2F" w:rsidRPr="009E3C14" w:rsidRDefault="004F1F2F" w:rsidP="008F5E90">
            <w:pPr>
              <w:pStyle w:val="Other0"/>
              <w:jc w:val="center"/>
            </w:pPr>
            <w:proofErr w:type="spellStart"/>
            <w:r w:rsidRPr="009E3C14">
              <w:lastRenderedPageBreak/>
              <w:t>Чечина</w:t>
            </w:r>
            <w:proofErr w:type="spellEnd"/>
          </w:p>
        </w:tc>
        <w:tc>
          <w:tcPr>
            <w:tcW w:w="1747" w:type="dxa"/>
            <w:tcBorders>
              <w:top w:val="single" w:sz="4" w:space="0" w:color="auto"/>
              <w:left w:val="single" w:sz="4" w:space="0" w:color="auto"/>
              <w:bottom w:val="single" w:sz="4" w:space="0" w:color="auto"/>
            </w:tcBorders>
            <w:shd w:val="clear" w:color="auto" w:fill="auto"/>
            <w:vAlign w:val="bottom"/>
          </w:tcPr>
          <w:p w14:paraId="7E0070B6" w14:textId="77777777" w:rsidR="004F1F2F" w:rsidRPr="009E3C14" w:rsidRDefault="004F1F2F" w:rsidP="008F5E90">
            <w:pPr>
              <w:pStyle w:val="Other0"/>
              <w:jc w:val="center"/>
            </w:pPr>
            <w:r w:rsidRPr="009E3C14">
              <w:t>721</w:t>
            </w:r>
          </w:p>
        </w:tc>
        <w:tc>
          <w:tcPr>
            <w:tcW w:w="1742" w:type="dxa"/>
            <w:tcBorders>
              <w:top w:val="single" w:sz="4" w:space="0" w:color="auto"/>
              <w:left w:val="single" w:sz="4" w:space="0" w:color="auto"/>
              <w:bottom w:val="single" w:sz="4" w:space="0" w:color="auto"/>
            </w:tcBorders>
            <w:shd w:val="clear" w:color="auto" w:fill="auto"/>
            <w:vAlign w:val="bottom"/>
          </w:tcPr>
          <w:p w14:paraId="71F0FE1C" w14:textId="77777777" w:rsidR="004F1F2F" w:rsidRPr="009E3C14" w:rsidRDefault="004F1F2F" w:rsidP="008F5E90">
            <w:pPr>
              <w:pStyle w:val="Other0"/>
              <w:ind w:firstLine="520"/>
              <w:jc w:val="both"/>
            </w:pPr>
            <w:r w:rsidRPr="009E3C14">
              <w:t>0,7135</w:t>
            </w:r>
          </w:p>
        </w:tc>
        <w:tc>
          <w:tcPr>
            <w:tcW w:w="1742" w:type="dxa"/>
            <w:tcBorders>
              <w:top w:val="single" w:sz="4" w:space="0" w:color="auto"/>
              <w:left w:val="single" w:sz="4" w:space="0" w:color="auto"/>
              <w:bottom w:val="single" w:sz="4" w:space="0" w:color="auto"/>
            </w:tcBorders>
            <w:shd w:val="clear" w:color="auto" w:fill="auto"/>
            <w:vAlign w:val="bottom"/>
          </w:tcPr>
          <w:p w14:paraId="45516C16" w14:textId="77777777" w:rsidR="004F1F2F" w:rsidRPr="009E3C14" w:rsidRDefault="004F1F2F" w:rsidP="008F5E90">
            <w:pPr>
              <w:pStyle w:val="Other0"/>
              <w:ind w:firstLine="380"/>
            </w:pPr>
            <w:r w:rsidRPr="009E3C14">
              <w:t>13.519,05</w:t>
            </w:r>
          </w:p>
        </w:tc>
        <w:tc>
          <w:tcPr>
            <w:tcW w:w="1306" w:type="dxa"/>
            <w:tcBorders>
              <w:top w:val="single" w:sz="4" w:space="0" w:color="auto"/>
              <w:left w:val="single" w:sz="4" w:space="0" w:color="auto"/>
              <w:bottom w:val="single" w:sz="4" w:space="0" w:color="auto"/>
            </w:tcBorders>
            <w:shd w:val="clear" w:color="auto" w:fill="auto"/>
            <w:vAlign w:val="bottom"/>
          </w:tcPr>
          <w:p w14:paraId="5FAC61D4" w14:textId="77777777" w:rsidR="004F1F2F" w:rsidRPr="009E3C14" w:rsidRDefault="004F1F2F" w:rsidP="008F5E90">
            <w:pPr>
              <w:pStyle w:val="Other0"/>
              <w:jc w:val="center"/>
            </w:pPr>
            <w:r w:rsidRPr="009E3C14">
              <w:t>4.822,92</w:t>
            </w:r>
          </w:p>
        </w:tc>
        <w:tc>
          <w:tcPr>
            <w:tcW w:w="1310" w:type="dxa"/>
            <w:tcBorders>
              <w:top w:val="single" w:sz="4" w:space="0" w:color="auto"/>
              <w:left w:val="single" w:sz="4" w:space="0" w:color="auto"/>
              <w:bottom w:val="single" w:sz="4" w:space="0" w:color="auto"/>
            </w:tcBorders>
            <w:shd w:val="clear" w:color="auto" w:fill="auto"/>
            <w:vAlign w:val="bottom"/>
          </w:tcPr>
          <w:p w14:paraId="7331FA0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5F529E1C" w14:textId="77777777" w:rsidR="004F1F2F" w:rsidRPr="009E3C14" w:rsidRDefault="004F1F2F" w:rsidP="008F5E90">
            <w:pPr>
              <w:rPr>
                <w:sz w:val="20"/>
                <w:szCs w:val="20"/>
              </w:rPr>
            </w:pPr>
          </w:p>
        </w:tc>
      </w:tr>
    </w:tbl>
    <w:p w14:paraId="348FC077" w14:textId="2FCB1468" w:rsidR="004F1F2F" w:rsidRPr="009E3C14" w:rsidRDefault="004F1F2F" w:rsidP="004F1F2F">
      <w:pPr>
        <w:spacing w:line="1" w:lineRule="exact"/>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742"/>
        <w:gridCol w:w="1742"/>
        <w:gridCol w:w="1306"/>
        <w:gridCol w:w="1310"/>
        <w:gridCol w:w="1310"/>
      </w:tblGrid>
      <w:tr w:rsidR="004F1F2F" w:rsidRPr="009E3C14" w14:paraId="3030BA57" w14:textId="77777777" w:rsidTr="008F5E90">
        <w:trPr>
          <w:trHeight w:hRule="exact" w:val="326"/>
          <w:jc w:val="center"/>
        </w:trPr>
        <w:tc>
          <w:tcPr>
            <w:tcW w:w="1310" w:type="dxa"/>
            <w:tcBorders>
              <w:top w:val="single" w:sz="4" w:space="0" w:color="auto"/>
              <w:left w:val="single" w:sz="4" w:space="0" w:color="auto"/>
            </w:tcBorders>
            <w:shd w:val="clear" w:color="auto" w:fill="auto"/>
            <w:vAlign w:val="bottom"/>
          </w:tcPr>
          <w:p w14:paraId="09D75D17" w14:textId="77777777" w:rsidR="004F1F2F" w:rsidRPr="009E3C14" w:rsidRDefault="004F1F2F" w:rsidP="008F5E90">
            <w:pPr>
              <w:pStyle w:val="Other0"/>
              <w:ind w:firstLine="180"/>
            </w:pPr>
            <w:proofErr w:type="spellStart"/>
            <w:r w:rsidRPr="009E3C14">
              <w:t>Шареник</w:t>
            </w:r>
            <w:proofErr w:type="spellEnd"/>
          </w:p>
        </w:tc>
        <w:tc>
          <w:tcPr>
            <w:tcW w:w="1747" w:type="dxa"/>
            <w:tcBorders>
              <w:top w:val="single" w:sz="4" w:space="0" w:color="auto"/>
              <w:left w:val="single" w:sz="4" w:space="0" w:color="auto"/>
            </w:tcBorders>
            <w:shd w:val="clear" w:color="auto" w:fill="auto"/>
            <w:vAlign w:val="bottom"/>
          </w:tcPr>
          <w:p w14:paraId="261AF640" w14:textId="77777777" w:rsidR="004F1F2F" w:rsidRPr="009E3C14" w:rsidRDefault="004F1F2F" w:rsidP="008F5E90">
            <w:pPr>
              <w:pStyle w:val="Other0"/>
              <w:jc w:val="center"/>
            </w:pPr>
            <w:r w:rsidRPr="009E3C14">
              <w:t>722</w:t>
            </w:r>
          </w:p>
        </w:tc>
        <w:tc>
          <w:tcPr>
            <w:tcW w:w="1742" w:type="dxa"/>
            <w:tcBorders>
              <w:top w:val="single" w:sz="4" w:space="0" w:color="auto"/>
              <w:left w:val="single" w:sz="4" w:space="0" w:color="auto"/>
            </w:tcBorders>
            <w:shd w:val="clear" w:color="auto" w:fill="auto"/>
            <w:vAlign w:val="bottom"/>
          </w:tcPr>
          <w:p w14:paraId="7365C63F" w14:textId="77777777" w:rsidR="004F1F2F" w:rsidRPr="009E3C14" w:rsidRDefault="004F1F2F" w:rsidP="008F5E90">
            <w:pPr>
              <w:pStyle w:val="Other0"/>
              <w:ind w:firstLine="520"/>
              <w:jc w:val="both"/>
            </w:pPr>
            <w:r w:rsidRPr="009E3C14">
              <w:t>0,8785</w:t>
            </w:r>
          </w:p>
        </w:tc>
        <w:tc>
          <w:tcPr>
            <w:tcW w:w="1742" w:type="dxa"/>
            <w:tcBorders>
              <w:top w:val="single" w:sz="4" w:space="0" w:color="auto"/>
              <w:left w:val="single" w:sz="4" w:space="0" w:color="auto"/>
            </w:tcBorders>
            <w:shd w:val="clear" w:color="auto" w:fill="auto"/>
            <w:vAlign w:val="bottom"/>
          </w:tcPr>
          <w:p w14:paraId="2273464A" w14:textId="77777777" w:rsidR="004F1F2F" w:rsidRPr="009E3C14" w:rsidRDefault="004F1F2F" w:rsidP="008F5E90">
            <w:pPr>
              <w:pStyle w:val="Other0"/>
              <w:ind w:firstLine="380"/>
            </w:pPr>
            <w:r w:rsidRPr="009E3C14">
              <w:t>20.112,05</w:t>
            </w:r>
          </w:p>
        </w:tc>
        <w:tc>
          <w:tcPr>
            <w:tcW w:w="1306" w:type="dxa"/>
            <w:tcBorders>
              <w:top w:val="single" w:sz="4" w:space="0" w:color="auto"/>
              <w:left w:val="single" w:sz="4" w:space="0" w:color="auto"/>
            </w:tcBorders>
            <w:shd w:val="clear" w:color="auto" w:fill="auto"/>
            <w:vAlign w:val="bottom"/>
          </w:tcPr>
          <w:p w14:paraId="3B5C51D6" w14:textId="77777777" w:rsidR="004F1F2F" w:rsidRPr="009E3C14" w:rsidRDefault="004F1F2F" w:rsidP="008F5E90">
            <w:pPr>
              <w:pStyle w:val="Other0"/>
              <w:jc w:val="center"/>
            </w:pPr>
            <w:r w:rsidRPr="009E3C14">
              <w:t>8.834,22</w:t>
            </w:r>
          </w:p>
        </w:tc>
        <w:tc>
          <w:tcPr>
            <w:tcW w:w="1310" w:type="dxa"/>
            <w:tcBorders>
              <w:top w:val="single" w:sz="4" w:space="0" w:color="auto"/>
              <w:left w:val="single" w:sz="4" w:space="0" w:color="auto"/>
            </w:tcBorders>
            <w:shd w:val="clear" w:color="auto" w:fill="auto"/>
            <w:vAlign w:val="bottom"/>
          </w:tcPr>
          <w:p w14:paraId="5FBC471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5015BEF" w14:textId="77777777" w:rsidR="004F1F2F" w:rsidRPr="009E3C14" w:rsidRDefault="004F1F2F" w:rsidP="008F5E90">
            <w:pPr>
              <w:rPr>
                <w:sz w:val="20"/>
                <w:szCs w:val="20"/>
              </w:rPr>
            </w:pPr>
          </w:p>
        </w:tc>
      </w:tr>
      <w:tr w:rsidR="004F1F2F" w:rsidRPr="009E3C14" w14:paraId="56B50C85"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8695F44" w14:textId="77777777" w:rsidR="004F1F2F" w:rsidRPr="009E3C14" w:rsidRDefault="004F1F2F" w:rsidP="008F5E90">
            <w:pPr>
              <w:pStyle w:val="Other0"/>
              <w:ind w:firstLine="180"/>
            </w:pPr>
            <w:proofErr w:type="spellStart"/>
            <w:r w:rsidRPr="009E3C14">
              <w:t>Шареник</w:t>
            </w:r>
            <w:proofErr w:type="spellEnd"/>
          </w:p>
        </w:tc>
        <w:tc>
          <w:tcPr>
            <w:tcW w:w="1747" w:type="dxa"/>
            <w:tcBorders>
              <w:top w:val="single" w:sz="4" w:space="0" w:color="auto"/>
              <w:left w:val="single" w:sz="4" w:space="0" w:color="auto"/>
            </w:tcBorders>
            <w:shd w:val="clear" w:color="auto" w:fill="auto"/>
            <w:vAlign w:val="bottom"/>
          </w:tcPr>
          <w:p w14:paraId="5D788E5D" w14:textId="77777777" w:rsidR="004F1F2F" w:rsidRPr="009E3C14" w:rsidRDefault="004F1F2F" w:rsidP="008F5E90">
            <w:pPr>
              <w:pStyle w:val="Other0"/>
              <w:jc w:val="center"/>
            </w:pPr>
            <w:r w:rsidRPr="009E3C14">
              <w:t>723</w:t>
            </w:r>
          </w:p>
        </w:tc>
        <w:tc>
          <w:tcPr>
            <w:tcW w:w="1742" w:type="dxa"/>
            <w:tcBorders>
              <w:top w:val="single" w:sz="4" w:space="0" w:color="auto"/>
              <w:left w:val="single" w:sz="4" w:space="0" w:color="auto"/>
            </w:tcBorders>
            <w:shd w:val="clear" w:color="auto" w:fill="auto"/>
            <w:vAlign w:val="bottom"/>
          </w:tcPr>
          <w:p w14:paraId="74FA7DBE" w14:textId="77777777" w:rsidR="004F1F2F" w:rsidRPr="009E3C14" w:rsidRDefault="004F1F2F" w:rsidP="008F5E90">
            <w:pPr>
              <w:pStyle w:val="Other0"/>
              <w:ind w:firstLine="520"/>
              <w:jc w:val="both"/>
            </w:pPr>
            <w:r w:rsidRPr="009E3C14">
              <w:t>0,9528</w:t>
            </w:r>
          </w:p>
        </w:tc>
        <w:tc>
          <w:tcPr>
            <w:tcW w:w="1742" w:type="dxa"/>
            <w:tcBorders>
              <w:top w:val="single" w:sz="4" w:space="0" w:color="auto"/>
              <w:left w:val="single" w:sz="4" w:space="0" w:color="auto"/>
            </w:tcBorders>
            <w:shd w:val="clear" w:color="auto" w:fill="auto"/>
            <w:vAlign w:val="bottom"/>
          </w:tcPr>
          <w:p w14:paraId="48B6DACF"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29F5098C" w14:textId="77777777" w:rsidR="004F1F2F" w:rsidRPr="009E3C14" w:rsidRDefault="004F1F2F" w:rsidP="008F5E90">
            <w:pPr>
              <w:pStyle w:val="Other0"/>
              <w:jc w:val="center"/>
            </w:pPr>
            <w:r w:rsidRPr="009E3C14">
              <w:t>5.213,66</w:t>
            </w:r>
          </w:p>
        </w:tc>
        <w:tc>
          <w:tcPr>
            <w:tcW w:w="1310" w:type="dxa"/>
            <w:tcBorders>
              <w:top w:val="single" w:sz="4" w:space="0" w:color="auto"/>
              <w:left w:val="single" w:sz="4" w:space="0" w:color="auto"/>
            </w:tcBorders>
            <w:shd w:val="clear" w:color="auto" w:fill="auto"/>
            <w:vAlign w:val="bottom"/>
          </w:tcPr>
          <w:p w14:paraId="387C0B3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9C7F2AA" w14:textId="77777777" w:rsidR="004F1F2F" w:rsidRPr="009E3C14" w:rsidRDefault="004F1F2F" w:rsidP="008F5E90">
            <w:pPr>
              <w:rPr>
                <w:sz w:val="20"/>
                <w:szCs w:val="20"/>
              </w:rPr>
            </w:pPr>
          </w:p>
        </w:tc>
      </w:tr>
      <w:tr w:rsidR="004F1F2F" w:rsidRPr="009E3C14" w14:paraId="0E4D29F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AAE1CF6" w14:textId="77777777" w:rsidR="004F1F2F" w:rsidRPr="009E3C14" w:rsidRDefault="004F1F2F" w:rsidP="008F5E90">
            <w:pPr>
              <w:pStyle w:val="Other0"/>
              <w:ind w:firstLine="180"/>
            </w:pPr>
            <w:proofErr w:type="spellStart"/>
            <w:r w:rsidRPr="009E3C14">
              <w:t>Шареник</w:t>
            </w:r>
            <w:proofErr w:type="spellEnd"/>
          </w:p>
        </w:tc>
        <w:tc>
          <w:tcPr>
            <w:tcW w:w="1747" w:type="dxa"/>
            <w:tcBorders>
              <w:top w:val="single" w:sz="4" w:space="0" w:color="auto"/>
              <w:left w:val="single" w:sz="4" w:space="0" w:color="auto"/>
            </w:tcBorders>
            <w:shd w:val="clear" w:color="auto" w:fill="auto"/>
            <w:vAlign w:val="bottom"/>
          </w:tcPr>
          <w:p w14:paraId="0499F09F" w14:textId="77777777" w:rsidR="004F1F2F" w:rsidRPr="009E3C14" w:rsidRDefault="004F1F2F" w:rsidP="008F5E90">
            <w:pPr>
              <w:pStyle w:val="Other0"/>
              <w:jc w:val="center"/>
            </w:pPr>
            <w:r w:rsidRPr="009E3C14">
              <w:t>724</w:t>
            </w:r>
          </w:p>
        </w:tc>
        <w:tc>
          <w:tcPr>
            <w:tcW w:w="1742" w:type="dxa"/>
            <w:tcBorders>
              <w:top w:val="single" w:sz="4" w:space="0" w:color="auto"/>
              <w:left w:val="single" w:sz="4" w:space="0" w:color="auto"/>
            </w:tcBorders>
            <w:shd w:val="clear" w:color="auto" w:fill="auto"/>
            <w:vAlign w:val="bottom"/>
          </w:tcPr>
          <w:p w14:paraId="20B0C2EE" w14:textId="77777777" w:rsidR="004F1F2F" w:rsidRPr="009E3C14" w:rsidRDefault="004F1F2F" w:rsidP="008F5E90">
            <w:pPr>
              <w:pStyle w:val="Other0"/>
              <w:ind w:firstLine="520"/>
              <w:jc w:val="both"/>
            </w:pPr>
            <w:r w:rsidRPr="009E3C14">
              <w:t>0,3807</w:t>
            </w:r>
          </w:p>
        </w:tc>
        <w:tc>
          <w:tcPr>
            <w:tcW w:w="1742" w:type="dxa"/>
            <w:tcBorders>
              <w:top w:val="single" w:sz="4" w:space="0" w:color="auto"/>
              <w:left w:val="single" w:sz="4" w:space="0" w:color="auto"/>
            </w:tcBorders>
            <w:shd w:val="clear" w:color="auto" w:fill="auto"/>
            <w:vAlign w:val="bottom"/>
          </w:tcPr>
          <w:p w14:paraId="3832DCA8" w14:textId="77777777" w:rsidR="004F1F2F" w:rsidRPr="009E3C14" w:rsidRDefault="004F1F2F" w:rsidP="008F5E90">
            <w:pPr>
              <w:pStyle w:val="Other0"/>
              <w:ind w:firstLine="380"/>
            </w:pPr>
            <w:r w:rsidRPr="009E3C14">
              <w:t>13.303,86</w:t>
            </w:r>
          </w:p>
        </w:tc>
        <w:tc>
          <w:tcPr>
            <w:tcW w:w="1306" w:type="dxa"/>
            <w:tcBorders>
              <w:top w:val="single" w:sz="4" w:space="0" w:color="auto"/>
              <w:left w:val="single" w:sz="4" w:space="0" w:color="auto"/>
            </w:tcBorders>
            <w:shd w:val="clear" w:color="auto" w:fill="auto"/>
            <w:vAlign w:val="bottom"/>
          </w:tcPr>
          <w:p w14:paraId="1247FBB7" w14:textId="77777777" w:rsidR="004F1F2F" w:rsidRPr="009E3C14" w:rsidRDefault="004F1F2F" w:rsidP="008F5E90">
            <w:pPr>
              <w:pStyle w:val="Other0"/>
              <w:jc w:val="center"/>
            </w:pPr>
            <w:r w:rsidRPr="009E3C14">
              <w:t>2.532,39</w:t>
            </w:r>
          </w:p>
        </w:tc>
        <w:tc>
          <w:tcPr>
            <w:tcW w:w="1310" w:type="dxa"/>
            <w:tcBorders>
              <w:top w:val="single" w:sz="4" w:space="0" w:color="auto"/>
              <w:left w:val="single" w:sz="4" w:space="0" w:color="auto"/>
            </w:tcBorders>
            <w:shd w:val="clear" w:color="auto" w:fill="auto"/>
            <w:vAlign w:val="bottom"/>
          </w:tcPr>
          <w:p w14:paraId="6E90576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276B010" w14:textId="77777777" w:rsidR="004F1F2F" w:rsidRPr="009E3C14" w:rsidRDefault="004F1F2F" w:rsidP="008F5E90">
            <w:pPr>
              <w:rPr>
                <w:sz w:val="20"/>
                <w:szCs w:val="20"/>
              </w:rPr>
            </w:pPr>
          </w:p>
        </w:tc>
      </w:tr>
      <w:tr w:rsidR="004F1F2F" w:rsidRPr="009E3C14" w14:paraId="1B456BD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14F752B" w14:textId="77777777" w:rsidR="004F1F2F" w:rsidRPr="009E3C14" w:rsidRDefault="004F1F2F" w:rsidP="008F5E90">
            <w:pPr>
              <w:pStyle w:val="Other0"/>
              <w:ind w:firstLine="180"/>
            </w:pPr>
            <w:proofErr w:type="spellStart"/>
            <w:r w:rsidRPr="009E3C14">
              <w:t>Шареник</w:t>
            </w:r>
            <w:proofErr w:type="spellEnd"/>
          </w:p>
        </w:tc>
        <w:tc>
          <w:tcPr>
            <w:tcW w:w="1747" w:type="dxa"/>
            <w:tcBorders>
              <w:top w:val="single" w:sz="4" w:space="0" w:color="auto"/>
              <w:left w:val="single" w:sz="4" w:space="0" w:color="auto"/>
            </w:tcBorders>
            <w:shd w:val="clear" w:color="auto" w:fill="auto"/>
            <w:vAlign w:val="bottom"/>
          </w:tcPr>
          <w:p w14:paraId="204ED24F" w14:textId="77777777" w:rsidR="004F1F2F" w:rsidRPr="009E3C14" w:rsidRDefault="004F1F2F" w:rsidP="008F5E90">
            <w:pPr>
              <w:pStyle w:val="Other0"/>
              <w:jc w:val="center"/>
            </w:pPr>
            <w:r w:rsidRPr="009E3C14">
              <w:t>725</w:t>
            </w:r>
          </w:p>
        </w:tc>
        <w:tc>
          <w:tcPr>
            <w:tcW w:w="1742" w:type="dxa"/>
            <w:tcBorders>
              <w:top w:val="single" w:sz="4" w:space="0" w:color="auto"/>
              <w:left w:val="single" w:sz="4" w:space="0" w:color="auto"/>
            </w:tcBorders>
            <w:shd w:val="clear" w:color="auto" w:fill="auto"/>
            <w:vAlign w:val="bottom"/>
          </w:tcPr>
          <w:p w14:paraId="0AE6D275" w14:textId="77777777" w:rsidR="004F1F2F" w:rsidRPr="009E3C14" w:rsidRDefault="004F1F2F" w:rsidP="008F5E90">
            <w:pPr>
              <w:pStyle w:val="Other0"/>
              <w:ind w:firstLine="520"/>
              <w:jc w:val="both"/>
            </w:pPr>
            <w:r w:rsidRPr="009E3C14">
              <w:t>1,0130</w:t>
            </w:r>
          </w:p>
        </w:tc>
        <w:tc>
          <w:tcPr>
            <w:tcW w:w="1742" w:type="dxa"/>
            <w:tcBorders>
              <w:top w:val="single" w:sz="4" w:space="0" w:color="auto"/>
              <w:left w:val="single" w:sz="4" w:space="0" w:color="auto"/>
            </w:tcBorders>
            <w:shd w:val="clear" w:color="auto" w:fill="auto"/>
            <w:vAlign w:val="bottom"/>
          </w:tcPr>
          <w:p w14:paraId="542476FE"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15F5D9B9" w14:textId="77777777" w:rsidR="004F1F2F" w:rsidRPr="009E3C14" w:rsidRDefault="004F1F2F" w:rsidP="008F5E90">
            <w:pPr>
              <w:pStyle w:val="Other0"/>
              <w:jc w:val="center"/>
            </w:pPr>
            <w:r w:rsidRPr="009E3C14">
              <w:t>9.129,66</w:t>
            </w:r>
          </w:p>
        </w:tc>
        <w:tc>
          <w:tcPr>
            <w:tcW w:w="1310" w:type="dxa"/>
            <w:tcBorders>
              <w:top w:val="single" w:sz="4" w:space="0" w:color="auto"/>
              <w:left w:val="single" w:sz="4" w:space="0" w:color="auto"/>
            </w:tcBorders>
            <w:shd w:val="clear" w:color="auto" w:fill="auto"/>
            <w:vAlign w:val="bottom"/>
          </w:tcPr>
          <w:p w14:paraId="13AE53D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1D248F4" w14:textId="77777777" w:rsidR="004F1F2F" w:rsidRPr="009E3C14" w:rsidRDefault="004F1F2F" w:rsidP="008F5E90">
            <w:pPr>
              <w:rPr>
                <w:sz w:val="20"/>
                <w:szCs w:val="20"/>
              </w:rPr>
            </w:pPr>
          </w:p>
        </w:tc>
      </w:tr>
      <w:tr w:rsidR="004F1F2F" w:rsidRPr="009E3C14" w14:paraId="7EE77C19"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1460D16" w14:textId="77777777" w:rsidR="004F1F2F" w:rsidRPr="009E3C14" w:rsidRDefault="004F1F2F" w:rsidP="008F5E90">
            <w:pPr>
              <w:pStyle w:val="Other0"/>
              <w:ind w:firstLine="180"/>
            </w:pPr>
            <w:proofErr w:type="spellStart"/>
            <w:r w:rsidRPr="009E3C14">
              <w:t>Шареник</w:t>
            </w:r>
            <w:proofErr w:type="spellEnd"/>
          </w:p>
        </w:tc>
        <w:tc>
          <w:tcPr>
            <w:tcW w:w="1747" w:type="dxa"/>
            <w:tcBorders>
              <w:top w:val="single" w:sz="4" w:space="0" w:color="auto"/>
              <w:left w:val="single" w:sz="4" w:space="0" w:color="auto"/>
            </w:tcBorders>
            <w:shd w:val="clear" w:color="auto" w:fill="auto"/>
            <w:vAlign w:val="bottom"/>
          </w:tcPr>
          <w:p w14:paraId="0770EEDF" w14:textId="77777777" w:rsidR="004F1F2F" w:rsidRPr="009E3C14" w:rsidRDefault="004F1F2F" w:rsidP="008F5E90">
            <w:pPr>
              <w:pStyle w:val="Other0"/>
              <w:jc w:val="center"/>
            </w:pPr>
            <w:r w:rsidRPr="009E3C14">
              <w:t>726</w:t>
            </w:r>
          </w:p>
        </w:tc>
        <w:tc>
          <w:tcPr>
            <w:tcW w:w="1742" w:type="dxa"/>
            <w:tcBorders>
              <w:top w:val="single" w:sz="4" w:space="0" w:color="auto"/>
              <w:left w:val="single" w:sz="4" w:space="0" w:color="auto"/>
            </w:tcBorders>
            <w:shd w:val="clear" w:color="auto" w:fill="auto"/>
            <w:vAlign w:val="bottom"/>
          </w:tcPr>
          <w:p w14:paraId="12888761" w14:textId="77777777" w:rsidR="004F1F2F" w:rsidRPr="009E3C14" w:rsidRDefault="004F1F2F" w:rsidP="008F5E90">
            <w:pPr>
              <w:pStyle w:val="Other0"/>
              <w:ind w:firstLine="520"/>
              <w:jc w:val="both"/>
            </w:pPr>
            <w:r w:rsidRPr="009E3C14">
              <w:t>0,3739</w:t>
            </w:r>
          </w:p>
        </w:tc>
        <w:tc>
          <w:tcPr>
            <w:tcW w:w="1742" w:type="dxa"/>
            <w:tcBorders>
              <w:top w:val="single" w:sz="4" w:space="0" w:color="auto"/>
              <w:left w:val="single" w:sz="4" w:space="0" w:color="auto"/>
            </w:tcBorders>
            <w:shd w:val="clear" w:color="auto" w:fill="auto"/>
            <w:vAlign w:val="bottom"/>
          </w:tcPr>
          <w:p w14:paraId="1ABE47B7" w14:textId="77777777" w:rsidR="004F1F2F" w:rsidRPr="009E3C14" w:rsidRDefault="004F1F2F" w:rsidP="008F5E90">
            <w:pPr>
              <w:pStyle w:val="Other0"/>
              <w:ind w:firstLine="380"/>
            </w:pPr>
            <w:r w:rsidRPr="009E3C14">
              <w:t>13.303,85</w:t>
            </w:r>
          </w:p>
        </w:tc>
        <w:tc>
          <w:tcPr>
            <w:tcW w:w="1306" w:type="dxa"/>
            <w:tcBorders>
              <w:top w:val="single" w:sz="4" w:space="0" w:color="auto"/>
              <w:left w:val="single" w:sz="4" w:space="0" w:color="auto"/>
            </w:tcBorders>
            <w:shd w:val="clear" w:color="auto" w:fill="auto"/>
            <w:vAlign w:val="bottom"/>
          </w:tcPr>
          <w:p w14:paraId="10D20928" w14:textId="77777777" w:rsidR="004F1F2F" w:rsidRPr="009E3C14" w:rsidRDefault="004F1F2F" w:rsidP="008F5E90">
            <w:pPr>
              <w:pStyle w:val="Other0"/>
              <w:jc w:val="center"/>
            </w:pPr>
            <w:r w:rsidRPr="009E3C14">
              <w:t>2.487,16</w:t>
            </w:r>
          </w:p>
        </w:tc>
        <w:tc>
          <w:tcPr>
            <w:tcW w:w="1310" w:type="dxa"/>
            <w:tcBorders>
              <w:top w:val="single" w:sz="4" w:space="0" w:color="auto"/>
              <w:left w:val="single" w:sz="4" w:space="0" w:color="auto"/>
            </w:tcBorders>
            <w:shd w:val="clear" w:color="auto" w:fill="auto"/>
            <w:vAlign w:val="bottom"/>
          </w:tcPr>
          <w:p w14:paraId="64B5F68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3C09A2D" w14:textId="77777777" w:rsidR="004F1F2F" w:rsidRPr="009E3C14" w:rsidRDefault="004F1F2F" w:rsidP="008F5E90">
            <w:pPr>
              <w:rPr>
                <w:sz w:val="20"/>
                <w:szCs w:val="20"/>
              </w:rPr>
            </w:pPr>
          </w:p>
        </w:tc>
      </w:tr>
      <w:tr w:rsidR="004F1F2F" w:rsidRPr="009E3C14" w14:paraId="176FE9D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190BD6D" w14:textId="77777777" w:rsidR="004F1F2F" w:rsidRPr="009E3C14" w:rsidRDefault="004F1F2F" w:rsidP="008F5E90">
            <w:pPr>
              <w:pStyle w:val="Other0"/>
              <w:ind w:firstLine="180"/>
            </w:pPr>
            <w:proofErr w:type="spellStart"/>
            <w:r w:rsidRPr="009E3C14">
              <w:t>Шареник</w:t>
            </w:r>
            <w:proofErr w:type="spellEnd"/>
          </w:p>
        </w:tc>
        <w:tc>
          <w:tcPr>
            <w:tcW w:w="1747" w:type="dxa"/>
            <w:tcBorders>
              <w:top w:val="single" w:sz="4" w:space="0" w:color="auto"/>
              <w:left w:val="single" w:sz="4" w:space="0" w:color="auto"/>
            </w:tcBorders>
            <w:shd w:val="clear" w:color="auto" w:fill="auto"/>
            <w:vAlign w:val="bottom"/>
          </w:tcPr>
          <w:p w14:paraId="78BFB943" w14:textId="77777777" w:rsidR="004F1F2F" w:rsidRPr="009E3C14" w:rsidRDefault="004F1F2F" w:rsidP="008F5E90">
            <w:pPr>
              <w:pStyle w:val="Other0"/>
              <w:jc w:val="center"/>
            </w:pPr>
            <w:r w:rsidRPr="009E3C14">
              <w:t>727</w:t>
            </w:r>
          </w:p>
        </w:tc>
        <w:tc>
          <w:tcPr>
            <w:tcW w:w="1742" w:type="dxa"/>
            <w:tcBorders>
              <w:top w:val="single" w:sz="4" w:space="0" w:color="auto"/>
              <w:left w:val="single" w:sz="4" w:space="0" w:color="auto"/>
            </w:tcBorders>
            <w:shd w:val="clear" w:color="auto" w:fill="auto"/>
            <w:vAlign w:val="bottom"/>
          </w:tcPr>
          <w:p w14:paraId="6E334828" w14:textId="77777777" w:rsidR="004F1F2F" w:rsidRPr="009E3C14" w:rsidRDefault="004F1F2F" w:rsidP="008F5E90">
            <w:pPr>
              <w:pStyle w:val="Other0"/>
              <w:ind w:firstLine="520"/>
              <w:jc w:val="both"/>
            </w:pPr>
            <w:r w:rsidRPr="009E3C14">
              <w:t>2,7283</w:t>
            </w:r>
          </w:p>
        </w:tc>
        <w:tc>
          <w:tcPr>
            <w:tcW w:w="1742" w:type="dxa"/>
            <w:tcBorders>
              <w:top w:val="single" w:sz="4" w:space="0" w:color="auto"/>
              <w:left w:val="single" w:sz="4" w:space="0" w:color="auto"/>
            </w:tcBorders>
            <w:shd w:val="clear" w:color="auto" w:fill="auto"/>
            <w:vAlign w:val="bottom"/>
          </w:tcPr>
          <w:p w14:paraId="40641A72"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5B576140" w14:textId="77777777" w:rsidR="004F1F2F" w:rsidRPr="009E3C14" w:rsidRDefault="004F1F2F" w:rsidP="008F5E90">
            <w:pPr>
              <w:pStyle w:val="Other0"/>
              <w:jc w:val="center"/>
            </w:pPr>
            <w:r w:rsidRPr="009E3C14">
              <w:t>5.971,95</w:t>
            </w:r>
          </w:p>
        </w:tc>
        <w:tc>
          <w:tcPr>
            <w:tcW w:w="1310" w:type="dxa"/>
            <w:tcBorders>
              <w:top w:val="single" w:sz="4" w:space="0" w:color="auto"/>
              <w:left w:val="single" w:sz="4" w:space="0" w:color="auto"/>
            </w:tcBorders>
            <w:shd w:val="clear" w:color="auto" w:fill="auto"/>
            <w:vAlign w:val="bottom"/>
          </w:tcPr>
          <w:p w14:paraId="423ACC4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4BBE5E8" w14:textId="77777777" w:rsidR="004F1F2F" w:rsidRPr="009E3C14" w:rsidRDefault="004F1F2F" w:rsidP="008F5E90">
            <w:pPr>
              <w:rPr>
                <w:sz w:val="20"/>
                <w:szCs w:val="20"/>
              </w:rPr>
            </w:pPr>
          </w:p>
        </w:tc>
      </w:tr>
      <w:tr w:rsidR="004F1F2F" w:rsidRPr="009E3C14" w14:paraId="3E71A4BF"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B6BDBC4" w14:textId="77777777" w:rsidR="004F1F2F" w:rsidRPr="009E3C14" w:rsidRDefault="004F1F2F" w:rsidP="008F5E90">
            <w:pPr>
              <w:pStyle w:val="Other0"/>
              <w:ind w:firstLine="180"/>
            </w:pPr>
            <w:proofErr w:type="spellStart"/>
            <w:r w:rsidRPr="009E3C14">
              <w:t>Шареник</w:t>
            </w:r>
            <w:proofErr w:type="spellEnd"/>
          </w:p>
        </w:tc>
        <w:tc>
          <w:tcPr>
            <w:tcW w:w="1747" w:type="dxa"/>
            <w:tcBorders>
              <w:top w:val="single" w:sz="4" w:space="0" w:color="auto"/>
              <w:left w:val="single" w:sz="4" w:space="0" w:color="auto"/>
            </w:tcBorders>
            <w:shd w:val="clear" w:color="auto" w:fill="auto"/>
            <w:vAlign w:val="bottom"/>
          </w:tcPr>
          <w:p w14:paraId="33DABA2E" w14:textId="77777777" w:rsidR="004F1F2F" w:rsidRPr="009E3C14" w:rsidRDefault="004F1F2F" w:rsidP="008F5E90">
            <w:pPr>
              <w:pStyle w:val="Other0"/>
              <w:jc w:val="center"/>
            </w:pPr>
            <w:r w:rsidRPr="009E3C14">
              <w:t>728</w:t>
            </w:r>
          </w:p>
        </w:tc>
        <w:tc>
          <w:tcPr>
            <w:tcW w:w="1742" w:type="dxa"/>
            <w:tcBorders>
              <w:top w:val="single" w:sz="4" w:space="0" w:color="auto"/>
              <w:left w:val="single" w:sz="4" w:space="0" w:color="auto"/>
            </w:tcBorders>
            <w:shd w:val="clear" w:color="auto" w:fill="auto"/>
            <w:vAlign w:val="bottom"/>
          </w:tcPr>
          <w:p w14:paraId="69255797" w14:textId="77777777" w:rsidR="004F1F2F" w:rsidRPr="009E3C14" w:rsidRDefault="004F1F2F" w:rsidP="008F5E90">
            <w:pPr>
              <w:pStyle w:val="Other0"/>
              <w:ind w:firstLine="520"/>
              <w:jc w:val="both"/>
            </w:pPr>
            <w:r w:rsidRPr="009E3C14">
              <w:t>0,7160</w:t>
            </w:r>
          </w:p>
        </w:tc>
        <w:tc>
          <w:tcPr>
            <w:tcW w:w="1742" w:type="dxa"/>
            <w:tcBorders>
              <w:top w:val="single" w:sz="4" w:space="0" w:color="auto"/>
              <w:left w:val="single" w:sz="4" w:space="0" w:color="auto"/>
            </w:tcBorders>
            <w:shd w:val="clear" w:color="auto" w:fill="auto"/>
            <w:vAlign w:val="bottom"/>
          </w:tcPr>
          <w:p w14:paraId="589E36BD"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48A6C64E" w14:textId="77777777" w:rsidR="004F1F2F" w:rsidRPr="009E3C14" w:rsidRDefault="004F1F2F" w:rsidP="008F5E90">
            <w:pPr>
              <w:pStyle w:val="Other0"/>
              <w:jc w:val="center"/>
            </w:pPr>
            <w:r w:rsidRPr="009E3C14">
              <w:t>1.567,25</w:t>
            </w:r>
          </w:p>
        </w:tc>
        <w:tc>
          <w:tcPr>
            <w:tcW w:w="1310" w:type="dxa"/>
            <w:tcBorders>
              <w:top w:val="single" w:sz="4" w:space="0" w:color="auto"/>
              <w:left w:val="single" w:sz="4" w:space="0" w:color="auto"/>
            </w:tcBorders>
            <w:shd w:val="clear" w:color="auto" w:fill="auto"/>
            <w:vAlign w:val="bottom"/>
          </w:tcPr>
          <w:p w14:paraId="4112696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A62E17E" w14:textId="77777777" w:rsidR="004F1F2F" w:rsidRPr="009E3C14" w:rsidRDefault="004F1F2F" w:rsidP="008F5E90">
            <w:pPr>
              <w:rPr>
                <w:sz w:val="20"/>
                <w:szCs w:val="20"/>
              </w:rPr>
            </w:pPr>
          </w:p>
        </w:tc>
      </w:tr>
      <w:tr w:rsidR="004F1F2F" w:rsidRPr="009E3C14" w14:paraId="70838DE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8CA0489" w14:textId="77777777" w:rsidR="004F1F2F" w:rsidRPr="009E3C14" w:rsidRDefault="004F1F2F" w:rsidP="008F5E90">
            <w:pPr>
              <w:pStyle w:val="Other0"/>
              <w:ind w:firstLine="180"/>
            </w:pPr>
            <w:proofErr w:type="spellStart"/>
            <w:r w:rsidRPr="009E3C14">
              <w:t>Шареник</w:t>
            </w:r>
            <w:proofErr w:type="spellEnd"/>
          </w:p>
        </w:tc>
        <w:tc>
          <w:tcPr>
            <w:tcW w:w="1747" w:type="dxa"/>
            <w:tcBorders>
              <w:top w:val="single" w:sz="4" w:space="0" w:color="auto"/>
              <w:left w:val="single" w:sz="4" w:space="0" w:color="auto"/>
            </w:tcBorders>
            <w:shd w:val="clear" w:color="auto" w:fill="auto"/>
            <w:vAlign w:val="bottom"/>
          </w:tcPr>
          <w:p w14:paraId="691CCABE" w14:textId="77777777" w:rsidR="004F1F2F" w:rsidRPr="009E3C14" w:rsidRDefault="004F1F2F" w:rsidP="008F5E90">
            <w:pPr>
              <w:pStyle w:val="Other0"/>
              <w:jc w:val="center"/>
            </w:pPr>
            <w:r w:rsidRPr="009E3C14">
              <w:t>729</w:t>
            </w:r>
          </w:p>
        </w:tc>
        <w:tc>
          <w:tcPr>
            <w:tcW w:w="1742" w:type="dxa"/>
            <w:tcBorders>
              <w:top w:val="single" w:sz="4" w:space="0" w:color="auto"/>
              <w:left w:val="single" w:sz="4" w:space="0" w:color="auto"/>
            </w:tcBorders>
            <w:shd w:val="clear" w:color="auto" w:fill="auto"/>
            <w:vAlign w:val="bottom"/>
          </w:tcPr>
          <w:p w14:paraId="109AC619" w14:textId="77777777" w:rsidR="004F1F2F" w:rsidRPr="009E3C14" w:rsidRDefault="004F1F2F" w:rsidP="008F5E90">
            <w:pPr>
              <w:pStyle w:val="Other0"/>
              <w:ind w:firstLine="520"/>
              <w:jc w:val="both"/>
            </w:pPr>
            <w:r w:rsidRPr="009E3C14">
              <w:t>1,7144</w:t>
            </w:r>
          </w:p>
        </w:tc>
        <w:tc>
          <w:tcPr>
            <w:tcW w:w="1742" w:type="dxa"/>
            <w:tcBorders>
              <w:top w:val="single" w:sz="4" w:space="0" w:color="auto"/>
              <w:left w:val="single" w:sz="4" w:space="0" w:color="auto"/>
            </w:tcBorders>
            <w:shd w:val="clear" w:color="auto" w:fill="auto"/>
            <w:vAlign w:val="bottom"/>
          </w:tcPr>
          <w:p w14:paraId="1CAE7637" w14:textId="77777777" w:rsidR="004F1F2F" w:rsidRPr="009E3C14" w:rsidRDefault="004F1F2F" w:rsidP="008F5E90">
            <w:pPr>
              <w:pStyle w:val="Other0"/>
              <w:ind w:firstLine="380"/>
            </w:pPr>
            <w:r w:rsidRPr="009E3C14">
              <w:t>4.377,78</w:t>
            </w:r>
          </w:p>
        </w:tc>
        <w:tc>
          <w:tcPr>
            <w:tcW w:w="1306" w:type="dxa"/>
            <w:tcBorders>
              <w:top w:val="single" w:sz="4" w:space="0" w:color="auto"/>
              <w:left w:val="single" w:sz="4" w:space="0" w:color="auto"/>
            </w:tcBorders>
            <w:shd w:val="clear" w:color="auto" w:fill="auto"/>
            <w:vAlign w:val="bottom"/>
          </w:tcPr>
          <w:p w14:paraId="6BF9DA3E" w14:textId="77777777" w:rsidR="004F1F2F" w:rsidRPr="009E3C14" w:rsidRDefault="004F1F2F" w:rsidP="008F5E90">
            <w:pPr>
              <w:pStyle w:val="Other0"/>
              <w:jc w:val="center"/>
            </w:pPr>
            <w:r w:rsidRPr="009E3C14">
              <w:t>3.752,63</w:t>
            </w:r>
          </w:p>
        </w:tc>
        <w:tc>
          <w:tcPr>
            <w:tcW w:w="1310" w:type="dxa"/>
            <w:tcBorders>
              <w:top w:val="single" w:sz="4" w:space="0" w:color="auto"/>
              <w:left w:val="single" w:sz="4" w:space="0" w:color="auto"/>
            </w:tcBorders>
            <w:shd w:val="clear" w:color="auto" w:fill="auto"/>
            <w:vAlign w:val="bottom"/>
          </w:tcPr>
          <w:p w14:paraId="6B367A8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4086125" w14:textId="77777777" w:rsidR="004F1F2F" w:rsidRPr="009E3C14" w:rsidRDefault="004F1F2F" w:rsidP="008F5E90">
            <w:pPr>
              <w:rPr>
                <w:sz w:val="20"/>
                <w:szCs w:val="20"/>
              </w:rPr>
            </w:pPr>
          </w:p>
        </w:tc>
      </w:tr>
      <w:tr w:rsidR="004F1F2F" w:rsidRPr="009E3C14" w14:paraId="59669B2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1E79902" w14:textId="77777777" w:rsidR="004F1F2F" w:rsidRPr="009E3C14" w:rsidRDefault="004F1F2F" w:rsidP="008F5E90">
            <w:pPr>
              <w:pStyle w:val="Other0"/>
              <w:ind w:firstLine="180"/>
            </w:pPr>
            <w:proofErr w:type="spellStart"/>
            <w:r w:rsidRPr="009E3C14">
              <w:t>Шареник</w:t>
            </w:r>
            <w:proofErr w:type="spellEnd"/>
          </w:p>
        </w:tc>
        <w:tc>
          <w:tcPr>
            <w:tcW w:w="1747" w:type="dxa"/>
            <w:tcBorders>
              <w:top w:val="single" w:sz="4" w:space="0" w:color="auto"/>
              <w:left w:val="single" w:sz="4" w:space="0" w:color="auto"/>
            </w:tcBorders>
            <w:shd w:val="clear" w:color="auto" w:fill="auto"/>
            <w:vAlign w:val="bottom"/>
          </w:tcPr>
          <w:p w14:paraId="2CE59D4C" w14:textId="77777777" w:rsidR="004F1F2F" w:rsidRPr="009E3C14" w:rsidRDefault="004F1F2F" w:rsidP="008F5E90">
            <w:pPr>
              <w:pStyle w:val="Other0"/>
              <w:jc w:val="center"/>
            </w:pPr>
            <w:r w:rsidRPr="009E3C14">
              <w:t>730</w:t>
            </w:r>
          </w:p>
        </w:tc>
        <w:tc>
          <w:tcPr>
            <w:tcW w:w="1742" w:type="dxa"/>
            <w:tcBorders>
              <w:top w:val="single" w:sz="4" w:space="0" w:color="auto"/>
              <w:left w:val="single" w:sz="4" w:space="0" w:color="auto"/>
            </w:tcBorders>
            <w:shd w:val="clear" w:color="auto" w:fill="auto"/>
            <w:vAlign w:val="bottom"/>
          </w:tcPr>
          <w:p w14:paraId="7FD02F98" w14:textId="77777777" w:rsidR="004F1F2F" w:rsidRPr="009E3C14" w:rsidRDefault="004F1F2F" w:rsidP="008F5E90">
            <w:pPr>
              <w:pStyle w:val="Other0"/>
              <w:ind w:firstLine="520"/>
              <w:jc w:val="both"/>
            </w:pPr>
            <w:r w:rsidRPr="009E3C14">
              <w:t>0,4246</w:t>
            </w:r>
          </w:p>
        </w:tc>
        <w:tc>
          <w:tcPr>
            <w:tcW w:w="1742" w:type="dxa"/>
            <w:tcBorders>
              <w:top w:val="single" w:sz="4" w:space="0" w:color="auto"/>
              <w:left w:val="single" w:sz="4" w:space="0" w:color="auto"/>
            </w:tcBorders>
            <w:shd w:val="clear" w:color="auto" w:fill="auto"/>
            <w:vAlign w:val="bottom"/>
          </w:tcPr>
          <w:p w14:paraId="70BED9E5" w14:textId="77777777" w:rsidR="004F1F2F" w:rsidRPr="009E3C14" w:rsidRDefault="004F1F2F" w:rsidP="008F5E90">
            <w:pPr>
              <w:pStyle w:val="Other0"/>
              <w:ind w:firstLine="380"/>
            </w:pPr>
            <w:r w:rsidRPr="009E3C14">
              <w:t>4.377,79</w:t>
            </w:r>
          </w:p>
        </w:tc>
        <w:tc>
          <w:tcPr>
            <w:tcW w:w="1306" w:type="dxa"/>
            <w:tcBorders>
              <w:top w:val="single" w:sz="4" w:space="0" w:color="auto"/>
              <w:left w:val="single" w:sz="4" w:space="0" w:color="auto"/>
            </w:tcBorders>
            <w:shd w:val="clear" w:color="auto" w:fill="auto"/>
            <w:vAlign w:val="bottom"/>
          </w:tcPr>
          <w:p w14:paraId="64BA13CF" w14:textId="77777777" w:rsidR="004F1F2F" w:rsidRPr="009E3C14" w:rsidRDefault="004F1F2F" w:rsidP="008F5E90">
            <w:pPr>
              <w:pStyle w:val="Other0"/>
              <w:jc w:val="center"/>
            </w:pPr>
            <w:r w:rsidRPr="009E3C14">
              <w:t>929,40</w:t>
            </w:r>
          </w:p>
        </w:tc>
        <w:tc>
          <w:tcPr>
            <w:tcW w:w="1310" w:type="dxa"/>
            <w:tcBorders>
              <w:top w:val="single" w:sz="4" w:space="0" w:color="auto"/>
              <w:left w:val="single" w:sz="4" w:space="0" w:color="auto"/>
            </w:tcBorders>
            <w:shd w:val="clear" w:color="auto" w:fill="auto"/>
            <w:vAlign w:val="bottom"/>
          </w:tcPr>
          <w:p w14:paraId="5196E28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47C8E2A" w14:textId="77777777" w:rsidR="004F1F2F" w:rsidRPr="009E3C14" w:rsidRDefault="004F1F2F" w:rsidP="008F5E90">
            <w:pPr>
              <w:rPr>
                <w:sz w:val="20"/>
                <w:szCs w:val="20"/>
              </w:rPr>
            </w:pPr>
          </w:p>
        </w:tc>
      </w:tr>
      <w:tr w:rsidR="004F1F2F" w:rsidRPr="009E3C14" w14:paraId="6ADFD00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05BF6D9" w14:textId="77777777" w:rsidR="004F1F2F" w:rsidRPr="009E3C14" w:rsidRDefault="004F1F2F" w:rsidP="008F5E90">
            <w:pPr>
              <w:pStyle w:val="Other0"/>
              <w:ind w:firstLine="180"/>
            </w:pPr>
            <w:proofErr w:type="spellStart"/>
            <w:r w:rsidRPr="009E3C14">
              <w:t>Шареник</w:t>
            </w:r>
            <w:proofErr w:type="spellEnd"/>
          </w:p>
        </w:tc>
        <w:tc>
          <w:tcPr>
            <w:tcW w:w="1747" w:type="dxa"/>
            <w:tcBorders>
              <w:top w:val="single" w:sz="4" w:space="0" w:color="auto"/>
              <w:left w:val="single" w:sz="4" w:space="0" w:color="auto"/>
            </w:tcBorders>
            <w:shd w:val="clear" w:color="auto" w:fill="auto"/>
            <w:vAlign w:val="bottom"/>
          </w:tcPr>
          <w:p w14:paraId="7319B314" w14:textId="77777777" w:rsidR="004F1F2F" w:rsidRPr="009E3C14" w:rsidRDefault="004F1F2F" w:rsidP="008F5E90">
            <w:pPr>
              <w:pStyle w:val="Other0"/>
              <w:jc w:val="center"/>
            </w:pPr>
            <w:r w:rsidRPr="009E3C14">
              <w:t>731</w:t>
            </w:r>
          </w:p>
        </w:tc>
        <w:tc>
          <w:tcPr>
            <w:tcW w:w="1742" w:type="dxa"/>
            <w:tcBorders>
              <w:top w:val="single" w:sz="4" w:space="0" w:color="auto"/>
              <w:left w:val="single" w:sz="4" w:space="0" w:color="auto"/>
            </w:tcBorders>
            <w:shd w:val="clear" w:color="auto" w:fill="auto"/>
            <w:vAlign w:val="bottom"/>
          </w:tcPr>
          <w:p w14:paraId="3BF7F4B6" w14:textId="77777777" w:rsidR="004F1F2F" w:rsidRPr="009E3C14" w:rsidRDefault="004F1F2F" w:rsidP="008F5E90">
            <w:pPr>
              <w:pStyle w:val="Other0"/>
              <w:ind w:firstLine="520"/>
              <w:jc w:val="both"/>
            </w:pPr>
            <w:r w:rsidRPr="009E3C14">
              <w:t>1,2562</w:t>
            </w:r>
          </w:p>
        </w:tc>
        <w:tc>
          <w:tcPr>
            <w:tcW w:w="1742" w:type="dxa"/>
            <w:tcBorders>
              <w:top w:val="single" w:sz="4" w:space="0" w:color="auto"/>
              <w:left w:val="single" w:sz="4" w:space="0" w:color="auto"/>
            </w:tcBorders>
            <w:shd w:val="clear" w:color="auto" w:fill="auto"/>
            <w:vAlign w:val="bottom"/>
          </w:tcPr>
          <w:p w14:paraId="3273BA11"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1CB5F0C0" w14:textId="77777777" w:rsidR="004F1F2F" w:rsidRPr="009E3C14" w:rsidRDefault="004F1F2F" w:rsidP="008F5E90">
            <w:pPr>
              <w:pStyle w:val="Other0"/>
              <w:jc w:val="center"/>
            </w:pPr>
            <w:r w:rsidRPr="009E3C14">
              <w:t>11.321,50</w:t>
            </w:r>
          </w:p>
        </w:tc>
        <w:tc>
          <w:tcPr>
            <w:tcW w:w="1310" w:type="dxa"/>
            <w:tcBorders>
              <w:top w:val="single" w:sz="4" w:space="0" w:color="auto"/>
              <w:left w:val="single" w:sz="4" w:space="0" w:color="auto"/>
            </w:tcBorders>
            <w:shd w:val="clear" w:color="auto" w:fill="auto"/>
            <w:vAlign w:val="bottom"/>
          </w:tcPr>
          <w:p w14:paraId="0AE1AFA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F1D1CA0" w14:textId="77777777" w:rsidR="004F1F2F" w:rsidRPr="009E3C14" w:rsidRDefault="004F1F2F" w:rsidP="008F5E90">
            <w:pPr>
              <w:rPr>
                <w:sz w:val="20"/>
                <w:szCs w:val="20"/>
              </w:rPr>
            </w:pPr>
          </w:p>
        </w:tc>
      </w:tr>
      <w:tr w:rsidR="004F1F2F" w:rsidRPr="009E3C14" w14:paraId="18AD2877"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73BCB2C" w14:textId="77777777" w:rsidR="004F1F2F" w:rsidRPr="009E3C14" w:rsidRDefault="004F1F2F" w:rsidP="008F5E90">
            <w:pPr>
              <w:pStyle w:val="Other0"/>
              <w:ind w:firstLine="180"/>
            </w:pPr>
            <w:proofErr w:type="spellStart"/>
            <w:r w:rsidRPr="009E3C14">
              <w:t>Шареник</w:t>
            </w:r>
            <w:proofErr w:type="spellEnd"/>
          </w:p>
        </w:tc>
        <w:tc>
          <w:tcPr>
            <w:tcW w:w="1747" w:type="dxa"/>
            <w:tcBorders>
              <w:top w:val="single" w:sz="4" w:space="0" w:color="auto"/>
              <w:left w:val="single" w:sz="4" w:space="0" w:color="auto"/>
            </w:tcBorders>
            <w:shd w:val="clear" w:color="auto" w:fill="auto"/>
            <w:vAlign w:val="bottom"/>
          </w:tcPr>
          <w:p w14:paraId="3BEE26EF" w14:textId="77777777" w:rsidR="004F1F2F" w:rsidRPr="009E3C14" w:rsidRDefault="004F1F2F" w:rsidP="008F5E90">
            <w:pPr>
              <w:pStyle w:val="Other0"/>
              <w:jc w:val="center"/>
            </w:pPr>
            <w:r w:rsidRPr="009E3C14">
              <w:t>732</w:t>
            </w:r>
          </w:p>
        </w:tc>
        <w:tc>
          <w:tcPr>
            <w:tcW w:w="1742" w:type="dxa"/>
            <w:tcBorders>
              <w:top w:val="single" w:sz="4" w:space="0" w:color="auto"/>
              <w:left w:val="single" w:sz="4" w:space="0" w:color="auto"/>
            </w:tcBorders>
            <w:shd w:val="clear" w:color="auto" w:fill="auto"/>
            <w:vAlign w:val="bottom"/>
          </w:tcPr>
          <w:p w14:paraId="3A587165" w14:textId="77777777" w:rsidR="004F1F2F" w:rsidRPr="009E3C14" w:rsidRDefault="004F1F2F" w:rsidP="008F5E90">
            <w:pPr>
              <w:pStyle w:val="Other0"/>
              <w:ind w:firstLine="520"/>
              <w:jc w:val="both"/>
            </w:pPr>
            <w:r w:rsidRPr="009E3C14">
              <w:t>0,6026</w:t>
            </w:r>
          </w:p>
        </w:tc>
        <w:tc>
          <w:tcPr>
            <w:tcW w:w="1742" w:type="dxa"/>
            <w:tcBorders>
              <w:top w:val="single" w:sz="4" w:space="0" w:color="auto"/>
              <w:left w:val="single" w:sz="4" w:space="0" w:color="auto"/>
            </w:tcBorders>
            <w:shd w:val="clear" w:color="auto" w:fill="auto"/>
            <w:vAlign w:val="bottom"/>
          </w:tcPr>
          <w:p w14:paraId="6E030FF9" w14:textId="77777777" w:rsidR="004F1F2F" w:rsidRPr="009E3C14" w:rsidRDefault="004F1F2F" w:rsidP="008F5E90">
            <w:pPr>
              <w:pStyle w:val="Other0"/>
              <w:ind w:firstLine="380"/>
            </w:pPr>
            <w:r w:rsidRPr="009E3C14">
              <w:t>18.025,01</w:t>
            </w:r>
          </w:p>
        </w:tc>
        <w:tc>
          <w:tcPr>
            <w:tcW w:w="1306" w:type="dxa"/>
            <w:tcBorders>
              <w:top w:val="single" w:sz="4" w:space="0" w:color="auto"/>
              <w:left w:val="single" w:sz="4" w:space="0" w:color="auto"/>
            </w:tcBorders>
            <w:shd w:val="clear" w:color="auto" w:fill="auto"/>
            <w:vAlign w:val="bottom"/>
          </w:tcPr>
          <w:p w14:paraId="0688ACF6" w14:textId="77777777" w:rsidR="004F1F2F" w:rsidRPr="009E3C14" w:rsidRDefault="004F1F2F" w:rsidP="008F5E90">
            <w:pPr>
              <w:pStyle w:val="Other0"/>
              <w:jc w:val="center"/>
            </w:pPr>
            <w:r w:rsidRPr="009E3C14">
              <w:t>5.430,93</w:t>
            </w:r>
          </w:p>
        </w:tc>
        <w:tc>
          <w:tcPr>
            <w:tcW w:w="1310" w:type="dxa"/>
            <w:tcBorders>
              <w:top w:val="single" w:sz="4" w:space="0" w:color="auto"/>
              <w:left w:val="single" w:sz="4" w:space="0" w:color="auto"/>
            </w:tcBorders>
            <w:shd w:val="clear" w:color="auto" w:fill="auto"/>
            <w:vAlign w:val="bottom"/>
          </w:tcPr>
          <w:p w14:paraId="4460034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2699CB2" w14:textId="77777777" w:rsidR="004F1F2F" w:rsidRPr="009E3C14" w:rsidRDefault="004F1F2F" w:rsidP="008F5E90">
            <w:pPr>
              <w:rPr>
                <w:sz w:val="20"/>
                <w:szCs w:val="20"/>
              </w:rPr>
            </w:pPr>
          </w:p>
        </w:tc>
      </w:tr>
      <w:tr w:rsidR="004F1F2F" w:rsidRPr="009E3C14" w14:paraId="02CD16A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5F621DD" w14:textId="77777777" w:rsidR="004F1F2F" w:rsidRPr="009E3C14" w:rsidRDefault="004F1F2F" w:rsidP="008F5E90">
            <w:pPr>
              <w:pStyle w:val="Other0"/>
              <w:ind w:firstLine="180"/>
            </w:pPr>
            <w:proofErr w:type="spellStart"/>
            <w:r w:rsidRPr="009E3C14">
              <w:t>Шареник</w:t>
            </w:r>
            <w:proofErr w:type="spellEnd"/>
          </w:p>
        </w:tc>
        <w:tc>
          <w:tcPr>
            <w:tcW w:w="1747" w:type="dxa"/>
            <w:tcBorders>
              <w:top w:val="single" w:sz="4" w:space="0" w:color="auto"/>
              <w:left w:val="single" w:sz="4" w:space="0" w:color="auto"/>
            </w:tcBorders>
            <w:shd w:val="clear" w:color="auto" w:fill="auto"/>
            <w:vAlign w:val="bottom"/>
          </w:tcPr>
          <w:p w14:paraId="0E7E03D0" w14:textId="77777777" w:rsidR="004F1F2F" w:rsidRPr="009E3C14" w:rsidRDefault="004F1F2F" w:rsidP="008F5E90">
            <w:pPr>
              <w:pStyle w:val="Other0"/>
              <w:jc w:val="center"/>
            </w:pPr>
            <w:r w:rsidRPr="009E3C14">
              <w:t>733</w:t>
            </w:r>
          </w:p>
        </w:tc>
        <w:tc>
          <w:tcPr>
            <w:tcW w:w="1742" w:type="dxa"/>
            <w:tcBorders>
              <w:top w:val="single" w:sz="4" w:space="0" w:color="auto"/>
              <w:left w:val="single" w:sz="4" w:space="0" w:color="auto"/>
            </w:tcBorders>
            <w:shd w:val="clear" w:color="auto" w:fill="auto"/>
            <w:vAlign w:val="bottom"/>
          </w:tcPr>
          <w:p w14:paraId="136504F4" w14:textId="77777777" w:rsidR="004F1F2F" w:rsidRPr="009E3C14" w:rsidRDefault="004F1F2F" w:rsidP="008F5E90">
            <w:pPr>
              <w:pStyle w:val="Other0"/>
              <w:ind w:firstLine="520"/>
              <w:jc w:val="both"/>
            </w:pPr>
            <w:r w:rsidRPr="009E3C14">
              <w:t>1,2280</w:t>
            </w:r>
          </w:p>
        </w:tc>
        <w:tc>
          <w:tcPr>
            <w:tcW w:w="1742" w:type="dxa"/>
            <w:tcBorders>
              <w:top w:val="single" w:sz="4" w:space="0" w:color="auto"/>
              <w:left w:val="single" w:sz="4" w:space="0" w:color="auto"/>
            </w:tcBorders>
            <w:shd w:val="clear" w:color="auto" w:fill="auto"/>
            <w:vAlign w:val="bottom"/>
          </w:tcPr>
          <w:p w14:paraId="257BB592"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15F16CF8" w14:textId="77777777" w:rsidR="004F1F2F" w:rsidRPr="009E3C14" w:rsidRDefault="004F1F2F" w:rsidP="008F5E90">
            <w:pPr>
              <w:pStyle w:val="Other0"/>
              <w:jc w:val="center"/>
            </w:pPr>
            <w:r w:rsidRPr="009E3C14">
              <w:t>6.719,54</w:t>
            </w:r>
          </w:p>
        </w:tc>
        <w:tc>
          <w:tcPr>
            <w:tcW w:w="1310" w:type="dxa"/>
            <w:tcBorders>
              <w:top w:val="single" w:sz="4" w:space="0" w:color="auto"/>
              <w:left w:val="single" w:sz="4" w:space="0" w:color="auto"/>
            </w:tcBorders>
            <w:shd w:val="clear" w:color="auto" w:fill="auto"/>
            <w:vAlign w:val="bottom"/>
          </w:tcPr>
          <w:p w14:paraId="69EE322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2069D4A" w14:textId="77777777" w:rsidR="004F1F2F" w:rsidRPr="009E3C14" w:rsidRDefault="004F1F2F" w:rsidP="008F5E90">
            <w:pPr>
              <w:rPr>
                <w:sz w:val="20"/>
                <w:szCs w:val="20"/>
              </w:rPr>
            </w:pPr>
          </w:p>
        </w:tc>
      </w:tr>
      <w:tr w:rsidR="004F1F2F" w:rsidRPr="009E3C14" w14:paraId="3909A13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0EA8E0A" w14:textId="77777777" w:rsidR="004F1F2F" w:rsidRPr="009E3C14" w:rsidRDefault="004F1F2F" w:rsidP="008F5E90">
            <w:pPr>
              <w:pStyle w:val="Other0"/>
              <w:jc w:val="center"/>
            </w:pPr>
            <w:proofErr w:type="spellStart"/>
            <w:r w:rsidRPr="009E3C14">
              <w:t>Шуме</w:t>
            </w:r>
            <w:proofErr w:type="spellEnd"/>
          </w:p>
        </w:tc>
        <w:tc>
          <w:tcPr>
            <w:tcW w:w="1747" w:type="dxa"/>
            <w:tcBorders>
              <w:top w:val="single" w:sz="4" w:space="0" w:color="auto"/>
              <w:left w:val="single" w:sz="4" w:space="0" w:color="auto"/>
            </w:tcBorders>
            <w:shd w:val="clear" w:color="auto" w:fill="auto"/>
            <w:vAlign w:val="bottom"/>
          </w:tcPr>
          <w:p w14:paraId="1157BDCD" w14:textId="77777777" w:rsidR="004F1F2F" w:rsidRPr="009E3C14" w:rsidRDefault="004F1F2F" w:rsidP="008F5E90">
            <w:pPr>
              <w:pStyle w:val="Other0"/>
              <w:jc w:val="center"/>
            </w:pPr>
            <w:r w:rsidRPr="009E3C14">
              <w:t>734</w:t>
            </w:r>
          </w:p>
        </w:tc>
        <w:tc>
          <w:tcPr>
            <w:tcW w:w="1742" w:type="dxa"/>
            <w:tcBorders>
              <w:top w:val="single" w:sz="4" w:space="0" w:color="auto"/>
              <w:left w:val="single" w:sz="4" w:space="0" w:color="auto"/>
            </w:tcBorders>
            <w:shd w:val="clear" w:color="auto" w:fill="auto"/>
            <w:vAlign w:val="bottom"/>
          </w:tcPr>
          <w:p w14:paraId="6E19135F" w14:textId="77777777" w:rsidR="004F1F2F" w:rsidRPr="009E3C14" w:rsidRDefault="004F1F2F" w:rsidP="008F5E90">
            <w:pPr>
              <w:pStyle w:val="Other0"/>
              <w:ind w:firstLine="520"/>
              <w:jc w:val="both"/>
            </w:pPr>
            <w:r w:rsidRPr="009E3C14">
              <w:t>0,0518</w:t>
            </w:r>
          </w:p>
        </w:tc>
        <w:tc>
          <w:tcPr>
            <w:tcW w:w="1742" w:type="dxa"/>
            <w:tcBorders>
              <w:top w:val="single" w:sz="4" w:space="0" w:color="auto"/>
              <w:left w:val="single" w:sz="4" w:space="0" w:color="auto"/>
            </w:tcBorders>
            <w:shd w:val="clear" w:color="auto" w:fill="auto"/>
            <w:vAlign w:val="bottom"/>
          </w:tcPr>
          <w:p w14:paraId="530922AA" w14:textId="77777777" w:rsidR="004F1F2F" w:rsidRPr="009E3C14" w:rsidRDefault="004F1F2F" w:rsidP="008F5E90">
            <w:pPr>
              <w:pStyle w:val="Other0"/>
              <w:ind w:firstLine="380"/>
            </w:pPr>
            <w:r w:rsidRPr="009E3C14">
              <w:t>39.053,28</w:t>
            </w:r>
          </w:p>
        </w:tc>
        <w:tc>
          <w:tcPr>
            <w:tcW w:w="1306" w:type="dxa"/>
            <w:tcBorders>
              <w:top w:val="single" w:sz="4" w:space="0" w:color="auto"/>
              <w:left w:val="single" w:sz="4" w:space="0" w:color="auto"/>
            </w:tcBorders>
            <w:shd w:val="clear" w:color="auto" w:fill="auto"/>
            <w:vAlign w:val="bottom"/>
          </w:tcPr>
          <w:p w14:paraId="2083B70A" w14:textId="77777777" w:rsidR="004F1F2F" w:rsidRPr="009E3C14" w:rsidRDefault="004F1F2F" w:rsidP="008F5E90">
            <w:pPr>
              <w:pStyle w:val="Other0"/>
              <w:jc w:val="center"/>
            </w:pPr>
            <w:r w:rsidRPr="009E3C14">
              <w:t>1.011,48</w:t>
            </w:r>
          </w:p>
        </w:tc>
        <w:tc>
          <w:tcPr>
            <w:tcW w:w="1310" w:type="dxa"/>
            <w:tcBorders>
              <w:top w:val="single" w:sz="4" w:space="0" w:color="auto"/>
              <w:left w:val="single" w:sz="4" w:space="0" w:color="auto"/>
            </w:tcBorders>
            <w:shd w:val="clear" w:color="auto" w:fill="auto"/>
            <w:vAlign w:val="bottom"/>
          </w:tcPr>
          <w:p w14:paraId="7811C7F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D30ED3A" w14:textId="77777777" w:rsidR="004F1F2F" w:rsidRPr="009E3C14" w:rsidRDefault="004F1F2F" w:rsidP="008F5E90">
            <w:pPr>
              <w:rPr>
                <w:sz w:val="20"/>
                <w:szCs w:val="20"/>
              </w:rPr>
            </w:pPr>
          </w:p>
        </w:tc>
      </w:tr>
      <w:tr w:rsidR="004F1F2F" w:rsidRPr="009E3C14" w14:paraId="11E4F50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17A77F9" w14:textId="77777777" w:rsidR="004F1F2F" w:rsidRPr="009E3C14" w:rsidRDefault="004F1F2F" w:rsidP="008F5E90">
            <w:pPr>
              <w:pStyle w:val="Other0"/>
              <w:jc w:val="center"/>
            </w:pPr>
            <w:proofErr w:type="spellStart"/>
            <w:r w:rsidRPr="009E3C14">
              <w:t>Шуме</w:t>
            </w:r>
            <w:proofErr w:type="spellEnd"/>
          </w:p>
        </w:tc>
        <w:tc>
          <w:tcPr>
            <w:tcW w:w="1747" w:type="dxa"/>
            <w:tcBorders>
              <w:top w:val="single" w:sz="4" w:space="0" w:color="auto"/>
              <w:left w:val="single" w:sz="4" w:space="0" w:color="auto"/>
            </w:tcBorders>
            <w:shd w:val="clear" w:color="auto" w:fill="auto"/>
            <w:vAlign w:val="bottom"/>
          </w:tcPr>
          <w:p w14:paraId="12595FC1" w14:textId="77777777" w:rsidR="004F1F2F" w:rsidRPr="009E3C14" w:rsidRDefault="004F1F2F" w:rsidP="008F5E90">
            <w:pPr>
              <w:pStyle w:val="Other0"/>
              <w:jc w:val="center"/>
            </w:pPr>
            <w:r w:rsidRPr="009E3C14">
              <w:t>735</w:t>
            </w:r>
          </w:p>
        </w:tc>
        <w:tc>
          <w:tcPr>
            <w:tcW w:w="1742" w:type="dxa"/>
            <w:tcBorders>
              <w:top w:val="single" w:sz="4" w:space="0" w:color="auto"/>
              <w:left w:val="single" w:sz="4" w:space="0" w:color="auto"/>
            </w:tcBorders>
            <w:shd w:val="clear" w:color="auto" w:fill="auto"/>
            <w:vAlign w:val="bottom"/>
          </w:tcPr>
          <w:p w14:paraId="09BB2FDB" w14:textId="77777777" w:rsidR="004F1F2F" w:rsidRPr="009E3C14" w:rsidRDefault="004F1F2F" w:rsidP="008F5E90">
            <w:pPr>
              <w:pStyle w:val="Other0"/>
              <w:ind w:firstLine="520"/>
              <w:jc w:val="both"/>
            </w:pPr>
            <w:r w:rsidRPr="009E3C14">
              <w:t>0,1830</w:t>
            </w:r>
          </w:p>
        </w:tc>
        <w:tc>
          <w:tcPr>
            <w:tcW w:w="1742" w:type="dxa"/>
            <w:tcBorders>
              <w:top w:val="single" w:sz="4" w:space="0" w:color="auto"/>
              <w:left w:val="single" w:sz="4" w:space="0" w:color="auto"/>
            </w:tcBorders>
            <w:shd w:val="clear" w:color="auto" w:fill="auto"/>
            <w:vAlign w:val="bottom"/>
          </w:tcPr>
          <w:p w14:paraId="6D2795A2" w14:textId="77777777" w:rsidR="004F1F2F" w:rsidRPr="009E3C14" w:rsidRDefault="004F1F2F" w:rsidP="008F5E90">
            <w:pPr>
              <w:pStyle w:val="Other0"/>
              <w:ind w:firstLine="380"/>
            </w:pPr>
            <w:r w:rsidRPr="009E3C14">
              <w:t>21.886,56</w:t>
            </w:r>
          </w:p>
        </w:tc>
        <w:tc>
          <w:tcPr>
            <w:tcW w:w="1306" w:type="dxa"/>
            <w:tcBorders>
              <w:top w:val="single" w:sz="4" w:space="0" w:color="auto"/>
              <w:left w:val="single" w:sz="4" w:space="0" w:color="auto"/>
            </w:tcBorders>
            <w:shd w:val="clear" w:color="auto" w:fill="auto"/>
            <w:vAlign w:val="bottom"/>
          </w:tcPr>
          <w:p w14:paraId="22A46715" w14:textId="77777777" w:rsidR="004F1F2F" w:rsidRPr="009E3C14" w:rsidRDefault="004F1F2F" w:rsidP="008F5E90">
            <w:pPr>
              <w:pStyle w:val="Other0"/>
              <w:jc w:val="center"/>
            </w:pPr>
            <w:r w:rsidRPr="009E3C14">
              <w:t>2.002,62</w:t>
            </w:r>
          </w:p>
        </w:tc>
        <w:tc>
          <w:tcPr>
            <w:tcW w:w="1310" w:type="dxa"/>
            <w:tcBorders>
              <w:top w:val="single" w:sz="4" w:space="0" w:color="auto"/>
              <w:left w:val="single" w:sz="4" w:space="0" w:color="auto"/>
            </w:tcBorders>
            <w:shd w:val="clear" w:color="auto" w:fill="auto"/>
            <w:vAlign w:val="bottom"/>
          </w:tcPr>
          <w:p w14:paraId="1813549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8A0F508" w14:textId="77777777" w:rsidR="004F1F2F" w:rsidRPr="009E3C14" w:rsidRDefault="004F1F2F" w:rsidP="008F5E90">
            <w:pPr>
              <w:rPr>
                <w:sz w:val="20"/>
                <w:szCs w:val="20"/>
              </w:rPr>
            </w:pPr>
          </w:p>
        </w:tc>
      </w:tr>
      <w:tr w:rsidR="004F1F2F" w:rsidRPr="009E3C14" w14:paraId="7358584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79894BD" w14:textId="77777777" w:rsidR="004F1F2F" w:rsidRPr="009E3C14" w:rsidRDefault="004F1F2F" w:rsidP="008F5E90">
            <w:pPr>
              <w:pStyle w:val="Other0"/>
              <w:jc w:val="center"/>
            </w:pPr>
            <w:proofErr w:type="spellStart"/>
            <w:r w:rsidRPr="009E3C14">
              <w:t>Шуме</w:t>
            </w:r>
            <w:proofErr w:type="spellEnd"/>
          </w:p>
        </w:tc>
        <w:tc>
          <w:tcPr>
            <w:tcW w:w="1747" w:type="dxa"/>
            <w:tcBorders>
              <w:top w:val="single" w:sz="4" w:space="0" w:color="auto"/>
              <w:left w:val="single" w:sz="4" w:space="0" w:color="auto"/>
            </w:tcBorders>
            <w:shd w:val="clear" w:color="auto" w:fill="auto"/>
            <w:vAlign w:val="bottom"/>
          </w:tcPr>
          <w:p w14:paraId="538EDAEB" w14:textId="77777777" w:rsidR="004F1F2F" w:rsidRPr="009E3C14" w:rsidRDefault="004F1F2F" w:rsidP="008F5E90">
            <w:pPr>
              <w:pStyle w:val="Other0"/>
              <w:jc w:val="center"/>
            </w:pPr>
            <w:r w:rsidRPr="009E3C14">
              <w:t>736</w:t>
            </w:r>
          </w:p>
        </w:tc>
        <w:tc>
          <w:tcPr>
            <w:tcW w:w="1742" w:type="dxa"/>
            <w:tcBorders>
              <w:top w:val="single" w:sz="4" w:space="0" w:color="auto"/>
              <w:left w:val="single" w:sz="4" w:space="0" w:color="auto"/>
            </w:tcBorders>
            <w:shd w:val="clear" w:color="auto" w:fill="auto"/>
            <w:vAlign w:val="bottom"/>
          </w:tcPr>
          <w:p w14:paraId="2A71556B" w14:textId="77777777" w:rsidR="004F1F2F" w:rsidRPr="009E3C14" w:rsidRDefault="004F1F2F" w:rsidP="008F5E90">
            <w:pPr>
              <w:pStyle w:val="Other0"/>
              <w:ind w:firstLine="520"/>
              <w:jc w:val="both"/>
            </w:pPr>
            <w:r w:rsidRPr="009E3C14">
              <w:t>0,1999</w:t>
            </w:r>
          </w:p>
        </w:tc>
        <w:tc>
          <w:tcPr>
            <w:tcW w:w="1742" w:type="dxa"/>
            <w:tcBorders>
              <w:top w:val="single" w:sz="4" w:space="0" w:color="auto"/>
              <w:left w:val="single" w:sz="4" w:space="0" w:color="auto"/>
            </w:tcBorders>
            <w:shd w:val="clear" w:color="auto" w:fill="auto"/>
            <w:vAlign w:val="bottom"/>
          </w:tcPr>
          <w:p w14:paraId="58E6C0DD" w14:textId="77777777" w:rsidR="004F1F2F" w:rsidRPr="009E3C14" w:rsidRDefault="004F1F2F" w:rsidP="008F5E90">
            <w:pPr>
              <w:pStyle w:val="Other0"/>
              <w:ind w:firstLine="380"/>
            </w:pPr>
            <w:r w:rsidRPr="009E3C14">
              <w:t>39.053,18</w:t>
            </w:r>
          </w:p>
        </w:tc>
        <w:tc>
          <w:tcPr>
            <w:tcW w:w="1306" w:type="dxa"/>
            <w:tcBorders>
              <w:top w:val="single" w:sz="4" w:space="0" w:color="auto"/>
              <w:left w:val="single" w:sz="4" w:space="0" w:color="auto"/>
            </w:tcBorders>
            <w:shd w:val="clear" w:color="auto" w:fill="auto"/>
            <w:vAlign w:val="bottom"/>
          </w:tcPr>
          <w:p w14:paraId="2781B3B5" w14:textId="77777777" w:rsidR="004F1F2F" w:rsidRPr="009E3C14" w:rsidRDefault="004F1F2F" w:rsidP="008F5E90">
            <w:pPr>
              <w:pStyle w:val="Other0"/>
              <w:jc w:val="center"/>
            </w:pPr>
            <w:r w:rsidRPr="009E3C14">
              <w:t>3.903,37</w:t>
            </w:r>
          </w:p>
        </w:tc>
        <w:tc>
          <w:tcPr>
            <w:tcW w:w="1310" w:type="dxa"/>
            <w:tcBorders>
              <w:top w:val="single" w:sz="4" w:space="0" w:color="auto"/>
              <w:left w:val="single" w:sz="4" w:space="0" w:color="auto"/>
            </w:tcBorders>
            <w:shd w:val="clear" w:color="auto" w:fill="auto"/>
            <w:vAlign w:val="bottom"/>
          </w:tcPr>
          <w:p w14:paraId="35D7DCE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5435673" w14:textId="77777777" w:rsidR="004F1F2F" w:rsidRPr="009E3C14" w:rsidRDefault="004F1F2F" w:rsidP="008F5E90">
            <w:pPr>
              <w:rPr>
                <w:sz w:val="20"/>
                <w:szCs w:val="20"/>
              </w:rPr>
            </w:pPr>
          </w:p>
        </w:tc>
      </w:tr>
      <w:tr w:rsidR="004F1F2F" w:rsidRPr="009E3C14" w14:paraId="1D04CA8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F3EDE0E" w14:textId="77777777" w:rsidR="004F1F2F" w:rsidRPr="009E3C14" w:rsidRDefault="004F1F2F" w:rsidP="008F5E90">
            <w:pPr>
              <w:pStyle w:val="Other0"/>
              <w:jc w:val="center"/>
            </w:pPr>
            <w:proofErr w:type="spellStart"/>
            <w:r w:rsidRPr="009E3C14">
              <w:t>Шуме</w:t>
            </w:r>
            <w:proofErr w:type="spellEnd"/>
          </w:p>
        </w:tc>
        <w:tc>
          <w:tcPr>
            <w:tcW w:w="1747" w:type="dxa"/>
            <w:tcBorders>
              <w:top w:val="single" w:sz="4" w:space="0" w:color="auto"/>
              <w:left w:val="single" w:sz="4" w:space="0" w:color="auto"/>
            </w:tcBorders>
            <w:shd w:val="clear" w:color="auto" w:fill="auto"/>
            <w:vAlign w:val="bottom"/>
          </w:tcPr>
          <w:p w14:paraId="49D97F26" w14:textId="77777777" w:rsidR="004F1F2F" w:rsidRPr="009E3C14" w:rsidRDefault="004F1F2F" w:rsidP="008F5E90">
            <w:pPr>
              <w:pStyle w:val="Other0"/>
              <w:jc w:val="center"/>
            </w:pPr>
            <w:r w:rsidRPr="009E3C14">
              <w:t>737</w:t>
            </w:r>
          </w:p>
        </w:tc>
        <w:tc>
          <w:tcPr>
            <w:tcW w:w="1742" w:type="dxa"/>
            <w:tcBorders>
              <w:top w:val="single" w:sz="4" w:space="0" w:color="auto"/>
              <w:left w:val="single" w:sz="4" w:space="0" w:color="auto"/>
            </w:tcBorders>
            <w:shd w:val="clear" w:color="auto" w:fill="auto"/>
            <w:vAlign w:val="bottom"/>
          </w:tcPr>
          <w:p w14:paraId="37EFBA42" w14:textId="77777777" w:rsidR="004F1F2F" w:rsidRPr="009E3C14" w:rsidRDefault="004F1F2F" w:rsidP="008F5E90">
            <w:pPr>
              <w:pStyle w:val="Other0"/>
              <w:ind w:firstLine="520"/>
              <w:jc w:val="both"/>
            </w:pPr>
            <w:r w:rsidRPr="009E3C14">
              <w:t>0,2131</w:t>
            </w:r>
          </w:p>
        </w:tc>
        <w:tc>
          <w:tcPr>
            <w:tcW w:w="1742" w:type="dxa"/>
            <w:tcBorders>
              <w:top w:val="single" w:sz="4" w:space="0" w:color="auto"/>
              <w:left w:val="single" w:sz="4" w:space="0" w:color="auto"/>
            </w:tcBorders>
            <w:shd w:val="clear" w:color="auto" w:fill="auto"/>
            <w:vAlign w:val="bottom"/>
          </w:tcPr>
          <w:p w14:paraId="02C94D92" w14:textId="77777777" w:rsidR="004F1F2F" w:rsidRPr="009E3C14" w:rsidRDefault="004F1F2F" w:rsidP="008F5E90">
            <w:pPr>
              <w:pStyle w:val="Other0"/>
              <w:ind w:firstLine="380"/>
            </w:pPr>
            <w:r w:rsidRPr="009E3C14">
              <w:t>34.761,24</w:t>
            </w:r>
          </w:p>
        </w:tc>
        <w:tc>
          <w:tcPr>
            <w:tcW w:w="1306" w:type="dxa"/>
            <w:tcBorders>
              <w:top w:val="single" w:sz="4" w:space="0" w:color="auto"/>
              <w:left w:val="single" w:sz="4" w:space="0" w:color="auto"/>
            </w:tcBorders>
            <w:shd w:val="clear" w:color="auto" w:fill="auto"/>
            <w:vAlign w:val="bottom"/>
          </w:tcPr>
          <w:p w14:paraId="7FB19A79" w14:textId="77777777" w:rsidR="004F1F2F" w:rsidRPr="009E3C14" w:rsidRDefault="004F1F2F" w:rsidP="008F5E90">
            <w:pPr>
              <w:pStyle w:val="Other0"/>
              <w:jc w:val="center"/>
            </w:pPr>
            <w:r w:rsidRPr="009E3C14">
              <w:t>3.703,81</w:t>
            </w:r>
          </w:p>
        </w:tc>
        <w:tc>
          <w:tcPr>
            <w:tcW w:w="1310" w:type="dxa"/>
            <w:tcBorders>
              <w:top w:val="single" w:sz="4" w:space="0" w:color="auto"/>
              <w:left w:val="single" w:sz="4" w:space="0" w:color="auto"/>
            </w:tcBorders>
            <w:shd w:val="clear" w:color="auto" w:fill="auto"/>
            <w:vAlign w:val="bottom"/>
          </w:tcPr>
          <w:p w14:paraId="5B801C4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CC8C39A" w14:textId="77777777" w:rsidR="004F1F2F" w:rsidRPr="009E3C14" w:rsidRDefault="004F1F2F" w:rsidP="008F5E90">
            <w:pPr>
              <w:rPr>
                <w:sz w:val="20"/>
                <w:szCs w:val="20"/>
              </w:rPr>
            </w:pPr>
          </w:p>
        </w:tc>
      </w:tr>
      <w:tr w:rsidR="004F1F2F" w:rsidRPr="009E3C14" w14:paraId="48E63D44"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BDB7ABB" w14:textId="77777777" w:rsidR="004F1F2F" w:rsidRPr="009E3C14" w:rsidRDefault="004F1F2F" w:rsidP="008F5E90">
            <w:pPr>
              <w:pStyle w:val="Other0"/>
              <w:jc w:val="center"/>
            </w:pPr>
            <w:proofErr w:type="spellStart"/>
            <w:r w:rsidRPr="009E3C14">
              <w:t>Шуме</w:t>
            </w:r>
            <w:proofErr w:type="spellEnd"/>
          </w:p>
        </w:tc>
        <w:tc>
          <w:tcPr>
            <w:tcW w:w="1747" w:type="dxa"/>
            <w:tcBorders>
              <w:top w:val="single" w:sz="4" w:space="0" w:color="auto"/>
              <w:left w:val="single" w:sz="4" w:space="0" w:color="auto"/>
            </w:tcBorders>
            <w:shd w:val="clear" w:color="auto" w:fill="auto"/>
            <w:vAlign w:val="bottom"/>
          </w:tcPr>
          <w:p w14:paraId="0E004D46" w14:textId="77777777" w:rsidR="004F1F2F" w:rsidRPr="009E3C14" w:rsidRDefault="004F1F2F" w:rsidP="008F5E90">
            <w:pPr>
              <w:pStyle w:val="Other0"/>
              <w:jc w:val="center"/>
            </w:pPr>
            <w:r w:rsidRPr="009E3C14">
              <w:t>738</w:t>
            </w:r>
          </w:p>
        </w:tc>
        <w:tc>
          <w:tcPr>
            <w:tcW w:w="1742" w:type="dxa"/>
            <w:tcBorders>
              <w:top w:val="single" w:sz="4" w:space="0" w:color="auto"/>
              <w:left w:val="single" w:sz="4" w:space="0" w:color="auto"/>
            </w:tcBorders>
            <w:shd w:val="clear" w:color="auto" w:fill="auto"/>
            <w:vAlign w:val="bottom"/>
          </w:tcPr>
          <w:p w14:paraId="3CA13B24" w14:textId="77777777" w:rsidR="004F1F2F" w:rsidRPr="009E3C14" w:rsidRDefault="004F1F2F" w:rsidP="008F5E90">
            <w:pPr>
              <w:pStyle w:val="Other0"/>
              <w:ind w:firstLine="520"/>
              <w:jc w:val="both"/>
            </w:pPr>
            <w:r w:rsidRPr="009E3C14">
              <w:t>0,0742</w:t>
            </w:r>
          </w:p>
        </w:tc>
        <w:tc>
          <w:tcPr>
            <w:tcW w:w="1742" w:type="dxa"/>
            <w:tcBorders>
              <w:top w:val="single" w:sz="4" w:space="0" w:color="auto"/>
              <w:left w:val="single" w:sz="4" w:space="0" w:color="auto"/>
            </w:tcBorders>
            <w:shd w:val="clear" w:color="auto" w:fill="auto"/>
            <w:vAlign w:val="bottom"/>
          </w:tcPr>
          <w:p w14:paraId="10669D36" w14:textId="77777777" w:rsidR="004F1F2F" w:rsidRPr="009E3C14" w:rsidRDefault="004F1F2F" w:rsidP="008F5E90">
            <w:pPr>
              <w:pStyle w:val="Other0"/>
              <w:ind w:firstLine="380"/>
            </w:pPr>
            <w:r w:rsidRPr="009E3C14">
              <w:t>4.377,76</w:t>
            </w:r>
          </w:p>
        </w:tc>
        <w:tc>
          <w:tcPr>
            <w:tcW w:w="1306" w:type="dxa"/>
            <w:tcBorders>
              <w:top w:val="single" w:sz="4" w:space="0" w:color="auto"/>
              <w:left w:val="single" w:sz="4" w:space="0" w:color="auto"/>
            </w:tcBorders>
            <w:shd w:val="clear" w:color="auto" w:fill="auto"/>
            <w:vAlign w:val="bottom"/>
          </w:tcPr>
          <w:p w14:paraId="4BA9DEE2" w14:textId="77777777" w:rsidR="004F1F2F" w:rsidRPr="009E3C14" w:rsidRDefault="004F1F2F" w:rsidP="008F5E90">
            <w:pPr>
              <w:pStyle w:val="Other0"/>
              <w:jc w:val="center"/>
            </w:pPr>
            <w:r w:rsidRPr="009E3C14">
              <w:t>162,42</w:t>
            </w:r>
          </w:p>
        </w:tc>
        <w:tc>
          <w:tcPr>
            <w:tcW w:w="1310" w:type="dxa"/>
            <w:tcBorders>
              <w:top w:val="single" w:sz="4" w:space="0" w:color="auto"/>
              <w:left w:val="single" w:sz="4" w:space="0" w:color="auto"/>
            </w:tcBorders>
            <w:shd w:val="clear" w:color="auto" w:fill="auto"/>
            <w:vAlign w:val="bottom"/>
          </w:tcPr>
          <w:p w14:paraId="4ED85BC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D455BF9" w14:textId="77777777" w:rsidR="004F1F2F" w:rsidRPr="009E3C14" w:rsidRDefault="004F1F2F" w:rsidP="008F5E90">
            <w:pPr>
              <w:rPr>
                <w:sz w:val="20"/>
                <w:szCs w:val="20"/>
              </w:rPr>
            </w:pPr>
          </w:p>
        </w:tc>
      </w:tr>
      <w:tr w:rsidR="004F1F2F" w:rsidRPr="009E3C14" w14:paraId="31D4808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3C9436D" w14:textId="77777777" w:rsidR="004F1F2F" w:rsidRPr="009E3C14" w:rsidRDefault="004F1F2F" w:rsidP="008F5E90">
            <w:pPr>
              <w:pStyle w:val="Other0"/>
              <w:jc w:val="center"/>
            </w:pPr>
            <w:proofErr w:type="spellStart"/>
            <w:r w:rsidRPr="009E3C14">
              <w:t>Шуме</w:t>
            </w:r>
            <w:proofErr w:type="spellEnd"/>
          </w:p>
        </w:tc>
        <w:tc>
          <w:tcPr>
            <w:tcW w:w="1747" w:type="dxa"/>
            <w:tcBorders>
              <w:top w:val="single" w:sz="4" w:space="0" w:color="auto"/>
              <w:left w:val="single" w:sz="4" w:space="0" w:color="auto"/>
            </w:tcBorders>
            <w:shd w:val="clear" w:color="auto" w:fill="auto"/>
            <w:vAlign w:val="bottom"/>
          </w:tcPr>
          <w:p w14:paraId="1B2C91C1" w14:textId="77777777" w:rsidR="004F1F2F" w:rsidRPr="009E3C14" w:rsidRDefault="004F1F2F" w:rsidP="008F5E90">
            <w:pPr>
              <w:pStyle w:val="Other0"/>
              <w:jc w:val="center"/>
            </w:pPr>
            <w:r w:rsidRPr="009E3C14">
              <w:t>739</w:t>
            </w:r>
          </w:p>
        </w:tc>
        <w:tc>
          <w:tcPr>
            <w:tcW w:w="1742" w:type="dxa"/>
            <w:tcBorders>
              <w:top w:val="single" w:sz="4" w:space="0" w:color="auto"/>
              <w:left w:val="single" w:sz="4" w:space="0" w:color="auto"/>
            </w:tcBorders>
            <w:shd w:val="clear" w:color="auto" w:fill="auto"/>
            <w:vAlign w:val="bottom"/>
          </w:tcPr>
          <w:p w14:paraId="17E054D5" w14:textId="77777777" w:rsidR="004F1F2F" w:rsidRPr="009E3C14" w:rsidRDefault="004F1F2F" w:rsidP="008F5E90">
            <w:pPr>
              <w:pStyle w:val="Other0"/>
              <w:ind w:firstLine="520"/>
              <w:jc w:val="both"/>
            </w:pPr>
            <w:r w:rsidRPr="009E3C14">
              <w:t>0,0423</w:t>
            </w:r>
          </w:p>
        </w:tc>
        <w:tc>
          <w:tcPr>
            <w:tcW w:w="1742" w:type="dxa"/>
            <w:tcBorders>
              <w:top w:val="single" w:sz="4" w:space="0" w:color="auto"/>
              <w:left w:val="single" w:sz="4" w:space="0" w:color="auto"/>
            </w:tcBorders>
            <w:shd w:val="clear" w:color="auto" w:fill="auto"/>
            <w:vAlign w:val="bottom"/>
          </w:tcPr>
          <w:p w14:paraId="1423404E" w14:textId="77777777" w:rsidR="004F1F2F" w:rsidRPr="009E3C14" w:rsidRDefault="004F1F2F" w:rsidP="008F5E90">
            <w:pPr>
              <w:pStyle w:val="Other0"/>
              <w:ind w:firstLine="380"/>
            </w:pPr>
            <w:r w:rsidRPr="009E3C14">
              <w:t>39.053,19</w:t>
            </w:r>
          </w:p>
        </w:tc>
        <w:tc>
          <w:tcPr>
            <w:tcW w:w="1306" w:type="dxa"/>
            <w:tcBorders>
              <w:top w:val="single" w:sz="4" w:space="0" w:color="auto"/>
              <w:left w:val="single" w:sz="4" w:space="0" w:color="auto"/>
            </w:tcBorders>
            <w:shd w:val="clear" w:color="auto" w:fill="auto"/>
            <w:vAlign w:val="bottom"/>
          </w:tcPr>
          <w:p w14:paraId="2766AA68" w14:textId="77777777" w:rsidR="004F1F2F" w:rsidRPr="009E3C14" w:rsidRDefault="004F1F2F" w:rsidP="008F5E90">
            <w:pPr>
              <w:pStyle w:val="Other0"/>
              <w:jc w:val="center"/>
            </w:pPr>
            <w:r w:rsidRPr="009E3C14">
              <w:t>825,97</w:t>
            </w:r>
          </w:p>
        </w:tc>
        <w:tc>
          <w:tcPr>
            <w:tcW w:w="1310" w:type="dxa"/>
            <w:tcBorders>
              <w:top w:val="single" w:sz="4" w:space="0" w:color="auto"/>
              <w:left w:val="single" w:sz="4" w:space="0" w:color="auto"/>
            </w:tcBorders>
            <w:shd w:val="clear" w:color="auto" w:fill="auto"/>
            <w:vAlign w:val="bottom"/>
          </w:tcPr>
          <w:p w14:paraId="28A428DB"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CC02191" w14:textId="77777777" w:rsidR="004F1F2F" w:rsidRPr="009E3C14" w:rsidRDefault="004F1F2F" w:rsidP="008F5E90">
            <w:pPr>
              <w:rPr>
                <w:sz w:val="20"/>
                <w:szCs w:val="20"/>
              </w:rPr>
            </w:pPr>
          </w:p>
        </w:tc>
      </w:tr>
      <w:tr w:rsidR="004F1F2F" w:rsidRPr="009E3C14" w14:paraId="1805E45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052C3FB" w14:textId="77777777" w:rsidR="004F1F2F" w:rsidRPr="009E3C14" w:rsidRDefault="004F1F2F" w:rsidP="008F5E90">
            <w:pPr>
              <w:pStyle w:val="Other0"/>
              <w:jc w:val="center"/>
            </w:pPr>
            <w:proofErr w:type="spellStart"/>
            <w:r w:rsidRPr="009E3C14">
              <w:t>Шуме</w:t>
            </w:r>
            <w:proofErr w:type="spellEnd"/>
          </w:p>
        </w:tc>
        <w:tc>
          <w:tcPr>
            <w:tcW w:w="1747" w:type="dxa"/>
            <w:tcBorders>
              <w:top w:val="single" w:sz="4" w:space="0" w:color="auto"/>
              <w:left w:val="single" w:sz="4" w:space="0" w:color="auto"/>
            </w:tcBorders>
            <w:shd w:val="clear" w:color="auto" w:fill="auto"/>
            <w:vAlign w:val="bottom"/>
          </w:tcPr>
          <w:p w14:paraId="42355C56" w14:textId="77777777" w:rsidR="004F1F2F" w:rsidRPr="009E3C14" w:rsidRDefault="004F1F2F" w:rsidP="008F5E90">
            <w:pPr>
              <w:pStyle w:val="Other0"/>
              <w:jc w:val="center"/>
            </w:pPr>
            <w:r w:rsidRPr="009E3C14">
              <w:t>740</w:t>
            </w:r>
          </w:p>
        </w:tc>
        <w:tc>
          <w:tcPr>
            <w:tcW w:w="1742" w:type="dxa"/>
            <w:tcBorders>
              <w:top w:val="single" w:sz="4" w:space="0" w:color="auto"/>
              <w:left w:val="single" w:sz="4" w:space="0" w:color="auto"/>
            </w:tcBorders>
            <w:shd w:val="clear" w:color="auto" w:fill="auto"/>
            <w:vAlign w:val="bottom"/>
          </w:tcPr>
          <w:p w14:paraId="14241527" w14:textId="77777777" w:rsidR="004F1F2F" w:rsidRPr="009E3C14" w:rsidRDefault="004F1F2F" w:rsidP="008F5E90">
            <w:pPr>
              <w:pStyle w:val="Other0"/>
              <w:ind w:firstLine="520"/>
              <w:jc w:val="both"/>
            </w:pPr>
            <w:r w:rsidRPr="009E3C14">
              <w:t>0,2799</w:t>
            </w:r>
          </w:p>
        </w:tc>
        <w:tc>
          <w:tcPr>
            <w:tcW w:w="1742" w:type="dxa"/>
            <w:tcBorders>
              <w:top w:val="single" w:sz="4" w:space="0" w:color="auto"/>
              <w:left w:val="single" w:sz="4" w:space="0" w:color="auto"/>
            </w:tcBorders>
            <w:shd w:val="clear" w:color="auto" w:fill="auto"/>
            <w:vAlign w:val="bottom"/>
          </w:tcPr>
          <w:p w14:paraId="474C3EB4" w14:textId="77777777" w:rsidR="004F1F2F" w:rsidRPr="009E3C14" w:rsidRDefault="004F1F2F" w:rsidP="008F5E90">
            <w:pPr>
              <w:pStyle w:val="Other0"/>
              <w:ind w:firstLine="380"/>
            </w:pPr>
            <w:r w:rsidRPr="009E3C14">
              <w:t>13.519,04</w:t>
            </w:r>
          </w:p>
        </w:tc>
        <w:tc>
          <w:tcPr>
            <w:tcW w:w="1306" w:type="dxa"/>
            <w:tcBorders>
              <w:top w:val="single" w:sz="4" w:space="0" w:color="auto"/>
              <w:left w:val="single" w:sz="4" w:space="0" w:color="auto"/>
            </w:tcBorders>
            <w:shd w:val="clear" w:color="auto" w:fill="auto"/>
            <w:vAlign w:val="bottom"/>
          </w:tcPr>
          <w:p w14:paraId="530E4872" w14:textId="77777777" w:rsidR="004F1F2F" w:rsidRPr="009E3C14" w:rsidRDefault="004F1F2F" w:rsidP="008F5E90">
            <w:pPr>
              <w:pStyle w:val="Other0"/>
              <w:jc w:val="center"/>
            </w:pPr>
            <w:r w:rsidRPr="009E3C14">
              <w:t>1.891,99</w:t>
            </w:r>
          </w:p>
        </w:tc>
        <w:tc>
          <w:tcPr>
            <w:tcW w:w="1310" w:type="dxa"/>
            <w:tcBorders>
              <w:top w:val="single" w:sz="4" w:space="0" w:color="auto"/>
              <w:left w:val="single" w:sz="4" w:space="0" w:color="auto"/>
            </w:tcBorders>
            <w:shd w:val="clear" w:color="auto" w:fill="auto"/>
            <w:vAlign w:val="bottom"/>
          </w:tcPr>
          <w:p w14:paraId="65FE1B1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06183B0" w14:textId="77777777" w:rsidR="004F1F2F" w:rsidRPr="009E3C14" w:rsidRDefault="004F1F2F" w:rsidP="008F5E90">
            <w:pPr>
              <w:rPr>
                <w:sz w:val="20"/>
                <w:szCs w:val="20"/>
              </w:rPr>
            </w:pPr>
          </w:p>
        </w:tc>
      </w:tr>
      <w:tr w:rsidR="004F1F2F" w:rsidRPr="009E3C14" w14:paraId="6506ACB3"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5157236" w14:textId="77777777" w:rsidR="004F1F2F" w:rsidRPr="009E3C14" w:rsidRDefault="004F1F2F" w:rsidP="008F5E90">
            <w:pPr>
              <w:pStyle w:val="Other0"/>
              <w:ind w:firstLine="340"/>
            </w:pPr>
            <w:proofErr w:type="spellStart"/>
            <w:r w:rsidRPr="009E3C14">
              <w:t>Лиса</w:t>
            </w:r>
            <w:proofErr w:type="spellEnd"/>
          </w:p>
        </w:tc>
        <w:tc>
          <w:tcPr>
            <w:tcW w:w="1747" w:type="dxa"/>
            <w:tcBorders>
              <w:top w:val="single" w:sz="4" w:space="0" w:color="auto"/>
              <w:left w:val="single" w:sz="4" w:space="0" w:color="auto"/>
            </w:tcBorders>
            <w:shd w:val="clear" w:color="auto" w:fill="auto"/>
            <w:vAlign w:val="bottom"/>
          </w:tcPr>
          <w:p w14:paraId="12CB5996" w14:textId="77777777" w:rsidR="004F1F2F" w:rsidRPr="009E3C14" w:rsidRDefault="004F1F2F" w:rsidP="008F5E90">
            <w:pPr>
              <w:pStyle w:val="Other0"/>
              <w:jc w:val="center"/>
            </w:pPr>
            <w:r w:rsidRPr="009E3C14">
              <w:t>741</w:t>
            </w:r>
          </w:p>
        </w:tc>
        <w:tc>
          <w:tcPr>
            <w:tcW w:w="1742" w:type="dxa"/>
            <w:tcBorders>
              <w:top w:val="single" w:sz="4" w:space="0" w:color="auto"/>
              <w:left w:val="single" w:sz="4" w:space="0" w:color="auto"/>
            </w:tcBorders>
            <w:shd w:val="clear" w:color="auto" w:fill="auto"/>
            <w:vAlign w:val="bottom"/>
          </w:tcPr>
          <w:p w14:paraId="1E388C69" w14:textId="77777777" w:rsidR="004F1F2F" w:rsidRPr="009E3C14" w:rsidRDefault="004F1F2F" w:rsidP="008F5E90">
            <w:pPr>
              <w:pStyle w:val="Other0"/>
              <w:ind w:firstLine="520"/>
              <w:jc w:val="both"/>
            </w:pPr>
            <w:r w:rsidRPr="009E3C14">
              <w:t>0,6005</w:t>
            </w:r>
          </w:p>
        </w:tc>
        <w:tc>
          <w:tcPr>
            <w:tcW w:w="1742" w:type="dxa"/>
            <w:tcBorders>
              <w:top w:val="single" w:sz="4" w:space="0" w:color="auto"/>
              <w:left w:val="single" w:sz="4" w:space="0" w:color="auto"/>
            </w:tcBorders>
            <w:shd w:val="clear" w:color="auto" w:fill="auto"/>
            <w:vAlign w:val="bottom"/>
          </w:tcPr>
          <w:p w14:paraId="7A6F6578" w14:textId="77777777" w:rsidR="004F1F2F" w:rsidRPr="009E3C14" w:rsidRDefault="004F1F2F" w:rsidP="008F5E90">
            <w:pPr>
              <w:pStyle w:val="Other0"/>
              <w:ind w:firstLine="380"/>
            </w:pPr>
            <w:r w:rsidRPr="009E3C14">
              <w:t>25.456,49</w:t>
            </w:r>
          </w:p>
        </w:tc>
        <w:tc>
          <w:tcPr>
            <w:tcW w:w="1306" w:type="dxa"/>
            <w:tcBorders>
              <w:top w:val="single" w:sz="4" w:space="0" w:color="auto"/>
              <w:left w:val="single" w:sz="4" w:space="0" w:color="auto"/>
            </w:tcBorders>
            <w:shd w:val="clear" w:color="auto" w:fill="auto"/>
            <w:vAlign w:val="bottom"/>
          </w:tcPr>
          <w:p w14:paraId="1E9497D2" w14:textId="77777777" w:rsidR="004F1F2F" w:rsidRPr="009E3C14" w:rsidRDefault="004F1F2F" w:rsidP="008F5E90">
            <w:pPr>
              <w:pStyle w:val="Other0"/>
              <w:jc w:val="center"/>
            </w:pPr>
            <w:r w:rsidRPr="009E3C14">
              <w:t>7.643,31</w:t>
            </w:r>
          </w:p>
        </w:tc>
        <w:tc>
          <w:tcPr>
            <w:tcW w:w="1310" w:type="dxa"/>
            <w:tcBorders>
              <w:top w:val="single" w:sz="4" w:space="0" w:color="auto"/>
              <w:left w:val="single" w:sz="4" w:space="0" w:color="auto"/>
            </w:tcBorders>
            <w:shd w:val="clear" w:color="auto" w:fill="auto"/>
            <w:vAlign w:val="bottom"/>
          </w:tcPr>
          <w:p w14:paraId="4591041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755E387" w14:textId="77777777" w:rsidR="004F1F2F" w:rsidRPr="009E3C14" w:rsidRDefault="004F1F2F" w:rsidP="008F5E90">
            <w:pPr>
              <w:rPr>
                <w:sz w:val="20"/>
                <w:szCs w:val="20"/>
              </w:rPr>
            </w:pPr>
          </w:p>
        </w:tc>
      </w:tr>
      <w:tr w:rsidR="004F1F2F" w:rsidRPr="009E3C14" w14:paraId="3C4097F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C1C3621" w14:textId="77777777" w:rsidR="004F1F2F" w:rsidRPr="009E3C14" w:rsidRDefault="004F1F2F" w:rsidP="008F5E90">
            <w:pPr>
              <w:pStyle w:val="Other0"/>
              <w:ind w:firstLine="340"/>
            </w:pPr>
            <w:proofErr w:type="spellStart"/>
            <w:r w:rsidRPr="009E3C14">
              <w:t>Лиса</w:t>
            </w:r>
            <w:proofErr w:type="spellEnd"/>
          </w:p>
        </w:tc>
        <w:tc>
          <w:tcPr>
            <w:tcW w:w="1747" w:type="dxa"/>
            <w:tcBorders>
              <w:top w:val="single" w:sz="4" w:space="0" w:color="auto"/>
              <w:left w:val="single" w:sz="4" w:space="0" w:color="auto"/>
            </w:tcBorders>
            <w:shd w:val="clear" w:color="auto" w:fill="auto"/>
            <w:vAlign w:val="bottom"/>
          </w:tcPr>
          <w:p w14:paraId="7155676D" w14:textId="77777777" w:rsidR="004F1F2F" w:rsidRPr="009E3C14" w:rsidRDefault="004F1F2F" w:rsidP="008F5E90">
            <w:pPr>
              <w:pStyle w:val="Other0"/>
              <w:jc w:val="center"/>
            </w:pPr>
            <w:r w:rsidRPr="009E3C14">
              <w:t>742</w:t>
            </w:r>
          </w:p>
        </w:tc>
        <w:tc>
          <w:tcPr>
            <w:tcW w:w="1742" w:type="dxa"/>
            <w:tcBorders>
              <w:top w:val="single" w:sz="4" w:space="0" w:color="auto"/>
              <w:left w:val="single" w:sz="4" w:space="0" w:color="auto"/>
            </w:tcBorders>
            <w:shd w:val="clear" w:color="auto" w:fill="auto"/>
            <w:vAlign w:val="bottom"/>
          </w:tcPr>
          <w:p w14:paraId="746DBFD3" w14:textId="77777777" w:rsidR="004F1F2F" w:rsidRPr="009E3C14" w:rsidRDefault="004F1F2F" w:rsidP="008F5E90">
            <w:pPr>
              <w:pStyle w:val="Other0"/>
              <w:ind w:firstLine="520"/>
              <w:jc w:val="both"/>
            </w:pPr>
            <w:r w:rsidRPr="009E3C14">
              <w:t>0,9370</w:t>
            </w:r>
          </w:p>
        </w:tc>
        <w:tc>
          <w:tcPr>
            <w:tcW w:w="1742" w:type="dxa"/>
            <w:tcBorders>
              <w:top w:val="single" w:sz="4" w:space="0" w:color="auto"/>
              <w:left w:val="single" w:sz="4" w:space="0" w:color="auto"/>
            </w:tcBorders>
            <w:shd w:val="clear" w:color="auto" w:fill="auto"/>
            <w:vAlign w:val="bottom"/>
          </w:tcPr>
          <w:p w14:paraId="3164EBFA" w14:textId="77777777" w:rsidR="004F1F2F" w:rsidRPr="009E3C14" w:rsidRDefault="004F1F2F" w:rsidP="008F5E90">
            <w:pPr>
              <w:pStyle w:val="Other0"/>
              <w:ind w:firstLine="380"/>
            </w:pPr>
            <w:r w:rsidRPr="009E3C14">
              <w:t>6.651,93</w:t>
            </w:r>
          </w:p>
        </w:tc>
        <w:tc>
          <w:tcPr>
            <w:tcW w:w="1306" w:type="dxa"/>
            <w:tcBorders>
              <w:top w:val="single" w:sz="4" w:space="0" w:color="auto"/>
              <w:left w:val="single" w:sz="4" w:space="0" w:color="auto"/>
            </w:tcBorders>
            <w:shd w:val="clear" w:color="auto" w:fill="auto"/>
            <w:vAlign w:val="bottom"/>
          </w:tcPr>
          <w:p w14:paraId="07BDA613" w14:textId="77777777" w:rsidR="004F1F2F" w:rsidRPr="009E3C14" w:rsidRDefault="004F1F2F" w:rsidP="008F5E90">
            <w:pPr>
              <w:pStyle w:val="Other0"/>
              <w:jc w:val="center"/>
            </w:pPr>
            <w:r w:rsidRPr="009E3C14">
              <w:t>3.116,43</w:t>
            </w:r>
          </w:p>
        </w:tc>
        <w:tc>
          <w:tcPr>
            <w:tcW w:w="1310" w:type="dxa"/>
            <w:tcBorders>
              <w:top w:val="single" w:sz="4" w:space="0" w:color="auto"/>
              <w:left w:val="single" w:sz="4" w:space="0" w:color="auto"/>
            </w:tcBorders>
            <w:shd w:val="clear" w:color="auto" w:fill="auto"/>
            <w:vAlign w:val="bottom"/>
          </w:tcPr>
          <w:p w14:paraId="1198C8A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D554B90" w14:textId="77777777" w:rsidR="004F1F2F" w:rsidRPr="009E3C14" w:rsidRDefault="004F1F2F" w:rsidP="008F5E90">
            <w:pPr>
              <w:rPr>
                <w:sz w:val="20"/>
                <w:szCs w:val="20"/>
              </w:rPr>
            </w:pPr>
          </w:p>
        </w:tc>
      </w:tr>
      <w:tr w:rsidR="004F1F2F" w:rsidRPr="009E3C14" w14:paraId="6B9AB0BD"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5120771" w14:textId="77777777" w:rsidR="004F1F2F" w:rsidRPr="009E3C14" w:rsidRDefault="004F1F2F" w:rsidP="008F5E90">
            <w:pPr>
              <w:pStyle w:val="Other0"/>
              <w:ind w:firstLine="340"/>
            </w:pPr>
            <w:proofErr w:type="spellStart"/>
            <w:r w:rsidRPr="009E3C14">
              <w:t>Лиса</w:t>
            </w:r>
            <w:proofErr w:type="spellEnd"/>
          </w:p>
        </w:tc>
        <w:tc>
          <w:tcPr>
            <w:tcW w:w="1747" w:type="dxa"/>
            <w:tcBorders>
              <w:top w:val="single" w:sz="4" w:space="0" w:color="auto"/>
              <w:left w:val="single" w:sz="4" w:space="0" w:color="auto"/>
            </w:tcBorders>
            <w:shd w:val="clear" w:color="auto" w:fill="auto"/>
            <w:vAlign w:val="bottom"/>
          </w:tcPr>
          <w:p w14:paraId="6FB43C6F" w14:textId="77777777" w:rsidR="004F1F2F" w:rsidRPr="009E3C14" w:rsidRDefault="004F1F2F" w:rsidP="008F5E90">
            <w:pPr>
              <w:pStyle w:val="Other0"/>
              <w:jc w:val="center"/>
            </w:pPr>
            <w:r w:rsidRPr="009E3C14">
              <w:t>743</w:t>
            </w:r>
          </w:p>
        </w:tc>
        <w:tc>
          <w:tcPr>
            <w:tcW w:w="1742" w:type="dxa"/>
            <w:tcBorders>
              <w:top w:val="single" w:sz="4" w:space="0" w:color="auto"/>
              <w:left w:val="single" w:sz="4" w:space="0" w:color="auto"/>
            </w:tcBorders>
            <w:shd w:val="clear" w:color="auto" w:fill="auto"/>
            <w:vAlign w:val="bottom"/>
          </w:tcPr>
          <w:p w14:paraId="707F6BFA" w14:textId="77777777" w:rsidR="004F1F2F" w:rsidRPr="009E3C14" w:rsidRDefault="004F1F2F" w:rsidP="008F5E90">
            <w:pPr>
              <w:pStyle w:val="Other0"/>
              <w:ind w:firstLine="520"/>
              <w:jc w:val="both"/>
            </w:pPr>
            <w:r w:rsidRPr="009E3C14">
              <w:t>0,1145</w:t>
            </w:r>
          </w:p>
        </w:tc>
        <w:tc>
          <w:tcPr>
            <w:tcW w:w="1742" w:type="dxa"/>
            <w:tcBorders>
              <w:top w:val="single" w:sz="4" w:space="0" w:color="auto"/>
              <w:left w:val="single" w:sz="4" w:space="0" w:color="auto"/>
            </w:tcBorders>
            <w:shd w:val="clear" w:color="auto" w:fill="auto"/>
            <w:vAlign w:val="bottom"/>
          </w:tcPr>
          <w:p w14:paraId="635E472F" w14:textId="77777777" w:rsidR="004F1F2F" w:rsidRPr="009E3C14" w:rsidRDefault="004F1F2F" w:rsidP="008F5E90">
            <w:pPr>
              <w:pStyle w:val="Other0"/>
              <w:ind w:firstLine="380"/>
            </w:pPr>
            <w:r w:rsidRPr="009E3C14">
              <w:t>4.377,82</w:t>
            </w:r>
          </w:p>
        </w:tc>
        <w:tc>
          <w:tcPr>
            <w:tcW w:w="1306" w:type="dxa"/>
            <w:tcBorders>
              <w:top w:val="single" w:sz="4" w:space="0" w:color="auto"/>
              <w:left w:val="single" w:sz="4" w:space="0" w:color="auto"/>
            </w:tcBorders>
            <w:shd w:val="clear" w:color="auto" w:fill="auto"/>
            <w:vAlign w:val="bottom"/>
          </w:tcPr>
          <w:p w14:paraId="32DDCF89" w14:textId="77777777" w:rsidR="004F1F2F" w:rsidRPr="009E3C14" w:rsidRDefault="004F1F2F" w:rsidP="008F5E90">
            <w:pPr>
              <w:pStyle w:val="Other0"/>
              <w:jc w:val="center"/>
            </w:pPr>
            <w:r w:rsidRPr="009E3C14">
              <w:t>250,63</w:t>
            </w:r>
          </w:p>
        </w:tc>
        <w:tc>
          <w:tcPr>
            <w:tcW w:w="1310" w:type="dxa"/>
            <w:tcBorders>
              <w:top w:val="single" w:sz="4" w:space="0" w:color="auto"/>
              <w:left w:val="single" w:sz="4" w:space="0" w:color="auto"/>
            </w:tcBorders>
            <w:shd w:val="clear" w:color="auto" w:fill="auto"/>
            <w:vAlign w:val="bottom"/>
          </w:tcPr>
          <w:p w14:paraId="026F7F1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A6BFB77" w14:textId="77777777" w:rsidR="004F1F2F" w:rsidRPr="009E3C14" w:rsidRDefault="004F1F2F" w:rsidP="008F5E90">
            <w:pPr>
              <w:rPr>
                <w:sz w:val="20"/>
                <w:szCs w:val="20"/>
              </w:rPr>
            </w:pPr>
          </w:p>
        </w:tc>
      </w:tr>
      <w:tr w:rsidR="004F1F2F" w:rsidRPr="009E3C14" w14:paraId="037F800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87B2F73" w14:textId="77777777" w:rsidR="004F1F2F" w:rsidRPr="009E3C14" w:rsidRDefault="004F1F2F" w:rsidP="008F5E90">
            <w:pPr>
              <w:pStyle w:val="Other0"/>
              <w:ind w:firstLine="340"/>
            </w:pPr>
            <w:proofErr w:type="spellStart"/>
            <w:r w:rsidRPr="009E3C14">
              <w:t>Лиса</w:t>
            </w:r>
            <w:proofErr w:type="spellEnd"/>
          </w:p>
        </w:tc>
        <w:tc>
          <w:tcPr>
            <w:tcW w:w="1747" w:type="dxa"/>
            <w:tcBorders>
              <w:top w:val="single" w:sz="4" w:space="0" w:color="auto"/>
              <w:left w:val="single" w:sz="4" w:space="0" w:color="auto"/>
            </w:tcBorders>
            <w:shd w:val="clear" w:color="auto" w:fill="auto"/>
            <w:vAlign w:val="bottom"/>
          </w:tcPr>
          <w:p w14:paraId="18D80F98" w14:textId="77777777" w:rsidR="004F1F2F" w:rsidRPr="009E3C14" w:rsidRDefault="004F1F2F" w:rsidP="008F5E90">
            <w:pPr>
              <w:pStyle w:val="Other0"/>
              <w:jc w:val="center"/>
            </w:pPr>
            <w:r w:rsidRPr="009E3C14">
              <w:t>744</w:t>
            </w:r>
          </w:p>
        </w:tc>
        <w:tc>
          <w:tcPr>
            <w:tcW w:w="1742" w:type="dxa"/>
            <w:tcBorders>
              <w:top w:val="single" w:sz="4" w:space="0" w:color="auto"/>
              <w:left w:val="single" w:sz="4" w:space="0" w:color="auto"/>
            </w:tcBorders>
            <w:shd w:val="clear" w:color="auto" w:fill="auto"/>
            <w:vAlign w:val="bottom"/>
          </w:tcPr>
          <w:p w14:paraId="33DAF244" w14:textId="77777777" w:rsidR="004F1F2F" w:rsidRPr="009E3C14" w:rsidRDefault="004F1F2F" w:rsidP="008F5E90">
            <w:pPr>
              <w:pStyle w:val="Other0"/>
              <w:ind w:firstLine="520"/>
              <w:jc w:val="both"/>
            </w:pPr>
            <w:r w:rsidRPr="009E3C14">
              <w:t>0,7580</w:t>
            </w:r>
          </w:p>
        </w:tc>
        <w:tc>
          <w:tcPr>
            <w:tcW w:w="1742" w:type="dxa"/>
            <w:tcBorders>
              <w:top w:val="single" w:sz="4" w:space="0" w:color="auto"/>
              <w:left w:val="single" w:sz="4" w:space="0" w:color="auto"/>
            </w:tcBorders>
            <w:shd w:val="clear" w:color="auto" w:fill="auto"/>
            <w:vAlign w:val="bottom"/>
          </w:tcPr>
          <w:p w14:paraId="718CEF72" w14:textId="77777777" w:rsidR="004F1F2F" w:rsidRPr="009E3C14" w:rsidRDefault="004F1F2F" w:rsidP="008F5E90">
            <w:pPr>
              <w:pStyle w:val="Other0"/>
              <w:ind w:firstLine="380"/>
            </w:pPr>
            <w:r w:rsidRPr="009E3C14">
              <w:t>18.025,00</w:t>
            </w:r>
          </w:p>
        </w:tc>
        <w:tc>
          <w:tcPr>
            <w:tcW w:w="1306" w:type="dxa"/>
            <w:tcBorders>
              <w:top w:val="single" w:sz="4" w:space="0" w:color="auto"/>
              <w:left w:val="single" w:sz="4" w:space="0" w:color="auto"/>
            </w:tcBorders>
            <w:shd w:val="clear" w:color="auto" w:fill="auto"/>
            <w:vAlign w:val="bottom"/>
          </w:tcPr>
          <w:p w14:paraId="46CAD2F6" w14:textId="77777777" w:rsidR="004F1F2F" w:rsidRPr="009E3C14" w:rsidRDefault="004F1F2F" w:rsidP="008F5E90">
            <w:pPr>
              <w:pStyle w:val="Other0"/>
              <w:jc w:val="center"/>
            </w:pPr>
            <w:r w:rsidRPr="009E3C14">
              <w:t>6.831,48</w:t>
            </w:r>
          </w:p>
        </w:tc>
        <w:tc>
          <w:tcPr>
            <w:tcW w:w="1310" w:type="dxa"/>
            <w:tcBorders>
              <w:top w:val="single" w:sz="4" w:space="0" w:color="auto"/>
              <w:left w:val="single" w:sz="4" w:space="0" w:color="auto"/>
            </w:tcBorders>
            <w:shd w:val="clear" w:color="auto" w:fill="auto"/>
            <w:vAlign w:val="bottom"/>
          </w:tcPr>
          <w:p w14:paraId="6E0C0C9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F4C0C44" w14:textId="77777777" w:rsidR="004F1F2F" w:rsidRPr="009E3C14" w:rsidRDefault="004F1F2F" w:rsidP="008F5E90">
            <w:pPr>
              <w:rPr>
                <w:sz w:val="20"/>
                <w:szCs w:val="20"/>
              </w:rPr>
            </w:pPr>
          </w:p>
        </w:tc>
      </w:tr>
      <w:tr w:rsidR="004F1F2F" w:rsidRPr="009E3C14" w14:paraId="7663BD1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D5F0832" w14:textId="77777777" w:rsidR="004F1F2F" w:rsidRPr="009E3C14" w:rsidRDefault="004F1F2F" w:rsidP="008F5E90">
            <w:pPr>
              <w:pStyle w:val="Other0"/>
              <w:ind w:firstLine="340"/>
            </w:pPr>
            <w:proofErr w:type="spellStart"/>
            <w:r w:rsidRPr="009E3C14">
              <w:t>Лиса</w:t>
            </w:r>
            <w:proofErr w:type="spellEnd"/>
          </w:p>
        </w:tc>
        <w:tc>
          <w:tcPr>
            <w:tcW w:w="1747" w:type="dxa"/>
            <w:tcBorders>
              <w:top w:val="single" w:sz="4" w:space="0" w:color="auto"/>
              <w:left w:val="single" w:sz="4" w:space="0" w:color="auto"/>
            </w:tcBorders>
            <w:shd w:val="clear" w:color="auto" w:fill="auto"/>
            <w:vAlign w:val="bottom"/>
          </w:tcPr>
          <w:p w14:paraId="51CA51D6" w14:textId="77777777" w:rsidR="004F1F2F" w:rsidRPr="009E3C14" w:rsidRDefault="004F1F2F" w:rsidP="008F5E90">
            <w:pPr>
              <w:pStyle w:val="Other0"/>
              <w:jc w:val="center"/>
            </w:pPr>
            <w:r w:rsidRPr="009E3C14">
              <w:t>745</w:t>
            </w:r>
          </w:p>
        </w:tc>
        <w:tc>
          <w:tcPr>
            <w:tcW w:w="1742" w:type="dxa"/>
            <w:tcBorders>
              <w:top w:val="single" w:sz="4" w:space="0" w:color="auto"/>
              <w:left w:val="single" w:sz="4" w:space="0" w:color="auto"/>
            </w:tcBorders>
            <w:shd w:val="clear" w:color="auto" w:fill="auto"/>
            <w:vAlign w:val="bottom"/>
          </w:tcPr>
          <w:p w14:paraId="59B25941" w14:textId="77777777" w:rsidR="004F1F2F" w:rsidRPr="009E3C14" w:rsidRDefault="004F1F2F" w:rsidP="008F5E90">
            <w:pPr>
              <w:pStyle w:val="Other0"/>
              <w:ind w:firstLine="520"/>
              <w:jc w:val="both"/>
            </w:pPr>
            <w:r w:rsidRPr="009E3C14">
              <w:t>0,5721</w:t>
            </w:r>
          </w:p>
        </w:tc>
        <w:tc>
          <w:tcPr>
            <w:tcW w:w="1742" w:type="dxa"/>
            <w:tcBorders>
              <w:top w:val="single" w:sz="4" w:space="0" w:color="auto"/>
              <w:left w:val="single" w:sz="4" w:space="0" w:color="auto"/>
            </w:tcBorders>
            <w:shd w:val="clear" w:color="auto" w:fill="auto"/>
            <w:vAlign w:val="bottom"/>
          </w:tcPr>
          <w:p w14:paraId="2A16FCA3" w14:textId="77777777" w:rsidR="004F1F2F" w:rsidRPr="009E3C14" w:rsidRDefault="004F1F2F" w:rsidP="008F5E90">
            <w:pPr>
              <w:pStyle w:val="Other0"/>
              <w:ind w:firstLine="380"/>
            </w:pPr>
            <w:r w:rsidRPr="009E3C14">
              <w:t>14.246,30</w:t>
            </w:r>
          </w:p>
        </w:tc>
        <w:tc>
          <w:tcPr>
            <w:tcW w:w="1306" w:type="dxa"/>
            <w:tcBorders>
              <w:top w:val="single" w:sz="4" w:space="0" w:color="auto"/>
              <w:left w:val="single" w:sz="4" w:space="0" w:color="auto"/>
            </w:tcBorders>
            <w:shd w:val="clear" w:color="auto" w:fill="auto"/>
            <w:vAlign w:val="bottom"/>
          </w:tcPr>
          <w:p w14:paraId="4EE6D3E1" w14:textId="77777777" w:rsidR="004F1F2F" w:rsidRPr="009E3C14" w:rsidRDefault="004F1F2F" w:rsidP="008F5E90">
            <w:pPr>
              <w:pStyle w:val="Other0"/>
              <w:jc w:val="center"/>
            </w:pPr>
            <w:r w:rsidRPr="009E3C14">
              <w:t>4.075,16</w:t>
            </w:r>
          </w:p>
        </w:tc>
        <w:tc>
          <w:tcPr>
            <w:tcW w:w="1310" w:type="dxa"/>
            <w:tcBorders>
              <w:top w:val="single" w:sz="4" w:space="0" w:color="auto"/>
              <w:left w:val="single" w:sz="4" w:space="0" w:color="auto"/>
            </w:tcBorders>
            <w:shd w:val="clear" w:color="auto" w:fill="auto"/>
            <w:vAlign w:val="bottom"/>
          </w:tcPr>
          <w:p w14:paraId="085B305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D5A25AA" w14:textId="77777777" w:rsidR="004F1F2F" w:rsidRPr="009E3C14" w:rsidRDefault="004F1F2F" w:rsidP="008F5E90">
            <w:pPr>
              <w:rPr>
                <w:sz w:val="20"/>
                <w:szCs w:val="20"/>
              </w:rPr>
            </w:pPr>
          </w:p>
        </w:tc>
      </w:tr>
      <w:tr w:rsidR="004F1F2F" w:rsidRPr="009E3C14" w14:paraId="2B218015"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B5A802F" w14:textId="77777777" w:rsidR="004F1F2F" w:rsidRPr="009E3C14" w:rsidRDefault="004F1F2F" w:rsidP="008F5E90">
            <w:pPr>
              <w:pStyle w:val="Other0"/>
              <w:ind w:firstLine="340"/>
            </w:pPr>
            <w:proofErr w:type="spellStart"/>
            <w:r w:rsidRPr="009E3C14">
              <w:t>Лиса</w:t>
            </w:r>
            <w:proofErr w:type="spellEnd"/>
          </w:p>
        </w:tc>
        <w:tc>
          <w:tcPr>
            <w:tcW w:w="1747" w:type="dxa"/>
            <w:tcBorders>
              <w:top w:val="single" w:sz="4" w:space="0" w:color="auto"/>
              <w:left w:val="single" w:sz="4" w:space="0" w:color="auto"/>
            </w:tcBorders>
            <w:shd w:val="clear" w:color="auto" w:fill="auto"/>
            <w:vAlign w:val="bottom"/>
          </w:tcPr>
          <w:p w14:paraId="09F48117" w14:textId="77777777" w:rsidR="004F1F2F" w:rsidRPr="009E3C14" w:rsidRDefault="004F1F2F" w:rsidP="008F5E90">
            <w:pPr>
              <w:pStyle w:val="Other0"/>
              <w:jc w:val="center"/>
            </w:pPr>
            <w:r w:rsidRPr="009E3C14">
              <w:t>746</w:t>
            </w:r>
          </w:p>
        </w:tc>
        <w:tc>
          <w:tcPr>
            <w:tcW w:w="1742" w:type="dxa"/>
            <w:tcBorders>
              <w:top w:val="single" w:sz="4" w:space="0" w:color="auto"/>
              <w:left w:val="single" w:sz="4" w:space="0" w:color="auto"/>
            </w:tcBorders>
            <w:shd w:val="clear" w:color="auto" w:fill="auto"/>
            <w:vAlign w:val="bottom"/>
          </w:tcPr>
          <w:p w14:paraId="04090622" w14:textId="77777777" w:rsidR="004F1F2F" w:rsidRPr="009E3C14" w:rsidRDefault="004F1F2F" w:rsidP="008F5E90">
            <w:pPr>
              <w:pStyle w:val="Other0"/>
              <w:ind w:firstLine="520"/>
              <w:jc w:val="both"/>
            </w:pPr>
            <w:r w:rsidRPr="009E3C14">
              <w:t>0,6000</w:t>
            </w:r>
          </w:p>
        </w:tc>
        <w:tc>
          <w:tcPr>
            <w:tcW w:w="1742" w:type="dxa"/>
            <w:tcBorders>
              <w:top w:val="single" w:sz="4" w:space="0" w:color="auto"/>
              <w:left w:val="single" w:sz="4" w:space="0" w:color="auto"/>
            </w:tcBorders>
            <w:shd w:val="clear" w:color="auto" w:fill="auto"/>
            <w:vAlign w:val="bottom"/>
          </w:tcPr>
          <w:p w14:paraId="693CF15C" w14:textId="77777777" w:rsidR="004F1F2F" w:rsidRPr="009E3C14" w:rsidRDefault="004F1F2F" w:rsidP="008F5E90">
            <w:pPr>
              <w:pStyle w:val="Other0"/>
              <w:ind w:firstLine="380"/>
            </w:pPr>
            <w:r w:rsidRPr="009E3C14">
              <w:t>13.303,87</w:t>
            </w:r>
          </w:p>
        </w:tc>
        <w:tc>
          <w:tcPr>
            <w:tcW w:w="1306" w:type="dxa"/>
            <w:tcBorders>
              <w:top w:val="single" w:sz="4" w:space="0" w:color="auto"/>
              <w:left w:val="single" w:sz="4" w:space="0" w:color="auto"/>
            </w:tcBorders>
            <w:shd w:val="clear" w:color="auto" w:fill="auto"/>
            <w:vAlign w:val="bottom"/>
          </w:tcPr>
          <w:p w14:paraId="62043A4D" w14:textId="77777777" w:rsidR="004F1F2F" w:rsidRPr="009E3C14" w:rsidRDefault="004F1F2F" w:rsidP="008F5E90">
            <w:pPr>
              <w:pStyle w:val="Other0"/>
              <w:jc w:val="center"/>
            </w:pPr>
            <w:r w:rsidRPr="009E3C14">
              <w:t>3.991,16</w:t>
            </w:r>
          </w:p>
        </w:tc>
        <w:tc>
          <w:tcPr>
            <w:tcW w:w="1310" w:type="dxa"/>
            <w:tcBorders>
              <w:top w:val="single" w:sz="4" w:space="0" w:color="auto"/>
              <w:left w:val="single" w:sz="4" w:space="0" w:color="auto"/>
            </w:tcBorders>
            <w:shd w:val="clear" w:color="auto" w:fill="auto"/>
            <w:vAlign w:val="bottom"/>
          </w:tcPr>
          <w:p w14:paraId="573D7AA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C9855D3" w14:textId="77777777" w:rsidR="004F1F2F" w:rsidRPr="009E3C14" w:rsidRDefault="004F1F2F" w:rsidP="008F5E90">
            <w:pPr>
              <w:rPr>
                <w:sz w:val="20"/>
                <w:szCs w:val="20"/>
              </w:rPr>
            </w:pPr>
          </w:p>
        </w:tc>
      </w:tr>
      <w:tr w:rsidR="004F1F2F" w:rsidRPr="009E3C14" w14:paraId="29560065"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F3B65FE" w14:textId="77777777" w:rsidR="004F1F2F" w:rsidRPr="009E3C14" w:rsidRDefault="004F1F2F" w:rsidP="008F5E90">
            <w:pPr>
              <w:pStyle w:val="Other0"/>
              <w:ind w:firstLine="340"/>
            </w:pPr>
            <w:proofErr w:type="spellStart"/>
            <w:r w:rsidRPr="009E3C14">
              <w:t>Лиса</w:t>
            </w:r>
            <w:proofErr w:type="spellEnd"/>
          </w:p>
        </w:tc>
        <w:tc>
          <w:tcPr>
            <w:tcW w:w="1747" w:type="dxa"/>
            <w:tcBorders>
              <w:top w:val="single" w:sz="4" w:space="0" w:color="auto"/>
              <w:left w:val="single" w:sz="4" w:space="0" w:color="auto"/>
            </w:tcBorders>
            <w:shd w:val="clear" w:color="auto" w:fill="auto"/>
            <w:vAlign w:val="bottom"/>
          </w:tcPr>
          <w:p w14:paraId="64C49C3C" w14:textId="77777777" w:rsidR="004F1F2F" w:rsidRPr="009E3C14" w:rsidRDefault="004F1F2F" w:rsidP="008F5E90">
            <w:pPr>
              <w:pStyle w:val="Other0"/>
              <w:jc w:val="center"/>
            </w:pPr>
            <w:r w:rsidRPr="009E3C14">
              <w:t>747</w:t>
            </w:r>
          </w:p>
        </w:tc>
        <w:tc>
          <w:tcPr>
            <w:tcW w:w="1742" w:type="dxa"/>
            <w:tcBorders>
              <w:top w:val="single" w:sz="4" w:space="0" w:color="auto"/>
              <w:left w:val="single" w:sz="4" w:space="0" w:color="auto"/>
            </w:tcBorders>
            <w:shd w:val="clear" w:color="auto" w:fill="auto"/>
            <w:vAlign w:val="bottom"/>
          </w:tcPr>
          <w:p w14:paraId="65AA9744" w14:textId="77777777" w:rsidR="004F1F2F" w:rsidRPr="009E3C14" w:rsidRDefault="004F1F2F" w:rsidP="008F5E90">
            <w:pPr>
              <w:pStyle w:val="Other0"/>
              <w:ind w:firstLine="520"/>
              <w:jc w:val="both"/>
            </w:pPr>
            <w:r w:rsidRPr="009E3C14">
              <w:t>0,6138</w:t>
            </w:r>
          </w:p>
        </w:tc>
        <w:tc>
          <w:tcPr>
            <w:tcW w:w="1742" w:type="dxa"/>
            <w:tcBorders>
              <w:top w:val="single" w:sz="4" w:space="0" w:color="auto"/>
              <w:left w:val="single" w:sz="4" w:space="0" w:color="auto"/>
            </w:tcBorders>
            <w:shd w:val="clear" w:color="auto" w:fill="auto"/>
            <w:vAlign w:val="bottom"/>
          </w:tcPr>
          <w:p w14:paraId="5C79F400" w14:textId="77777777" w:rsidR="004F1F2F" w:rsidRPr="009E3C14" w:rsidRDefault="004F1F2F" w:rsidP="008F5E90">
            <w:pPr>
              <w:pStyle w:val="Other0"/>
              <w:ind w:firstLine="380"/>
            </w:pPr>
            <w:r w:rsidRPr="009E3C14">
              <w:t>13.303,86</w:t>
            </w:r>
          </w:p>
        </w:tc>
        <w:tc>
          <w:tcPr>
            <w:tcW w:w="1306" w:type="dxa"/>
            <w:tcBorders>
              <w:top w:val="single" w:sz="4" w:space="0" w:color="auto"/>
              <w:left w:val="single" w:sz="4" w:space="0" w:color="auto"/>
            </w:tcBorders>
            <w:shd w:val="clear" w:color="auto" w:fill="auto"/>
            <w:vAlign w:val="bottom"/>
          </w:tcPr>
          <w:p w14:paraId="4D929E35" w14:textId="77777777" w:rsidR="004F1F2F" w:rsidRPr="009E3C14" w:rsidRDefault="004F1F2F" w:rsidP="008F5E90">
            <w:pPr>
              <w:pStyle w:val="Other0"/>
              <w:jc w:val="center"/>
            </w:pPr>
            <w:r w:rsidRPr="009E3C14">
              <w:t>4.082,95</w:t>
            </w:r>
          </w:p>
        </w:tc>
        <w:tc>
          <w:tcPr>
            <w:tcW w:w="1310" w:type="dxa"/>
            <w:tcBorders>
              <w:top w:val="single" w:sz="4" w:space="0" w:color="auto"/>
              <w:left w:val="single" w:sz="4" w:space="0" w:color="auto"/>
            </w:tcBorders>
            <w:shd w:val="clear" w:color="auto" w:fill="auto"/>
            <w:vAlign w:val="bottom"/>
          </w:tcPr>
          <w:p w14:paraId="0CCC3AE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1FCC674" w14:textId="77777777" w:rsidR="004F1F2F" w:rsidRPr="009E3C14" w:rsidRDefault="004F1F2F" w:rsidP="008F5E90">
            <w:pPr>
              <w:rPr>
                <w:sz w:val="20"/>
                <w:szCs w:val="20"/>
              </w:rPr>
            </w:pPr>
          </w:p>
        </w:tc>
      </w:tr>
      <w:tr w:rsidR="004F1F2F" w:rsidRPr="009E3C14" w14:paraId="3ACA2B60"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359FBA1" w14:textId="77777777" w:rsidR="004F1F2F" w:rsidRPr="009E3C14" w:rsidRDefault="004F1F2F" w:rsidP="008F5E90">
            <w:pPr>
              <w:pStyle w:val="Other0"/>
              <w:ind w:firstLine="340"/>
            </w:pPr>
            <w:proofErr w:type="spellStart"/>
            <w:r w:rsidRPr="009E3C14">
              <w:t>Лиса</w:t>
            </w:r>
            <w:proofErr w:type="spellEnd"/>
          </w:p>
        </w:tc>
        <w:tc>
          <w:tcPr>
            <w:tcW w:w="1747" w:type="dxa"/>
            <w:tcBorders>
              <w:top w:val="single" w:sz="4" w:space="0" w:color="auto"/>
              <w:left w:val="single" w:sz="4" w:space="0" w:color="auto"/>
            </w:tcBorders>
            <w:shd w:val="clear" w:color="auto" w:fill="auto"/>
            <w:vAlign w:val="bottom"/>
          </w:tcPr>
          <w:p w14:paraId="0E1740A2" w14:textId="77777777" w:rsidR="004F1F2F" w:rsidRPr="009E3C14" w:rsidRDefault="004F1F2F" w:rsidP="008F5E90">
            <w:pPr>
              <w:pStyle w:val="Other0"/>
              <w:jc w:val="center"/>
            </w:pPr>
            <w:r w:rsidRPr="009E3C14">
              <w:t>748</w:t>
            </w:r>
          </w:p>
        </w:tc>
        <w:tc>
          <w:tcPr>
            <w:tcW w:w="1742" w:type="dxa"/>
            <w:tcBorders>
              <w:top w:val="single" w:sz="4" w:space="0" w:color="auto"/>
              <w:left w:val="single" w:sz="4" w:space="0" w:color="auto"/>
            </w:tcBorders>
            <w:shd w:val="clear" w:color="auto" w:fill="auto"/>
            <w:vAlign w:val="bottom"/>
          </w:tcPr>
          <w:p w14:paraId="2D1744F8" w14:textId="77777777" w:rsidR="004F1F2F" w:rsidRPr="009E3C14" w:rsidRDefault="004F1F2F" w:rsidP="008F5E90">
            <w:pPr>
              <w:pStyle w:val="Other0"/>
              <w:ind w:firstLine="520"/>
              <w:jc w:val="both"/>
            </w:pPr>
            <w:r w:rsidRPr="009E3C14">
              <w:t>1,1290</w:t>
            </w:r>
          </w:p>
        </w:tc>
        <w:tc>
          <w:tcPr>
            <w:tcW w:w="1742" w:type="dxa"/>
            <w:tcBorders>
              <w:top w:val="single" w:sz="4" w:space="0" w:color="auto"/>
              <w:left w:val="single" w:sz="4" w:space="0" w:color="auto"/>
            </w:tcBorders>
            <w:shd w:val="clear" w:color="auto" w:fill="auto"/>
            <w:vAlign w:val="bottom"/>
          </w:tcPr>
          <w:p w14:paraId="70BDA7D2"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36DC194D" w14:textId="77777777" w:rsidR="004F1F2F" w:rsidRPr="009E3C14" w:rsidRDefault="004F1F2F" w:rsidP="008F5E90">
            <w:pPr>
              <w:pStyle w:val="Other0"/>
              <w:jc w:val="center"/>
            </w:pPr>
            <w:r w:rsidRPr="009E3C14">
              <w:t>5.087,88</w:t>
            </w:r>
          </w:p>
        </w:tc>
        <w:tc>
          <w:tcPr>
            <w:tcW w:w="1310" w:type="dxa"/>
            <w:tcBorders>
              <w:top w:val="single" w:sz="4" w:space="0" w:color="auto"/>
              <w:left w:val="single" w:sz="4" w:space="0" w:color="auto"/>
            </w:tcBorders>
            <w:shd w:val="clear" w:color="auto" w:fill="auto"/>
            <w:vAlign w:val="bottom"/>
          </w:tcPr>
          <w:p w14:paraId="34C37C1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A7D0F8B" w14:textId="77777777" w:rsidR="004F1F2F" w:rsidRPr="009E3C14" w:rsidRDefault="004F1F2F" w:rsidP="008F5E90">
            <w:pPr>
              <w:rPr>
                <w:sz w:val="20"/>
                <w:szCs w:val="20"/>
              </w:rPr>
            </w:pPr>
          </w:p>
        </w:tc>
      </w:tr>
      <w:tr w:rsidR="004F1F2F" w:rsidRPr="009E3C14" w14:paraId="03D7AEB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8EEE095" w14:textId="77777777" w:rsidR="004F1F2F" w:rsidRPr="009E3C14" w:rsidRDefault="004F1F2F" w:rsidP="008F5E90">
            <w:pPr>
              <w:pStyle w:val="Other0"/>
              <w:ind w:firstLine="340"/>
            </w:pPr>
            <w:proofErr w:type="spellStart"/>
            <w:r w:rsidRPr="009E3C14">
              <w:t>Лиса</w:t>
            </w:r>
            <w:proofErr w:type="spellEnd"/>
          </w:p>
        </w:tc>
        <w:tc>
          <w:tcPr>
            <w:tcW w:w="1747" w:type="dxa"/>
            <w:tcBorders>
              <w:top w:val="single" w:sz="4" w:space="0" w:color="auto"/>
              <w:left w:val="single" w:sz="4" w:space="0" w:color="auto"/>
            </w:tcBorders>
            <w:shd w:val="clear" w:color="auto" w:fill="auto"/>
            <w:vAlign w:val="bottom"/>
          </w:tcPr>
          <w:p w14:paraId="7F2AA4BE" w14:textId="77777777" w:rsidR="004F1F2F" w:rsidRPr="009E3C14" w:rsidRDefault="004F1F2F" w:rsidP="008F5E90">
            <w:pPr>
              <w:pStyle w:val="Other0"/>
              <w:jc w:val="center"/>
            </w:pPr>
            <w:r w:rsidRPr="009E3C14">
              <w:t>749</w:t>
            </w:r>
          </w:p>
        </w:tc>
        <w:tc>
          <w:tcPr>
            <w:tcW w:w="1742" w:type="dxa"/>
            <w:tcBorders>
              <w:top w:val="single" w:sz="4" w:space="0" w:color="auto"/>
              <w:left w:val="single" w:sz="4" w:space="0" w:color="auto"/>
            </w:tcBorders>
            <w:shd w:val="clear" w:color="auto" w:fill="auto"/>
            <w:vAlign w:val="bottom"/>
          </w:tcPr>
          <w:p w14:paraId="21FF0D87" w14:textId="77777777" w:rsidR="004F1F2F" w:rsidRPr="009E3C14" w:rsidRDefault="004F1F2F" w:rsidP="008F5E90">
            <w:pPr>
              <w:pStyle w:val="Other0"/>
              <w:ind w:firstLine="520"/>
              <w:jc w:val="both"/>
            </w:pPr>
            <w:r w:rsidRPr="009E3C14">
              <w:t>0,4389</w:t>
            </w:r>
          </w:p>
        </w:tc>
        <w:tc>
          <w:tcPr>
            <w:tcW w:w="1742" w:type="dxa"/>
            <w:tcBorders>
              <w:top w:val="single" w:sz="4" w:space="0" w:color="auto"/>
              <w:left w:val="single" w:sz="4" w:space="0" w:color="auto"/>
            </w:tcBorders>
            <w:shd w:val="clear" w:color="auto" w:fill="auto"/>
            <w:vAlign w:val="bottom"/>
          </w:tcPr>
          <w:p w14:paraId="50B6BB4D"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0D3C48DA" w14:textId="77777777" w:rsidR="004F1F2F" w:rsidRPr="009E3C14" w:rsidRDefault="004F1F2F" w:rsidP="008F5E90">
            <w:pPr>
              <w:pStyle w:val="Other0"/>
              <w:jc w:val="center"/>
            </w:pPr>
            <w:r w:rsidRPr="009E3C14">
              <w:t>1.977,92</w:t>
            </w:r>
          </w:p>
        </w:tc>
        <w:tc>
          <w:tcPr>
            <w:tcW w:w="1310" w:type="dxa"/>
            <w:tcBorders>
              <w:top w:val="single" w:sz="4" w:space="0" w:color="auto"/>
              <w:left w:val="single" w:sz="4" w:space="0" w:color="auto"/>
            </w:tcBorders>
            <w:shd w:val="clear" w:color="auto" w:fill="auto"/>
            <w:vAlign w:val="bottom"/>
          </w:tcPr>
          <w:p w14:paraId="5CC3786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1F01EBA" w14:textId="77777777" w:rsidR="004F1F2F" w:rsidRPr="009E3C14" w:rsidRDefault="004F1F2F" w:rsidP="008F5E90">
            <w:pPr>
              <w:rPr>
                <w:sz w:val="20"/>
                <w:szCs w:val="20"/>
              </w:rPr>
            </w:pPr>
          </w:p>
        </w:tc>
      </w:tr>
      <w:tr w:rsidR="004F1F2F" w:rsidRPr="009E3C14" w14:paraId="53B19C1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455B670" w14:textId="77777777" w:rsidR="004F1F2F" w:rsidRPr="009E3C14" w:rsidRDefault="004F1F2F" w:rsidP="008F5E90">
            <w:pPr>
              <w:pStyle w:val="Other0"/>
              <w:ind w:firstLine="340"/>
            </w:pPr>
            <w:proofErr w:type="spellStart"/>
            <w:r w:rsidRPr="009E3C14">
              <w:t>Лиса</w:t>
            </w:r>
            <w:proofErr w:type="spellEnd"/>
          </w:p>
        </w:tc>
        <w:tc>
          <w:tcPr>
            <w:tcW w:w="1747" w:type="dxa"/>
            <w:tcBorders>
              <w:top w:val="single" w:sz="4" w:space="0" w:color="auto"/>
              <w:left w:val="single" w:sz="4" w:space="0" w:color="auto"/>
            </w:tcBorders>
            <w:shd w:val="clear" w:color="auto" w:fill="auto"/>
            <w:vAlign w:val="bottom"/>
          </w:tcPr>
          <w:p w14:paraId="67449D02" w14:textId="77777777" w:rsidR="004F1F2F" w:rsidRPr="009E3C14" w:rsidRDefault="004F1F2F" w:rsidP="008F5E90">
            <w:pPr>
              <w:pStyle w:val="Other0"/>
              <w:jc w:val="center"/>
            </w:pPr>
            <w:r w:rsidRPr="009E3C14">
              <w:t>750</w:t>
            </w:r>
          </w:p>
        </w:tc>
        <w:tc>
          <w:tcPr>
            <w:tcW w:w="1742" w:type="dxa"/>
            <w:tcBorders>
              <w:top w:val="single" w:sz="4" w:space="0" w:color="auto"/>
              <w:left w:val="single" w:sz="4" w:space="0" w:color="auto"/>
            </w:tcBorders>
            <w:shd w:val="clear" w:color="auto" w:fill="auto"/>
            <w:vAlign w:val="bottom"/>
          </w:tcPr>
          <w:p w14:paraId="4E484A04" w14:textId="77777777" w:rsidR="004F1F2F" w:rsidRPr="009E3C14" w:rsidRDefault="004F1F2F" w:rsidP="008F5E90">
            <w:pPr>
              <w:pStyle w:val="Other0"/>
              <w:ind w:firstLine="520"/>
              <w:jc w:val="both"/>
            </w:pPr>
            <w:r w:rsidRPr="009E3C14">
              <w:t>0,5000</w:t>
            </w:r>
          </w:p>
        </w:tc>
        <w:tc>
          <w:tcPr>
            <w:tcW w:w="1742" w:type="dxa"/>
            <w:tcBorders>
              <w:top w:val="single" w:sz="4" w:space="0" w:color="auto"/>
              <w:left w:val="single" w:sz="4" w:space="0" w:color="auto"/>
            </w:tcBorders>
            <w:shd w:val="clear" w:color="auto" w:fill="auto"/>
            <w:vAlign w:val="bottom"/>
          </w:tcPr>
          <w:p w14:paraId="464C51B2"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78E6F61F" w14:textId="77777777" w:rsidR="004F1F2F" w:rsidRPr="009E3C14" w:rsidRDefault="004F1F2F" w:rsidP="008F5E90">
            <w:pPr>
              <w:pStyle w:val="Other0"/>
              <w:jc w:val="center"/>
            </w:pPr>
            <w:r w:rsidRPr="009E3C14">
              <w:t>2.253,27</w:t>
            </w:r>
          </w:p>
        </w:tc>
        <w:tc>
          <w:tcPr>
            <w:tcW w:w="1310" w:type="dxa"/>
            <w:tcBorders>
              <w:top w:val="single" w:sz="4" w:space="0" w:color="auto"/>
              <w:left w:val="single" w:sz="4" w:space="0" w:color="auto"/>
            </w:tcBorders>
            <w:shd w:val="clear" w:color="auto" w:fill="auto"/>
            <w:vAlign w:val="bottom"/>
          </w:tcPr>
          <w:p w14:paraId="4F7D090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ACF7469" w14:textId="77777777" w:rsidR="004F1F2F" w:rsidRPr="009E3C14" w:rsidRDefault="004F1F2F" w:rsidP="008F5E90">
            <w:pPr>
              <w:rPr>
                <w:sz w:val="20"/>
                <w:szCs w:val="20"/>
              </w:rPr>
            </w:pPr>
          </w:p>
        </w:tc>
      </w:tr>
      <w:tr w:rsidR="004F1F2F" w:rsidRPr="009E3C14" w14:paraId="27D87C5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FBDDDD1" w14:textId="77777777" w:rsidR="004F1F2F" w:rsidRPr="009E3C14" w:rsidRDefault="004F1F2F" w:rsidP="008F5E90">
            <w:pPr>
              <w:pStyle w:val="Other0"/>
              <w:ind w:firstLine="340"/>
            </w:pPr>
            <w:proofErr w:type="spellStart"/>
            <w:r w:rsidRPr="009E3C14">
              <w:t>Лиса</w:t>
            </w:r>
            <w:proofErr w:type="spellEnd"/>
          </w:p>
        </w:tc>
        <w:tc>
          <w:tcPr>
            <w:tcW w:w="1747" w:type="dxa"/>
            <w:tcBorders>
              <w:top w:val="single" w:sz="4" w:space="0" w:color="auto"/>
              <w:left w:val="single" w:sz="4" w:space="0" w:color="auto"/>
            </w:tcBorders>
            <w:shd w:val="clear" w:color="auto" w:fill="auto"/>
            <w:vAlign w:val="bottom"/>
          </w:tcPr>
          <w:p w14:paraId="11F3955D" w14:textId="77777777" w:rsidR="004F1F2F" w:rsidRPr="009E3C14" w:rsidRDefault="004F1F2F" w:rsidP="008F5E90">
            <w:pPr>
              <w:pStyle w:val="Other0"/>
              <w:jc w:val="center"/>
            </w:pPr>
            <w:r w:rsidRPr="009E3C14">
              <w:t>751</w:t>
            </w:r>
          </w:p>
        </w:tc>
        <w:tc>
          <w:tcPr>
            <w:tcW w:w="1742" w:type="dxa"/>
            <w:tcBorders>
              <w:top w:val="single" w:sz="4" w:space="0" w:color="auto"/>
              <w:left w:val="single" w:sz="4" w:space="0" w:color="auto"/>
            </w:tcBorders>
            <w:shd w:val="clear" w:color="auto" w:fill="auto"/>
            <w:vAlign w:val="bottom"/>
          </w:tcPr>
          <w:p w14:paraId="48B5BC9E" w14:textId="77777777" w:rsidR="004F1F2F" w:rsidRPr="009E3C14" w:rsidRDefault="004F1F2F" w:rsidP="008F5E90">
            <w:pPr>
              <w:pStyle w:val="Other0"/>
              <w:ind w:firstLine="520"/>
              <w:jc w:val="both"/>
            </w:pPr>
            <w:r w:rsidRPr="009E3C14">
              <w:t>0,5500</w:t>
            </w:r>
          </w:p>
        </w:tc>
        <w:tc>
          <w:tcPr>
            <w:tcW w:w="1742" w:type="dxa"/>
            <w:tcBorders>
              <w:top w:val="single" w:sz="4" w:space="0" w:color="auto"/>
              <w:left w:val="single" w:sz="4" w:space="0" w:color="auto"/>
            </w:tcBorders>
            <w:shd w:val="clear" w:color="auto" w:fill="auto"/>
            <w:vAlign w:val="bottom"/>
          </w:tcPr>
          <w:p w14:paraId="7F11DD33" w14:textId="77777777" w:rsidR="004F1F2F" w:rsidRPr="009E3C14" w:rsidRDefault="004F1F2F" w:rsidP="008F5E90">
            <w:pPr>
              <w:pStyle w:val="Other0"/>
              <w:ind w:firstLine="380"/>
            </w:pPr>
            <w:r w:rsidRPr="009E3C14">
              <w:t>9.013,07</w:t>
            </w:r>
          </w:p>
        </w:tc>
        <w:tc>
          <w:tcPr>
            <w:tcW w:w="1306" w:type="dxa"/>
            <w:tcBorders>
              <w:top w:val="single" w:sz="4" w:space="0" w:color="auto"/>
              <w:left w:val="single" w:sz="4" w:space="0" w:color="auto"/>
            </w:tcBorders>
            <w:shd w:val="clear" w:color="auto" w:fill="auto"/>
            <w:vAlign w:val="bottom"/>
          </w:tcPr>
          <w:p w14:paraId="6B5FEBA1" w14:textId="77777777" w:rsidR="004F1F2F" w:rsidRPr="009E3C14" w:rsidRDefault="004F1F2F" w:rsidP="008F5E90">
            <w:pPr>
              <w:pStyle w:val="Other0"/>
              <w:jc w:val="center"/>
            </w:pPr>
            <w:r w:rsidRPr="009E3C14">
              <w:t>2.478,60</w:t>
            </w:r>
          </w:p>
        </w:tc>
        <w:tc>
          <w:tcPr>
            <w:tcW w:w="1310" w:type="dxa"/>
            <w:tcBorders>
              <w:top w:val="single" w:sz="4" w:space="0" w:color="auto"/>
              <w:left w:val="single" w:sz="4" w:space="0" w:color="auto"/>
            </w:tcBorders>
            <w:shd w:val="clear" w:color="auto" w:fill="auto"/>
            <w:vAlign w:val="bottom"/>
          </w:tcPr>
          <w:p w14:paraId="59DF744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C7D8EB4" w14:textId="77777777" w:rsidR="004F1F2F" w:rsidRPr="009E3C14" w:rsidRDefault="004F1F2F" w:rsidP="008F5E90">
            <w:pPr>
              <w:rPr>
                <w:sz w:val="20"/>
                <w:szCs w:val="20"/>
              </w:rPr>
            </w:pPr>
          </w:p>
        </w:tc>
      </w:tr>
      <w:tr w:rsidR="004F1F2F" w:rsidRPr="009E3C14" w14:paraId="2B19FAD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726CD47" w14:textId="77777777" w:rsidR="004F1F2F" w:rsidRPr="009E3C14" w:rsidRDefault="004F1F2F" w:rsidP="008F5E90">
            <w:pPr>
              <w:pStyle w:val="Other0"/>
              <w:ind w:firstLine="340"/>
            </w:pPr>
            <w:proofErr w:type="spellStart"/>
            <w:r w:rsidRPr="009E3C14">
              <w:t>Лиса</w:t>
            </w:r>
            <w:proofErr w:type="spellEnd"/>
          </w:p>
        </w:tc>
        <w:tc>
          <w:tcPr>
            <w:tcW w:w="1747" w:type="dxa"/>
            <w:tcBorders>
              <w:top w:val="single" w:sz="4" w:space="0" w:color="auto"/>
              <w:left w:val="single" w:sz="4" w:space="0" w:color="auto"/>
            </w:tcBorders>
            <w:shd w:val="clear" w:color="auto" w:fill="auto"/>
            <w:vAlign w:val="bottom"/>
          </w:tcPr>
          <w:p w14:paraId="669DF50E" w14:textId="77777777" w:rsidR="004F1F2F" w:rsidRPr="009E3C14" w:rsidRDefault="004F1F2F" w:rsidP="008F5E90">
            <w:pPr>
              <w:pStyle w:val="Other0"/>
              <w:jc w:val="center"/>
            </w:pPr>
            <w:r w:rsidRPr="009E3C14">
              <w:t>752</w:t>
            </w:r>
          </w:p>
        </w:tc>
        <w:tc>
          <w:tcPr>
            <w:tcW w:w="1742" w:type="dxa"/>
            <w:tcBorders>
              <w:top w:val="single" w:sz="4" w:space="0" w:color="auto"/>
              <w:left w:val="single" w:sz="4" w:space="0" w:color="auto"/>
            </w:tcBorders>
            <w:shd w:val="clear" w:color="auto" w:fill="auto"/>
            <w:vAlign w:val="bottom"/>
          </w:tcPr>
          <w:p w14:paraId="54CF193D" w14:textId="77777777" w:rsidR="004F1F2F" w:rsidRPr="009E3C14" w:rsidRDefault="004F1F2F" w:rsidP="008F5E90">
            <w:pPr>
              <w:pStyle w:val="Other0"/>
              <w:ind w:firstLine="520"/>
              <w:jc w:val="both"/>
            </w:pPr>
            <w:r w:rsidRPr="009E3C14">
              <w:t>0,0923</w:t>
            </w:r>
          </w:p>
        </w:tc>
        <w:tc>
          <w:tcPr>
            <w:tcW w:w="1742" w:type="dxa"/>
            <w:tcBorders>
              <w:top w:val="single" w:sz="4" w:space="0" w:color="auto"/>
              <w:left w:val="single" w:sz="4" w:space="0" w:color="auto"/>
            </w:tcBorders>
            <w:shd w:val="clear" w:color="auto" w:fill="auto"/>
            <w:vAlign w:val="bottom"/>
          </w:tcPr>
          <w:p w14:paraId="28081C5E" w14:textId="77777777" w:rsidR="004F1F2F" w:rsidRPr="009E3C14" w:rsidRDefault="004F1F2F" w:rsidP="008F5E90">
            <w:pPr>
              <w:pStyle w:val="Other0"/>
              <w:ind w:firstLine="380"/>
            </w:pPr>
            <w:r w:rsidRPr="009E3C14">
              <w:t>30.899,67</w:t>
            </w:r>
          </w:p>
        </w:tc>
        <w:tc>
          <w:tcPr>
            <w:tcW w:w="1306" w:type="dxa"/>
            <w:tcBorders>
              <w:top w:val="single" w:sz="4" w:space="0" w:color="auto"/>
              <w:left w:val="single" w:sz="4" w:space="0" w:color="auto"/>
            </w:tcBorders>
            <w:shd w:val="clear" w:color="auto" w:fill="auto"/>
            <w:vAlign w:val="bottom"/>
          </w:tcPr>
          <w:p w14:paraId="5A350881" w14:textId="77777777" w:rsidR="004F1F2F" w:rsidRPr="009E3C14" w:rsidRDefault="004F1F2F" w:rsidP="008F5E90">
            <w:pPr>
              <w:pStyle w:val="Other0"/>
              <w:jc w:val="center"/>
            </w:pPr>
            <w:r w:rsidRPr="009E3C14">
              <w:t>1.426,02</w:t>
            </w:r>
          </w:p>
        </w:tc>
        <w:tc>
          <w:tcPr>
            <w:tcW w:w="1310" w:type="dxa"/>
            <w:tcBorders>
              <w:top w:val="single" w:sz="4" w:space="0" w:color="auto"/>
              <w:left w:val="single" w:sz="4" w:space="0" w:color="auto"/>
            </w:tcBorders>
            <w:shd w:val="clear" w:color="auto" w:fill="auto"/>
            <w:vAlign w:val="bottom"/>
          </w:tcPr>
          <w:p w14:paraId="3F942C3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270C3F2" w14:textId="77777777" w:rsidR="004F1F2F" w:rsidRPr="009E3C14" w:rsidRDefault="004F1F2F" w:rsidP="008F5E90">
            <w:pPr>
              <w:rPr>
                <w:sz w:val="20"/>
                <w:szCs w:val="20"/>
              </w:rPr>
            </w:pPr>
          </w:p>
        </w:tc>
      </w:tr>
      <w:tr w:rsidR="004F1F2F" w:rsidRPr="009E3C14" w14:paraId="09A4A952"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EB83750" w14:textId="77777777" w:rsidR="004F1F2F" w:rsidRPr="009E3C14" w:rsidRDefault="004F1F2F" w:rsidP="008F5E90">
            <w:pPr>
              <w:pStyle w:val="Other0"/>
              <w:ind w:firstLine="340"/>
            </w:pPr>
            <w:proofErr w:type="spellStart"/>
            <w:r w:rsidRPr="009E3C14">
              <w:t>Лиса</w:t>
            </w:r>
            <w:proofErr w:type="spellEnd"/>
          </w:p>
        </w:tc>
        <w:tc>
          <w:tcPr>
            <w:tcW w:w="1747" w:type="dxa"/>
            <w:tcBorders>
              <w:top w:val="single" w:sz="4" w:space="0" w:color="auto"/>
              <w:left w:val="single" w:sz="4" w:space="0" w:color="auto"/>
            </w:tcBorders>
            <w:shd w:val="clear" w:color="auto" w:fill="auto"/>
            <w:vAlign w:val="bottom"/>
          </w:tcPr>
          <w:p w14:paraId="1C2EB68E" w14:textId="77777777" w:rsidR="004F1F2F" w:rsidRPr="009E3C14" w:rsidRDefault="004F1F2F" w:rsidP="008F5E90">
            <w:pPr>
              <w:pStyle w:val="Other0"/>
              <w:jc w:val="center"/>
            </w:pPr>
            <w:r w:rsidRPr="009E3C14">
              <w:t>753</w:t>
            </w:r>
          </w:p>
        </w:tc>
        <w:tc>
          <w:tcPr>
            <w:tcW w:w="1742" w:type="dxa"/>
            <w:tcBorders>
              <w:top w:val="single" w:sz="4" w:space="0" w:color="auto"/>
              <w:left w:val="single" w:sz="4" w:space="0" w:color="auto"/>
            </w:tcBorders>
            <w:shd w:val="clear" w:color="auto" w:fill="auto"/>
            <w:vAlign w:val="bottom"/>
          </w:tcPr>
          <w:p w14:paraId="471E2BCB" w14:textId="77777777" w:rsidR="004F1F2F" w:rsidRPr="009E3C14" w:rsidRDefault="004F1F2F" w:rsidP="008F5E90">
            <w:pPr>
              <w:pStyle w:val="Other0"/>
              <w:ind w:firstLine="520"/>
              <w:jc w:val="both"/>
            </w:pPr>
            <w:r w:rsidRPr="009E3C14">
              <w:t>0,3329</w:t>
            </w:r>
          </w:p>
        </w:tc>
        <w:tc>
          <w:tcPr>
            <w:tcW w:w="1742" w:type="dxa"/>
            <w:tcBorders>
              <w:top w:val="single" w:sz="4" w:space="0" w:color="auto"/>
              <w:left w:val="single" w:sz="4" w:space="0" w:color="auto"/>
            </w:tcBorders>
            <w:shd w:val="clear" w:color="auto" w:fill="auto"/>
            <w:vAlign w:val="bottom"/>
          </w:tcPr>
          <w:p w14:paraId="6B82EC27" w14:textId="77777777" w:rsidR="004F1F2F" w:rsidRPr="009E3C14" w:rsidRDefault="004F1F2F" w:rsidP="008F5E90">
            <w:pPr>
              <w:pStyle w:val="Other0"/>
              <w:ind w:firstLine="380"/>
            </w:pPr>
            <w:r w:rsidRPr="009E3C14">
              <w:t>30.899,67</w:t>
            </w:r>
          </w:p>
        </w:tc>
        <w:tc>
          <w:tcPr>
            <w:tcW w:w="1306" w:type="dxa"/>
            <w:tcBorders>
              <w:top w:val="single" w:sz="4" w:space="0" w:color="auto"/>
              <w:left w:val="single" w:sz="4" w:space="0" w:color="auto"/>
            </w:tcBorders>
            <w:shd w:val="clear" w:color="auto" w:fill="auto"/>
            <w:vAlign w:val="bottom"/>
          </w:tcPr>
          <w:p w14:paraId="18AA731B" w14:textId="77777777" w:rsidR="004F1F2F" w:rsidRPr="009E3C14" w:rsidRDefault="004F1F2F" w:rsidP="008F5E90">
            <w:pPr>
              <w:pStyle w:val="Other0"/>
              <w:jc w:val="center"/>
            </w:pPr>
            <w:r w:rsidRPr="009E3C14">
              <w:t>5.143,25</w:t>
            </w:r>
          </w:p>
        </w:tc>
        <w:tc>
          <w:tcPr>
            <w:tcW w:w="1310" w:type="dxa"/>
            <w:tcBorders>
              <w:top w:val="single" w:sz="4" w:space="0" w:color="auto"/>
              <w:left w:val="single" w:sz="4" w:space="0" w:color="auto"/>
            </w:tcBorders>
            <w:shd w:val="clear" w:color="auto" w:fill="auto"/>
            <w:vAlign w:val="bottom"/>
          </w:tcPr>
          <w:p w14:paraId="5E0E8BA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F1166E1" w14:textId="77777777" w:rsidR="004F1F2F" w:rsidRPr="009E3C14" w:rsidRDefault="004F1F2F" w:rsidP="008F5E90">
            <w:pPr>
              <w:rPr>
                <w:sz w:val="20"/>
                <w:szCs w:val="20"/>
              </w:rPr>
            </w:pPr>
          </w:p>
        </w:tc>
      </w:tr>
      <w:tr w:rsidR="004F1F2F" w:rsidRPr="009E3C14" w14:paraId="75E85F3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D0071B4" w14:textId="77777777" w:rsidR="004F1F2F" w:rsidRPr="009E3C14" w:rsidRDefault="004F1F2F" w:rsidP="008F5E90">
            <w:pPr>
              <w:pStyle w:val="Other0"/>
              <w:ind w:firstLine="340"/>
            </w:pPr>
            <w:proofErr w:type="spellStart"/>
            <w:r w:rsidRPr="009E3C14">
              <w:t>Лиса</w:t>
            </w:r>
            <w:proofErr w:type="spellEnd"/>
          </w:p>
        </w:tc>
        <w:tc>
          <w:tcPr>
            <w:tcW w:w="1747" w:type="dxa"/>
            <w:tcBorders>
              <w:top w:val="single" w:sz="4" w:space="0" w:color="auto"/>
              <w:left w:val="single" w:sz="4" w:space="0" w:color="auto"/>
            </w:tcBorders>
            <w:shd w:val="clear" w:color="auto" w:fill="auto"/>
            <w:vAlign w:val="bottom"/>
          </w:tcPr>
          <w:p w14:paraId="6516C1BB" w14:textId="77777777" w:rsidR="004F1F2F" w:rsidRPr="009E3C14" w:rsidRDefault="004F1F2F" w:rsidP="008F5E90">
            <w:pPr>
              <w:pStyle w:val="Other0"/>
              <w:jc w:val="center"/>
            </w:pPr>
            <w:r w:rsidRPr="009E3C14">
              <w:t>754</w:t>
            </w:r>
          </w:p>
        </w:tc>
        <w:tc>
          <w:tcPr>
            <w:tcW w:w="1742" w:type="dxa"/>
            <w:tcBorders>
              <w:top w:val="single" w:sz="4" w:space="0" w:color="auto"/>
              <w:left w:val="single" w:sz="4" w:space="0" w:color="auto"/>
            </w:tcBorders>
            <w:shd w:val="clear" w:color="auto" w:fill="auto"/>
            <w:vAlign w:val="bottom"/>
          </w:tcPr>
          <w:p w14:paraId="35131DBE" w14:textId="77777777" w:rsidR="004F1F2F" w:rsidRPr="009E3C14" w:rsidRDefault="004F1F2F" w:rsidP="008F5E90">
            <w:pPr>
              <w:pStyle w:val="Other0"/>
              <w:ind w:firstLine="520"/>
              <w:jc w:val="both"/>
            </w:pPr>
            <w:r w:rsidRPr="009E3C14">
              <w:t>0,8085</w:t>
            </w:r>
          </w:p>
        </w:tc>
        <w:tc>
          <w:tcPr>
            <w:tcW w:w="1742" w:type="dxa"/>
            <w:tcBorders>
              <w:top w:val="single" w:sz="4" w:space="0" w:color="auto"/>
              <w:left w:val="single" w:sz="4" w:space="0" w:color="auto"/>
            </w:tcBorders>
            <w:shd w:val="clear" w:color="auto" w:fill="auto"/>
            <w:vAlign w:val="bottom"/>
          </w:tcPr>
          <w:p w14:paraId="3968D0B3" w14:textId="77777777" w:rsidR="004F1F2F" w:rsidRPr="009E3C14" w:rsidRDefault="004F1F2F" w:rsidP="008F5E90">
            <w:pPr>
              <w:pStyle w:val="Other0"/>
              <w:ind w:firstLine="380"/>
            </w:pPr>
            <w:r w:rsidRPr="009E3C14">
              <w:t>29.234,16</w:t>
            </w:r>
          </w:p>
        </w:tc>
        <w:tc>
          <w:tcPr>
            <w:tcW w:w="1306" w:type="dxa"/>
            <w:tcBorders>
              <w:top w:val="single" w:sz="4" w:space="0" w:color="auto"/>
              <w:left w:val="single" w:sz="4" w:space="0" w:color="auto"/>
            </w:tcBorders>
            <w:shd w:val="clear" w:color="auto" w:fill="auto"/>
            <w:vAlign w:val="bottom"/>
          </w:tcPr>
          <w:p w14:paraId="051B323B" w14:textId="77777777" w:rsidR="004F1F2F" w:rsidRPr="009E3C14" w:rsidRDefault="004F1F2F" w:rsidP="008F5E90">
            <w:pPr>
              <w:pStyle w:val="Other0"/>
              <w:jc w:val="center"/>
            </w:pPr>
            <w:r w:rsidRPr="009E3C14">
              <w:t>11.817,91</w:t>
            </w:r>
          </w:p>
        </w:tc>
        <w:tc>
          <w:tcPr>
            <w:tcW w:w="1310" w:type="dxa"/>
            <w:tcBorders>
              <w:top w:val="single" w:sz="4" w:space="0" w:color="auto"/>
              <w:left w:val="single" w:sz="4" w:space="0" w:color="auto"/>
            </w:tcBorders>
            <w:shd w:val="clear" w:color="auto" w:fill="auto"/>
            <w:vAlign w:val="bottom"/>
          </w:tcPr>
          <w:p w14:paraId="7F62B4AE"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8BA80B5" w14:textId="77777777" w:rsidR="004F1F2F" w:rsidRPr="009E3C14" w:rsidRDefault="004F1F2F" w:rsidP="008F5E90">
            <w:pPr>
              <w:rPr>
                <w:sz w:val="20"/>
                <w:szCs w:val="20"/>
              </w:rPr>
            </w:pPr>
          </w:p>
        </w:tc>
      </w:tr>
      <w:tr w:rsidR="004F1F2F" w:rsidRPr="009E3C14" w14:paraId="28834766"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E99BB69" w14:textId="77777777" w:rsidR="004F1F2F" w:rsidRPr="009E3C14" w:rsidRDefault="004F1F2F" w:rsidP="008F5E90">
            <w:pPr>
              <w:pStyle w:val="Other0"/>
              <w:ind w:firstLine="340"/>
            </w:pPr>
            <w:proofErr w:type="spellStart"/>
            <w:r w:rsidRPr="009E3C14">
              <w:t>Лиса</w:t>
            </w:r>
            <w:proofErr w:type="spellEnd"/>
          </w:p>
        </w:tc>
        <w:tc>
          <w:tcPr>
            <w:tcW w:w="1747" w:type="dxa"/>
            <w:tcBorders>
              <w:top w:val="single" w:sz="4" w:space="0" w:color="auto"/>
              <w:left w:val="single" w:sz="4" w:space="0" w:color="auto"/>
            </w:tcBorders>
            <w:shd w:val="clear" w:color="auto" w:fill="auto"/>
            <w:vAlign w:val="bottom"/>
          </w:tcPr>
          <w:p w14:paraId="1AB7A3DB" w14:textId="77777777" w:rsidR="004F1F2F" w:rsidRPr="009E3C14" w:rsidRDefault="004F1F2F" w:rsidP="008F5E90">
            <w:pPr>
              <w:pStyle w:val="Other0"/>
              <w:jc w:val="center"/>
            </w:pPr>
            <w:r w:rsidRPr="009E3C14">
              <w:t>755</w:t>
            </w:r>
          </w:p>
        </w:tc>
        <w:tc>
          <w:tcPr>
            <w:tcW w:w="1742" w:type="dxa"/>
            <w:tcBorders>
              <w:top w:val="single" w:sz="4" w:space="0" w:color="auto"/>
              <w:left w:val="single" w:sz="4" w:space="0" w:color="auto"/>
            </w:tcBorders>
            <w:shd w:val="clear" w:color="auto" w:fill="auto"/>
            <w:vAlign w:val="bottom"/>
          </w:tcPr>
          <w:p w14:paraId="1215D404" w14:textId="77777777" w:rsidR="004F1F2F" w:rsidRPr="009E3C14" w:rsidRDefault="004F1F2F" w:rsidP="008F5E90">
            <w:pPr>
              <w:pStyle w:val="Other0"/>
              <w:ind w:firstLine="520"/>
              <w:jc w:val="both"/>
            </w:pPr>
            <w:r w:rsidRPr="009E3C14">
              <w:t>0,5070</w:t>
            </w:r>
          </w:p>
        </w:tc>
        <w:tc>
          <w:tcPr>
            <w:tcW w:w="1742" w:type="dxa"/>
            <w:tcBorders>
              <w:top w:val="single" w:sz="4" w:space="0" w:color="auto"/>
              <w:left w:val="single" w:sz="4" w:space="0" w:color="auto"/>
            </w:tcBorders>
            <w:shd w:val="clear" w:color="auto" w:fill="auto"/>
            <w:vAlign w:val="bottom"/>
          </w:tcPr>
          <w:p w14:paraId="6A734D8E" w14:textId="77777777" w:rsidR="004F1F2F" w:rsidRPr="009E3C14" w:rsidRDefault="004F1F2F" w:rsidP="008F5E90">
            <w:pPr>
              <w:pStyle w:val="Other0"/>
              <w:ind w:firstLine="380"/>
            </w:pPr>
            <w:r w:rsidRPr="009E3C14">
              <w:t>10.970,06</w:t>
            </w:r>
          </w:p>
        </w:tc>
        <w:tc>
          <w:tcPr>
            <w:tcW w:w="1306" w:type="dxa"/>
            <w:tcBorders>
              <w:top w:val="single" w:sz="4" w:space="0" w:color="auto"/>
              <w:left w:val="single" w:sz="4" w:space="0" w:color="auto"/>
            </w:tcBorders>
            <w:shd w:val="clear" w:color="auto" w:fill="auto"/>
            <w:vAlign w:val="bottom"/>
          </w:tcPr>
          <w:p w14:paraId="647331F3" w14:textId="77777777" w:rsidR="004F1F2F" w:rsidRPr="009E3C14" w:rsidRDefault="004F1F2F" w:rsidP="008F5E90">
            <w:pPr>
              <w:pStyle w:val="Other0"/>
              <w:jc w:val="center"/>
            </w:pPr>
            <w:r w:rsidRPr="009E3C14">
              <w:t>2.780,91</w:t>
            </w:r>
          </w:p>
        </w:tc>
        <w:tc>
          <w:tcPr>
            <w:tcW w:w="1310" w:type="dxa"/>
            <w:tcBorders>
              <w:top w:val="single" w:sz="4" w:space="0" w:color="auto"/>
              <w:left w:val="single" w:sz="4" w:space="0" w:color="auto"/>
            </w:tcBorders>
            <w:shd w:val="clear" w:color="auto" w:fill="auto"/>
            <w:vAlign w:val="bottom"/>
          </w:tcPr>
          <w:p w14:paraId="325030A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967A720" w14:textId="77777777" w:rsidR="004F1F2F" w:rsidRPr="009E3C14" w:rsidRDefault="004F1F2F" w:rsidP="008F5E90">
            <w:pPr>
              <w:rPr>
                <w:sz w:val="20"/>
                <w:szCs w:val="20"/>
              </w:rPr>
            </w:pPr>
          </w:p>
        </w:tc>
      </w:tr>
      <w:tr w:rsidR="004F1F2F" w:rsidRPr="009E3C14" w14:paraId="12FB29BB"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F56E68D" w14:textId="77777777" w:rsidR="004F1F2F" w:rsidRPr="009E3C14" w:rsidRDefault="004F1F2F" w:rsidP="008F5E90">
            <w:pPr>
              <w:pStyle w:val="Other0"/>
              <w:ind w:firstLine="340"/>
            </w:pPr>
            <w:proofErr w:type="spellStart"/>
            <w:r w:rsidRPr="009E3C14">
              <w:t>Лиса</w:t>
            </w:r>
            <w:proofErr w:type="spellEnd"/>
          </w:p>
        </w:tc>
        <w:tc>
          <w:tcPr>
            <w:tcW w:w="1747" w:type="dxa"/>
            <w:tcBorders>
              <w:top w:val="single" w:sz="4" w:space="0" w:color="auto"/>
              <w:left w:val="single" w:sz="4" w:space="0" w:color="auto"/>
            </w:tcBorders>
            <w:shd w:val="clear" w:color="auto" w:fill="auto"/>
            <w:vAlign w:val="bottom"/>
          </w:tcPr>
          <w:p w14:paraId="53D78889" w14:textId="77777777" w:rsidR="004F1F2F" w:rsidRPr="009E3C14" w:rsidRDefault="004F1F2F" w:rsidP="008F5E90">
            <w:pPr>
              <w:pStyle w:val="Other0"/>
              <w:jc w:val="center"/>
            </w:pPr>
            <w:r w:rsidRPr="009E3C14">
              <w:t>756</w:t>
            </w:r>
          </w:p>
        </w:tc>
        <w:tc>
          <w:tcPr>
            <w:tcW w:w="1742" w:type="dxa"/>
            <w:tcBorders>
              <w:top w:val="single" w:sz="4" w:space="0" w:color="auto"/>
              <w:left w:val="single" w:sz="4" w:space="0" w:color="auto"/>
            </w:tcBorders>
            <w:shd w:val="clear" w:color="auto" w:fill="auto"/>
            <w:vAlign w:val="bottom"/>
          </w:tcPr>
          <w:p w14:paraId="0E9DDD65" w14:textId="77777777" w:rsidR="004F1F2F" w:rsidRPr="009E3C14" w:rsidRDefault="004F1F2F" w:rsidP="008F5E90">
            <w:pPr>
              <w:pStyle w:val="Other0"/>
              <w:ind w:firstLine="520"/>
              <w:jc w:val="both"/>
            </w:pPr>
            <w:r w:rsidRPr="009E3C14">
              <w:t>0,1845</w:t>
            </w:r>
          </w:p>
        </w:tc>
        <w:tc>
          <w:tcPr>
            <w:tcW w:w="1742" w:type="dxa"/>
            <w:tcBorders>
              <w:top w:val="single" w:sz="4" w:space="0" w:color="auto"/>
              <w:left w:val="single" w:sz="4" w:space="0" w:color="auto"/>
            </w:tcBorders>
            <w:shd w:val="clear" w:color="auto" w:fill="auto"/>
            <w:vAlign w:val="bottom"/>
          </w:tcPr>
          <w:p w14:paraId="59431533" w14:textId="77777777" w:rsidR="004F1F2F" w:rsidRPr="009E3C14" w:rsidRDefault="004F1F2F" w:rsidP="008F5E90">
            <w:pPr>
              <w:pStyle w:val="Other0"/>
              <w:ind w:firstLine="380"/>
            </w:pPr>
            <w:r w:rsidRPr="009E3C14">
              <w:t>6.651,92</w:t>
            </w:r>
          </w:p>
        </w:tc>
        <w:tc>
          <w:tcPr>
            <w:tcW w:w="1306" w:type="dxa"/>
            <w:tcBorders>
              <w:top w:val="single" w:sz="4" w:space="0" w:color="auto"/>
              <w:left w:val="single" w:sz="4" w:space="0" w:color="auto"/>
            </w:tcBorders>
            <w:shd w:val="clear" w:color="auto" w:fill="auto"/>
            <w:vAlign w:val="bottom"/>
          </w:tcPr>
          <w:p w14:paraId="7D91377D" w14:textId="77777777" w:rsidR="004F1F2F" w:rsidRPr="009E3C14" w:rsidRDefault="004F1F2F" w:rsidP="008F5E90">
            <w:pPr>
              <w:pStyle w:val="Other0"/>
              <w:jc w:val="center"/>
            </w:pPr>
            <w:r w:rsidRPr="009E3C14">
              <w:t>613,64</w:t>
            </w:r>
          </w:p>
        </w:tc>
        <w:tc>
          <w:tcPr>
            <w:tcW w:w="1310" w:type="dxa"/>
            <w:tcBorders>
              <w:top w:val="single" w:sz="4" w:space="0" w:color="auto"/>
              <w:left w:val="single" w:sz="4" w:space="0" w:color="auto"/>
            </w:tcBorders>
            <w:shd w:val="clear" w:color="auto" w:fill="auto"/>
            <w:vAlign w:val="bottom"/>
          </w:tcPr>
          <w:p w14:paraId="470AC12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2A1C47A" w14:textId="77777777" w:rsidR="004F1F2F" w:rsidRPr="009E3C14" w:rsidRDefault="004F1F2F" w:rsidP="008F5E90">
            <w:pPr>
              <w:rPr>
                <w:sz w:val="20"/>
                <w:szCs w:val="20"/>
              </w:rPr>
            </w:pPr>
          </w:p>
        </w:tc>
      </w:tr>
      <w:tr w:rsidR="004F1F2F" w:rsidRPr="009E3C14" w14:paraId="12035C4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87CA142" w14:textId="77777777" w:rsidR="004F1F2F" w:rsidRPr="009E3C14" w:rsidRDefault="004F1F2F" w:rsidP="008F5E90">
            <w:pPr>
              <w:pStyle w:val="Other0"/>
              <w:ind w:firstLine="340"/>
            </w:pPr>
            <w:proofErr w:type="spellStart"/>
            <w:r w:rsidRPr="009E3C14">
              <w:t>Лиса</w:t>
            </w:r>
            <w:proofErr w:type="spellEnd"/>
          </w:p>
        </w:tc>
        <w:tc>
          <w:tcPr>
            <w:tcW w:w="1747" w:type="dxa"/>
            <w:tcBorders>
              <w:top w:val="single" w:sz="4" w:space="0" w:color="auto"/>
              <w:left w:val="single" w:sz="4" w:space="0" w:color="auto"/>
            </w:tcBorders>
            <w:shd w:val="clear" w:color="auto" w:fill="auto"/>
            <w:vAlign w:val="bottom"/>
          </w:tcPr>
          <w:p w14:paraId="704345E7" w14:textId="77777777" w:rsidR="004F1F2F" w:rsidRPr="009E3C14" w:rsidRDefault="004F1F2F" w:rsidP="008F5E90">
            <w:pPr>
              <w:pStyle w:val="Other0"/>
              <w:jc w:val="center"/>
            </w:pPr>
            <w:r w:rsidRPr="009E3C14">
              <w:t>757</w:t>
            </w:r>
          </w:p>
        </w:tc>
        <w:tc>
          <w:tcPr>
            <w:tcW w:w="1742" w:type="dxa"/>
            <w:tcBorders>
              <w:top w:val="single" w:sz="4" w:space="0" w:color="auto"/>
              <w:left w:val="single" w:sz="4" w:space="0" w:color="auto"/>
            </w:tcBorders>
            <w:shd w:val="clear" w:color="auto" w:fill="auto"/>
            <w:vAlign w:val="bottom"/>
          </w:tcPr>
          <w:p w14:paraId="5FDDA275" w14:textId="77777777" w:rsidR="004F1F2F" w:rsidRPr="009E3C14" w:rsidRDefault="004F1F2F" w:rsidP="008F5E90">
            <w:pPr>
              <w:pStyle w:val="Other0"/>
              <w:ind w:firstLine="520"/>
              <w:jc w:val="both"/>
            </w:pPr>
            <w:r w:rsidRPr="009E3C14">
              <w:t>0,3657</w:t>
            </w:r>
          </w:p>
        </w:tc>
        <w:tc>
          <w:tcPr>
            <w:tcW w:w="1742" w:type="dxa"/>
            <w:tcBorders>
              <w:top w:val="single" w:sz="4" w:space="0" w:color="auto"/>
              <w:left w:val="single" w:sz="4" w:space="0" w:color="auto"/>
            </w:tcBorders>
            <w:shd w:val="clear" w:color="auto" w:fill="auto"/>
            <w:vAlign w:val="bottom"/>
          </w:tcPr>
          <w:p w14:paraId="54AE3FF0" w14:textId="77777777" w:rsidR="004F1F2F" w:rsidRPr="009E3C14" w:rsidRDefault="004F1F2F" w:rsidP="008F5E90">
            <w:pPr>
              <w:pStyle w:val="Other0"/>
              <w:ind w:firstLine="380"/>
            </w:pPr>
            <w:r w:rsidRPr="009E3C14">
              <w:t>4.377,77</w:t>
            </w:r>
          </w:p>
        </w:tc>
        <w:tc>
          <w:tcPr>
            <w:tcW w:w="1306" w:type="dxa"/>
            <w:tcBorders>
              <w:top w:val="single" w:sz="4" w:space="0" w:color="auto"/>
              <w:left w:val="single" w:sz="4" w:space="0" w:color="auto"/>
            </w:tcBorders>
            <w:shd w:val="clear" w:color="auto" w:fill="auto"/>
            <w:vAlign w:val="bottom"/>
          </w:tcPr>
          <w:p w14:paraId="3BD7C76F" w14:textId="77777777" w:rsidR="004F1F2F" w:rsidRPr="009E3C14" w:rsidRDefault="004F1F2F" w:rsidP="008F5E90">
            <w:pPr>
              <w:pStyle w:val="Other0"/>
              <w:jc w:val="center"/>
            </w:pPr>
            <w:r w:rsidRPr="009E3C14">
              <w:t>800,48</w:t>
            </w:r>
          </w:p>
        </w:tc>
        <w:tc>
          <w:tcPr>
            <w:tcW w:w="1310" w:type="dxa"/>
            <w:tcBorders>
              <w:top w:val="single" w:sz="4" w:space="0" w:color="auto"/>
              <w:left w:val="single" w:sz="4" w:space="0" w:color="auto"/>
            </w:tcBorders>
            <w:shd w:val="clear" w:color="auto" w:fill="auto"/>
            <w:vAlign w:val="bottom"/>
          </w:tcPr>
          <w:p w14:paraId="600AC0B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790330E" w14:textId="77777777" w:rsidR="004F1F2F" w:rsidRPr="009E3C14" w:rsidRDefault="004F1F2F" w:rsidP="008F5E90">
            <w:pPr>
              <w:rPr>
                <w:sz w:val="20"/>
                <w:szCs w:val="20"/>
              </w:rPr>
            </w:pPr>
          </w:p>
        </w:tc>
      </w:tr>
      <w:tr w:rsidR="004F1F2F" w:rsidRPr="009E3C14" w14:paraId="17CBF28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5F6FDFC" w14:textId="77777777" w:rsidR="004F1F2F" w:rsidRPr="009E3C14" w:rsidRDefault="004F1F2F" w:rsidP="008F5E90">
            <w:pPr>
              <w:pStyle w:val="Other0"/>
              <w:ind w:firstLine="340"/>
            </w:pPr>
            <w:proofErr w:type="spellStart"/>
            <w:r w:rsidRPr="009E3C14">
              <w:t>Лиса</w:t>
            </w:r>
            <w:proofErr w:type="spellEnd"/>
          </w:p>
        </w:tc>
        <w:tc>
          <w:tcPr>
            <w:tcW w:w="1747" w:type="dxa"/>
            <w:tcBorders>
              <w:top w:val="single" w:sz="4" w:space="0" w:color="auto"/>
              <w:left w:val="single" w:sz="4" w:space="0" w:color="auto"/>
            </w:tcBorders>
            <w:shd w:val="clear" w:color="auto" w:fill="auto"/>
            <w:vAlign w:val="bottom"/>
          </w:tcPr>
          <w:p w14:paraId="0F7A7442" w14:textId="77777777" w:rsidR="004F1F2F" w:rsidRPr="009E3C14" w:rsidRDefault="004F1F2F" w:rsidP="008F5E90">
            <w:pPr>
              <w:pStyle w:val="Other0"/>
              <w:jc w:val="center"/>
            </w:pPr>
            <w:r w:rsidRPr="009E3C14">
              <w:t>758</w:t>
            </w:r>
          </w:p>
        </w:tc>
        <w:tc>
          <w:tcPr>
            <w:tcW w:w="1742" w:type="dxa"/>
            <w:tcBorders>
              <w:top w:val="single" w:sz="4" w:space="0" w:color="auto"/>
              <w:left w:val="single" w:sz="4" w:space="0" w:color="auto"/>
            </w:tcBorders>
            <w:shd w:val="clear" w:color="auto" w:fill="auto"/>
            <w:vAlign w:val="bottom"/>
          </w:tcPr>
          <w:p w14:paraId="67CAB4EE" w14:textId="77777777" w:rsidR="004F1F2F" w:rsidRPr="009E3C14" w:rsidRDefault="004F1F2F" w:rsidP="008F5E90">
            <w:pPr>
              <w:pStyle w:val="Other0"/>
              <w:ind w:firstLine="520"/>
              <w:jc w:val="both"/>
            </w:pPr>
            <w:r w:rsidRPr="009E3C14">
              <w:t>0,6618</w:t>
            </w:r>
          </w:p>
        </w:tc>
        <w:tc>
          <w:tcPr>
            <w:tcW w:w="1742" w:type="dxa"/>
            <w:tcBorders>
              <w:top w:val="single" w:sz="4" w:space="0" w:color="auto"/>
              <w:left w:val="single" w:sz="4" w:space="0" w:color="auto"/>
            </w:tcBorders>
            <w:shd w:val="clear" w:color="auto" w:fill="auto"/>
            <w:vAlign w:val="bottom"/>
          </w:tcPr>
          <w:p w14:paraId="668C0E10" w14:textId="77777777" w:rsidR="004F1F2F" w:rsidRPr="009E3C14" w:rsidRDefault="004F1F2F" w:rsidP="008F5E90">
            <w:pPr>
              <w:pStyle w:val="Other0"/>
              <w:ind w:firstLine="380"/>
            </w:pPr>
            <w:r w:rsidRPr="009E3C14">
              <w:t>6.651,93</w:t>
            </w:r>
          </w:p>
        </w:tc>
        <w:tc>
          <w:tcPr>
            <w:tcW w:w="1306" w:type="dxa"/>
            <w:tcBorders>
              <w:top w:val="single" w:sz="4" w:space="0" w:color="auto"/>
              <w:left w:val="single" w:sz="4" w:space="0" w:color="auto"/>
            </w:tcBorders>
            <w:shd w:val="clear" w:color="auto" w:fill="auto"/>
            <w:vAlign w:val="bottom"/>
          </w:tcPr>
          <w:p w14:paraId="26046277" w14:textId="77777777" w:rsidR="004F1F2F" w:rsidRPr="009E3C14" w:rsidRDefault="004F1F2F" w:rsidP="008F5E90">
            <w:pPr>
              <w:pStyle w:val="Other0"/>
              <w:jc w:val="center"/>
            </w:pPr>
            <w:r w:rsidRPr="009E3C14">
              <w:t>2.201,12</w:t>
            </w:r>
          </w:p>
        </w:tc>
        <w:tc>
          <w:tcPr>
            <w:tcW w:w="1310" w:type="dxa"/>
            <w:tcBorders>
              <w:top w:val="single" w:sz="4" w:space="0" w:color="auto"/>
              <w:left w:val="single" w:sz="4" w:space="0" w:color="auto"/>
            </w:tcBorders>
            <w:shd w:val="clear" w:color="auto" w:fill="auto"/>
            <w:vAlign w:val="bottom"/>
          </w:tcPr>
          <w:p w14:paraId="1142433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619D34D" w14:textId="77777777" w:rsidR="004F1F2F" w:rsidRPr="009E3C14" w:rsidRDefault="004F1F2F" w:rsidP="008F5E90">
            <w:pPr>
              <w:rPr>
                <w:sz w:val="20"/>
                <w:szCs w:val="20"/>
              </w:rPr>
            </w:pPr>
          </w:p>
        </w:tc>
      </w:tr>
      <w:tr w:rsidR="004F1F2F" w:rsidRPr="009E3C14" w14:paraId="2B3A3ABE"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6244924" w14:textId="77777777" w:rsidR="004F1F2F" w:rsidRPr="009E3C14" w:rsidRDefault="004F1F2F" w:rsidP="008F5E90">
            <w:pPr>
              <w:pStyle w:val="Other0"/>
              <w:ind w:firstLine="340"/>
            </w:pPr>
            <w:proofErr w:type="spellStart"/>
            <w:r w:rsidRPr="009E3C14">
              <w:t>Лиса</w:t>
            </w:r>
            <w:proofErr w:type="spellEnd"/>
          </w:p>
        </w:tc>
        <w:tc>
          <w:tcPr>
            <w:tcW w:w="1747" w:type="dxa"/>
            <w:tcBorders>
              <w:top w:val="single" w:sz="4" w:space="0" w:color="auto"/>
              <w:left w:val="single" w:sz="4" w:space="0" w:color="auto"/>
            </w:tcBorders>
            <w:shd w:val="clear" w:color="auto" w:fill="auto"/>
            <w:vAlign w:val="bottom"/>
          </w:tcPr>
          <w:p w14:paraId="3916959D" w14:textId="77777777" w:rsidR="004F1F2F" w:rsidRPr="009E3C14" w:rsidRDefault="004F1F2F" w:rsidP="008F5E90">
            <w:pPr>
              <w:pStyle w:val="Other0"/>
              <w:jc w:val="center"/>
            </w:pPr>
            <w:r w:rsidRPr="009E3C14">
              <w:t>759</w:t>
            </w:r>
          </w:p>
        </w:tc>
        <w:tc>
          <w:tcPr>
            <w:tcW w:w="1742" w:type="dxa"/>
            <w:tcBorders>
              <w:top w:val="single" w:sz="4" w:space="0" w:color="auto"/>
              <w:left w:val="single" w:sz="4" w:space="0" w:color="auto"/>
            </w:tcBorders>
            <w:shd w:val="clear" w:color="auto" w:fill="auto"/>
            <w:vAlign w:val="bottom"/>
          </w:tcPr>
          <w:p w14:paraId="32766FF8" w14:textId="77777777" w:rsidR="004F1F2F" w:rsidRPr="009E3C14" w:rsidRDefault="004F1F2F" w:rsidP="008F5E90">
            <w:pPr>
              <w:pStyle w:val="Other0"/>
              <w:ind w:firstLine="520"/>
              <w:jc w:val="both"/>
            </w:pPr>
            <w:r w:rsidRPr="009E3C14">
              <w:t>0,5448</w:t>
            </w:r>
          </w:p>
        </w:tc>
        <w:tc>
          <w:tcPr>
            <w:tcW w:w="1742" w:type="dxa"/>
            <w:tcBorders>
              <w:top w:val="single" w:sz="4" w:space="0" w:color="auto"/>
              <w:left w:val="single" w:sz="4" w:space="0" w:color="auto"/>
            </w:tcBorders>
            <w:shd w:val="clear" w:color="auto" w:fill="auto"/>
            <w:vAlign w:val="bottom"/>
          </w:tcPr>
          <w:p w14:paraId="04B23EF6" w14:textId="77777777" w:rsidR="004F1F2F" w:rsidRPr="009E3C14" w:rsidRDefault="004F1F2F" w:rsidP="008F5E90">
            <w:pPr>
              <w:pStyle w:val="Other0"/>
              <w:ind w:firstLine="380"/>
            </w:pPr>
            <w:r w:rsidRPr="009E3C14">
              <w:t>10.943,87</w:t>
            </w:r>
          </w:p>
        </w:tc>
        <w:tc>
          <w:tcPr>
            <w:tcW w:w="1306" w:type="dxa"/>
            <w:tcBorders>
              <w:top w:val="single" w:sz="4" w:space="0" w:color="auto"/>
              <w:left w:val="single" w:sz="4" w:space="0" w:color="auto"/>
            </w:tcBorders>
            <w:shd w:val="clear" w:color="auto" w:fill="auto"/>
            <w:vAlign w:val="bottom"/>
          </w:tcPr>
          <w:p w14:paraId="452609E1" w14:textId="77777777" w:rsidR="004F1F2F" w:rsidRPr="009E3C14" w:rsidRDefault="004F1F2F" w:rsidP="008F5E90">
            <w:pPr>
              <w:pStyle w:val="Other0"/>
              <w:jc w:val="center"/>
            </w:pPr>
            <w:r w:rsidRPr="009E3C14">
              <w:t>2.981,11</w:t>
            </w:r>
          </w:p>
        </w:tc>
        <w:tc>
          <w:tcPr>
            <w:tcW w:w="1310" w:type="dxa"/>
            <w:tcBorders>
              <w:top w:val="single" w:sz="4" w:space="0" w:color="auto"/>
              <w:left w:val="single" w:sz="4" w:space="0" w:color="auto"/>
            </w:tcBorders>
            <w:shd w:val="clear" w:color="auto" w:fill="auto"/>
            <w:vAlign w:val="bottom"/>
          </w:tcPr>
          <w:p w14:paraId="5F55E48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D2C6561" w14:textId="77777777" w:rsidR="004F1F2F" w:rsidRPr="009E3C14" w:rsidRDefault="004F1F2F" w:rsidP="008F5E90">
            <w:pPr>
              <w:rPr>
                <w:sz w:val="20"/>
                <w:szCs w:val="20"/>
              </w:rPr>
            </w:pPr>
          </w:p>
        </w:tc>
      </w:tr>
      <w:tr w:rsidR="004F1F2F" w:rsidRPr="009E3C14" w14:paraId="7C91A76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3EC5247" w14:textId="77777777" w:rsidR="004F1F2F" w:rsidRPr="009E3C14" w:rsidRDefault="004F1F2F" w:rsidP="008F5E90">
            <w:pPr>
              <w:pStyle w:val="Other0"/>
              <w:ind w:firstLine="340"/>
            </w:pPr>
            <w:proofErr w:type="spellStart"/>
            <w:r w:rsidRPr="009E3C14">
              <w:t>Лиса</w:t>
            </w:r>
            <w:proofErr w:type="spellEnd"/>
          </w:p>
        </w:tc>
        <w:tc>
          <w:tcPr>
            <w:tcW w:w="1747" w:type="dxa"/>
            <w:tcBorders>
              <w:top w:val="single" w:sz="4" w:space="0" w:color="auto"/>
              <w:left w:val="single" w:sz="4" w:space="0" w:color="auto"/>
            </w:tcBorders>
            <w:shd w:val="clear" w:color="auto" w:fill="auto"/>
            <w:vAlign w:val="bottom"/>
          </w:tcPr>
          <w:p w14:paraId="4C1D6408" w14:textId="77777777" w:rsidR="004F1F2F" w:rsidRPr="009E3C14" w:rsidRDefault="004F1F2F" w:rsidP="008F5E90">
            <w:pPr>
              <w:pStyle w:val="Other0"/>
              <w:jc w:val="center"/>
            </w:pPr>
            <w:r w:rsidRPr="009E3C14">
              <w:t>760</w:t>
            </w:r>
          </w:p>
        </w:tc>
        <w:tc>
          <w:tcPr>
            <w:tcW w:w="1742" w:type="dxa"/>
            <w:tcBorders>
              <w:top w:val="single" w:sz="4" w:space="0" w:color="auto"/>
              <w:left w:val="single" w:sz="4" w:space="0" w:color="auto"/>
            </w:tcBorders>
            <w:shd w:val="clear" w:color="auto" w:fill="auto"/>
            <w:vAlign w:val="bottom"/>
          </w:tcPr>
          <w:p w14:paraId="1E9352A9" w14:textId="77777777" w:rsidR="004F1F2F" w:rsidRPr="009E3C14" w:rsidRDefault="004F1F2F" w:rsidP="008F5E90">
            <w:pPr>
              <w:pStyle w:val="Other0"/>
              <w:ind w:firstLine="520"/>
              <w:jc w:val="both"/>
            </w:pPr>
            <w:r w:rsidRPr="009E3C14">
              <w:t>0,1791</w:t>
            </w:r>
          </w:p>
        </w:tc>
        <w:tc>
          <w:tcPr>
            <w:tcW w:w="1742" w:type="dxa"/>
            <w:tcBorders>
              <w:top w:val="single" w:sz="4" w:space="0" w:color="auto"/>
              <w:left w:val="single" w:sz="4" w:space="0" w:color="auto"/>
            </w:tcBorders>
            <w:shd w:val="clear" w:color="auto" w:fill="auto"/>
            <w:vAlign w:val="bottom"/>
          </w:tcPr>
          <w:p w14:paraId="14D6E960" w14:textId="77777777" w:rsidR="004F1F2F" w:rsidRPr="009E3C14" w:rsidRDefault="004F1F2F" w:rsidP="008F5E90">
            <w:pPr>
              <w:pStyle w:val="Other0"/>
              <w:ind w:firstLine="380"/>
            </w:pPr>
            <w:r w:rsidRPr="009E3C14">
              <w:t>30.899,66</w:t>
            </w:r>
          </w:p>
        </w:tc>
        <w:tc>
          <w:tcPr>
            <w:tcW w:w="1306" w:type="dxa"/>
            <w:tcBorders>
              <w:top w:val="single" w:sz="4" w:space="0" w:color="auto"/>
              <w:left w:val="single" w:sz="4" w:space="0" w:color="auto"/>
            </w:tcBorders>
            <w:shd w:val="clear" w:color="auto" w:fill="auto"/>
            <w:vAlign w:val="bottom"/>
          </w:tcPr>
          <w:p w14:paraId="13C3C266" w14:textId="77777777" w:rsidR="004F1F2F" w:rsidRPr="009E3C14" w:rsidRDefault="004F1F2F" w:rsidP="008F5E90">
            <w:pPr>
              <w:pStyle w:val="Other0"/>
              <w:jc w:val="center"/>
            </w:pPr>
            <w:r w:rsidRPr="009E3C14">
              <w:t>2.767,06</w:t>
            </w:r>
          </w:p>
        </w:tc>
        <w:tc>
          <w:tcPr>
            <w:tcW w:w="1310" w:type="dxa"/>
            <w:tcBorders>
              <w:top w:val="single" w:sz="4" w:space="0" w:color="auto"/>
              <w:left w:val="single" w:sz="4" w:space="0" w:color="auto"/>
            </w:tcBorders>
            <w:shd w:val="clear" w:color="auto" w:fill="auto"/>
            <w:vAlign w:val="bottom"/>
          </w:tcPr>
          <w:p w14:paraId="5805713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3D4FA42" w14:textId="77777777" w:rsidR="004F1F2F" w:rsidRPr="009E3C14" w:rsidRDefault="004F1F2F" w:rsidP="008F5E90">
            <w:pPr>
              <w:rPr>
                <w:sz w:val="20"/>
                <w:szCs w:val="20"/>
              </w:rPr>
            </w:pPr>
          </w:p>
        </w:tc>
      </w:tr>
      <w:tr w:rsidR="004F1F2F" w:rsidRPr="009E3C14" w14:paraId="11AA9E0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AD08DDB" w14:textId="77777777" w:rsidR="004F1F2F" w:rsidRPr="009E3C14" w:rsidRDefault="004F1F2F" w:rsidP="008F5E90">
            <w:pPr>
              <w:pStyle w:val="Other0"/>
              <w:ind w:firstLine="340"/>
            </w:pPr>
            <w:proofErr w:type="spellStart"/>
            <w:r w:rsidRPr="009E3C14">
              <w:t>Лиса</w:t>
            </w:r>
            <w:proofErr w:type="spellEnd"/>
          </w:p>
        </w:tc>
        <w:tc>
          <w:tcPr>
            <w:tcW w:w="1747" w:type="dxa"/>
            <w:tcBorders>
              <w:top w:val="single" w:sz="4" w:space="0" w:color="auto"/>
              <w:left w:val="single" w:sz="4" w:space="0" w:color="auto"/>
            </w:tcBorders>
            <w:shd w:val="clear" w:color="auto" w:fill="auto"/>
            <w:vAlign w:val="bottom"/>
          </w:tcPr>
          <w:p w14:paraId="2DDF109B" w14:textId="77777777" w:rsidR="004F1F2F" w:rsidRPr="009E3C14" w:rsidRDefault="004F1F2F" w:rsidP="008F5E90">
            <w:pPr>
              <w:pStyle w:val="Other0"/>
              <w:jc w:val="center"/>
            </w:pPr>
            <w:r w:rsidRPr="009E3C14">
              <w:t>761</w:t>
            </w:r>
          </w:p>
        </w:tc>
        <w:tc>
          <w:tcPr>
            <w:tcW w:w="1742" w:type="dxa"/>
            <w:tcBorders>
              <w:top w:val="single" w:sz="4" w:space="0" w:color="auto"/>
              <w:left w:val="single" w:sz="4" w:space="0" w:color="auto"/>
            </w:tcBorders>
            <w:shd w:val="clear" w:color="auto" w:fill="auto"/>
            <w:vAlign w:val="bottom"/>
          </w:tcPr>
          <w:p w14:paraId="618CE27F" w14:textId="77777777" w:rsidR="004F1F2F" w:rsidRPr="009E3C14" w:rsidRDefault="004F1F2F" w:rsidP="008F5E90">
            <w:pPr>
              <w:pStyle w:val="Other0"/>
              <w:ind w:firstLine="520"/>
              <w:jc w:val="both"/>
            </w:pPr>
            <w:r w:rsidRPr="009E3C14">
              <w:t>0,2442</w:t>
            </w:r>
          </w:p>
        </w:tc>
        <w:tc>
          <w:tcPr>
            <w:tcW w:w="1742" w:type="dxa"/>
            <w:tcBorders>
              <w:top w:val="single" w:sz="4" w:space="0" w:color="auto"/>
              <w:left w:val="single" w:sz="4" w:space="0" w:color="auto"/>
            </w:tcBorders>
            <w:shd w:val="clear" w:color="auto" w:fill="auto"/>
            <w:vAlign w:val="bottom"/>
          </w:tcPr>
          <w:p w14:paraId="74DA1A52" w14:textId="77777777" w:rsidR="004F1F2F" w:rsidRPr="009E3C14" w:rsidRDefault="004F1F2F" w:rsidP="008F5E90">
            <w:pPr>
              <w:pStyle w:val="Other0"/>
              <w:ind w:firstLine="380"/>
            </w:pPr>
            <w:r w:rsidRPr="009E3C14">
              <w:t>30.899,67</w:t>
            </w:r>
          </w:p>
        </w:tc>
        <w:tc>
          <w:tcPr>
            <w:tcW w:w="1306" w:type="dxa"/>
            <w:tcBorders>
              <w:top w:val="single" w:sz="4" w:space="0" w:color="auto"/>
              <w:left w:val="single" w:sz="4" w:space="0" w:color="auto"/>
            </w:tcBorders>
            <w:shd w:val="clear" w:color="auto" w:fill="auto"/>
            <w:vAlign w:val="bottom"/>
          </w:tcPr>
          <w:p w14:paraId="6E30A31D" w14:textId="77777777" w:rsidR="004F1F2F" w:rsidRPr="009E3C14" w:rsidRDefault="004F1F2F" w:rsidP="008F5E90">
            <w:pPr>
              <w:pStyle w:val="Other0"/>
              <w:jc w:val="center"/>
            </w:pPr>
            <w:r w:rsidRPr="009E3C14">
              <w:t>3.772,85</w:t>
            </w:r>
          </w:p>
        </w:tc>
        <w:tc>
          <w:tcPr>
            <w:tcW w:w="1310" w:type="dxa"/>
            <w:tcBorders>
              <w:top w:val="single" w:sz="4" w:space="0" w:color="auto"/>
              <w:left w:val="single" w:sz="4" w:space="0" w:color="auto"/>
            </w:tcBorders>
            <w:shd w:val="clear" w:color="auto" w:fill="auto"/>
            <w:vAlign w:val="bottom"/>
          </w:tcPr>
          <w:p w14:paraId="5AEE7BF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A16398D" w14:textId="77777777" w:rsidR="004F1F2F" w:rsidRPr="009E3C14" w:rsidRDefault="004F1F2F" w:rsidP="008F5E90">
            <w:pPr>
              <w:rPr>
                <w:sz w:val="20"/>
                <w:szCs w:val="20"/>
              </w:rPr>
            </w:pPr>
          </w:p>
        </w:tc>
      </w:tr>
      <w:tr w:rsidR="004F1F2F" w:rsidRPr="009E3C14" w14:paraId="450CA949"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97C66A7" w14:textId="77777777" w:rsidR="004F1F2F" w:rsidRPr="009E3C14" w:rsidRDefault="004F1F2F" w:rsidP="008F5E90">
            <w:pPr>
              <w:pStyle w:val="Other0"/>
              <w:ind w:firstLine="340"/>
            </w:pPr>
            <w:proofErr w:type="spellStart"/>
            <w:r w:rsidRPr="009E3C14">
              <w:t>Луке</w:t>
            </w:r>
            <w:proofErr w:type="spellEnd"/>
          </w:p>
        </w:tc>
        <w:tc>
          <w:tcPr>
            <w:tcW w:w="1747" w:type="dxa"/>
            <w:tcBorders>
              <w:top w:val="single" w:sz="4" w:space="0" w:color="auto"/>
              <w:left w:val="single" w:sz="4" w:space="0" w:color="auto"/>
            </w:tcBorders>
            <w:shd w:val="clear" w:color="auto" w:fill="auto"/>
            <w:vAlign w:val="bottom"/>
          </w:tcPr>
          <w:p w14:paraId="147AE9CA" w14:textId="77777777" w:rsidR="004F1F2F" w:rsidRPr="009E3C14" w:rsidRDefault="004F1F2F" w:rsidP="008F5E90">
            <w:pPr>
              <w:pStyle w:val="Other0"/>
              <w:jc w:val="center"/>
            </w:pPr>
            <w:r w:rsidRPr="009E3C14">
              <w:t>762</w:t>
            </w:r>
          </w:p>
        </w:tc>
        <w:tc>
          <w:tcPr>
            <w:tcW w:w="1742" w:type="dxa"/>
            <w:tcBorders>
              <w:top w:val="single" w:sz="4" w:space="0" w:color="auto"/>
              <w:left w:val="single" w:sz="4" w:space="0" w:color="auto"/>
            </w:tcBorders>
            <w:shd w:val="clear" w:color="auto" w:fill="auto"/>
            <w:vAlign w:val="bottom"/>
          </w:tcPr>
          <w:p w14:paraId="4A67AB0C" w14:textId="77777777" w:rsidR="004F1F2F" w:rsidRPr="009E3C14" w:rsidRDefault="004F1F2F" w:rsidP="008F5E90">
            <w:pPr>
              <w:pStyle w:val="Other0"/>
              <w:ind w:firstLine="520"/>
              <w:jc w:val="both"/>
            </w:pPr>
            <w:r w:rsidRPr="009E3C14">
              <w:t>2,8723</w:t>
            </w:r>
          </w:p>
        </w:tc>
        <w:tc>
          <w:tcPr>
            <w:tcW w:w="1742" w:type="dxa"/>
            <w:tcBorders>
              <w:top w:val="single" w:sz="4" w:space="0" w:color="auto"/>
              <w:left w:val="single" w:sz="4" w:space="0" w:color="auto"/>
            </w:tcBorders>
            <w:shd w:val="clear" w:color="auto" w:fill="auto"/>
            <w:vAlign w:val="bottom"/>
          </w:tcPr>
          <w:p w14:paraId="0619BBD6" w14:textId="77777777" w:rsidR="004F1F2F" w:rsidRPr="009E3C14" w:rsidRDefault="004F1F2F" w:rsidP="008F5E90">
            <w:pPr>
              <w:pStyle w:val="Other0"/>
              <w:ind w:firstLine="380"/>
            </w:pPr>
            <w:r w:rsidRPr="009E3C14">
              <w:t>6.651,93</w:t>
            </w:r>
          </w:p>
        </w:tc>
        <w:tc>
          <w:tcPr>
            <w:tcW w:w="1306" w:type="dxa"/>
            <w:tcBorders>
              <w:top w:val="single" w:sz="4" w:space="0" w:color="auto"/>
              <w:left w:val="single" w:sz="4" w:space="0" w:color="auto"/>
            </w:tcBorders>
            <w:shd w:val="clear" w:color="auto" w:fill="auto"/>
            <w:vAlign w:val="bottom"/>
          </w:tcPr>
          <w:p w14:paraId="2447B75E" w14:textId="77777777" w:rsidR="004F1F2F" w:rsidRPr="009E3C14" w:rsidRDefault="004F1F2F" w:rsidP="008F5E90">
            <w:pPr>
              <w:pStyle w:val="Other0"/>
              <w:jc w:val="center"/>
            </w:pPr>
            <w:r w:rsidRPr="009E3C14">
              <w:t>9.553,17</w:t>
            </w:r>
          </w:p>
        </w:tc>
        <w:tc>
          <w:tcPr>
            <w:tcW w:w="1310" w:type="dxa"/>
            <w:tcBorders>
              <w:top w:val="single" w:sz="4" w:space="0" w:color="auto"/>
              <w:left w:val="single" w:sz="4" w:space="0" w:color="auto"/>
            </w:tcBorders>
            <w:shd w:val="clear" w:color="auto" w:fill="auto"/>
            <w:vAlign w:val="bottom"/>
          </w:tcPr>
          <w:p w14:paraId="6E52549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783C440" w14:textId="77777777" w:rsidR="004F1F2F" w:rsidRPr="009E3C14" w:rsidRDefault="004F1F2F" w:rsidP="008F5E90">
            <w:pPr>
              <w:rPr>
                <w:sz w:val="20"/>
                <w:szCs w:val="20"/>
              </w:rPr>
            </w:pPr>
          </w:p>
        </w:tc>
      </w:tr>
      <w:tr w:rsidR="004F1F2F" w:rsidRPr="009E3C14" w14:paraId="0BED5484"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1C72DCA" w14:textId="77777777" w:rsidR="004F1F2F" w:rsidRPr="009E3C14" w:rsidRDefault="004F1F2F" w:rsidP="008F5E90">
            <w:pPr>
              <w:pStyle w:val="Other0"/>
              <w:ind w:firstLine="340"/>
            </w:pPr>
            <w:proofErr w:type="spellStart"/>
            <w:r w:rsidRPr="009E3C14">
              <w:t>Луке</w:t>
            </w:r>
            <w:proofErr w:type="spellEnd"/>
          </w:p>
        </w:tc>
        <w:tc>
          <w:tcPr>
            <w:tcW w:w="1747" w:type="dxa"/>
            <w:tcBorders>
              <w:top w:val="single" w:sz="4" w:space="0" w:color="auto"/>
              <w:left w:val="single" w:sz="4" w:space="0" w:color="auto"/>
            </w:tcBorders>
            <w:shd w:val="clear" w:color="auto" w:fill="auto"/>
            <w:vAlign w:val="bottom"/>
          </w:tcPr>
          <w:p w14:paraId="213450D0" w14:textId="77777777" w:rsidR="004F1F2F" w:rsidRPr="009E3C14" w:rsidRDefault="004F1F2F" w:rsidP="008F5E90">
            <w:pPr>
              <w:pStyle w:val="Other0"/>
              <w:jc w:val="center"/>
            </w:pPr>
            <w:r w:rsidRPr="009E3C14">
              <w:t>763</w:t>
            </w:r>
          </w:p>
        </w:tc>
        <w:tc>
          <w:tcPr>
            <w:tcW w:w="1742" w:type="dxa"/>
            <w:tcBorders>
              <w:top w:val="single" w:sz="4" w:space="0" w:color="auto"/>
              <w:left w:val="single" w:sz="4" w:space="0" w:color="auto"/>
            </w:tcBorders>
            <w:shd w:val="clear" w:color="auto" w:fill="auto"/>
            <w:vAlign w:val="bottom"/>
          </w:tcPr>
          <w:p w14:paraId="6F0CF867" w14:textId="77777777" w:rsidR="004F1F2F" w:rsidRPr="009E3C14" w:rsidRDefault="004F1F2F" w:rsidP="008F5E90">
            <w:pPr>
              <w:pStyle w:val="Other0"/>
              <w:ind w:firstLine="520"/>
              <w:jc w:val="both"/>
            </w:pPr>
            <w:r w:rsidRPr="009E3C14">
              <w:t>0,4621</w:t>
            </w:r>
          </w:p>
        </w:tc>
        <w:tc>
          <w:tcPr>
            <w:tcW w:w="1742" w:type="dxa"/>
            <w:tcBorders>
              <w:top w:val="single" w:sz="4" w:space="0" w:color="auto"/>
              <w:left w:val="single" w:sz="4" w:space="0" w:color="auto"/>
            </w:tcBorders>
            <w:shd w:val="clear" w:color="auto" w:fill="auto"/>
            <w:vAlign w:val="bottom"/>
          </w:tcPr>
          <w:p w14:paraId="5FA27423" w14:textId="77777777" w:rsidR="004F1F2F" w:rsidRPr="009E3C14" w:rsidRDefault="004F1F2F" w:rsidP="008F5E90">
            <w:pPr>
              <w:pStyle w:val="Other0"/>
              <w:ind w:firstLine="380"/>
            </w:pPr>
            <w:r w:rsidRPr="009E3C14">
              <w:t>6.651,94</w:t>
            </w:r>
          </w:p>
        </w:tc>
        <w:tc>
          <w:tcPr>
            <w:tcW w:w="1306" w:type="dxa"/>
            <w:tcBorders>
              <w:top w:val="single" w:sz="4" w:space="0" w:color="auto"/>
              <w:left w:val="single" w:sz="4" w:space="0" w:color="auto"/>
            </w:tcBorders>
            <w:shd w:val="clear" w:color="auto" w:fill="auto"/>
            <w:vAlign w:val="bottom"/>
          </w:tcPr>
          <w:p w14:paraId="764E5221" w14:textId="77777777" w:rsidR="004F1F2F" w:rsidRPr="009E3C14" w:rsidRDefault="004F1F2F" w:rsidP="008F5E90">
            <w:pPr>
              <w:pStyle w:val="Other0"/>
              <w:jc w:val="center"/>
            </w:pPr>
            <w:r w:rsidRPr="009E3C14">
              <w:t>1.536,93</w:t>
            </w:r>
          </w:p>
        </w:tc>
        <w:tc>
          <w:tcPr>
            <w:tcW w:w="1310" w:type="dxa"/>
            <w:tcBorders>
              <w:top w:val="single" w:sz="4" w:space="0" w:color="auto"/>
              <w:left w:val="single" w:sz="4" w:space="0" w:color="auto"/>
            </w:tcBorders>
            <w:shd w:val="clear" w:color="auto" w:fill="auto"/>
            <w:vAlign w:val="bottom"/>
          </w:tcPr>
          <w:p w14:paraId="35B1C003"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F200F06" w14:textId="77777777" w:rsidR="004F1F2F" w:rsidRPr="009E3C14" w:rsidRDefault="004F1F2F" w:rsidP="008F5E90">
            <w:pPr>
              <w:rPr>
                <w:sz w:val="20"/>
                <w:szCs w:val="20"/>
              </w:rPr>
            </w:pPr>
          </w:p>
        </w:tc>
      </w:tr>
      <w:tr w:rsidR="004F1F2F" w:rsidRPr="009E3C14" w14:paraId="0955AC0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ACFFED5" w14:textId="77777777" w:rsidR="004F1F2F" w:rsidRPr="009E3C14" w:rsidRDefault="004F1F2F" w:rsidP="008F5E90">
            <w:pPr>
              <w:pStyle w:val="Other0"/>
              <w:ind w:firstLine="340"/>
            </w:pPr>
            <w:proofErr w:type="spellStart"/>
            <w:r w:rsidRPr="009E3C14">
              <w:lastRenderedPageBreak/>
              <w:t>Луке</w:t>
            </w:r>
            <w:proofErr w:type="spellEnd"/>
          </w:p>
        </w:tc>
        <w:tc>
          <w:tcPr>
            <w:tcW w:w="1747" w:type="dxa"/>
            <w:tcBorders>
              <w:top w:val="single" w:sz="4" w:space="0" w:color="auto"/>
              <w:left w:val="single" w:sz="4" w:space="0" w:color="auto"/>
            </w:tcBorders>
            <w:shd w:val="clear" w:color="auto" w:fill="auto"/>
            <w:vAlign w:val="bottom"/>
          </w:tcPr>
          <w:p w14:paraId="086FF1AC" w14:textId="77777777" w:rsidR="004F1F2F" w:rsidRPr="009E3C14" w:rsidRDefault="004F1F2F" w:rsidP="008F5E90">
            <w:pPr>
              <w:pStyle w:val="Other0"/>
              <w:jc w:val="center"/>
            </w:pPr>
            <w:r w:rsidRPr="009E3C14">
              <w:t>764</w:t>
            </w:r>
          </w:p>
        </w:tc>
        <w:tc>
          <w:tcPr>
            <w:tcW w:w="1742" w:type="dxa"/>
            <w:tcBorders>
              <w:top w:val="single" w:sz="4" w:space="0" w:color="auto"/>
              <w:left w:val="single" w:sz="4" w:space="0" w:color="auto"/>
            </w:tcBorders>
            <w:shd w:val="clear" w:color="auto" w:fill="auto"/>
            <w:vAlign w:val="bottom"/>
          </w:tcPr>
          <w:p w14:paraId="4997011E" w14:textId="77777777" w:rsidR="004F1F2F" w:rsidRPr="009E3C14" w:rsidRDefault="004F1F2F" w:rsidP="008F5E90">
            <w:pPr>
              <w:pStyle w:val="Other0"/>
              <w:ind w:firstLine="520"/>
              <w:jc w:val="both"/>
            </w:pPr>
            <w:r w:rsidRPr="009E3C14">
              <w:t>0,2488</w:t>
            </w:r>
          </w:p>
        </w:tc>
        <w:tc>
          <w:tcPr>
            <w:tcW w:w="1742" w:type="dxa"/>
            <w:tcBorders>
              <w:top w:val="single" w:sz="4" w:space="0" w:color="auto"/>
              <w:left w:val="single" w:sz="4" w:space="0" w:color="auto"/>
            </w:tcBorders>
            <w:shd w:val="clear" w:color="auto" w:fill="auto"/>
            <w:vAlign w:val="bottom"/>
          </w:tcPr>
          <w:p w14:paraId="4112A720" w14:textId="77777777" w:rsidR="004F1F2F" w:rsidRPr="009E3C14" w:rsidRDefault="004F1F2F" w:rsidP="008F5E90">
            <w:pPr>
              <w:pStyle w:val="Other0"/>
              <w:ind w:firstLine="380"/>
            </w:pPr>
            <w:r w:rsidRPr="009E3C14">
              <w:t>6.651,93</w:t>
            </w:r>
          </w:p>
        </w:tc>
        <w:tc>
          <w:tcPr>
            <w:tcW w:w="1306" w:type="dxa"/>
            <w:tcBorders>
              <w:top w:val="single" w:sz="4" w:space="0" w:color="auto"/>
              <w:left w:val="single" w:sz="4" w:space="0" w:color="auto"/>
            </w:tcBorders>
            <w:shd w:val="clear" w:color="auto" w:fill="auto"/>
            <w:vAlign w:val="bottom"/>
          </w:tcPr>
          <w:p w14:paraId="03A25E8E" w14:textId="77777777" w:rsidR="004F1F2F" w:rsidRPr="009E3C14" w:rsidRDefault="004F1F2F" w:rsidP="008F5E90">
            <w:pPr>
              <w:pStyle w:val="Other0"/>
              <w:jc w:val="center"/>
            </w:pPr>
            <w:r w:rsidRPr="009E3C14">
              <w:t>827,50</w:t>
            </w:r>
          </w:p>
        </w:tc>
        <w:tc>
          <w:tcPr>
            <w:tcW w:w="1310" w:type="dxa"/>
            <w:tcBorders>
              <w:top w:val="single" w:sz="4" w:space="0" w:color="auto"/>
              <w:left w:val="single" w:sz="4" w:space="0" w:color="auto"/>
            </w:tcBorders>
            <w:shd w:val="clear" w:color="auto" w:fill="auto"/>
            <w:vAlign w:val="bottom"/>
          </w:tcPr>
          <w:p w14:paraId="07121E9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D2C58C0" w14:textId="77777777" w:rsidR="004F1F2F" w:rsidRPr="009E3C14" w:rsidRDefault="004F1F2F" w:rsidP="008F5E90">
            <w:pPr>
              <w:rPr>
                <w:sz w:val="20"/>
                <w:szCs w:val="20"/>
              </w:rPr>
            </w:pPr>
          </w:p>
        </w:tc>
      </w:tr>
      <w:tr w:rsidR="004F1F2F" w:rsidRPr="009E3C14" w14:paraId="783ED07F"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6B60A39" w14:textId="77777777" w:rsidR="004F1F2F" w:rsidRPr="009E3C14" w:rsidRDefault="004F1F2F" w:rsidP="008F5E90">
            <w:pPr>
              <w:pStyle w:val="Other0"/>
              <w:ind w:firstLine="340"/>
            </w:pPr>
            <w:proofErr w:type="spellStart"/>
            <w:r w:rsidRPr="009E3C14">
              <w:t>Луке</w:t>
            </w:r>
            <w:proofErr w:type="spellEnd"/>
          </w:p>
        </w:tc>
        <w:tc>
          <w:tcPr>
            <w:tcW w:w="1747" w:type="dxa"/>
            <w:tcBorders>
              <w:top w:val="single" w:sz="4" w:space="0" w:color="auto"/>
              <w:left w:val="single" w:sz="4" w:space="0" w:color="auto"/>
            </w:tcBorders>
            <w:shd w:val="clear" w:color="auto" w:fill="auto"/>
            <w:vAlign w:val="bottom"/>
          </w:tcPr>
          <w:p w14:paraId="00B2F996" w14:textId="77777777" w:rsidR="004F1F2F" w:rsidRPr="009E3C14" w:rsidRDefault="004F1F2F" w:rsidP="008F5E90">
            <w:pPr>
              <w:pStyle w:val="Other0"/>
              <w:jc w:val="center"/>
            </w:pPr>
            <w:r w:rsidRPr="009E3C14">
              <w:t>765</w:t>
            </w:r>
          </w:p>
        </w:tc>
        <w:tc>
          <w:tcPr>
            <w:tcW w:w="1742" w:type="dxa"/>
            <w:tcBorders>
              <w:top w:val="single" w:sz="4" w:space="0" w:color="auto"/>
              <w:left w:val="single" w:sz="4" w:space="0" w:color="auto"/>
            </w:tcBorders>
            <w:shd w:val="clear" w:color="auto" w:fill="auto"/>
            <w:vAlign w:val="bottom"/>
          </w:tcPr>
          <w:p w14:paraId="6D1DB0E7" w14:textId="77777777" w:rsidR="004F1F2F" w:rsidRPr="009E3C14" w:rsidRDefault="004F1F2F" w:rsidP="008F5E90">
            <w:pPr>
              <w:pStyle w:val="Other0"/>
              <w:ind w:firstLine="520"/>
              <w:jc w:val="both"/>
            </w:pPr>
            <w:r w:rsidRPr="009E3C14">
              <w:t>0,0555</w:t>
            </w:r>
          </w:p>
        </w:tc>
        <w:tc>
          <w:tcPr>
            <w:tcW w:w="1742" w:type="dxa"/>
            <w:tcBorders>
              <w:top w:val="single" w:sz="4" w:space="0" w:color="auto"/>
              <w:left w:val="single" w:sz="4" w:space="0" w:color="auto"/>
            </w:tcBorders>
            <w:shd w:val="clear" w:color="auto" w:fill="auto"/>
            <w:vAlign w:val="bottom"/>
          </w:tcPr>
          <w:p w14:paraId="27187DB7" w14:textId="77777777" w:rsidR="004F1F2F" w:rsidRPr="009E3C14" w:rsidRDefault="004F1F2F" w:rsidP="008F5E90">
            <w:pPr>
              <w:pStyle w:val="Other0"/>
              <w:ind w:firstLine="380"/>
            </w:pPr>
            <w:r w:rsidRPr="009E3C14">
              <w:t>4.377,84</w:t>
            </w:r>
          </w:p>
        </w:tc>
        <w:tc>
          <w:tcPr>
            <w:tcW w:w="1306" w:type="dxa"/>
            <w:tcBorders>
              <w:top w:val="single" w:sz="4" w:space="0" w:color="auto"/>
              <w:left w:val="single" w:sz="4" w:space="0" w:color="auto"/>
            </w:tcBorders>
            <w:shd w:val="clear" w:color="auto" w:fill="auto"/>
            <w:vAlign w:val="bottom"/>
          </w:tcPr>
          <w:p w14:paraId="719B94CB" w14:textId="77777777" w:rsidR="004F1F2F" w:rsidRPr="009E3C14" w:rsidRDefault="004F1F2F" w:rsidP="008F5E90">
            <w:pPr>
              <w:pStyle w:val="Other0"/>
              <w:jc w:val="center"/>
            </w:pPr>
            <w:r w:rsidRPr="009E3C14">
              <w:t>121,48</w:t>
            </w:r>
          </w:p>
        </w:tc>
        <w:tc>
          <w:tcPr>
            <w:tcW w:w="1310" w:type="dxa"/>
            <w:tcBorders>
              <w:top w:val="single" w:sz="4" w:space="0" w:color="auto"/>
              <w:left w:val="single" w:sz="4" w:space="0" w:color="auto"/>
            </w:tcBorders>
            <w:shd w:val="clear" w:color="auto" w:fill="auto"/>
            <w:vAlign w:val="bottom"/>
          </w:tcPr>
          <w:p w14:paraId="78A81C3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45050F6" w14:textId="77777777" w:rsidR="004F1F2F" w:rsidRPr="009E3C14" w:rsidRDefault="004F1F2F" w:rsidP="008F5E90">
            <w:pPr>
              <w:rPr>
                <w:sz w:val="20"/>
                <w:szCs w:val="20"/>
              </w:rPr>
            </w:pPr>
          </w:p>
        </w:tc>
      </w:tr>
      <w:tr w:rsidR="004F1F2F" w:rsidRPr="009E3C14" w14:paraId="146A822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CD17DE4" w14:textId="77777777" w:rsidR="004F1F2F" w:rsidRPr="009E3C14" w:rsidRDefault="004F1F2F" w:rsidP="008F5E90">
            <w:pPr>
              <w:pStyle w:val="Other0"/>
              <w:ind w:firstLine="340"/>
            </w:pPr>
            <w:proofErr w:type="spellStart"/>
            <w:r w:rsidRPr="009E3C14">
              <w:t>Луке</w:t>
            </w:r>
            <w:proofErr w:type="spellEnd"/>
          </w:p>
        </w:tc>
        <w:tc>
          <w:tcPr>
            <w:tcW w:w="1747" w:type="dxa"/>
            <w:tcBorders>
              <w:top w:val="single" w:sz="4" w:space="0" w:color="auto"/>
              <w:left w:val="single" w:sz="4" w:space="0" w:color="auto"/>
            </w:tcBorders>
            <w:shd w:val="clear" w:color="auto" w:fill="auto"/>
            <w:vAlign w:val="bottom"/>
          </w:tcPr>
          <w:p w14:paraId="2BD76115" w14:textId="77777777" w:rsidR="004F1F2F" w:rsidRPr="009E3C14" w:rsidRDefault="004F1F2F" w:rsidP="008F5E90">
            <w:pPr>
              <w:pStyle w:val="Other0"/>
              <w:jc w:val="center"/>
            </w:pPr>
            <w:r w:rsidRPr="009E3C14">
              <w:t>766</w:t>
            </w:r>
          </w:p>
        </w:tc>
        <w:tc>
          <w:tcPr>
            <w:tcW w:w="1742" w:type="dxa"/>
            <w:tcBorders>
              <w:top w:val="single" w:sz="4" w:space="0" w:color="auto"/>
              <w:left w:val="single" w:sz="4" w:space="0" w:color="auto"/>
            </w:tcBorders>
            <w:shd w:val="clear" w:color="auto" w:fill="auto"/>
            <w:vAlign w:val="bottom"/>
          </w:tcPr>
          <w:p w14:paraId="00B42086" w14:textId="77777777" w:rsidR="004F1F2F" w:rsidRPr="009E3C14" w:rsidRDefault="004F1F2F" w:rsidP="008F5E90">
            <w:pPr>
              <w:pStyle w:val="Other0"/>
              <w:ind w:firstLine="520"/>
              <w:jc w:val="both"/>
            </w:pPr>
            <w:r w:rsidRPr="009E3C14">
              <w:t>0,1582</w:t>
            </w:r>
          </w:p>
        </w:tc>
        <w:tc>
          <w:tcPr>
            <w:tcW w:w="1742" w:type="dxa"/>
            <w:tcBorders>
              <w:top w:val="single" w:sz="4" w:space="0" w:color="auto"/>
              <w:left w:val="single" w:sz="4" w:space="0" w:color="auto"/>
            </w:tcBorders>
            <w:shd w:val="clear" w:color="auto" w:fill="auto"/>
            <w:vAlign w:val="bottom"/>
          </w:tcPr>
          <w:p w14:paraId="19506982" w14:textId="77777777" w:rsidR="004F1F2F" w:rsidRPr="009E3C14" w:rsidRDefault="004F1F2F" w:rsidP="008F5E90">
            <w:pPr>
              <w:pStyle w:val="Other0"/>
              <w:ind w:firstLine="380"/>
            </w:pPr>
            <w:r w:rsidRPr="009E3C14">
              <w:t>30.899,68</w:t>
            </w:r>
          </w:p>
        </w:tc>
        <w:tc>
          <w:tcPr>
            <w:tcW w:w="1306" w:type="dxa"/>
            <w:tcBorders>
              <w:top w:val="single" w:sz="4" w:space="0" w:color="auto"/>
              <w:left w:val="single" w:sz="4" w:space="0" w:color="auto"/>
            </w:tcBorders>
            <w:shd w:val="clear" w:color="auto" w:fill="auto"/>
            <w:vAlign w:val="bottom"/>
          </w:tcPr>
          <w:p w14:paraId="3CEC55E0" w14:textId="77777777" w:rsidR="004F1F2F" w:rsidRPr="009E3C14" w:rsidRDefault="004F1F2F" w:rsidP="008F5E90">
            <w:pPr>
              <w:pStyle w:val="Other0"/>
              <w:jc w:val="center"/>
            </w:pPr>
            <w:r w:rsidRPr="009E3C14">
              <w:t>2.444,16</w:t>
            </w:r>
          </w:p>
        </w:tc>
        <w:tc>
          <w:tcPr>
            <w:tcW w:w="1310" w:type="dxa"/>
            <w:tcBorders>
              <w:top w:val="single" w:sz="4" w:space="0" w:color="auto"/>
              <w:left w:val="single" w:sz="4" w:space="0" w:color="auto"/>
            </w:tcBorders>
            <w:shd w:val="clear" w:color="auto" w:fill="auto"/>
            <w:vAlign w:val="bottom"/>
          </w:tcPr>
          <w:p w14:paraId="51A759D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C2D6438" w14:textId="77777777" w:rsidR="004F1F2F" w:rsidRPr="009E3C14" w:rsidRDefault="004F1F2F" w:rsidP="008F5E90">
            <w:pPr>
              <w:rPr>
                <w:sz w:val="20"/>
                <w:szCs w:val="20"/>
              </w:rPr>
            </w:pPr>
          </w:p>
        </w:tc>
      </w:tr>
      <w:tr w:rsidR="004F1F2F" w:rsidRPr="009E3C14" w14:paraId="5963937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50FC26C" w14:textId="77777777" w:rsidR="004F1F2F" w:rsidRPr="009E3C14" w:rsidRDefault="004F1F2F" w:rsidP="008F5E90">
            <w:pPr>
              <w:pStyle w:val="Other0"/>
              <w:ind w:firstLine="340"/>
            </w:pPr>
            <w:proofErr w:type="spellStart"/>
            <w:r w:rsidRPr="009E3C14">
              <w:t>Луке</w:t>
            </w:r>
            <w:proofErr w:type="spellEnd"/>
          </w:p>
        </w:tc>
        <w:tc>
          <w:tcPr>
            <w:tcW w:w="1747" w:type="dxa"/>
            <w:tcBorders>
              <w:top w:val="single" w:sz="4" w:space="0" w:color="auto"/>
              <w:left w:val="single" w:sz="4" w:space="0" w:color="auto"/>
            </w:tcBorders>
            <w:shd w:val="clear" w:color="auto" w:fill="auto"/>
            <w:vAlign w:val="bottom"/>
          </w:tcPr>
          <w:p w14:paraId="58A2822C" w14:textId="77777777" w:rsidR="004F1F2F" w:rsidRPr="009E3C14" w:rsidRDefault="004F1F2F" w:rsidP="008F5E90">
            <w:pPr>
              <w:pStyle w:val="Other0"/>
              <w:jc w:val="center"/>
            </w:pPr>
            <w:r w:rsidRPr="009E3C14">
              <w:t>767</w:t>
            </w:r>
          </w:p>
        </w:tc>
        <w:tc>
          <w:tcPr>
            <w:tcW w:w="1742" w:type="dxa"/>
            <w:tcBorders>
              <w:top w:val="single" w:sz="4" w:space="0" w:color="auto"/>
              <w:left w:val="single" w:sz="4" w:space="0" w:color="auto"/>
            </w:tcBorders>
            <w:shd w:val="clear" w:color="auto" w:fill="auto"/>
            <w:vAlign w:val="bottom"/>
          </w:tcPr>
          <w:p w14:paraId="6D68C320" w14:textId="77777777" w:rsidR="004F1F2F" w:rsidRPr="009E3C14" w:rsidRDefault="004F1F2F" w:rsidP="008F5E90">
            <w:pPr>
              <w:pStyle w:val="Other0"/>
              <w:ind w:firstLine="520"/>
              <w:jc w:val="both"/>
            </w:pPr>
            <w:r w:rsidRPr="009E3C14">
              <w:t>0,0200</w:t>
            </w:r>
          </w:p>
        </w:tc>
        <w:tc>
          <w:tcPr>
            <w:tcW w:w="1742" w:type="dxa"/>
            <w:tcBorders>
              <w:top w:val="single" w:sz="4" w:space="0" w:color="auto"/>
              <w:left w:val="single" w:sz="4" w:space="0" w:color="auto"/>
            </w:tcBorders>
            <w:shd w:val="clear" w:color="auto" w:fill="auto"/>
            <w:vAlign w:val="bottom"/>
          </w:tcPr>
          <w:p w14:paraId="6712871A" w14:textId="77777777" w:rsidR="004F1F2F" w:rsidRPr="009E3C14" w:rsidRDefault="004F1F2F" w:rsidP="008F5E90">
            <w:pPr>
              <w:pStyle w:val="Other0"/>
              <w:ind w:firstLine="380"/>
            </w:pPr>
            <w:r w:rsidRPr="009E3C14">
              <w:t>2.661,00</w:t>
            </w:r>
          </w:p>
        </w:tc>
        <w:tc>
          <w:tcPr>
            <w:tcW w:w="1306" w:type="dxa"/>
            <w:tcBorders>
              <w:top w:val="single" w:sz="4" w:space="0" w:color="auto"/>
              <w:left w:val="single" w:sz="4" w:space="0" w:color="auto"/>
            </w:tcBorders>
            <w:shd w:val="clear" w:color="auto" w:fill="auto"/>
            <w:vAlign w:val="bottom"/>
          </w:tcPr>
          <w:p w14:paraId="4CD5E09D" w14:textId="77777777" w:rsidR="004F1F2F" w:rsidRPr="009E3C14" w:rsidRDefault="004F1F2F" w:rsidP="008F5E90">
            <w:pPr>
              <w:pStyle w:val="Other0"/>
              <w:jc w:val="center"/>
            </w:pPr>
            <w:r w:rsidRPr="009E3C14">
              <w:t>26,61</w:t>
            </w:r>
          </w:p>
        </w:tc>
        <w:tc>
          <w:tcPr>
            <w:tcW w:w="1310" w:type="dxa"/>
            <w:tcBorders>
              <w:top w:val="single" w:sz="4" w:space="0" w:color="auto"/>
              <w:left w:val="single" w:sz="4" w:space="0" w:color="auto"/>
            </w:tcBorders>
            <w:shd w:val="clear" w:color="auto" w:fill="auto"/>
            <w:vAlign w:val="bottom"/>
          </w:tcPr>
          <w:p w14:paraId="4416BDA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776889C" w14:textId="77777777" w:rsidR="004F1F2F" w:rsidRPr="009E3C14" w:rsidRDefault="004F1F2F" w:rsidP="008F5E90">
            <w:pPr>
              <w:rPr>
                <w:sz w:val="20"/>
                <w:szCs w:val="20"/>
              </w:rPr>
            </w:pPr>
          </w:p>
        </w:tc>
      </w:tr>
      <w:tr w:rsidR="004F1F2F" w:rsidRPr="009E3C14" w14:paraId="7905B3DA"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C1C8741" w14:textId="77777777" w:rsidR="004F1F2F" w:rsidRPr="009E3C14" w:rsidRDefault="004F1F2F" w:rsidP="008F5E90">
            <w:pPr>
              <w:pStyle w:val="Other0"/>
              <w:ind w:firstLine="340"/>
            </w:pPr>
            <w:proofErr w:type="spellStart"/>
            <w:r w:rsidRPr="009E3C14">
              <w:t>Луке</w:t>
            </w:r>
            <w:proofErr w:type="spellEnd"/>
          </w:p>
        </w:tc>
        <w:tc>
          <w:tcPr>
            <w:tcW w:w="1747" w:type="dxa"/>
            <w:tcBorders>
              <w:top w:val="single" w:sz="4" w:space="0" w:color="auto"/>
              <w:left w:val="single" w:sz="4" w:space="0" w:color="auto"/>
            </w:tcBorders>
            <w:shd w:val="clear" w:color="auto" w:fill="auto"/>
            <w:vAlign w:val="bottom"/>
          </w:tcPr>
          <w:p w14:paraId="4D7DB8B5" w14:textId="77777777" w:rsidR="004F1F2F" w:rsidRPr="009E3C14" w:rsidRDefault="004F1F2F" w:rsidP="008F5E90">
            <w:pPr>
              <w:pStyle w:val="Other0"/>
              <w:jc w:val="center"/>
            </w:pPr>
            <w:r w:rsidRPr="009E3C14">
              <w:t>768</w:t>
            </w:r>
          </w:p>
        </w:tc>
        <w:tc>
          <w:tcPr>
            <w:tcW w:w="1742" w:type="dxa"/>
            <w:tcBorders>
              <w:top w:val="single" w:sz="4" w:space="0" w:color="auto"/>
              <w:left w:val="single" w:sz="4" w:space="0" w:color="auto"/>
            </w:tcBorders>
            <w:shd w:val="clear" w:color="auto" w:fill="auto"/>
            <w:vAlign w:val="bottom"/>
          </w:tcPr>
          <w:p w14:paraId="6B23C766" w14:textId="77777777" w:rsidR="004F1F2F" w:rsidRPr="009E3C14" w:rsidRDefault="004F1F2F" w:rsidP="008F5E90">
            <w:pPr>
              <w:pStyle w:val="Other0"/>
              <w:ind w:firstLine="520"/>
              <w:jc w:val="both"/>
            </w:pPr>
            <w:r w:rsidRPr="009E3C14">
              <w:t>0,0970</w:t>
            </w:r>
          </w:p>
        </w:tc>
        <w:tc>
          <w:tcPr>
            <w:tcW w:w="1742" w:type="dxa"/>
            <w:tcBorders>
              <w:top w:val="single" w:sz="4" w:space="0" w:color="auto"/>
              <w:left w:val="single" w:sz="4" w:space="0" w:color="auto"/>
            </w:tcBorders>
            <w:shd w:val="clear" w:color="auto" w:fill="auto"/>
            <w:vAlign w:val="bottom"/>
          </w:tcPr>
          <w:p w14:paraId="56A5977A" w14:textId="77777777" w:rsidR="004F1F2F" w:rsidRPr="009E3C14" w:rsidRDefault="004F1F2F" w:rsidP="008F5E90">
            <w:pPr>
              <w:pStyle w:val="Other0"/>
              <w:ind w:firstLine="380"/>
            </w:pPr>
            <w:r w:rsidRPr="009E3C14">
              <w:t>2.661,03</w:t>
            </w:r>
          </w:p>
        </w:tc>
        <w:tc>
          <w:tcPr>
            <w:tcW w:w="1306" w:type="dxa"/>
            <w:tcBorders>
              <w:top w:val="single" w:sz="4" w:space="0" w:color="auto"/>
              <w:left w:val="single" w:sz="4" w:space="0" w:color="auto"/>
            </w:tcBorders>
            <w:shd w:val="clear" w:color="auto" w:fill="auto"/>
            <w:vAlign w:val="bottom"/>
          </w:tcPr>
          <w:p w14:paraId="29B1143D" w14:textId="77777777" w:rsidR="004F1F2F" w:rsidRPr="009E3C14" w:rsidRDefault="004F1F2F" w:rsidP="008F5E90">
            <w:pPr>
              <w:pStyle w:val="Other0"/>
              <w:jc w:val="center"/>
            </w:pPr>
            <w:r w:rsidRPr="009E3C14">
              <w:t>129,06</w:t>
            </w:r>
          </w:p>
        </w:tc>
        <w:tc>
          <w:tcPr>
            <w:tcW w:w="1310" w:type="dxa"/>
            <w:tcBorders>
              <w:top w:val="single" w:sz="4" w:space="0" w:color="auto"/>
              <w:left w:val="single" w:sz="4" w:space="0" w:color="auto"/>
            </w:tcBorders>
            <w:shd w:val="clear" w:color="auto" w:fill="auto"/>
            <w:vAlign w:val="bottom"/>
          </w:tcPr>
          <w:p w14:paraId="096237B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800FD64" w14:textId="77777777" w:rsidR="004F1F2F" w:rsidRPr="009E3C14" w:rsidRDefault="004F1F2F" w:rsidP="008F5E90">
            <w:pPr>
              <w:rPr>
                <w:sz w:val="20"/>
                <w:szCs w:val="20"/>
              </w:rPr>
            </w:pPr>
          </w:p>
        </w:tc>
      </w:tr>
      <w:tr w:rsidR="004F1F2F" w:rsidRPr="009E3C14" w14:paraId="7396BE0E" w14:textId="77777777" w:rsidTr="008F5E90">
        <w:trPr>
          <w:trHeight w:hRule="exact" w:val="336"/>
          <w:jc w:val="center"/>
        </w:trPr>
        <w:tc>
          <w:tcPr>
            <w:tcW w:w="1310" w:type="dxa"/>
            <w:tcBorders>
              <w:top w:val="single" w:sz="4" w:space="0" w:color="auto"/>
              <w:left w:val="single" w:sz="4" w:space="0" w:color="auto"/>
              <w:bottom w:val="single" w:sz="4" w:space="0" w:color="auto"/>
            </w:tcBorders>
            <w:shd w:val="clear" w:color="auto" w:fill="auto"/>
            <w:vAlign w:val="bottom"/>
          </w:tcPr>
          <w:p w14:paraId="6AD199D2" w14:textId="77777777" w:rsidR="004F1F2F" w:rsidRPr="009E3C14" w:rsidRDefault="004F1F2F" w:rsidP="008F5E90">
            <w:pPr>
              <w:pStyle w:val="Other0"/>
              <w:ind w:firstLine="340"/>
            </w:pPr>
            <w:proofErr w:type="spellStart"/>
            <w:r w:rsidRPr="009E3C14">
              <w:t>Луке</w:t>
            </w:r>
            <w:proofErr w:type="spellEnd"/>
          </w:p>
        </w:tc>
        <w:tc>
          <w:tcPr>
            <w:tcW w:w="1747" w:type="dxa"/>
            <w:tcBorders>
              <w:top w:val="single" w:sz="4" w:space="0" w:color="auto"/>
              <w:left w:val="single" w:sz="4" w:space="0" w:color="auto"/>
              <w:bottom w:val="single" w:sz="4" w:space="0" w:color="auto"/>
            </w:tcBorders>
            <w:shd w:val="clear" w:color="auto" w:fill="auto"/>
            <w:vAlign w:val="bottom"/>
          </w:tcPr>
          <w:p w14:paraId="0606EF39" w14:textId="77777777" w:rsidR="004F1F2F" w:rsidRPr="009E3C14" w:rsidRDefault="004F1F2F" w:rsidP="008F5E90">
            <w:pPr>
              <w:pStyle w:val="Other0"/>
              <w:jc w:val="center"/>
            </w:pPr>
            <w:r w:rsidRPr="009E3C14">
              <w:t>769</w:t>
            </w:r>
          </w:p>
        </w:tc>
        <w:tc>
          <w:tcPr>
            <w:tcW w:w="1742" w:type="dxa"/>
            <w:tcBorders>
              <w:top w:val="single" w:sz="4" w:space="0" w:color="auto"/>
              <w:left w:val="single" w:sz="4" w:space="0" w:color="auto"/>
              <w:bottom w:val="single" w:sz="4" w:space="0" w:color="auto"/>
            </w:tcBorders>
            <w:shd w:val="clear" w:color="auto" w:fill="auto"/>
            <w:vAlign w:val="bottom"/>
          </w:tcPr>
          <w:p w14:paraId="531420C4" w14:textId="77777777" w:rsidR="004F1F2F" w:rsidRPr="009E3C14" w:rsidRDefault="004F1F2F" w:rsidP="008F5E90">
            <w:pPr>
              <w:pStyle w:val="Other0"/>
              <w:ind w:firstLine="520"/>
              <w:jc w:val="both"/>
            </w:pPr>
            <w:r w:rsidRPr="009E3C14">
              <w:t>0,0049</w:t>
            </w:r>
          </w:p>
        </w:tc>
        <w:tc>
          <w:tcPr>
            <w:tcW w:w="1742" w:type="dxa"/>
            <w:tcBorders>
              <w:top w:val="single" w:sz="4" w:space="0" w:color="auto"/>
              <w:left w:val="single" w:sz="4" w:space="0" w:color="auto"/>
              <w:bottom w:val="single" w:sz="4" w:space="0" w:color="auto"/>
            </w:tcBorders>
            <w:shd w:val="clear" w:color="auto" w:fill="auto"/>
            <w:vAlign w:val="bottom"/>
          </w:tcPr>
          <w:p w14:paraId="4639EED9" w14:textId="77777777" w:rsidR="004F1F2F" w:rsidRPr="009E3C14" w:rsidRDefault="004F1F2F" w:rsidP="008F5E90">
            <w:pPr>
              <w:pStyle w:val="Other0"/>
              <w:ind w:firstLine="380"/>
            </w:pPr>
            <w:r w:rsidRPr="009E3C14">
              <w:t>3.606,12</w:t>
            </w:r>
          </w:p>
        </w:tc>
        <w:tc>
          <w:tcPr>
            <w:tcW w:w="1306" w:type="dxa"/>
            <w:tcBorders>
              <w:top w:val="single" w:sz="4" w:space="0" w:color="auto"/>
              <w:left w:val="single" w:sz="4" w:space="0" w:color="auto"/>
              <w:bottom w:val="single" w:sz="4" w:space="0" w:color="auto"/>
            </w:tcBorders>
            <w:shd w:val="clear" w:color="auto" w:fill="auto"/>
            <w:vAlign w:val="bottom"/>
          </w:tcPr>
          <w:p w14:paraId="378CC709" w14:textId="77777777" w:rsidR="004F1F2F" w:rsidRPr="009E3C14" w:rsidRDefault="004F1F2F" w:rsidP="008F5E90">
            <w:pPr>
              <w:pStyle w:val="Other0"/>
              <w:jc w:val="center"/>
            </w:pPr>
            <w:r w:rsidRPr="009E3C14">
              <w:t>8,83</w:t>
            </w:r>
          </w:p>
        </w:tc>
        <w:tc>
          <w:tcPr>
            <w:tcW w:w="1310" w:type="dxa"/>
            <w:tcBorders>
              <w:top w:val="single" w:sz="4" w:space="0" w:color="auto"/>
              <w:left w:val="single" w:sz="4" w:space="0" w:color="auto"/>
              <w:bottom w:val="single" w:sz="4" w:space="0" w:color="auto"/>
            </w:tcBorders>
            <w:shd w:val="clear" w:color="auto" w:fill="auto"/>
            <w:vAlign w:val="bottom"/>
          </w:tcPr>
          <w:p w14:paraId="2EBC73B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0EAF3BD3" w14:textId="77777777" w:rsidR="004F1F2F" w:rsidRPr="009E3C14" w:rsidRDefault="004F1F2F" w:rsidP="008F5E90">
            <w:pPr>
              <w:rPr>
                <w:sz w:val="20"/>
                <w:szCs w:val="20"/>
              </w:rPr>
            </w:pPr>
          </w:p>
        </w:tc>
      </w:tr>
    </w:tbl>
    <w:p w14:paraId="790605F6" w14:textId="1CDAAC48" w:rsidR="004F1F2F" w:rsidRPr="009E3C14" w:rsidRDefault="004F1F2F" w:rsidP="004F1F2F">
      <w:pPr>
        <w:spacing w:line="1" w:lineRule="exact"/>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747"/>
        <w:gridCol w:w="1742"/>
        <w:gridCol w:w="1742"/>
        <w:gridCol w:w="1306"/>
        <w:gridCol w:w="1310"/>
        <w:gridCol w:w="1310"/>
      </w:tblGrid>
      <w:tr w:rsidR="004F1F2F" w:rsidRPr="009E3C14" w14:paraId="6FE82A48" w14:textId="77777777" w:rsidTr="008F5E90">
        <w:trPr>
          <w:trHeight w:hRule="exact" w:val="326"/>
          <w:jc w:val="center"/>
        </w:trPr>
        <w:tc>
          <w:tcPr>
            <w:tcW w:w="1310" w:type="dxa"/>
            <w:tcBorders>
              <w:top w:val="single" w:sz="4" w:space="0" w:color="auto"/>
              <w:left w:val="single" w:sz="4" w:space="0" w:color="auto"/>
            </w:tcBorders>
            <w:shd w:val="clear" w:color="auto" w:fill="auto"/>
            <w:vAlign w:val="bottom"/>
          </w:tcPr>
          <w:p w14:paraId="771F9757" w14:textId="77777777" w:rsidR="004F1F2F" w:rsidRPr="009E3C14" w:rsidRDefault="004F1F2F" w:rsidP="008F5E90">
            <w:pPr>
              <w:pStyle w:val="Other0"/>
              <w:ind w:firstLine="400"/>
            </w:pPr>
            <w:proofErr w:type="spellStart"/>
            <w:r w:rsidRPr="009E3C14">
              <w:t>Луке</w:t>
            </w:r>
            <w:proofErr w:type="spellEnd"/>
          </w:p>
        </w:tc>
        <w:tc>
          <w:tcPr>
            <w:tcW w:w="1747" w:type="dxa"/>
            <w:tcBorders>
              <w:top w:val="single" w:sz="4" w:space="0" w:color="auto"/>
              <w:left w:val="single" w:sz="4" w:space="0" w:color="auto"/>
            </w:tcBorders>
            <w:shd w:val="clear" w:color="auto" w:fill="auto"/>
            <w:vAlign w:val="bottom"/>
          </w:tcPr>
          <w:p w14:paraId="11FDD0E1" w14:textId="77777777" w:rsidR="004F1F2F" w:rsidRPr="009E3C14" w:rsidRDefault="004F1F2F" w:rsidP="008F5E90">
            <w:pPr>
              <w:pStyle w:val="Other0"/>
              <w:jc w:val="center"/>
            </w:pPr>
            <w:r w:rsidRPr="009E3C14">
              <w:t>770</w:t>
            </w:r>
          </w:p>
        </w:tc>
        <w:tc>
          <w:tcPr>
            <w:tcW w:w="1742" w:type="dxa"/>
            <w:tcBorders>
              <w:top w:val="single" w:sz="4" w:space="0" w:color="auto"/>
              <w:left w:val="single" w:sz="4" w:space="0" w:color="auto"/>
            </w:tcBorders>
            <w:shd w:val="clear" w:color="auto" w:fill="auto"/>
            <w:vAlign w:val="bottom"/>
          </w:tcPr>
          <w:p w14:paraId="51430D59" w14:textId="77777777" w:rsidR="004F1F2F" w:rsidRPr="009E3C14" w:rsidRDefault="004F1F2F" w:rsidP="008F5E90">
            <w:pPr>
              <w:pStyle w:val="Other0"/>
              <w:ind w:firstLine="520"/>
              <w:jc w:val="both"/>
            </w:pPr>
            <w:r w:rsidRPr="009E3C14">
              <w:t>0,0088</w:t>
            </w:r>
          </w:p>
        </w:tc>
        <w:tc>
          <w:tcPr>
            <w:tcW w:w="1742" w:type="dxa"/>
            <w:tcBorders>
              <w:top w:val="single" w:sz="4" w:space="0" w:color="auto"/>
              <w:left w:val="single" w:sz="4" w:space="0" w:color="auto"/>
            </w:tcBorders>
            <w:shd w:val="clear" w:color="auto" w:fill="auto"/>
            <w:vAlign w:val="bottom"/>
          </w:tcPr>
          <w:p w14:paraId="1463DF5C" w14:textId="77777777" w:rsidR="004F1F2F" w:rsidRPr="009E3C14" w:rsidRDefault="004F1F2F" w:rsidP="008F5E90">
            <w:pPr>
              <w:pStyle w:val="Other0"/>
              <w:ind w:firstLine="380"/>
            </w:pPr>
            <w:r w:rsidRPr="009E3C14">
              <w:t>2.661,36</w:t>
            </w:r>
          </w:p>
        </w:tc>
        <w:tc>
          <w:tcPr>
            <w:tcW w:w="1306" w:type="dxa"/>
            <w:tcBorders>
              <w:top w:val="single" w:sz="4" w:space="0" w:color="auto"/>
              <w:left w:val="single" w:sz="4" w:space="0" w:color="auto"/>
            </w:tcBorders>
            <w:shd w:val="clear" w:color="auto" w:fill="auto"/>
            <w:vAlign w:val="bottom"/>
          </w:tcPr>
          <w:p w14:paraId="567C7F99" w14:textId="77777777" w:rsidR="004F1F2F" w:rsidRPr="009E3C14" w:rsidRDefault="004F1F2F" w:rsidP="008F5E90">
            <w:pPr>
              <w:pStyle w:val="Other0"/>
              <w:jc w:val="center"/>
            </w:pPr>
            <w:r w:rsidRPr="009E3C14">
              <w:t>11,71</w:t>
            </w:r>
          </w:p>
        </w:tc>
        <w:tc>
          <w:tcPr>
            <w:tcW w:w="1310" w:type="dxa"/>
            <w:tcBorders>
              <w:top w:val="single" w:sz="4" w:space="0" w:color="auto"/>
              <w:left w:val="single" w:sz="4" w:space="0" w:color="auto"/>
            </w:tcBorders>
            <w:shd w:val="clear" w:color="auto" w:fill="auto"/>
            <w:vAlign w:val="bottom"/>
          </w:tcPr>
          <w:p w14:paraId="0137ECB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9821EE5" w14:textId="77777777" w:rsidR="004F1F2F" w:rsidRPr="009E3C14" w:rsidRDefault="004F1F2F" w:rsidP="008F5E90">
            <w:pPr>
              <w:rPr>
                <w:sz w:val="20"/>
                <w:szCs w:val="20"/>
              </w:rPr>
            </w:pPr>
          </w:p>
        </w:tc>
      </w:tr>
      <w:tr w:rsidR="004F1F2F" w:rsidRPr="009E3C14" w14:paraId="615FCFA6"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38AAF176" w14:textId="77777777" w:rsidR="004F1F2F" w:rsidRPr="009E3C14" w:rsidRDefault="004F1F2F" w:rsidP="008F5E90">
            <w:pPr>
              <w:pStyle w:val="Other0"/>
              <w:ind w:firstLine="400"/>
            </w:pPr>
            <w:proofErr w:type="spellStart"/>
            <w:r w:rsidRPr="009E3C14">
              <w:t>Луке</w:t>
            </w:r>
            <w:proofErr w:type="spellEnd"/>
          </w:p>
        </w:tc>
        <w:tc>
          <w:tcPr>
            <w:tcW w:w="1747" w:type="dxa"/>
            <w:tcBorders>
              <w:top w:val="single" w:sz="4" w:space="0" w:color="auto"/>
              <w:left w:val="single" w:sz="4" w:space="0" w:color="auto"/>
            </w:tcBorders>
            <w:shd w:val="clear" w:color="auto" w:fill="auto"/>
            <w:vAlign w:val="bottom"/>
          </w:tcPr>
          <w:p w14:paraId="10FE0586" w14:textId="77777777" w:rsidR="004F1F2F" w:rsidRPr="009E3C14" w:rsidRDefault="004F1F2F" w:rsidP="008F5E90">
            <w:pPr>
              <w:pStyle w:val="Other0"/>
              <w:jc w:val="center"/>
            </w:pPr>
            <w:r w:rsidRPr="009E3C14">
              <w:t>771</w:t>
            </w:r>
          </w:p>
        </w:tc>
        <w:tc>
          <w:tcPr>
            <w:tcW w:w="1742" w:type="dxa"/>
            <w:tcBorders>
              <w:top w:val="single" w:sz="4" w:space="0" w:color="auto"/>
              <w:left w:val="single" w:sz="4" w:space="0" w:color="auto"/>
            </w:tcBorders>
            <w:shd w:val="clear" w:color="auto" w:fill="auto"/>
            <w:vAlign w:val="bottom"/>
          </w:tcPr>
          <w:p w14:paraId="7C26AE5B" w14:textId="77777777" w:rsidR="004F1F2F" w:rsidRPr="009E3C14" w:rsidRDefault="004F1F2F" w:rsidP="008F5E90">
            <w:pPr>
              <w:pStyle w:val="Other0"/>
              <w:ind w:firstLine="520"/>
              <w:jc w:val="both"/>
            </w:pPr>
            <w:r w:rsidRPr="009E3C14">
              <w:t>0,0060</w:t>
            </w:r>
          </w:p>
        </w:tc>
        <w:tc>
          <w:tcPr>
            <w:tcW w:w="1742" w:type="dxa"/>
            <w:tcBorders>
              <w:top w:val="single" w:sz="4" w:space="0" w:color="auto"/>
              <w:left w:val="single" w:sz="4" w:space="0" w:color="auto"/>
            </w:tcBorders>
            <w:shd w:val="clear" w:color="auto" w:fill="auto"/>
            <w:vAlign w:val="bottom"/>
          </w:tcPr>
          <w:p w14:paraId="72FBE09A" w14:textId="77777777" w:rsidR="004F1F2F" w:rsidRPr="009E3C14" w:rsidRDefault="004F1F2F" w:rsidP="008F5E90">
            <w:pPr>
              <w:pStyle w:val="Other0"/>
              <w:ind w:firstLine="380"/>
            </w:pPr>
            <w:r w:rsidRPr="009E3C14">
              <w:t>3.605,00</w:t>
            </w:r>
          </w:p>
        </w:tc>
        <w:tc>
          <w:tcPr>
            <w:tcW w:w="1306" w:type="dxa"/>
            <w:tcBorders>
              <w:top w:val="single" w:sz="4" w:space="0" w:color="auto"/>
              <w:left w:val="single" w:sz="4" w:space="0" w:color="auto"/>
            </w:tcBorders>
            <w:shd w:val="clear" w:color="auto" w:fill="auto"/>
            <w:vAlign w:val="bottom"/>
          </w:tcPr>
          <w:p w14:paraId="43E4646A" w14:textId="77777777" w:rsidR="004F1F2F" w:rsidRPr="009E3C14" w:rsidRDefault="004F1F2F" w:rsidP="008F5E90">
            <w:pPr>
              <w:pStyle w:val="Other0"/>
              <w:jc w:val="center"/>
            </w:pPr>
            <w:r w:rsidRPr="009E3C14">
              <w:t>10,82</w:t>
            </w:r>
          </w:p>
        </w:tc>
        <w:tc>
          <w:tcPr>
            <w:tcW w:w="1310" w:type="dxa"/>
            <w:tcBorders>
              <w:top w:val="single" w:sz="4" w:space="0" w:color="auto"/>
              <w:left w:val="single" w:sz="4" w:space="0" w:color="auto"/>
            </w:tcBorders>
            <w:shd w:val="clear" w:color="auto" w:fill="auto"/>
            <w:vAlign w:val="bottom"/>
          </w:tcPr>
          <w:p w14:paraId="2BED02B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E8DCF8B" w14:textId="77777777" w:rsidR="004F1F2F" w:rsidRPr="009E3C14" w:rsidRDefault="004F1F2F" w:rsidP="008F5E90">
            <w:pPr>
              <w:rPr>
                <w:sz w:val="20"/>
                <w:szCs w:val="20"/>
              </w:rPr>
            </w:pPr>
          </w:p>
        </w:tc>
      </w:tr>
      <w:tr w:rsidR="004F1F2F" w:rsidRPr="009E3C14" w14:paraId="39470701"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3AE1070" w14:textId="77777777" w:rsidR="004F1F2F" w:rsidRPr="009E3C14" w:rsidRDefault="004F1F2F" w:rsidP="008F5E90">
            <w:pPr>
              <w:pStyle w:val="Other0"/>
              <w:ind w:firstLine="400"/>
            </w:pPr>
            <w:proofErr w:type="spellStart"/>
            <w:r w:rsidRPr="009E3C14">
              <w:t>Луке</w:t>
            </w:r>
            <w:proofErr w:type="spellEnd"/>
          </w:p>
        </w:tc>
        <w:tc>
          <w:tcPr>
            <w:tcW w:w="1747" w:type="dxa"/>
            <w:tcBorders>
              <w:top w:val="single" w:sz="4" w:space="0" w:color="auto"/>
              <w:left w:val="single" w:sz="4" w:space="0" w:color="auto"/>
            </w:tcBorders>
            <w:shd w:val="clear" w:color="auto" w:fill="auto"/>
            <w:vAlign w:val="bottom"/>
          </w:tcPr>
          <w:p w14:paraId="37B95934" w14:textId="77777777" w:rsidR="004F1F2F" w:rsidRPr="009E3C14" w:rsidRDefault="004F1F2F" w:rsidP="008F5E90">
            <w:pPr>
              <w:pStyle w:val="Other0"/>
              <w:jc w:val="center"/>
            </w:pPr>
            <w:r w:rsidRPr="009E3C14">
              <w:t>772</w:t>
            </w:r>
          </w:p>
        </w:tc>
        <w:tc>
          <w:tcPr>
            <w:tcW w:w="1742" w:type="dxa"/>
            <w:tcBorders>
              <w:top w:val="single" w:sz="4" w:space="0" w:color="auto"/>
              <w:left w:val="single" w:sz="4" w:space="0" w:color="auto"/>
            </w:tcBorders>
            <w:shd w:val="clear" w:color="auto" w:fill="auto"/>
            <w:vAlign w:val="bottom"/>
          </w:tcPr>
          <w:p w14:paraId="5C9FE26D" w14:textId="77777777" w:rsidR="004F1F2F" w:rsidRPr="009E3C14" w:rsidRDefault="004F1F2F" w:rsidP="008F5E90">
            <w:pPr>
              <w:pStyle w:val="Other0"/>
              <w:ind w:firstLine="520"/>
              <w:jc w:val="both"/>
            </w:pPr>
            <w:r w:rsidRPr="009E3C14">
              <w:t>0,0388</w:t>
            </w:r>
          </w:p>
        </w:tc>
        <w:tc>
          <w:tcPr>
            <w:tcW w:w="1742" w:type="dxa"/>
            <w:tcBorders>
              <w:top w:val="single" w:sz="4" w:space="0" w:color="auto"/>
              <w:left w:val="single" w:sz="4" w:space="0" w:color="auto"/>
            </w:tcBorders>
            <w:shd w:val="clear" w:color="auto" w:fill="auto"/>
            <w:vAlign w:val="bottom"/>
          </w:tcPr>
          <w:p w14:paraId="7CBE54D3" w14:textId="77777777" w:rsidR="004F1F2F" w:rsidRPr="009E3C14" w:rsidRDefault="004F1F2F" w:rsidP="008F5E90">
            <w:pPr>
              <w:pStyle w:val="Other0"/>
              <w:ind w:firstLine="380"/>
            </w:pPr>
            <w:r w:rsidRPr="009E3C14">
              <w:t>27.036,86</w:t>
            </w:r>
          </w:p>
        </w:tc>
        <w:tc>
          <w:tcPr>
            <w:tcW w:w="1306" w:type="dxa"/>
            <w:tcBorders>
              <w:top w:val="single" w:sz="4" w:space="0" w:color="auto"/>
              <w:left w:val="single" w:sz="4" w:space="0" w:color="auto"/>
            </w:tcBorders>
            <w:shd w:val="clear" w:color="auto" w:fill="auto"/>
            <w:vAlign w:val="bottom"/>
          </w:tcPr>
          <w:p w14:paraId="2CC90BB4" w14:textId="77777777" w:rsidR="004F1F2F" w:rsidRPr="009E3C14" w:rsidRDefault="004F1F2F" w:rsidP="008F5E90">
            <w:pPr>
              <w:pStyle w:val="Other0"/>
              <w:jc w:val="center"/>
            </w:pPr>
            <w:r w:rsidRPr="009E3C14">
              <w:t>524,52</w:t>
            </w:r>
          </w:p>
        </w:tc>
        <w:tc>
          <w:tcPr>
            <w:tcW w:w="1310" w:type="dxa"/>
            <w:tcBorders>
              <w:top w:val="single" w:sz="4" w:space="0" w:color="auto"/>
              <w:left w:val="single" w:sz="4" w:space="0" w:color="auto"/>
            </w:tcBorders>
            <w:shd w:val="clear" w:color="auto" w:fill="auto"/>
            <w:vAlign w:val="bottom"/>
          </w:tcPr>
          <w:p w14:paraId="37D2C55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BE9895A" w14:textId="77777777" w:rsidR="004F1F2F" w:rsidRPr="009E3C14" w:rsidRDefault="004F1F2F" w:rsidP="008F5E90">
            <w:pPr>
              <w:rPr>
                <w:sz w:val="20"/>
                <w:szCs w:val="20"/>
              </w:rPr>
            </w:pPr>
          </w:p>
        </w:tc>
      </w:tr>
      <w:tr w:rsidR="004F1F2F" w:rsidRPr="009E3C14" w14:paraId="34C5A70A"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4E48BE0" w14:textId="77777777" w:rsidR="004F1F2F" w:rsidRPr="009E3C14" w:rsidRDefault="004F1F2F" w:rsidP="008F5E90">
            <w:pPr>
              <w:pStyle w:val="Other0"/>
              <w:ind w:firstLine="400"/>
            </w:pPr>
            <w:proofErr w:type="spellStart"/>
            <w:r w:rsidRPr="009E3C14">
              <w:t>Луке</w:t>
            </w:r>
            <w:proofErr w:type="spellEnd"/>
          </w:p>
        </w:tc>
        <w:tc>
          <w:tcPr>
            <w:tcW w:w="1747" w:type="dxa"/>
            <w:tcBorders>
              <w:top w:val="single" w:sz="4" w:space="0" w:color="auto"/>
              <w:left w:val="single" w:sz="4" w:space="0" w:color="auto"/>
            </w:tcBorders>
            <w:shd w:val="clear" w:color="auto" w:fill="auto"/>
            <w:vAlign w:val="bottom"/>
          </w:tcPr>
          <w:p w14:paraId="7ED6FA65" w14:textId="77777777" w:rsidR="004F1F2F" w:rsidRPr="009E3C14" w:rsidRDefault="004F1F2F" w:rsidP="008F5E90">
            <w:pPr>
              <w:pStyle w:val="Other0"/>
              <w:jc w:val="center"/>
            </w:pPr>
            <w:r w:rsidRPr="009E3C14">
              <w:t>773</w:t>
            </w:r>
          </w:p>
        </w:tc>
        <w:tc>
          <w:tcPr>
            <w:tcW w:w="1742" w:type="dxa"/>
            <w:tcBorders>
              <w:top w:val="single" w:sz="4" w:space="0" w:color="auto"/>
              <w:left w:val="single" w:sz="4" w:space="0" w:color="auto"/>
            </w:tcBorders>
            <w:shd w:val="clear" w:color="auto" w:fill="auto"/>
            <w:vAlign w:val="bottom"/>
          </w:tcPr>
          <w:p w14:paraId="1850F5CC" w14:textId="77777777" w:rsidR="004F1F2F" w:rsidRPr="009E3C14" w:rsidRDefault="004F1F2F" w:rsidP="008F5E90">
            <w:pPr>
              <w:pStyle w:val="Other0"/>
              <w:ind w:firstLine="520"/>
              <w:jc w:val="both"/>
            </w:pPr>
            <w:r w:rsidRPr="009E3C14">
              <w:t>0,0300</w:t>
            </w:r>
          </w:p>
        </w:tc>
        <w:tc>
          <w:tcPr>
            <w:tcW w:w="1742" w:type="dxa"/>
            <w:tcBorders>
              <w:top w:val="single" w:sz="4" w:space="0" w:color="auto"/>
              <w:left w:val="single" w:sz="4" w:space="0" w:color="auto"/>
            </w:tcBorders>
            <w:shd w:val="clear" w:color="auto" w:fill="auto"/>
            <w:vAlign w:val="bottom"/>
          </w:tcPr>
          <w:p w14:paraId="74F24562" w14:textId="77777777" w:rsidR="004F1F2F" w:rsidRPr="009E3C14" w:rsidRDefault="004F1F2F" w:rsidP="008F5E90">
            <w:pPr>
              <w:pStyle w:val="Other0"/>
              <w:ind w:firstLine="380"/>
            </w:pPr>
            <w:r w:rsidRPr="009E3C14">
              <w:t>3.605,33</w:t>
            </w:r>
          </w:p>
        </w:tc>
        <w:tc>
          <w:tcPr>
            <w:tcW w:w="1306" w:type="dxa"/>
            <w:tcBorders>
              <w:top w:val="single" w:sz="4" w:space="0" w:color="auto"/>
              <w:left w:val="single" w:sz="4" w:space="0" w:color="auto"/>
            </w:tcBorders>
            <w:shd w:val="clear" w:color="auto" w:fill="auto"/>
            <w:vAlign w:val="bottom"/>
          </w:tcPr>
          <w:p w14:paraId="0D5CBC3D" w14:textId="77777777" w:rsidR="004F1F2F" w:rsidRPr="009E3C14" w:rsidRDefault="004F1F2F" w:rsidP="008F5E90">
            <w:pPr>
              <w:pStyle w:val="Other0"/>
              <w:jc w:val="center"/>
            </w:pPr>
            <w:r w:rsidRPr="009E3C14">
              <w:t>54,08</w:t>
            </w:r>
          </w:p>
        </w:tc>
        <w:tc>
          <w:tcPr>
            <w:tcW w:w="1310" w:type="dxa"/>
            <w:tcBorders>
              <w:top w:val="single" w:sz="4" w:space="0" w:color="auto"/>
              <w:left w:val="single" w:sz="4" w:space="0" w:color="auto"/>
            </w:tcBorders>
            <w:shd w:val="clear" w:color="auto" w:fill="auto"/>
            <w:vAlign w:val="bottom"/>
          </w:tcPr>
          <w:p w14:paraId="39AE188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6F08906" w14:textId="77777777" w:rsidR="004F1F2F" w:rsidRPr="009E3C14" w:rsidRDefault="004F1F2F" w:rsidP="008F5E90">
            <w:pPr>
              <w:rPr>
                <w:sz w:val="20"/>
                <w:szCs w:val="20"/>
              </w:rPr>
            </w:pPr>
          </w:p>
        </w:tc>
      </w:tr>
      <w:tr w:rsidR="004F1F2F" w:rsidRPr="009E3C14" w14:paraId="4D981BCE"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1DA5E7C7" w14:textId="77777777" w:rsidR="004F1F2F" w:rsidRPr="009E3C14" w:rsidRDefault="004F1F2F" w:rsidP="008F5E90">
            <w:pPr>
              <w:pStyle w:val="Other0"/>
              <w:ind w:firstLine="400"/>
            </w:pPr>
            <w:proofErr w:type="spellStart"/>
            <w:r w:rsidRPr="009E3C14">
              <w:t>Луке</w:t>
            </w:r>
            <w:proofErr w:type="spellEnd"/>
          </w:p>
        </w:tc>
        <w:tc>
          <w:tcPr>
            <w:tcW w:w="1747" w:type="dxa"/>
            <w:tcBorders>
              <w:top w:val="single" w:sz="4" w:space="0" w:color="auto"/>
              <w:left w:val="single" w:sz="4" w:space="0" w:color="auto"/>
            </w:tcBorders>
            <w:shd w:val="clear" w:color="auto" w:fill="auto"/>
            <w:vAlign w:val="bottom"/>
          </w:tcPr>
          <w:p w14:paraId="00B9792A" w14:textId="77777777" w:rsidR="004F1F2F" w:rsidRPr="009E3C14" w:rsidRDefault="004F1F2F" w:rsidP="008F5E90">
            <w:pPr>
              <w:pStyle w:val="Other0"/>
              <w:jc w:val="center"/>
            </w:pPr>
            <w:r w:rsidRPr="009E3C14">
              <w:t>774</w:t>
            </w:r>
          </w:p>
        </w:tc>
        <w:tc>
          <w:tcPr>
            <w:tcW w:w="1742" w:type="dxa"/>
            <w:tcBorders>
              <w:top w:val="single" w:sz="4" w:space="0" w:color="auto"/>
              <w:left w:val="single" w:sz="4" w:space="0" w:color="auto"/>
            </w:tcBorders>
            <w:shd w:val="clear" w:color="auto" w:fill="auto"/>
            <w:vAlign w:val="bottom"/>
          </w:tcPr>
          <w:p w14:paraId="6669F8C0" w14:textId="77777777" w:rsidR="004F1F2F" w:rsidRPr="009E3C14" w:rsidRDefault="004F1F2F" w:rsidP="008F5E90">
            <w:pPr>
              <w:pStyle w:val="Other0"/>
              <w:ind w:firstLine="520"/>
              <w:jc w:val="both"/>
            </w:pPr>
            <w:r w:rsidRPr="009E3C14">
              <w:t>0,0455</w:t>
            </w:r>
          </w:p>
        </w:tc>
        <w:tc>
          <w:tcPr>
            <w:tcW w:w="1742" w:type="dxa"/>
            <w:tcBorders>
              <w:top w:val="single" w:sz="4" w:space="0" w:color="auto"/>
              <w:left w:val="single" w:sz="4" w:space="0" w:color="auto"/>
            </w:tcBorders>
            <w:shd w:val="clear" w:color="auto" w:fill="auto"/>
            <w:vAlign w:val="bottom"/>
          </w:tcPr>
          <w:p w14:paraId="0A78DC4F" w14:textId="77777777" w:rsidR="004F1F2F" w:rsidRPr="009E3C14" w:rsidRDefault="004F1F2F" w:rsidP="008F5E90">
            <w:pPr>
              <w:pStyle w:val="Other0"/>
              <w:ind w:firstLine="380"/>
            </w:pPr>
            <w:r w:rsidRPr="009E3C14">
              <w:t>30.899,56</w:t>
            </w:r>
          </w:p>
        </w:tc>
        <w:tc>
          <w:tcPr>
            <w:tcW w:w="1306" w:type="dxa"/>
            <w:tcBorders>
              <w:top w:val="single" w:sz="4" w:space="0" w:color="auto"/>
              <w:left w:val="single" w:sz="4" w:space="0" w:color="auto"/>
            </w:tcBorders>
            <w:shd w:val="clear" w:color="auto" w:fill="auto"/>
            <w:vAlign w:val="bottom"/>
          </w:tcPr>
          <w:p w14:paraId="59A8799F" w14:textId="77777777" w:rsidR="004F1F2F" w:rsidRPr="009E3C14" w:rsidRDefault="004F1F2F" w:rsidP="008F5E90">
            <w:pPr>
              <w:pStyle w:val="Other0"/>
              <w:jc w:val="center"/>
            </w:pPr>
            <w:r w:rsidRPr="009E3C14">
              <w:t>702,97</w:t>
            </w:r>
          </w:p>
        </w:tc>
        <w:tc>
          <w:tcPr>
            <w:tcW w:w="1310" w:type="dxa"/>
            <w:tcBorders>
              <w:top w:val="single" w:sz="4" w:space="0" w:color="auto"/>
              <w:left w:val="single" w:sz="4" w:space="0" w:color="auto"/>
            </w:tcBorders>
            <w:shd w:val="clear" w:color="auto" w:fill="auto"/>
            <w:vAlign w:val="bottom"/>
          </w:tcPr>
          <w:p w14:paraId="2F4EA81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792962C" w14:textId="77777777" w:rsidR="004F1F2F" w:rsidRPr="009E3C14" w:rsidRDefault="004F1F2F" w:rsidP="008F5E90">
            <w:pPr>
              <w:rPr>
                <w:sz w:val="20"/>
                <w:szCs w:val="20"/>
              </w:rPr>
            </w:pPr>
          </w:p>
        </w:tc>
      </w:tr>
      <w:tr w:rsidR="004F1F2F" w:rsidRPr="009E3C14" w14:paraId="4F97CC7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F6F978F" w14:textId="77777777" w:rsidR="004F1F2F" w:rsidRPr="009E3C14" w:rsidRDefault="004F1F2F" w:rsidP="008F5E90">
            <w:pPr>
              <w:pStyle w:val="Other0"/>
              <w:ind w:firstLine="400"/>
            </w:pPr>
            <w:proofErr w:type="spellStart"/>
            <w:r w:rsidRPr="009E3C14">
              <w:t>Луке</w:t>
            </w:r>
            <w:proofErr w:type="spellEnd"/>
          </w:p>
        </w:tc>
        <w:tc>
          <w:tcPr>
            <w:tcW w:w="1747" w:type="dxa"/>
            <w:tcBorders>
              <w:top w:val="single" w:sz="4" w:space="0" w:color="auto"/>
              <w:left w:val="single" w:sz="4" w:space="0" w:color="auto"/>
            </w:tcBorders>
            <w:shd w:val="clear" w:color="auto" w:fill="auto"/>
            <w:vAlign w:val="bottom"/>
          </w:tcPr>
          <w:p w14:paraId="57162E1A" w14:textId="77777777" w:rsidR="004F1F2F" w:rsidRPr="009E3C14" w:rsidRDefault="004F1F2F" w:rsidP="008F5E90">
            <w:pPr>
              <w:pStyle w:val="Other0"/>
              <w:jc w:val="center"/>
            </w:pPr>
            <w:r w:rsidRPr="009E3C14">
              <w:t>775</w:t>
            </w:r>
          </w:p>
        </w:tc>
        <w:tc>
          <w:tcPr>
            <w:tcW w:w="1742" w:type="dxa"/>
            <w:tcBorders>
              <w:top w:val="single" w:sz="4" w:space="0" w:color="auto"/>
              <w:left w:val="single" w:sz="4" w:space="0" w:color="auto"/>
            </w:tcBorders>
            <w:shd w:val="clear" w:color="auto" w:fill="auto"/>
            <w:vAlign w:val="bottom"/>
          </w:tcPr>
          <w:p w14:paraId="08F37D88" w14:textId="77777777" w:rsidR="004F1F2F" w:rsidRPr="009E3C14" w:rsidRDefault="004F1F2F" w:rsidP="008F5E90">
            <w:pPr>
              <w:pStyle w:val="Other0"/>
              <w:ind w:firstLine="520"/>
              <w:jc w:val="both"/>
            </w:pPr>
            <w:r w:rsidRPr="009E3C14">
              <w:t>0,0780</w:t>
            </w:r>
          </w:p>
        </w:tc>
        <w:tc>
          <w:tcPr>
            <w:tcW w:w="1742" w:type="dxa"/>
            <w:tcBorders>
              <w:top w:val="single" w:sz="4" w:space="0" w:color="auto"/>
              <w:left w:val="single" w:sz="4" w:space="0" w:color="auto"/>
            </w:tcBorders>
            <w:shd w:val="clear" w:color="auto" w:fill="auto"/>
            <w:vAlign w:val="bottom"/>
          </w:tcPr>
          <w:p w14:paraId="002374F8" w14:textId="77777777" w:rsidR="004F1F2F" w:rsidRPr="009E3C14" w:rsidRDefault="004F1F2F" w:rsidP="008F5E90">
            <w:pPr>
              <w:pStyle w:val="Other0"/>
              <w:ind w:firstLine="380"/>
            </w:pPr>
            <w:r w:rsidRPr="009E3C14">
              <w:t>12.460,38</w:t>
            </w:r>
          </w:p>
        </w:tc>
        <w:tc>
          <w:tcPr>
            <w:tcW w:w="1306" w:type="dxa"/>
            <w:tcBorders>
              <w:top w:val="single" w:sz="4" w:space="0" w:color="auto"/>
              <w:left w:val="single" w:sz="4" w:space="0" w:color="auto"/>
            </w:tcBorders>
            <w:shd w:val="clear" w:color="auto" w:fill="auto"/>
            <w:vAlign w:val="bottom"/>
          </w:tcPr>
          <w:p w14:paraId="6B4B0829" w14:textId="77777777" w:rsidR="004F1F2F" w:rsidRPr="009E3C14" w:rsidRDefault="004F1F2F" w:rsidP="008F5E90">
            <w:pPr>
              <w:pStyle w:val="Other0"/>
              <w:jc w:val="center"/>
            </w:pPr>
            <w:r w:rsidRPr="009E3C14">
              <w:t>485,96</w:t>
            </w:r>
          </w:p>
        </w:tc>
        <w:tc>
          <w:tcPr>
            <w:tcW w:w="1310" w:type="dxa"/>
            <w:tcBorders>
              <w:top w:val="single" w:sz="4" w:space="0" w:color="auto"/>
              <w:left w:val="single" w:sz="4" w:space="0" w:color="auto"/>
            </w:tcBorders>
            <w:shd w:val="clear" w:color="auto" w:fill="auto"/>
            <w:vAlign w:val="bottom"/>
          </w:tcPr>
          <w:p w14:paraId="38850455"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2040745" w14:textId="77777777" w:rsidR="004F1F2F" w:rsidRPr="009E3C14" w:rsidRDefault="004F1F2F" w:rsidP="008F5E90">
            <w:pPr>
              <w:rPr>
                <w:sz w:val="20"/>
                <w:szCs w:val="20"/>
              </w:rPr>
            </w:pPr>
          </w:p>
        </w:tc>
      </w:tr>
      <w:tr w:rsidR="004F1F2F" w:rsidRPr="009E3C14" w14:paraId="76DE12B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D8BC860" w14:textId="77777777" w:rsidR="004F1F2F" w:rsidRPr="009E3C14" w:rsidRDefault="004F1F2F" w:rsidP="008F5E90">
            <w:pPr>
              <w:pStyle w:val="Other0"/>
              <w:ind w:firstLine="400"/>
            </w:pPr>
            <w:proofErr w:type="spellStart"/>
            <w:r w:rsidRPr="009E3C14">
              <w:t>Луке</w:t>
            </w:r>
            <w:proofErr w:type="spellEnd"/>
          </w:p>
        </w:tc>
        <w:tc>
          <w:tcPr>
            <w:tcW w:w="1747" w:type="dxa"/>
            <w:tcBorders>
              <w:top w:val="single" w:sz="4" w:space="0" w:color="auto"/>
              <w:left w:val="single" w:sz="4" w:space="0" w:color="auto"/>
            </w:tcBorders>
            <w:shd w:val="clear" w:color="auto" w:fill="auto"/>
            <w:vAlign w:val="bottom"/>
          </w:tcPr>
          <w:p w14:paraId="4692C7DE" w14:textId="77777777" w:rsidR="004F1F2F" w:rsidRPr="009E3C14" w:rsidRDefault="004F1F2F" w:rsidP="008F5E90">
            <w:pPr>
              <w:pStyle w:val="Other0"/>
              <w:jc w:val="center"/>
            </w:pPr>
            <w:r w:rsidRPr="009E3C14">
              <w:t>776</w:t>
            </w:r>
          </w:p>
        </w:tc>
        <w:tc>
          <w:tcPr>
            <w:tcW w:w="1742" w:type="dxa"/>
            <w:tcBorders>
              <w:top w:val="single" w:sz="4" w:space="0" w:color="auto"/>
              <w:left w:val="single" w:sz="4" w:space="0" w:color="auto"/>
            </w:tcBorders>
            <w:shd w:val="clear" w:color="auto" w:fill="auto"/>
            <w:vAlign w:val="bottom"/>
          </w:tcPr>
          <w:p w14:paraId="080A63F2" w14:textId="77777777" w:rsidR="004F1F2F" w:rsidRPr="009E3C14" w:rsidRDefault="004F1F2F" w:rsidP="008F5E90">
            <w:pPr>
              <w:pStyle w:val="Other0"/>
              <w:ind w:firstLine="520"/>
              <w:jc w:val="both"/>
            </w:pPr>
            <w:r w:rsidRPr="009E3C14">
              <w:t>0,5177</w:t>
            </w:r>
          </w:p>
        </w:tc>
        <w:tc>
          <w:tcPr>
            <w:tcW w:w="1742" w:type="dxa"/>
            <w:tcBorders>
              <w:top w:val="single" w:sz="4" w:space="0" w:color="auto"/>
              <w:left w:val="single" w:sz="4" w:space="0" w:color="auto"/>
            </w:tcBorders>
            <w:shd w:val="clear" w:color="auto" w:fill="auto"/>
            <w:vAlign w:val="bottom"/>
          </w:tcPr>
          <w:p w14:paraId="11A8FBA8" w14:textId="77777777" w:rsidR="004F1F2F" w:rsidRPr="009E3C14" w:rsidRDefault="004F1F2F" w:rsidP="008F5E90">
            <w:pPr>
              <w:pStyle w:val="Other0"/>
              <w:ind w:firstLine="380"/>
            </w:pPr>
            <w:r w:rsidRPr="009E3C14">
              <w:t>7.110,76</w:t>
            </w:r>
          </w:p>
        </w:tc>
        <w:tc>
          <w:tcPr>
            <w:tcW w:w="1306" w:type="dxa"/>
            <w:tcBorders>
              <w:top w:val="single" w:sz="4" w:space="0" w:color="auto"/>
              <w:left w:val="single" w:sz="4" w:space="0" w:color="auto"/>
            </w:tcBorders>
            <w:shd w:val="clear" w:color="auto" w:fill="auto"/>
            <w:vAlign w:val="bottom"/>
          </w:tcPr>
          <w:p w14:paraId="1ACB0D1D" w14:textId="77777777" w:rsidR="004F1F2F" w:rsidRPr="009E3C14" w:rsidRDefault="004F1F2F" w:rsidP="008F5E90">
            <w:pPr>
              <w:pStyle w:val="Other0"/>
              <w:jc w:val="center"/>
            </w:pPr>
            <w:r w:rsidRPr="009E3C14">
              <w:t>1.840,62</w:t>
            </w:r>
          </w:p>
        </w:tc>
        <w:tc>
          <w:tcPr>
            <w:tcW w:w="1310" w:type="dxa"/>
            <w:tcBorders>
              <w:top w:val="single" w:sz="4" w:space="0" w:color="auto"/>
              <w:left w:val="single" w:sz="4" w:space="0" w:color="auto"/>
            </w:tcBorders>
            <w:shd w:val="clear" w:color="auto" w:fill="auto"/>
            <w:vAlign w:val="bottom"/>
          </w:tcPr>
          <w:p w14:paraId="7AC2C40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1CE77772" w14:textId="77777777" w:rsidR="004F1F2F" w:rsidRPr="009E3C14" w:rsidRDefault="004F1F2F" w:rsidP="008F5E90">
            <w:pPr>
              <w:rPr>
                <w:sz w:val="20"/>
                <w:szCs w:val="20"/>
              </w:rPr>
            </w:pPr>
          </w:p>
        </w:tc>
      </w:tr>
      <w:tr w:rsidR="004F1F2F" w:rsidRPr="009E3C14" w14:paraId="511432A8"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408139E5" w14:textId="77777777" w:rsidR="004F1F2F" w:rsidRPr="009E3C14" w:rsidRDefault="004F1F2F" w:rsidP="008F5E90">
            <w:pPr>
              <w:pStyle w:val="Other0"/>
              <w:ind w:firstLine="400"/>
            </w:pPr>
            <w:proofErr w:type="spellStart"/>
            <w:r w:rsidRPr="009E3C14">
              <w:t>Луке</w:t>
            </w:r>
            <w:proofErr w:type="spellEnd"/>
          </w:p>
        </w:tc>
        <w:tc>
          <w:tcPr>
            <w:tcW w:w="1747" w:type="dxa"/>
            <w:tcBorders>
              <w:top w:val="single" w:sz="4" w:space="0" w:color="auto"/>
              <w:left w:val="single" w:sz="4" w:space="0" w:color="auto"/>
            </w:tcBorders>
            <w:shd w:val="clear" w:color="auto" w:fill="auto"/>
            <w:vAlign w:val="bottom"/>
          </w:tcPr>
          <w:p w14:paraId="3896D53E" w14:textId="77777777" w:rsidR="004F1F2F" w:rsidRPr="009E3C14" w:rsidRDefault="004F1F2F" w:rsidP="008F5E90">
            <w:pPr>
              <w:pStyle w:val="Other0"/>
              <w:jc w:val="center"/>
            </w:pPr>
            <w:r w:rsidRPr="009E3C14">
              <w:t>777</w:t>
            </w:r>
          </w:p>
        </w:tc>
        <w:tc>
          <w:tcPr>
            <w:tcW w:w="1742" w:type="dxa"/>
            <w:tcBorders>
              <w:top w:val="single" w:sz="4" w:space="0" w:color="auto"/>
              <w:left w:val="single" w:sz="4" w:space="0" w:color="auto"/>
            </w:tcBorders>
            <w:shd w:val="clear" w:color="auto" w:fill="auto"/>
            <w:vAlign w:val="bottom"/>
          </w:tcPr>
          <w:p w14:paraId="0D7F7734" w14:textId="77777777" w:rsidR="004F1F2F" w:rsidRPr="009E3C14" w:rsidRDefault="004F1F2F" w:rsidP="008F5E90">
            <w:pPr>
              <w:pStyle w:val="Other0"/>
              <w:ind w:firstLine="520"/>
              <w:jc w:val="both"/>
            </w:pPr>
            <w:r w:rsidRPr="009E3C14">
              <w:t>1,0651</w:t>
            </w:r>
          </w:p>
        </w:tc>
        <w:tc>
          <w:tcPr>
            <w:tcW w:w="1742" w:type="dxa"/>
            <w:tcBorders>
              <w:top w:val="single" w:sz="4" w:space="0" w:color="auto"/>
              <w:left w:val="single" w:sz="4" w:space="0" w:color="auto"/>
            </w:tcBorders>
            <w:shd w:val="clear" w:color="auto" w:fill="auto"/>
            <w:vAlign w:val="bottom"/>
          </w:tcPr>
          <w:p w14:paraId="6E0CCAE6" w14:textId="77777777" w:rsidR="004F1F2F" w:rsidRPr="009E3C14" w:rsidRDefault="004F1F2F" w:rsidP="008F5E90">
            <w:pPr>
              <w:pStyle w:val="Other0"/>
              <w:ind w:firstLine="380"/>
            </w:pPr>
            <w:r w:rsidRPr="009E3C14">
              <w:t>9.013,08</w:t>
            </w:r>
          </w:p>
        </w:tc>
        <w:tc>
          <w:tcPr>
            <w:tcW w:w="1306" w:type="dxa"/>
            <w:tcBorders>
              <w:top w:val="single" w:sz="4" w:space="0" w:color="auto"/>
              <w:left w:val="single" w:sz="4" w:space="0" w:color="auto"/>
            </w:tcBorders>
            <w:shd w:val="clear" w:color="auto" w:fill="auto"/>
            <w:vAlign w:val="bottom"/>
          </w:tcPr>
          <w:p w14:paraId="7BD0BE8E" w14:textId="77777777" w:rsidR="004F1F2F" w:rsidRPr="009E3C14" w:rsidRDefault="004F1F2F" w:rsidP="008F5E90">
            <w:pPr>
              <w:pStyle w:val="Other0"/>
              <w:jc w:val="center"/>
            </w:pPr>
            <w:r w:rsidRPr="009E3C14">
              <w:t>4.799,92</w:t>
            </w:r>
          </w:p>
        </w:tc>
        <w:tc>
          <w:tcPr>
            <w:tcW w:w="1310" w:type="dxa"/>
            <w:tcBorders>
              <w:top w:val="single" w:sz="4" w:space="0" w:color="auto"/>
              <w:left w:val="single" w:sz="4" w:space="0" w:color="auto"/>
            </w:tcBorders>
            <w:shd w:val="clear" w:color="auto" w:fill="auto"/>
            <w:vAlign w:val="bottom"/>
          </w:tcPr>
          <w:p w14:paraId="122B481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217999F6" w14:textId="77777777" w:rsidR="004F1F2F" w:rsidRPr="009E3C14" w:rsidRDefault="004F1F2F" w:rsidP="008F5E90">
            <w:pPr>
              <w:rPr>
                <w:sz w:val="20"/>
                <w:szCs w:val="20"/>
              </w:rPr>
            </w:pPr>
          </w:p>
        </w:tc>
      </w:tr>
      <w:tr w:rsidR="004F1F2F" w:rsidRPr="009E3C14" w14:paraId="086B281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EE82B07" w14:textId="77777777" w:rsidR="004F1F2F" w:rsidRPr="009E3C14" w:rsidRDefault="004F1F2F" w:rsidP="008F5E90">
            <w:pPr>
              <w:pStyle w:val="Other0"/>
              <w:ind w:firstLine="400"/>
            </w:pPr>
            <w:proofErr w:type="spellStart"/>
            <w:r w:rsidRPr="009E3C14">
              <w:t>Луке</w:t>
            </w:r>
            <w:proofErr w:type="spellEnd"/>
          </w:p>
        </w:tc>
        <w:tc>
          <w:tcPr>
            <w:tcW w:w="1747" w:type="dxa"/>
            <w:tcBorders>
              <w:top w:val="single" w:sz="4" w:space="0" w:color="auto"/>
              <w:left w:val="single" w:sz="4" w:space="0" w:color="auto"/>
            </w:tcBorders>
            <w:shd w:val="clear" w:color="auto" w:fill="auto"/>
            <w:vAlign w:val="bottom"/>
          </w:tcPr>
          <w:p w14:paraId="7BC776C5" w14:textId="77777777" w:rsidR="004F1F2F" w:rsidRPr="009E3C14" w:rsidRDefault="004F1F2F" w:rsidP="008F5E90">
            <w:pPr>
              <w:pStyle w:val="Other0"/>
              <w:jc w:val="center"/>
            </w:pPr>
            <w:r w:rsidRPr="009E3C14">
              <w:t>778</w:t>
            </w:r>
          </w:p>
        </w:tc>
        <w:tc>
          <w:tcPr>
            <w:tcW w:w="1742" w:type="dxa"/>
            <w:tcBorders>
              <w:top w:val="single" w:sz="4" w:space="0" w:color="auto"/>
              <w:left w:val="single" w:sz="4" w:space="0" w:color="auto"/>
            </w:tcBorders>
            <w:shd w:val="clear" w:color="auto" w:fill="auto"/>
            <w:vAlign w:val="bottom"/>
          </w:tcPr>
          <w:p w14:paraId="2E244B7E" w14:textId="77777777" w:rsidR="004F1F2F" w:rsidRPr="009E3C14" w:rsidRDefault="004F1F2F" w:rsidP="008F5E90">
            <w:pPr>
              <w:pStyle w:val="Other0"/>
              <w:ind w:firstLine="520"/>
              <w:jc w:val="both"/>
            </w:pPr>
            <w:r w:rsidRPr="009E3C14">
              <w:t>0,1312</w:t>
            </w:r>
          </w:p>
        </w:tc>
        <w:tc>
          <w:tcPr>
            <w:tcW w:w="1742" w:type="dxa"/>
            <w:tcBorders>
              <w:top w:val="single" w:sz="4" w:space="0" w:color="auto"/>
              <w:left w:val="single" w:sz="4" w:space="0" w:color="auto"/>
            </w:tcBorders>
            <w:shd w:val="clear" w:color="auto" w:fill="auto"/>
            <w:vAlign w:val="bottom"/>
          </w:tcPr>
          <w:p w14:paraId="4170F837" w14:textId="77777777" w:rsidR="004F1F2F" w:rsidRPr="009E3C14" w:rsidRDefault="004F1F2F" w:rsidP="008F5E90">
            <w:pPr>
              <w:pStyle w:val="Other0"/>
              <w:ind w:firstLine="380"/>
            </w:pPr>
            <w:r w:rsidRPr="009E3C14">
              <w:t>9.013,11</w:t>
            </w:r>
          </w:p>
        </w:tc>
        <w:tc>
          <w:tcPr>
            <w:tcW w:w="1306" w:type="dxa"/>
            <w:tcBorders>
              <w:top w:val="single" w:sz="4" w:space="0" w:color="auto"/>
              <w:left w:val="single" w:sz="4" w:space="0" w:color="auto"/>
            </w:tcBorders>
            <w:shd w:val="clear" w:color="auto" w:fill="auto"/>
            <w:vAlign w:val="bottom"/>
          </w:tcPr>
          <w:p w14:paraId="25EF2ED9" w14:textId="77777777" w:rsidR="004F1F2F" w:rsidRPr="009E3C14" w:rsidRDefault="004F1F2F" w:rsidP="008F5E90">
            <w:pPr>
              <w:pStyle w:val="Other0"/>
              <w:jc w:val="center"/>
            </w:pPr>
            <w:r w:rsidRPr="009E3C14">
              <w:t>591,26</w:t>
            </w:r>
          </w:p>
        </w:tc>
        <w:tc>
          <w:tcPr>
            <w:tcW w:w="1310" w:type="dxa"/>
            <w:tcBorders>
              <w:top w:val="single" w:sz="4" w:space="0" w:color="auto"/>
              <w:left w:val="single" w:sz="4" w:space="0" w:color="auto"/>
            </w:tcBorders>
            <w:shd w:val="clear" w:color="auto" w:fill="auto"/>
            <w:vAlign w:val="bottom"/>
          </w:tcPr>
          <w:p w14:paraId="63E4FEA4"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6309C22D" w14:textId="77777777" w:rsidR="004F1F2F" w:rsidRPr="009E3C14" w:rsidRDefault="004F1F2F" w:rsidP="008F5E90">
            <w:pPr>
              <w:rPr>
                <w:sz w:val="20"/>
                <w:szCs w:val="20"/>
              </w:rPr>
            </w:pPr>
          </w:p>
        </w:tc>
      </w:tr>
      <w:tr w:rsidR="004F1F2F" w:rsidRPr="009E3C14" w14:paraId="7F1D5D8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1ECE759" w14:textId="77777777" w:rsidR="004F1F2F" w:rsidRPr="009E3C14" w:rsidRDefault="004F1F2F" w:rsidP="008F5E90">
            <w:pPr>
              <w:pStyle w:val="Other0"/>
              <w:ind w:firstLine="400"/>
            </w:pPr>
            <w:proofErr w:type="spellStart"/>
            <w:r w:rsidRPr="009E3C14">
              <w:t>Луке</w:t>
            </w:r>
            <w:proofErr w:type="spellEnd"/>
          </w:p>
        </w:tc>
        <w:tc>
          <w:tcPr>
            <w:tcW w:w="1747" w:type="dxa"/>
            <w:tcBorders>
              <w:top w:val="single" w:sz="4" w:space="0" w:color="auto"/>
              <w:left w:val="single" w:sz="4" w:space="0" w:color="auto"/>
            </w:tcBorders>
            <w:shd w:val="clear" w:color="auto" w:fill="auto"/>
            <w:vAlign w:val="bottom"/>
          </w:tcPr>
          <w:p w14:paraId="48740CA3" w14:textId="77777777" w:rsidR="004F1F2F" w:rsidRPr="009E3C14" w:rsidRDefault="004F1F2F" w:rsidP="008F5E90">
            <w:pPr>
              <w:pStyle w:val="Other0"/>
              <w:jc w:val="center"/>
            </w:pPr>
            <w:r w:rsidRPr="009E3C14">
              <w:t>779</w:t>
            </w:r>
          </w:p>
        </w:tc>
        <w:tc>
          <w:tcPr>
            <w:tcW w:w="1742" w:type="dxa"/>
            <w:tcBorders>
              <w:top w:val="single" w:sz="4" w:space="0" w:color="auto"/>
              <w:left w:val="single" w:sz="4" w:space="0" w:color="auto"/>
            </w:tcBorders>
            <w:shd w:val="clear" w:color="auto" w:fill="auto"/>
            <w:vAlign w:val="bottom"/>
          </w:tcPr>
          <w:p w14:paraId="271591BF" w14:textId="77777777" w:rsidR="004F1F2F" w:rsidRPr="009E3C14" w:rsidRDefault="004F1F2F" w:rsidP="008F5E90">
            <w:pPr>
              <w:pStyle w:val="Other0"/>
              <w:ind w:firstLine="520"/>
              <w:jc w:val="both"/>
            </w:pPr>
            <w:r w:rsidRPr="009E3C14">
              <w:t>0,0490</w:t>
            </w:r>
          </w:p>
        </w:tc>
        <w:tc>
          <w:tcPr>
            <w:tcW w:w="1742" w:type="dxa"/>
            <w:tcBorders>
              <w:top w:val="single" w:sz="4" w:space="0" w:color="auto"/>
              <w:left w:val="single" w:sz="4" w:space="0" w:color="auto"/>
            </w:tcBorders>
            <w:shd w:val="clear" w:color="auto" w:fill="auto"/>
            <w:vAlign w:val="bottom"/>
          </w:tcPr>
          <w:p w14:paraId="01851FA3" w14:textId="77777777" w:rsidR="004F1F2F" w:rsidRPr="009E3C14" w:rsidRDefault="004F1F2F" w:rsidP="008F5E90">
            <w:pPr>
              <w:pStyle w:val="Other0"/>
              <w:ind w:firstLine="380"/>
            </w:pPr>
            <w:r w:rsidRPr="009E3C14">
              <w:t>21.886,53</w:t>
            </w:r>
          </w:p>
        </w:tc>
        <w:tc>
          <w:tcPr>
            <w:tcW w:w="1306" w:type="dxa"/>
            <w:tcBorders>
              <w:top w:val="single" w:sz="4" w:space="0" w:color="auto"/>
              <w:left w:val="single" w:sz="4" w:space="0" w:color="auto"/>
            </w:tcBorders>
            <w:shd w:val="clear" w:color="auto" w:fill="auto"/>
            <w:vAlign w:val="bottom"/>
          </w:tcPr>
          <w:p w14:paraId="6B1B5C1F" w14:textId="77777777" w:rsidR="004F1F2F" w:rsidRPr="009E3C14" w:rsidRDefault="004F1F2F" w:rsidP="008F5E90">
            <w:pPr>
              <w:pStyle w:val="Other0"/>
              <w:jc w:val="center"/>
            </w:pPr>
            <w:r w:rsidRPr="009E3C14">
              <w:t>536,22</w:t>
            </w:r>
          </w:p>
        </w:tc>
        <w:tc>
          <w:tcPr>
            <w:tcW w:w="1310" w:type="dxa"/>
            <w:tcBorders>
              <w:top w:val="single" w:sz="4" w:space="0" w:color="auto"/>
              <w:left w:val="single" w:sz="4" w:space="0" w:color="auto"/>
            </w:tcBorders>
            <w:shd w:val="clear" w:color="auto" w:fill="auto"/>
            <w:vAlign w:val="bottom"/>
          </w:tcPr>
          <w:p w14:paraId="13A9FC0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B36C480" w14:textId="77777777" w:rsidR="004F1F2F" w:rsidRPr="009E3C14" w:rsidRDefault="004F1F2F" w:rsidP="008F5E90">
            <w:pPr>
              <w:rPr>
                <w:sz w:val="20"/>
                <w:szCs w:val="20"/>
              </w:rPr>
            </w:pPr>
          </w:p>
        </w:tc>
      </w:tr>
      <w:tr w:rsidR="004F1F2F" w:rsidRPr="009E3C14" w14:paraId="478EC173"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49A0E23" w14:textId="77777777" w:rsidR="004F1F2F" w:rsidRPr="009E3C14" w:rsidRDefault="004F1F2F" w:rsidP="008F5E90">
            <w:pPr>
              <w:pStyle w:val="Other0"/>
              <w:ind w:firstLine="400"/>
            </w:pPr>
            <w:proofErr w:type="spellStart"/>
            <w:r w:rsidRPr="009E3C14">
              <w:t>Луке</w:t>
            </w:r>
            <w:proofErr w:type="spellEnd"/>
          </w:p>
        </w:tc>
        <w:tc>
          <w:tcPr>
            <w:tcW w:w="1747" w:type="dxa"/>
            <w:tcBorders>
              <w:top w:val="single" w:sz="4" w:space="0" w:color="auto"/>
              <w:left w:val="single" w:sz="4" w:space="0" w:color="auto"/>
            </w:tcBorders>
            <w:shd w:val="clear" w:color="auto" w:fill="auto"/>
            <w:vAlign w:val="bottom"/>
          </w:tcPr>
          <w:p w14:paraId="451D2590" w14:textId="77777777" w:rsidR="004F1F2F" w:rsidRPr="009E3C14" w:rsidRDefault="004F1F2F" w:rsidP="008F5E90">
            <w:pPr>
              <w:pStyle w:val="Other0"/>
              <w:jc w:val="center"/>
            </w:pPr>
            <w:r w:rsidRPr="009E3C14">
              <w:t>780</w:t>
            </w:r>
          </w:p>
        </w:tc>
        <w:tc>
          <w:tcPr>
            <w:tcW w:w="1742" w:type="dxa"/>
            <w:tcBorders>
              <w:top w:val="single" w:sz="4" w:space="0" w:color="auto"/>
              <w:left w:val="single" w:sz="4" w:space="0" w:color="auto"/>
            </w:tcBorders>
            <w:shd w:val="clear" w:color="auto" w:fill="auto"/>
            <w:vAlign w:val="bottom"/>
          </w:tcPr>
          <w:p w14:paraId="0A36DEC8" w14:textId="77777777" w:rsidR="004F1F2F" w:rsidRPr="009E3C14" w:rsidRDefault="004F1F2F" w:rsidP="008F5E90">
            <w:pPr>
              <w:pStyle w:val="Other0"/>
              <w:ind w:firstLine="520"/>
              <w:jc w:val="both"/>
            </w:pPr>
            <w:r w:rsidRPr="009E3C14">
              <w:t>0,1757</w:t>
            </w:r>
          </w:p>
        </w:tc>
        <w:tc>
          <w:tcPr>
            <w:tcW w:w="1742" w:type="dxa"/>
            <w:tcBorders>
              <w:top w:val="single" w:sz="4" w:space="0" w:color="auto"/>
              <w:left w:val="single" w:sz="4" w:space="0" w:color="auto"/>
            </w:tcBorders>
            <w:shd w:val="clear" w:color="auto" w:fill="auto"/>
            <w:vAlign w:val="bottom"/>
          </w:tcPr>
          <w:p w14:paraId="760D4D7C" w14:textId="77777777" w:rsidR="004F1F2F" w:rsidRPr="009E3C14" w:rsidRDefault="004F1F2F" w:rsidP="008F5E90">
            <w:pPr>
              <w:pStyle w:val="Other0"/>
              <w:ind w:firstLine="380"/>
            </w:pPr>
            <w:r w:rsidRPr="009E3C14">
              <w:t>21.886,57</w:t>
            </w:r>
          </w:p>
        </w:tc>
        <w:tc>
          <w:tcPr>
            <w:tcW w:w="1306" w:type="dxa"/>
            <w:tcBorders>
              <w:top w:val="single" w:sz="4" w:space="0" w:color="auto"/>
              <w:left w:val="single" w:sz="4" w:space="0" w:color="auto"/>
            </w:tcBorders>
            <w:shd w:val="clear" w:color="auto" w:fill="auto"/>
            <w:vAlign w:val="bottom"/>
          </w:tcPr>
          <w:p w14:paraId="77627C0A" w14:textId="77777777" w:rsidR="004F1F2F" w:rsidRPr="009E3C14" w:rsidRDefault="004F1F2F" w:rsidP="008F5E90">
            <w:pPr>
              <w:pStyle w:val="Other0"/>
              <w:jc w:val="center"/>
            </w:pPr>
            <w:r w:rsidRPr="009E3C14">
              <w:t>1.922,74</w:t>
            </w:r>
          </w:p>
        </w:tc>
        <w:tc>
          <w:tcPr>
            <w:tcW w:w="1310" w:type="dxa"/>
            <w:tcBorders>
              <w:top w:val="single" w:sz="4" w:space="0" w:color="auto"/>
              <w:left w:val="single" w:sz="4" w:space="0" w:color="auto"/>
            </w:tcBorders>
            <w:shd w:val="clear" w:color="auto" w:fill="auto"/>
            <w:vAlign w:val="bottom"/>
          </w:tcPr>
          <w:p w14:paraId="183D7E5A"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A24F9C5" w14:textId="77777777" w:rsidR="004F1F2F" w:rsidRPr="009E3C14" w:rsidRDefault="004F1F2F" w:rsidP="008F5E90">
            <w:pPr>
              <w:rPr>
                <w:sz w:val="20"/>
                <w:szCs w:val="20"/>
              </w:rPr>
            </w:pPr>
          </w:p>
        </w:tc>
      </w:tr>
      <w:tr w:rsidR="004F1F2F" w:rsidRPr="009E3C14" w14:paraId="2B6B8983"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4AA02C2C" w14:textId="77777777" w:rsidR="004F1F2F" w:rsidRPr="009E3C14" w:rsidRDefault="004F1F2F" w:rsidP="008F5E90">
            <w:pPr>
              <w:pStyle w:val="Other0"/>
              <w:ind w:firstLine="400"/>
            </w:pPr>
            <w:proofErr w:type="spellStart"/>
            <w:r w:rsidRPr="009E3C14">
              <w:t>Луке</w:t>
            </w:r>
            <w:proofErr w:type="spellEnd"/>
          </w:p>
        </w:tc>
        <w:tc>
          <w:tcPr>
            <w:tcW w:w="1747" w:type="dxa"/>
            <w:tcBorders>
              <w:top w:val="single" w:sz="4" w:space="0" w:color="auto"/>
              <w:left w:val="single" w:sz="4" w:space="0" w:color="auto"/>
            </w:tcBorders>
            <w:shd w:val="clear" w:color="auto" w:fill="auto"/>
            <w:vAlign w:val="bottom"/>
          </w:tcPr>
          <w:p w14:paraId="7DCB7430" w14:textId="77777777" w:rsidR="004F1F2F" w:rsidRPr="009E3C14" w:rsidRDefault="004F1F2F" w:rsidP="008F5E90">
            <w:pPr>
              <w:pStyle w:val="Other0"/>
              <w:jc w:val="center"/>
            </w:pPr>
            <w:r w:rsidRPr="009E3C14">
              <w:t>781</w:t>
            </w:r>
          </w:p>
        </w:tc>
        <w:tc>
          <w:tcPr>
            <w:tcW w:w="1742" w:type="dxa"/>
            <w:tcBorders>
              <w:top w:val="single" w:sz="4" w:space="0" w:color="auto"/>
              <w:left w:val="single" w:sz="4" w:space="0" w:color="auto"/>
            </w:tcBorders>
            <w:shd w:val="clear" w:color="auto" w:fill="auto"/>
            <w:vAlign w:val="bottom"/>
          </w:tcPr>
          <w:p w14:paraId="01355E56" w14:textId="77777777" w:rsidR="004F1F2F" w:rsidRPr="009E3C14" w:rsidRDefault="004F1F2F" w:rsidP="008F5E90">
            <w:pPr>
              <w:pStyle w:val="Other0"/>
              <w:ind w:firstLine="520"/>
              <w:jc w:val="both"/>
            </w:pPr>
            <w:r w:rsidRPr="009E3C14">
              <w:t>0,0360</w:t>
            </w:r>
          </w:p>
        </w:tc>
        <w:tc>
          <w:tcPr>
            <w:tcW w:w="1742" w:type="dxa"/>
            <w:tcBorders>
              <w:top w:val="single" w:sz="4" w:space="0" w:color="auto"/>
              <w:left w:val="single" w:sz="4" w:space="0" w:color="auto"/>
            </w:tcBorders>
            <w:shd w:val="clear" w:color="auto" w:fill="auto"/>
            <w:vAlign w:val="bottom"/>
          </w:tcPr>
          <w:p w14:paraId="7770B752" w14:textId="77777777" w:rsidR="004F1F2F" w:rsidRPr="009E3C14" w:rsidRDefault="004F1F2F" w:rsidP="008F5E90">
            <w:pPr>
              <w:pStyle w:val="Other0"/>
              <w:ind w:firstLine="380"/>
            </w:pPr>
            <w:r w:rsidRPr="009E3C14">
              <w:t>30.899,72</w:t>
            </w:r>
          </w:p>
        </w:tc>
        <w:tc>
          <w:tcPr>
            <w:tcW w:w="1306" w:type="dxa"/>
            <w:tcBorders>
              <w:top w:val="single" w:sz="4" w:space="0" w:color="auto"/>
              <w:left w:val="single" w:sz="4" w:space="0" w:color="auto"/>
            </w:tcBorders>
            <w:shd w:val="clear" w:color="auto" w:fill="auto"/>
            <w:vAlign w:val="bottom"/>
          </w:tcPr>
          <w:p w14:paraId="3A35B9D4" w14:textId="77777777" w:rsidR="004F1F2F" w:rsidRPr="009E3C14" w:rsidRDefault="004F1F2F" w:rsidP="008F5E90">
            <w:pPr>
              <w:pStyle w:val="Other0"/>
              <w:jc w:val="center"/>
            </w:pPr>
            <w:r w:rsidRPr="009E3C14">
              <w:t>556,19</w:t>
            </w:r>
          </w:p>
        </w:tc>
        <w:tc>
          <w:tcPr>
            <w:tcW w:w="1310" w:type="dxa"/>
            <w:tcBorders>
              <w:top w:val="single" w:sz="4" w:space="0" w:color="auto"/>
              <w:left w:val="single" w:sz="4" w:space="0" w:color="auto"/>
            </w:tcBorders>
            <w:shd w:val="clear" w:color="auto" w:fill="auto"/>
            <w:vAlign w:val="bottom"/>
          </w:tcPr>
          <w:p w14:paraId="3A26D4C1"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EBCC8AD" w14:textId="77777777" w:rsidR="004F1F2F" w:rsidRPr="009E3C14" w:rsidRDefault="004F1F2F" w:rsidP="008F5E90">
            <w:pPr>
              <w:rPr>
                <w:sz w:val="20"/>
                <w:szCs w:val="20"/>
              </w:rPr>
            </w:pPr>
          </w:p>
        </w:tc>
      </w:tr>
      <w:tr w:rsidR="004F1F2F" w:rsidRPr="009E3C14" w14:paraId="10C9C108"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57873962" w14:textId="77777777" w:rsidR="004F1F2F" w:rsidRPr="009E3C14" w:rsidRDefault="004F1F2F" w:rsidP="008F5E90">
            <w:pPr>
              <w:pStyle w:val="Other0"/>
              <w:ind w:firstLine="400"/>
            </w:pPr>
            <w:proofErr w:type="spellStart"/>
            <w:r w:rsidRPr="009E3C14">
              <w:t>Луке</w:t>
            </w:r>
            <w:proofErr w:type="spellEnd"/>
          </w:p>
        </w:tc>
        <w:tc>
          <w:tcPr>
            <w:tcW w:w="1747" w:type="dxa"/>
            <w:tcBorders>
              <w:top w:val="single" w:sz="4" w:space="0" w:color="auto"/>
              <w:left w:val="single" w:sz="4" w:space="0" w:color="auto"/>
            </w:tcBorders>
            <w:shd w:val="clear" w:color="auto" w:fill="auto"/>
            <w:vAlign w:val="bottom"/>
          </w:tcPr>
          <w:p w14:paraId="79B159C9" w14:textId="77777777" w:rsidR="004F1F2F" w:rsidRPr="009E3C14" w:rsidRDefault="004F1F2F" w:rsidP="008F5E90">
            <w:pPr>
              <w:pStyle w:val="Other0"/>
              <w:jc w:val="center"/>
            </w:pPr>
            <w:r w:rsidRPr="009E3C14">
              <w:t>782</w:t>
            </w:r>
          </w:p>
        </w:tc>
        <w:tc>
          <w:tcPr>
            <w:tcW w:w="1742" w:type="dxa"/>
            <w:tcBorders>
              <w:top w:val="single" w:sz="4" w:space="0" w:color="auto"/>
              <w:left w:val="single" w:sz="4" w:space="0" w:color="auto"/>
            </w:tcBorders>
            <w:shd w:val="clear" w:color="auto" w:fill="auto"/>
            <w:vAlign w:val="bottom"/>
          </w:tcPr>
          <w:p w14:paraId="23CE7785" w14:textId="77777777" w:rsidR="004F1F2F" w:rsidRPr="009E3C14" w:rsidRDefault="004F1F2F" w:rsidP="008F5E90">
            <w:pPr>
              <w:pStyle w:val="Other0"/>
              <w:ind w:firstLine="520"/>
              <w:jc w:val="both"/>
            </w:pPr>
            <w:r w:rsidRPr="009E3C14">
              <w:t>0,0393</w:t>
            </w:r>
          </w:p>
        </w:tc>
        <w:tc>
          <w:tcPr>
            <w:tcW w:w="1742" w:type="dxa"/>
            <w:tcBorders>
              <w:top w:val="single" w:sz="4" w:space="0" w:color="auto"/>
              <w:left w:val="single" w:sz="4" w:space="0" w:color="auto"/>
            </w:tcBorders>
            <w:shd w:val="clear" w:color="auto" w:fill="auto"/>
            <w:vAlign w:val="bottom"/>
          </w:tcPr>
          <w:p w14:paraId="42CBFAC3" w14:textId="77777777" w:rsidR="004F1F2F" w:rsidRPr="009E3C14" w:rsidRDefault="004F1F2F" w:rsidP="008F5E90">
            <w:pPr>
              <w:pStyle w:val="Other0"/>
              <w:ind w:firstLine="380"/>
            </w:pPr>
            <w:r w:rsidRPr="009E3C14">
              <w:t>9.012,98</w:t>
            </w:r>
          </w:p>
        </w:tc>
        <w:tc>
          <w:tcPr>
            <w:tcW w:w="1306" w:type="dxa"/>
            <w:tcBorders>
              <w:top w:val="single" w:sz="4" w:space="0" w:color="auto"/>
              <w:left w:val="single" w:sz="4" w:space="0" w:color="auto"/>
            </w:tcBorders>
            <w:shd w:val="clear" w:color="auto" w:fill="auto"/>
            <w:vAlign w:val="bottom"/>
          </w:tcPr>
          <w:p w14:paraId="265FF5B1" w14:textId="77777777" w:rsidR="004F1F2F" w:rsidRPr="009E3C14" w:rsidRDefault="004F1F2F" w:rsidP="008F5E90">
            <w:pPr>
              <w:pStyle w:val="Other0"/>
              <w:jc w:val="center"/>
            </w:pPr>
            <w:r w:rsidRPr="009E3C14">
              <w:t>177,11</w:t>
            </w:r>
          </w:p>
        </w:tc>
        <w:tc>
          <w:tcPr>
            <w:tcW w:w="1310" w:type="dxa"/>
            <w:tcBorders>
              <w:top w:val="single" w:sz="4" w:space="0" w:color="auto"/>
              <w:left w:val="single" w:sz="4" w:space="0" w:color="auto"/>
            </w:tcBorders>
            <w:shd w:val="clear" w:color="auto" w:fill="auto"/>
            <w:vAlign w:val="bottom"/>
          </w:tcPr>
          <w:p w14:paraId="4A613B87"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0F3574AD" w14:textId="77777777" w:rsidR="004F1F2F" w:rsidRPr="009E3C14" w:rsidRDefault="004F1F2F" w:rsidP="008F5E90">
            <w:pPr>
              <w:rPr>
                <w:sz w:val="20"/>
                <w:szCs w:val="20"/>
              </w:rPr>
            </w:pPr>
          </w:p>
        </w:tc>
      </w:tr>
      <w:tr w:rsidR="004F1F2F" w:rsidRPr="009E3C14" w14:paraId="5BC515B8"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26FEFB84" w14:textId="77777777" w:rsidR="004F1F2F" w:rsidRPr="009E3C14" w:rsidRDefault="004F1F2F" w:rsidP="008F5E90">
            <w:pPr>
              <w:pStyle w:val="Other0"/>
              <w:ind w:firstLine="400"/>
            </w:pPr>
            <w:proofErr w:type="spellStart"/>
            <w:r w:rsidRPr="009E3C14">
              <w:t>Луке</w:t>
            </w:r>
            <w:proofErr w:type="spellEnd"/>
          </w:p>
        </w:tc>
        <w:tc>
          <w:tcPr>
            <w:tcW w:w="1747" w:type="dxa"/>
            <w:tcBorders>
              <w:top w:val="single" w:sz="4" w:space="0" w:color="auto"/>
              <w:left w:val="single" w:sz="4" w:space="0" w:color="auto"/>
            </w:tcBorders>
            <w:shd w:val="clear" w:color="auto" w:fill="auto"/>
            <w:vAlign w:val="bottom"/>
          </w:tcPr>
          <w:p w14:paraId="1F03C5DB" w14:textId="77777777" w:rsidR="004F1F2F" w:rsidRPr="009E3C14" w:rsidRDefault="004F1F2F" w:rsidP="008F5E90">
            <w:pPr>
              <w:pStyle w:val="Other0"/>
              <w:jc w:val="center"/>
            </w:pPr>
            <w:r w:rsidRPr="009E3C14">
              <w:t>783</w:t>
            </w:r>
          </w:p>
        </w:tc>
        <w:tc>
          <w:tcPr>
            <w:tcW w:w="1742" w:type="dxa"/>
            <w:tcBorders>
              <w:top w:val="single" w:sz="4" w:space="0" w:color="auto"/>
              <w:left w:val="single" w:sz="4" w:space="0" w:color="auto"/>
            </w:tcBorders>
            <w:shd w:val="clear" w:color="auto" w:fill="auto"/>
            <w:vAlign w:val="bottom"/>
          </w:tcPr>
          <w:p w14:paraId="6ECA204C" w14:textId="77777777" w:rsidR="004F1F2F" w:rsidRPr="009E3C14" w:rsidRDefault="004F1F2F" w:rsidP="008F5E90">
            <w:pPr>
              <w:pStyle w:val="Other0"/>
              <w:ind w:firstLine="520"/>
              <w:jc w:val="both"/>
            </w:pPr>
            <w:r w:rsidRPr="009E3C14">
              <w:t>0,2028</w:t>
            </w:r>
          </w:p>
        </w:tc>
        <w:tc>
          <w:tcPr>
            <w:tcW w:w="1742" w:type="dxa"/>
            <w:tcBorders>
              <w:top w:val="single" w:sz="4" w:space="0" w:color="auto"/>
              <w:left w:val="single" w:sz="4" w:space="0" w:color="auto"/>
            </w:tcBorders>
            <w:shd w:val="clear" w:color="auto" w:fill="auto"/>
            <w:vAlign w:val="bottom"/>
          </w:tcPr>
          <w:p w14:paraId="5B45F739" w14:textId="77777777" w:rsidR="004F1F2F" w:rsidRPr="009E3C14" w:rsidRDefault="004F1F2F" w:rsidP="008F5E90">
            <w:pPr>
              <w:pStyle w:val="Other0"/>
              <w:ind w:firstLine="380"/>
            </w:pPr>
            <w:r w:rsidRPr="009E3C14">
              <w:t>13.303,85</w:t>
            </w:r>
          </w:p>
        </w:tc>
        <w:tc>
          <w:tcPr>
            <w:tcW w:w="1306" w:type="dxa"/>
            <w:tcBorders>
              <w:top w:val="single" w:sz="4" w:space="0" w:color="auto"/>
              <w:left w:val="single" w:sz="4" w:space="0" w:color="auto"/>
            </w:tcBorders>
            <w:shd w:val="clear" w:color="auto" w:fill="auto"/>
            <w:vAlign w:val="bottom"/>
          </w:tcPr>
          <w:p w14:paraId="262A2A0A" w14:textId="77777777" w:rsidR="004F1F2F" w:rsidRPr="009E3C14" w:rsidRDefault="004F1F2F" w:rsidP="008F5E90">
            <w:pPr>
              <w:pStyle w:val="Other0"/>
              <w:jc w:val="center"/>
            </w:pPr>
            <w:r w:rsidRPr="009E3C14">
              <w:t>1.349,01</w:t>
            </w:r>
          </w:p>
        </w:tc>
        <w:tc>
          <w:tcPr>
            <w:tcW w:w="1310" w:type="dxa"/>
            <w:tcBorders>
              <w:top w:val="single" w:sz="4" w:space="0" w:color="auto"/>
              <w:left w:val="single" w:sz="4" w:space="0" w:color="auto"/>
            </w:tcBorders>
            <w:shd w:val="clear" w:color="auto" w:fill="auto"/>
            <w:vAlign w:val="bottom"/>
          </w:tcPr>
          <w:p w14:paraId="3A9B7D6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A27967C" w14:textId="77777777" w:rsidR="004F1F2F" w:rsidRPr="009E3C14" w:rsidRDefault="004F1F2F" w:rsidP="008F5E90">
            <w:pPr>
              <w:rPr>
                <w:sz w:val="20"/>
                <w:szCs w:val="20"/>
              </w:rPr>
            </w:pPr>
          </w:p>
        </w:tc>
      </w:tr>
      <w:tr w:rsidR="004F1F2F" w:rsidRPr="009E3C14" w14:paraId="02737F0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32DF2BA8" w14:textId="77777777" w:rsidR="004F1F2F" w:rsidRPr="009E3C14" w:rsidRDefault="004F1F2F" w:rsidP="008F5E90">
            <w:pPr>
              <w:pStyle w:val="Other0"/>
              <w:ind w:firstLine="200"/>
            </w:pPr>
            <w:proofErr w:type="spellStart"/>
            <w:r w:rsidRPr="009E3C14">
              <w:t>Осоница</w:t>
            </w:r>
            <w:proofErr w:type="spellEnd"/>
          </w:p>
        </w:tc>
        <w:tc>
          <w:tcPr>
            <w:tcW w:w="1747" w:type="dxa"/>
            <w:tcBorders>
              <w:top w:val="single" w:sz="4" w:space="0" w:color="auto"/>
              <w:left w:val="single" w:sz="4" w:space="0" w:color="auto"/>
            </w:tcBorders>
            <w:shd w:val="clear" w:color="auto" w:fill="auto"/>
            <w:vAlign w:val="bottom"/>
          </w:tcPr>
          <w:p w14:paraId="369A9084" w14:textId="77777777" w:rsidR="004F1F2F" w:rsidRPr="009E3C14" w:rsidRDefault="004F1F2F" w:rsidP="008F5E90">
            <w:pPr>
              <w:pStyle w:val="Other0"/>
              <w:jc w:val="center"/>
            </w:pPr>
            <w:r w:rsidRPr="009E3C14">
              <w:t>784</w:t>
            </w:r>
          </w:p>
        </w:tc>
        <w:tc>
          <w:tcPr>
            <w:tcW w:w="1742" w:type="dxa"/>
            <w:tcBorders>
              <w:top w:val="single" w:sz="4" w:space="0" w:color="auto"/>
              <w:left w:val="single" w:sz="4" w:space="0" w:color="auto"/>
            </w:tcBorders>
            <w:shd w:val="clear" w:color="auto" w:fill="auto"/>
            <w:vAlign w:val="bottom"/>
          </w:tcPr>
          <w:p w14:paraId="62A6F28A" w14:textId="77777777" w:rsidR="004F1F2F" w:rsidRPr="009E3C14" w:rsidRDefault="004F1F2F" w:rsidP="008F5E90">
            <w:pPr>
              <w:pStyle w:val="Other0"/>
              <w:ind w:firstLine="520"/>
              <w:jc w:val="both"/>
            </w:pPr>
            <w:r w:rsidRPr="009E3C14">
              <w:t>0,7676</w:t>
            </w:r>
          </w:p>
        </w:tc>
        <w:tc>
          <w:tcPr>
            <w:tcW w:w="1742" w:type="dxa"/>
            <w:tcBorders>
              <w:top w:val="single" w:sz="4" w:space="0" w:color="auto"/>
              <w:left w:val="single" w:sz="4" w:space="0" w:color="auto"/>
            </w:tcBorders>
            <w:shd w:val="clear" w:color="auto" w:fill="auto"/>
            <w:vAlign w:val="bottom"/>
          </w:tcPr>
          <w:p w14:paraId="39B38920" w14:textId="77777777" w:rsidR="004F1F2F" w:rsidRPr="009E3C14" w:rsidRDefault="004F1F2F" w:rsidP="008F5E90">
            <w:pPr>
              <w:pStyle w:val="Other0"/>
              <w:ind w:firstLine="380"/>
            </w:pPr>
            <w:r w:rsidRPr="009E3C14">
              <w:t>2.661,00</w:t>
            </w:r>
          </w:p>
        </w:tc>
        <w:tc>
          <w:tcPr>
            <w:tcW w:w="1306" w:type="dxa"/>
            <w:tcBorders>
              <w:top w:val="single" w:sz="4" w:space="0" w:color="auto"/>
              <w:left w:val="single" w:sz="4" w:space="0" w:color="auto"/>
            </w:tcBorders>
            <w:shd w:val="clear" w:color="auto" w:fill="auto"/>
            <w:vAlign w:val="bottom"/>
          </w:tcPr>
          <w:p w14:paraId="37A0672B" w14:textId="77777777" w:rsidR="004F1F2F" w:rsidRPr="009E3C14" w:rsidRDefault="004F1F2F" w:rsidP="008F5E90">
            <w:pPr>
              <w:pStyle w:val="Other0"/>
              <w:jc w:val="center"/>
            </w:pPr>
            <w:r w:rsidRPr="009E3C14">
              <w:t>1.021,29</w:t>
            </w:r>
          </w:p>
        </w:tc>
        <w:tc>
          <w:tcPr>
            <w:tcW w:w="1310" w:type="dxa"/>
            <w:tcBorders>
              <w:top w:val="single" w:sz="4" w:space="0" w:color="auto"/>
              <w:left w:val="single" w:sz="4" w:space="0" w:color="auto"/>
            </w:tcBorders>
            <w:shd w:val="clear" w:color="auto" w:fill="auto"/>
            <w:vAlign w:val="bottom"/>
          </w:tcPr>
          <w:p w14:paraId="1FA2AE98"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F10CC1E" w14:textId="77777777" w:rsidR="004F1F2F" w:rsidRPr="009E3C14" w:rsidRDefault="004F1F2F" w:rsidP="008F5E90">
            <w:pPr>
              <w:rPr>
                <w:sz w:val="20"/>
                <w:szCs w:val="20"/>
              </w:rPr>
            </w:pPr>
          </w:p>
        </w:tc>
      </w:tr>
      <w:tr w:rsidR="004F1F2F" w:rsidRPr="009E3C14" w14:paraId="3B812E12"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23DC169E" w14:textId="77777777" w:rsidR="004F1F2F" w:rsidRPr="009E3C14" w:rsidRDefault="004F1F2F" w:rsidP="008F5E90">
            <w:pPr>
              <w:pStyle w:val="Other0"/>
              <w:ind w:firstLine="200"/>
            </w:pPr>
            <w:proofErr w:type="spellStart"/>
            <w:r w:rsidRPr="009E3C14">
              <w:t>Осоница</w:t>
            </w:r>
            <w:proofErr w:type="spellEnd"/>
          </w:p>
        </w:tc>
        <w:tc>
          <w:tcPr>
            <w:tcW w:w="1747" w:type="dxa"/>
            <w:tcBorders>
              <w:top w:val="single" w:sz="4" w:space="0" w:color="auto"/>
              <w:left w:val="single" w:sz="4" w:space="0" w:color="auto"/>
            </w:tcBorders>
            <w:shd w:val="clear" w:color="auto" w:fill="auto"/>
            <w:vAlign w:val="bottom"/>
          </w:tcPr>
          <w:p w14:paraId="4D5C694B" w14:textId="77777777" w:rsidR="004F1F2F" w:rsidRPr="009E3C14" w:rsidRDefault="004F1F2F" w:rsidP="008F5E90">
            <w:pPr>
              <w:pStyle w:val="Other0"/>
              <w:jc w:val="center"/>
            </w:pPr>
            <w:r w:rsidRPr="009E3C14">
              <w:t>785</w:t>
            </w:r>
          </w:p>
        </w:tc>
        <w:tc>
          <w:tcPr>
            <w:tcW w:w="1742" w:type="dxa"/>
            <w:tcBorders>
              <w:top w:val="single" w:sz="4" w:space="0" w:color="auto"/>
              <w:left w:val="single" w:sz="4" w:space="0" w:color="auto"/>
            </w:tcBorders>
            <w:shd w:val="clear" w:color="auto" w:fill="auto"/>
            <w:vAlign w:val="bottom"/>
          </w:tcPr>
          <w:p w14:paraId="6D402E12" w14:textId="77777777" w:rsidR="004F1F2F" w:rsidRPr="009E3C14" w:rsidRDefault="004F1F2F" w:rsidP="008F5E90">
            <w:pPr>
              <w:pStyle w:val="Other0"/>
              <w:ind w:firstLine="520"/>
              <w:jc w:val="both"/>
            </w:pPr>
            <w:r w:rsidRPr="009E3C14">
              <w:t>0,4561</w:t>
            </w:r>
          </w:p>
        </w:tc>
        <w:tc>
          <w:tcPr>
            <w:tcW w:w="1742" w:type="dxa"/>
            <w:tcBorders>
              <w:top w:val="single" w:sz="4" w:space="0" w:color="auto"/>
              <w:left w:val="single" w:sz="4" w:space="0" w:color="auto"/>
            </w:tcBorders>
            <w:shd w:val="clear" w:color="auto" w:fill="auto"/>
            <w:vAlign w:val="bottom"/>
          </w:tcPr>
          <w:p w14:paraId="523461D9" w14:textId="77777777" w:rsidR="004F1F2F" w:rsidRPr="009E3C14" w:rsidRDefault="004F1F2F" w:rsidP="008F5E90">
            <w:pPr>
              <w:pStyle w:val="Other0"/>
              <w:ind w:firstLine="380"/>
            </w:pPr>
            <w:r w:rsidRPr="009E3C14">
              <w:t>2.661,00</w:t>
            </w:r>
          </w:p>
        </w:tc>
        <w:tc>
          <w:tcPr>
            <w:tcW w:w="1306" w:type="dxa"/>
            <w:tcBorders>
              <w:top w:val="single" w:sz="4" w:space="0" w:color="auto"/>
              <w:left w:val="single" w:sz="4" w:space="0" w:color="auto"/>
            </w:tcBorders>
            <w:shd w:val="clear" w:color="auto" w:fill="auto"/>
            <w:vAlign w:val="bottom"/>
          </w:tcPr>
          <w:p w14:paraId="3E9A9EAB" w14:textId="77777777" w:rsidR="004F1F2F" w:rsidRPr="009E3C14" w:rsidRDefault="004F1F2F" w:rsidP="008F5E90">
            <w:pPr>
              <w:pStyle w:val="Other0"/>
              <w:jc w:val="center"/>
            </w:pPr>
            <w:r w:rsidRPr="009E3C14">
              <w:t>606,84</w:t>
            </w:r>
          </w:p>
        </w:tc>
        <w:tc>
          <w:tcPr>
            <w:tcW w:w="1310" w:type="dxa"/>
            <w:tcBorders>
              <w:top w:val="single" w:sz="4" w:space="0" w:color="auto"/>
              <w:left w:val="single" w:sz="4" w:space="0" w:color="auto"/>
            </w:tcBorders>
            <w:shd w:val="clear" w:color="auto" w:fill="auto"/>
            <w:vAlign w:val="bottom"/>
          </w:tcPr>
          <w:p w14:paraId="4CC5E1FC"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E7B4E8C" w14:textId="77777777" w:rsidR="004F1F2F" w:rsidRPr="009E3C14" w:rsidRDefault="004F1F2F" w:rsidP="008F5E90">
            <w:pPr>
              <w:rPr>
                <w:sz w:val="20"/>
                <w:szCs w:val="20"/>
              </w:rPr>
            </w:pPr>
          </w:p>
        </w:tc>
      </w:tr>
      <w:tr w:rsidR="004F1F2F" w:rsidRPr="009E3C14" w14:paraId="23DD22E8"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65D140E1" w14:textId="77777777" w:rsidR="004F1F2F" w:rsidRPr="009E3C14" w:rsidRDefault="004F1F2F" w:rsidP="008F5E90">
            <w:pPr>
              <w:pStyle w:val="Other0"/>
              <w:ind w:firstLine="200"/>
            </w:pPr>
            <w:proofErr w:type="spellStart"/>
            <w:r w:rsidRPr="009E3C14">
              <w:t>Осоница</w:t>
            </w:r>
            <w:proofErr w:type="spellEnd"/>
          </w:p>
        </w:tc>
        <w:tc>
          <w:tcPr>
            <w:tcW w:w="1747" w:type="dxa"/>
            <w:tcBorders>
              <w:top w:val="single" w:sz="4" w:space="0" w:color="auto"/>
              <w:left w:val="single" w:sz="4" w:space="0" w:color="auto"/>
            </w:tcBorders>
            <w:shd w:val="clear" w:color="auto" w:fill="auto"/>
            <w:vAlign w:val="bottom"/>
          </w:tcPr>
          <w:p w14:paraId="27B2D780" w14:textId="77777777" w:rsidR="004F1F2F" w:rsidRPr="009E3C14" w:rsidRDefault="004F1F2F" w:rsidP="008F5E90">
            <w:pPr>
              <w:pStyle w:val="Other0"/>
              <w:jc w:val="center"/>
            </w:pPr>
            <w:r w:rsidRPr="009E3C14">
              <w:t>786</w:t>
            </w:r>
          </w:p>
        </w:tc>
        <w:tc>
          <w:tcPr>
            <w:tcW w:w="1742" w:type="dxa"/>
            <w:tcBorders>
              <w:top w:val="single" w:sz="4" w:space="0" w:color="auto"/>
              <w:left w:val="single" w:sz="4" w:space="0" w:color="auto"/>
            </w:tcBorders>
            <w:shd w:val="clear" w:color="auto" w:fill="auto"/>
            <w:vAlign w:val="bottom"/>
          </w:tcPr>
          <w:p w14:paraId="13020239" w14:textId="77777777" w:rsidR="004F1F2F" w:rsidRPr="009E3C14" w:rsidRDefault="004F1F2F" w:rsidP="008F5E90">
            <w:pPr>
              <w:pStyle w:val="Other0"/>
              <w:ind w:firstLine="520"/>
              <w:jc w:val="both"/>
            </w:pPr>
            <w:r w:rsidRPr="009E3C14">
              <w:t>0,1760</w:t>
            </w:r>
          </w:p>
        </w:tc>
        <w:tc>
          <w:tcPr>
            <w:tcW w:w="1742" w:type="dxa"/>
            <w:tcBorders>
              <w:top w:val="single" w:sz="4" w:space="0" w:color="auto"/>
              <w:left w:val="single" w:sz="4" w:space="0" w:color="auto"/>
            </w:tcBorders>
            <w:shd w:val="clear" w:color="auto" w:fill="auto"/>
            <w:vAlign w:val="bottom"/>
          </w:tcPr>
          <w:p w14:paraId="4F1C0B70" w14:textId="77777777" w:rsidR="004F1F2F" w:rsidRPr="009E3C14" w:rsidRDefault="004F1F2F" w:rsidP="008F5E90">
            <w:pPr>
              <w:pStyle w:val="Other0"/>
              <w:ind w:firstLine="380"/>
            </w:pPr>
            <w:r w:rsidRPr="009E3C14">
              <w:t>2.661,02</w:t>
            </w:r>
          </w:p>
        </w:tc>
        <w:tc>
          <w:tcPr>
            <w:tcW w:w="1306" w:type="dxa"/>
            <w:tcBorders>
              <w:top w:val="single" w:sz="4" w:space="0" w:color="auto"/>
              <w:left w:val="single" w:sz="4" w:space="0" w:color="auto"/>
            </w:tcBorders>
            <w:shd w:val="clear" w:color="auto" w:fill="auto"/>
            <w:vAlign w:val="bottom"/>
          </w:tcPr>
          <w:p w14:paraId="01EFB383" w14:textId="77777777" w:rsidR="004F1F2F" w:rsidRPr="009E3C14" w:rsidRDefault="004F1F2F" w:rsidP="008F5E90">
            <w:pPr>
              <w:pStyle w:val="Other0"/>
              <w:jc w:val="center"/>
            </w:pPr>
            <w:r w:rsidRPr="009E3C14">
              <w:t>234,17</w:t>
            </w:r>
          </w:p>
        </w:tc>
        <w:tc>
          <w:tcPr>
            <w:tcW w:w="1310" w:type="dxa"/>
            <w:tcBorders>
              <w:top w:val="single" w:sz="4" w:space="0" w:color="auto"/>
              <w:left w:val="single" w:sz="4" w:space="0" w:color="auto"/>
            </w:tcBorders>
            <w:shd w:val="clear" w:color="auto" w:fill="auto"/>
            <w:vAlign w:val="bottom"/>
          </w:tcPr>
          <w:p w14:paraId="63C66AAD"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DF750A2" w14:textId="77777777" w:rsidR="004F1F2F" w:rsidRPr="009E3C14" w:rsidRDefault="004F1F2F" w:rsidP="008F5E90">
            <w:pPr>
              <w:rPr>
                <w:sz w:val="20"/>
                <w:szCs w:val="20"/>
              </w:rPr>
            </w:pPr>
          </w:p>
        </w:tc>
      </w:tr>
      <w:tr w:rsidR="004F1F2F" w:rsidRPr="009E3C14" w14:paraId="3F6B9397"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7590DFC4" w14:textId="77777777" w:rsidR="004F1F2F" w:rsidRPr="009E3C14" w:rsidRDefault="004F1F2F" w:rsidP="008F5E90">
            <w:pPr>
              <w:pStyle w:val="Other0"/>
              <w:ind w:firstLine="200"/>
            </w:pPr>
            <w:proofErr w:type="spellStart"/>
            <w:r w:rsidRPr="009E3C14">
              <w:t>Осоница</w:t>
            </w:r>
            <w:proofErr w:type="spellEnd"/>
          </w:p>
        </w:tc>
        <w:tc>
          <w:tcPr>
            <w:tcW w:w="1747" w:type="dxa"/>
            <w:tcBorders>
              <w:top w:val="single" w:sz="4" w:space="0" w:color="auto"/>
              <w:left w:val="single" w:sz="4" w:space="0" w:color="auto"/>
            </w:tcBorders>
            <w:shd w:val="clear" w:color="auto" w:fill="auto"/>
            <w:vAlign w:val="bottom"/>
          </w:tcPr>
          <w:p w14:paraId="51E558F7" w14:textId="77777777" w:rsidR="004F1F2F" w:rsidRPr="009E3C14" w:rsidRDefault="004F1F2F" w:rsidP="008F5E90">
            <w:pPr>
              <w:pStyle w:val="Other0"/>
              <w:jc w:val="center"/>
            </w:pPr>
            <w:r w:rsidRPr="009E3C14">
              <w:t>787</w:t>
            </w:r>
          </w:p>
        </w:tc>
        <w:tc>
          <w:tcPr>
            <w:tcW w:w="1742" w:type="dxa"/>
            <w:tcBorders>
              <w:top w:val="single" w:sz="4" w:space="0" w:color="auto"/>
              <w:left w:val="single" w:sz="4" w:space="0" w:color="auto"/>
            </w:tcBorders>
            <w:shd w:val="clear" w:color="auto" w:fill="auto"/>
            <w:vAlign w:val="bottom"/>
          </w:tcPr>
          <w:p w14:paraId="6692D1D2" w14:textId="77777777" w:rsidR="004F1F2F" w:rsidRPr="009E3C14" w:rsidRDefault="004F1F2F" w:rsidP="008F5E90">
            <w:pPr>
              <w:pStyle w:val="Other0"/>
              <w:ind w:firstLine="520"/>
              <w:jc w:val="both"/>
            </w:pPr>
            <w:r w:rsidRPr="009E3C14">
              <w:t>0,2691</w:t>
            </w:r>
          </w:p>
        </w:tc>
        <w:tc>
          <w:tcPr>
            <w:tcW w:w="1742" w:type="dxa"/>
            <w:tcBorders>
              <w:top w:val="single" w:sz="4" w:space="0" w:color="auto"/>
              <w:left w:val="single" w:sz="4" w:space="0" w:color="auto"/>
            </w:tcBorders>
            <w:shd w:val="clear" w:color="auto" w:fill="auto"/>
            <w:vAlign w:val="bottom"/>
          </w:tcPr>
          <w:p w14:paraId="29885A2E" w14:textId="77777777" w:rsidR="004F1F2F" w:rsidRPr="009E3C14" w:rsidRDefault="004F1F2F" w:rsidP="008F5E90">
            <w:pPr>
              <w:pStyle w:val="Other0"/>
              <w:ind w:firstLine="380"/>
            </w:pPr>
            <w:r w:rsidRPr="009E3C14">
              <w:t>2.661,02</w:t>
            </w:r>
          </w:p>
        </w:tc>
        <w:tc>
          <w:tcPr>
            <w:tcW w:w="1306" w:type="dxa"/>
            <w:tcBorders>
              <w:top w:val="single" w:sz="4" w:space="0" w:color="auto"/>
              <w:left w:val="single" w:sz="4" w:space="0" w:color="auto"/>
            </w:tcBorders>
            <w:shd w:val="clear" w:color="auto" w:fill="auto"/>
            <w:vAlign w:val="bottom"/>
          </w:tcPr>
          <w:p w14:paraId="6EF857F9" w14:textId="77777777" w:rsidR="004F1F2F" w:rsidRPr="009E3C14" w:rsidRDefault="004F1F2F" w:rsidP="008F5E90">
            <w:pPr>
              <w:pStyle w:val="Other0"/>
              <w:jc w:val="center"/>
            </w:pPr>
            <w:r w:rsidRPr="009E3C14">
              <w:t>358,04</w:t>
            </w:r>
          </w:p>
        </w:tc>
        <w:tc>
          <w:tcPr>
            <w:tcW w:w="1310" w:type="dxa"/>
            <w:tcBorders>
              <w:top w:val="single" w:sz="4" w:space="0" w:color="auto"/>
              <w:left w:val="single" w:sz="4" w:space="0" w:color="auto"/>
            </w:tcBorders>
            <w:shd w:val="clear" w:color="auto" w:fill="auto"/>
            <w:vAlign w:val="bottom"/>
          </w:tcPr>
          <w:p w14:paraId="4853CD5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51F85898" w14:textId="77777777" w:rsidR="004F1F2F" w:rsidRPr="009E3C14" w:rsidRDefault="004F1F2F" w:rsidP="008F5E90">
            <w:pPr>
              <w:rPr>
                <w:sz w:val="20"/>
                <w:szCs w:val="20"/>
              </w:rPr>
            </w:pPr>
          </w:p>
        </w:tc>
      </w:tr>
      <w:tr w:rsidR="004F1F2F" w:rsidRPr="009E3C14" w14:paraId="2E94279E"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1D09CF90" w14:textId="77777777" w:rsidR="004F1F2F" w:rsidRPr="009E3C14" w:rsidRDefault="004F1F2F" w:rsidP="008F5E90">
            <w:pPr>
              <w:pStyle w:val="Other0"/>
              <w:ind w:firstLine="200"/>
            </w:pPr>
            <w:proofErr w:type="spellStart"/>
            <w:r w:rsidRPr="009E3C14">
              <w:t>Осоница</w:t>
            </w:r>
            <w:proofErr w:type="spellEnd"/>
          </w:p>
        </w:tc>
        <w:tc>
          <w:tcPr>
            <w:tcW w:w="1747" w:type="dxa"/>
            <w:tcBorders>
              <w:top w:val="single" w:sz="4" w:space="0" w:color="auto"/>
              <w:left w:val="single" w:sz="4" w:space="0" w:color="auto"/>
            </w:tcBorders>
            <w:shd w:val="clear" w:color="auto" w:fill="auto"/>
            <w:vAlign w:val="bottom"/>
          </w:tcPr>
          <w:p w14:paraId="1C6C9AA3" w14:textId="77777777" w:rsidR="004F1F2F" w:rsidRPr="009E3C14" w:rsidRDefault="004F1F2F" w:rsidP="008F5E90">
            <w:pPr>
              <w:pStyle w:val="Other0"/>
              <w:jc w:val="center"/>
            </w:pPr>
            <w:r w:rsidRPr="009E3C14">
              <w:t>788</w:t>
            </w:r>
          </w:p>
        </w:tc>
        <w:tc>
          <w:tcPr>
            <w:tcW w:w="1742" w:type="dxa"/>
            <w:tcBorders>
              <w:top w:val="single" w:sz="4" w:space="0" w:color="auto"/>
              <w:left w:val="single" w:sz="4" w:space="0" w:color="auto"/>
            </w:tcBorders>
            <w:shd w:val="clear" w:color="auto" w:fill="auto"/>
            <w:vAlign w:val="bottom"/>
          </w:tcPr>
          <w:p w14:paraId="0D751218" w14:textId="77777777" w:rsidR="004F1F2F" w:rsidRPr="009E3C14" w:rsidRDefault="004F1F2F" w:rsidP="008F5E90">
            <w:pPr>
              <w:pStyle w:val="Other0"/>
              <w:ind w:firstLine="520"/>
              <w:jc w:val="both"/>
            </w:pPr>
            <w:r w:rsidRPr="009E3C14">
              <w:t>0,5807</w:t>
            </w:r>
          </w:p>
        </w:tc>
        <w:tc>
          <w:tcPr>
            <w:tcW w:w="1742" w:type="dxa"/>
            <w:tcBorders>
              <w:top w:val="single" w:sz="4" w:space="0" w:color="auto"/>
              <w:left w:val="single" w:sz="4" w:space="0" w:color="auto"/>
            </w:tcBorders>
            <w:shd w:val="clear" w:color="auto" w:fill="auto"/>
            <w:vAlign w:val="bottom"/>
          </w:tcPr>
          <w:p w14:paraId="5F43E301" w14:textId="77777777" w:rsidR="004F1F2F" w:rsidRPr="009E3C14" w:rsidRDefault="004F1F2F" w:rsidP="008F5E90">
            <w:pPr>
              <w:pStyle w:val="Other0"/>
              <w:ind w:firstLine="380"/>
            </w:pPr>
            <w:r w:rsidRPr="009E3C14">
              <w:t>2.661,00</w:t>
            </w:r>
          </w:p>
        </w:tc>
        <w:tc>
          <w:tcPr>
            <w:tcW w:w="1306" w:type="dxa"/>
            <w:tcBorders>
              <w:top w:val="single" w:sz="4" w:space="0" w:color="auto"/>
              <w:left w:val="single" w:sz="4" w:space="0" w:color="auto"/>
            </w:tcBorders>
            <w:shd w:val="clear" w:color="auto" w:fill="auto"/>
            <w:vAlign w:val="bottom"/>
          </w:tcPr>
          <w:p w14:paraId="4A6897B9" w14:textId="77777777" w:rsidR="004F1F2F" w:rsidRPr="009E3C14" w:rsidRDefault="004F1F2F" w:rsidP="008F5E90">
            <w:pPr>
              <w:pStyle w:val="Other0"/>
              <w:jc w:val="center"/>
            </w:pPr>
            <w:r w:rsidRPr="009E3C14">
              <w:t>772,62</w:t>
            </w:r>
          </w:p>
        </w:tc>
        <w:tc>
          <w:tcPr>
            <w:tcW w:w="1310" w:type="dxa"/>
            <w:tcBorders>
              <w:top w:val="single" w:sz="4" w:space="0" w:color="auto"/>
              <w:left w:val="single" w:sz="4" w:space="0" w:color="auto"/>
            </w:tcBorders>
            <w:shd w:val="clear" w:color="auto" w:fill="auto"/>
            <w:vAlign w:val="bottom"/>
          </w:tcPr>
          <w:p w14:paraId="29915F70"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9070D40" w14:textId="77777777" w:rsidR="004F1F2F" w:rsidRPr="009E3C14" w:rsidRDefault="004F1F2F" w:rsidP="008F5E90">
            <w:pPr>
              <w:rPr>
                <w:sz w:val="20"/>
                <w:szCs w:val="20"/>
              </w:rPr>
            </w:pPr>
          </w:p>
        </w:tc>
      </w:tr>
      <w:tr w:rsidR="004F1F2F" w:rsidRPr="009E3C14" w14:paraId="0A62DCEF"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04C0AA4D" w14:textId="77777777" w:rsidR="004F1F2F" w:rsidRPr="009E3C14" w:rsidRDefault="004F1F2F" w:rsidP="008F5E90">
            <w:pPr>
              <w:pStyle w:val="Other0"/>
              <w:ind w:firstLine="200"/>
            </w:pPr>
            <w:proofErr w:type="spellStart"/>
            <w:r w:rsidRPr="009E3C14">
              <w:t>Осоница</w:t>
            </w:r>
            <w:proofErr w:type="spellEnd"/>
          </w:p>
        </w:tc>
        <w:tc>
          <w:tcPr>
            <w:tcW w:w="1747" w:type="dxa"/>
            <w:tcBorders>
              <w:top w:val="single" w:sz="4" w:space="0" w:color="auto"/>
              <w:left w:val="single" w:sz="4" w:space="0" w:color="auto"/>
            </w:tcBorders>
            <w:shd w:val="clear" w:color="auto" w:fill="auto"/>
            <w:vAlign w:val="bottom"/>
          </w:tcPr>
          <w:p w14:paraId="6E51ED8A" w14:textId="77777777" w:rsidR="004F1F2F" w:rsidRPr="009E3C14" w:rsidRDefault="004F1F2F" w:rsidP="008F5E90">
            <w:pPr>
              <w:pStyle w:val="Other0"/>
              <w:jc w:val="center"/>
            </w:pPr>
            <w:r w:rsidRPr="009E3C14">
              <w:t>789</w:t>
            </w:r>
          </w:p>
        </w:tc>
        <w:tc>
          <w:tcPr>
            <w:tcW w:w="1742" w:type="dxa"/>
            <w:tcBorders>
              <w:top w:val="single" w:sz="4" w:space="0" w:color="auto"/>
              <w:left w:val="single" w:sz="4" w:space="0" w:color="auto"/>
            </w:tcBorders>
            <w:shd w:val="clear" w:color="auto" w:fill="auto"/>
            <w:vAlign w:val="bottom"/>
          </w:tcPr>
          <w:p w14:paraId="5812AF5B" w14:textId="77777777" w:rsidR="004F1F2F" w:rsidRPr="009E3C14" w:rsidRDefault="004F1F2F" w:rsidP="008F5E90">
            <w:pPr>
              <w:pStyle w:val="Other0"/>
              <w:ind w:firstLine="520"/>
              <w:jc w:val="both"/>
            </w:pPr>
            <w:r w:rsidRPr="009E3C14">
              <w:t>4,2580</w:t>
            </w:r>
          </w:p>
        </w:tc>
        <w:tc>
          <w:tcPr>
            <w:tcW w:w="1742" w:type="dxa"/>
            <w:tcBorders>
              <w:top w:val="single" w:sz="4" w:space="0" w:color="auto"/>
              <w:left w:val="single" w:sz="4" w:space="0" w:color="auto"/>
            </w:tcBorders>
            <w:shd w:val="clear" w:color="auto" w:fill="auto"/>
            <w:vAlign w:val="bottom"/>
          </w:tcPr>
          <w:p w14:paraId="5FDE295F" w14:textId="77777777" w:rsidR="004F1F2F" w:rsidRPr="009E3C14" w:rsidRDefault="004F1F2F" w:rsidP="008F5E90">
            <w:pPr>
              <w:pStyle w:val="Other0"/>
              <w:ind w:firstLine="380"/>
            </w:pPr>
            <w:r w:rsidRPr="009E3C14">
              <w:t>6.651,93</w:t>
            </w:r>
          </w:p>
        </w:tc>
        <w:tc>
          <w:tcPr>
            <w:tcW w:w="1306" w:type="dxa"/>
            <w:tcBorders>
              <w:top w:val="single" w:sz="4" w:space="0" w:color="auto"/>
              <w:left w:val="single" w:sz="4" w:space="0" w:color="auto"/>
            </w:tcBorders>
            <w:shd w:val="clear" w:color="auto" w:fill="auto"/>
            <w:vAlign w:val="bottom"/>
          </w:tcPr>
          <w:p w14:paraId="68E61041" w14:textId="77777777" w:rsidR="004F1F2F" w:rsidRPr="009E3C14" w:rsidRDefault="004F1F2F" w:rsidP="008F5E90">
            <w:pPr>
              <w:pStyle w:val="Other0"/>
              <w:jc w:val="center"/>
            </w:pPr>
            <w:r w:rsidRPr="009E3C14">
              <w:t>14.161,96</w:t>
            </w:r>
          </w:p>
        </w:tc>
        <w:tc>
          <w:tcPr>
            <w:tcW w:w="1310" w:type="dxa"/>
            <w:tcBorders>
              <w:top w:val="single" w:sz="4" w:space="0" w:color="auto"/>
              <w:left w:val="single" w:sz="4" w:space="0" w:color="auto"/>
            </w:tcBorders>
            <w:shd w:val="clear" w:color="auto" w:fill="auto"/>
            <w:vAlign w:val="bottom"/>
          </w:tcPr>
          <w:p w14:paraId="5D0A7949"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5DBC008" w14:textId="77777777" w:rsidR="004F1F2F" w:rsidRPr="009E3C14" w:rsidRDefault="004F1F2F" w:rsidP="008F5E90">
            <w:pPr>
              <w:rPr>
                <w:sz w:val="20"/>
                <w:szCs w:val="20"/>
              </w:rPr>
            </w:pPr>
          </w:p>
        </w:tc>
      </w:tr>
      <w:tr w:rsidR="004F1F2F" w:rsidRPr="009E3C14" w14:paraId="0268192C"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0DC27134" w14:textId="77777777" w:rsidR="004F1F2F" w:rsidRPr="009E3C14" w:rsidRDefault="004F1F2F" w:rsidP="008F5E90">
            <w:pPr>
              <w:pStyle w:val="Other0"/>
              <w:ind w:firstLine="200"/>
            </w:pPr>
            <w:proofErr w:type="spellStart"/>
            <w:r w:rsidRPr="009E3C14">
              <w:t>Осоница</w:t>
            </w:r>
            <w:proofErr w:type="spellEnd"/>
          </w:p>
        </w:tc>
        <w:tc>
          <w:tcPr>
            <w:tcW w:w="1747" w:type="dxa"/>
            <w:tcBorders>
              <w:top w:val="single" w:sz="4" w:space="0" w:color="auto"/>
              <w:left w:val="single" w:sz="4" w:space="0" w:color="auto"/>
            </w:tcBorders>
            <w:shd w:val="clear" w:color="auto" w:fill="auto"/>
            <w:vAlign w:val="bottom"/>
          </w:tcPr>
          <w:p w14:paraId="777D8A17" w14:textId="77777777" w:rsidR="004F1F2F" w:rsidRPr="009E3C14" w:rsidRDefault="004F1F2F" w:rsidP="008F5E90">
            <w:pPr>
              <w:pStyle w:val="Other0"/>
              <w:jc w:val="center"/>
            </w:pPr>
            <w:r w:rsidRPr="009E3C14">
              <w:t>790</w:t>
            </w:r>
          </w:p>
        </w:tc>
        <w:tc>
          <w:tcPr>
            <w:tcW w:w="1742" w:type="dxa"/>
            <w:tcBorders>
              <w:top w:val="single" w:sz="4" w:space="0" w:color="auto"/>
              <w:left w:val="single" w:sz="4" w:space="0" w:color="auto"/>
            </w:tcBorders>
            <w:shd w:val="clear" w:color="auto" w:fill="auto"/>
            <w:vAlign w:val="bottom"/>
          </w:tcPr>
          <w:p w14:paraId="26278905" w14:textId="77777777" w:rsidR="004F1F2F" w:rsidRPr="009E3C14" w:rsidRDefault="004F1F2F" w:rsidP="008F5E90">
            <w:pPr>
              <w:pStyle w:val="Other0"/>
              <w:ind w:firstLine="520"/>
              <w:jc w:val="both"/>
            </w:pPr>
            <w:r w:rsidRPr="009E3C14">
              <w:t>0,7140</w:t>
            </w:r>
          </w:p>
        </w:tc>
        <w:tc>
          <w:tcPr>
            <w:tcW w:w="1742" w:type="dxa"/>
            <w:tcBorders>
              <w:top w:val="single" w:sz="4" w:space="0" w:color="auto"/>
              <w:left w:val="single" w:sz="4" w:space="0" w:color="auto"/>
            </w:tcBorders>
            <w:shd w:val="clear" w:color="auto" w:fill="auto"/>
            <w:vAlign w:val="bottom"/>
          </w:tcPr>
          <w:p w14:paraId="55C0579C" w14:textId="77777777" w:rsidR="004F1F2F" w:rsidRPr="009E3C14" w:rsidRDefault="004F1F2F" w:rsidP="008F5E90">
            <w:pPr>
              <w:pStyle w:val="Other0"/>
              <w:ind w:firstLine="380"/>
            </w:pPr>
            <w:r w:rsidRPr="009E3C14">
              <w:t>2.660,99</w:t>
            </w:r>
          </w:p>
        </w:tc>
        <w:tc>
          <w:tcPr>
            <w:tcW w:w="1306" w:type="dxa"/>
            <w:tcBorders>
              <w:top w:val="single" w:sz="4" w:space="0" w:color="auto"/>
              <w:left w:val="single" w:sz="4" w:space="0" w:color="auto"/>
            </w:tcBorders>
            <w:shd w:val="clear" w:color="auto" w:fill="auto"/>
            <w:vAlign w:val="bottom"/>
          </w:tcPr>
          <w:p w14:paraId="4EEDF0DC" w14:textId="77777777" w:rsidR="004F1F2F" w:rsidRPr="009E3C14" w:rsidRDefault="004F1F2F" w:rsidP="008F5E90">
            <w:pPr>
              <w:pStyle w:val="Other0"/>
              <w:jc w:val="center"/>
            </w:pPr>
            <w:r w:rsidRPr="009E3C14">
              <w:t>949,98</w:t>
            </w:r>
          </w:p>
        </w:tc>
        <w:tc>
          <w:tcPr>
            <w:tcW w:w="1310" w:type="dxa"/>
            <w:tcBorders>
              <w:top w:val="single" w:sz="4" w:space="0" w:color="auto"/>
              <w:left w:val="single" w:sz="4" w:space="0" w:color="auto"/>
            </w:tcBorders>
            <w:shd w:val="clear" w:color="auto" w:fill="auto"/>
            <w:vAlign w:val="bottom"/>
          </w:tcPr>
          <w:p w14:paraId="193E050F"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7B54E1D1" w14:textId="77777777" w:rsidR="004F1F2F" w:rsidRPr="009E3C14" w:rsidRDefault="004F1F2F" w:rsidP="008F5E90">
            <w:pPr>
              <w:rPr>
                <w:sz w:val="20"/>
                <w:szCs w:val="20"/>
              </w:rPr>
            </w:pPr>
          </w:p>
        </w:tc>
      </w:tr>
      <w:tr w:rsidR="004F1F2F" w:rsidRPr="009E3C14" w14:paraId="28296169" w14:textId="77777777" w:rsidTr="008F5E90">
        <w:trPr>
          <w:trHeight w:hRule="exact" w:val="322"/>
          <w:jc w:val="center"/>
        </w:trPr>
        <w:tc>
          <w:tcPr>
            <w:tcW w:w="1310" w:type="dxa"/>
            <w:tcBorders>
              <w:top w:val="single" w:sz="4" w:space="0" w:color="auto"/>
              <w:left w:val="single" w:sz="4" w:space="0" w:color="auto"/>
            </w:tcBorders>
            <w:shd w:val="clear" w:color="auto" w:fill="auto"/>
            <w:vAlign w:val="bottom"/>
          </w:tcPr>
          <w:p w14:paraId="6E9A6567" w14:textId="77777777" w:rsidR="004F1F2F" w:rsidRPr="009E3C14" w:rsidRDefault="004F1F2F" w:rsidP="008F5E90">
            <w:pPr>
              <w:pStyle w:val="Other0"/>
              <w:ind w:firstLine="200"/>
            </w:pPr>
            <w:proofErr w:type="spellStart"/>
            <w:r w:rsidRPr="009E3C14">
              <w:t>Осоница</w:t>
            </w:r>
            <w:proofErr w:type="spellEnd"/>
          </w:p>
        </w:tc>
        <w:tc>
          <w:tcPr>
            <w:tcW w:w="1747" w:type="dxa"/>
            <w:tcBorders>
              <w:top w:val="single" w:sz="4" w:space="0" w:color="auto"/>
              <w:left w:val="single" w:sz="4" w:space="0" w:color="auto"/>
            </w:tcBorders>
            <w:shd w:val="clear" w:color="auto" w:fill="auto"/>
            <w:vAlign w:val="bottom"/>
          </w:tcPr>
          <w:p w14:paraId="34311802" w14:textId="77777777" w:rsidR="004F1F2F" w:rsidRPr="009E3C14" w:rsidRDefault="004F1F2F" w:rsidP="008F5E90">
            <w:pPr>
              <w:pStyle w:val="Other0"/>
              <w:jc w:val="center"/>
            </w:pPr>
            <w:r w:rsidRPr="009E3C14">
              <w:t>791</w:t>
            </w:r>
          </w:p>
        </w:tc>
        <w:tc>
          <w:tcPr>
            <w:tcW w:w="1742" w:type="dxa"/>
            <w:tcBorders>
              <w:top w:val="single" w:sz="4" w:space="0" w:color="auto"/>
              <w:left w:val="single" w:sz="4" w:space="0" w:color="auto"/>
            </w:tcBorders>
            <w:shd w:val="clear" w:color="auto" w:fill="auto"/>
            <w:vAlign w:val="bottom"/>
          </w:tcPr>
          <w:p w14:paraId="5A72CB62" w14:textId="77777777" w:rsidR="004F1F2F" w:rsidRPr="009E3C14" w:rsidRDefault="004F1F2F" w:rsidP="008F5E90">
            <w:pPr>
              <w:pStyle w:val="Other0"/>
              <w:ind w:firstLine="520"/>
              <w:jc w:val="both"/>
            </w:pPr>
            <w:r w:rsidRPr="009E3C14">
              <w:t>0,0662</w:t>
            </w:r>
          </w:p>
        </w:tc>
        <w:tc>
          <w:tcPr>
            <w:tcW w:w="1742" w:type="dxa"/>
            <w:tcBorders>
              <w:top w:val="single" w:sz="4" w:space="0" w:color="auto"/>
              <w:left w:val="single" w:sz="4" w:space="0" w:color="auto"/>
            </w:tcBorders>
            <w:shd w:val="clear" w:color="auto" w:fill="auto"/>
            <w:vAlign w:val="bottom"/>
          </w:tcPr>
          <w:p w14:paraId="00F15376" w14:textId="77777777" w:rsidR="004F1F2F" w:rsidRPr="009E3C14" w:rsidRDefault="004F1F2F" w:rsidP="008F5E90">
            <w:pPr>
              <w:pStyle w:val="Other0"/>
              <w:ind w:firstLine="380"/>
            </w:pPr>
            <w:r w:rsidRPr="009E3C14">
              <w:t>9.013,14</w:t>
            </w:r>
          </w:p>
        </w:tc>
        <w:tc>
          <w:tcPr>
            <w:tcW w:w="1306" w:type="dxa"/>
            <w:tcBorders>
              <w:top w:val="single" w:sz="4" w:space="0" w:color="auto"/>
              <w:left w:val="single" w:sz="4" w:space="0" w:color="auto"/>
            </w:tcBorders>
            <w:shd w:val="clear" w:color="auto" w:fill="auto"/>
            <w:vAlign w:val="bottom"/>
          </w:tcPr>
          <w:p w14:paraId="451B75B6" w14:textId="77777777" w:rsidR="004F1F2F" w:rsidRPr="009E3C14" w:rsidRDefault="004F1F2F" w:rsidP="008F5E90">
            <w:pPr>
              <w:pStyle w:val="Other0"/>
              <w:jc w:val="center"/>
            </w:pPr>
            <w:r w:rsidRPr="009E3C14">
              <w:t>298,33</w:t>
            </w:r>
          </w:p>
        </w:tc>
        <w:tc>
          <w:tcPr>
            <w:tcW w:w="1310" w:type="dxa"/>
            <w:tcBorders>
              <w:top w:val="single" w:sz="4" w:space="0" w:color="auto"/>
              <w:left w:val="single" w:sz="4" w:space="0" w:color="auto"/>
            </w:tcBorders>
            <w:shd w:val="clear" w:color="auto" w:fill="auto"/>
            <w:vAlign w:val="bottom"/>
          </w:tcPr>
          <w:p w14:paraId="497FA886"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41710714" w14:textId="77777777" w:rsidR="004F1F2F" w:rsidRPr="009E3C14" w:rsidRDefault="004F1F2F" w:rsidP="008F5E90">
            <w:pPr>
              <w:rPr>
                <w:sz w:val="20"/>
                <w:szCs w:val="20"/>
              </w:rPr>
            </w:pPr>
          </w:p>
        </w:tc>
      </w:tr>
      <w:tr w:rsidR="004F1F2F" w:rsidRPr="009E3C14" w14:paraId="41DC30AF" w14:textId="77777777" w:rsidTr="008F5E90">
        <w:trPr>
          <w:trHeight w:hRule="exact" w:val="317"/>
          <w:jc w:val="center"/>
        </w:trPr>
        <w:tc>
          <w:tcPr>
            <w:tcW w:w="1310" w:type="dxa"/>
            <w:tcBorders>
              <w:top w:val="single" w:sz="4" w:space="0" w:color="auto"/>
              <w:left w:val="single" w:sz="4" w:space="0" w:color="auto"/>
            </w:tcBorders>
            <w:shd w:val="clear" w:color="auto" w:fill="auto"/>
            <w:vAlign w:val="bottom"/>
          </w:tcPr>
          <w:p w14:paraId="568AB623" w14:textId="77777777" w:rsidR="004F1F2F" w:rsidRPr="009E3C14" w:rsidRDefault="004F1F2F" w:rsidP="008F5E90">
            <w:pPr>
              <w:pStyle w:val="Other0"/>
              <w:ind w:firstLine="200"/>
            </w:pPr>
            <w:proofErr w:type="spellStart"/>
            <w:r w:rsidRPr="009E3C14">
              <w:t>Осоница</w:t>
            </w:r>
            <w:proofErr w:type="spellEnd"/>
          </w:p>
        </w:tc>
        <w:tc>
          <w:tcPr>
            <w:tcW w:w="1747" w:type="dxa"/>
            <w:tcBorders>
              <w:top w:val="single" w:sz="4" w:space="0" w:color="auto"/>
              <w:left w:val="single" w:sz="4" w:space="0" w:color="auto"/>
            </w:tcBorders>
            <w:shd w:val="clear" w:color="auto" w:fill="auto"/>
            <w:vAlign w:val="bottom"/>
          </w:tcPr>
          <w:p w14:paraId="227A3103" w14:textId="77777777" w:rsidR="004F1F2F" w:rsidRPr="009E3C14" w:rsidRDefault="004F1F2F" w:rsidP="008F5E90">
            <w:pPr>
              <w:pStyle w:val="Other0"/>
              <w:jc w:val="center"/>
            </w:pPr>
            <w:r w:rsidRPr="009E3C14">
              <w:t>792</w:t>
            </w:r>
          </w:p>
        </w:tc>
        <w:tc>
          <w:tcPr>
            <w:tcW w:w="1742" w:type="dxa"/>
            <w:tcBorders>
              <w:top w:val="single" w:sz="4" w:space="0" w:color="auto"/>
              <w:left w:val="single" w:sz="4" w:space="0" w:color="auto"/>
            </w:tcBorders>
            <w:shd w:val="clear" w:color="auto" w:fill="auto"/>
            <w:vAlign w:val="bottom"/>
          </w:tcPr>
          <w:p w14:paraId="44B700D4" w14:textId="77777777" w:rsidR="004F1F2F" w:rsidRPr="009E3C14" w:rsidRDefault="004F1F2F" w:rsidP="008F5E90">
            <w:pPr>
              <w:pStyle w:val="Other0"/>
              <w:ind w:firstLine="520"/>
              <w:jc w:val="both"/>
            </w:pPr>
            <w:r w:rsidRPr="009E3C14">
              <w:t>0,1418</w:t>
            </w:r>
          </w:p>
        </w:tc>
        <w:tc>
          <w:tcPr>
            <w:tcW w:w="1742" w:type="dxa"/>
            <w:tcBorders>
              <w:top w:val="single" w:sz="4" w:space="0" w:color="auto"/>
              <w:left w:val="single" w:sz="4" w:space="0" w:color="auto"/>
            </w:tcBorders>
            <w:shd w:val="clear" w:color="auto" w:fill="auto"/>
            <w:vAlign w:val="bottom"/>
          </w:tcPr>
          <w:p w14:paraId="3BA79C75" w14:textId="77777777" w:rsidR="004F1F2F" w:rsidRPr="009E3C14" w:rsidRDefault="004F1F2F" w:rsidP="008F5E90">
            <w:pPr>
              <w:pStyle w:val="Other0"/>
              <w:ind w:firstLine="380"/>
            </w:pPr>
            <w:r w:rsidRPr="009E3C14">
              <w:t>23.605,01</w:t>
            </w:r>
          </w:p>
        </w:tc>
        <w:tc>
          <w:tcPr>
            <w:tcW w:w="1306" w:type="dxa"/>
            <w:tcBorders>
              <w:top w:val="single" w:sz="4" w:space="0" w:color="auto"/>
              <w:left w:val="single" w:sz="4" w:space="0" w:color="auto"/>
            </w:tcBorders>
            <w:shd w:val="clear" w:color="auto" w:fill="auto"/>
            <w:vAlign w:val="bottom"/>
          </w:tcPr>
          <w:p w14:paraId="282A0D5F" w14:textId="77777777" w:rsidR="004F1F2F" w:rsidRPr="009E3C14" w:rsidRDefault="004F1F2F" w:rsidP="008F5E90">
            <w:pPr>
              <w:pStyle w:val="Other0"/>
              <w:jc w:val="center"/>
            </w:pPr>
            <w:r w:rsidRPr="009E3C14">
              <w:t>1.673,60</w:t>
            </w:r>
          </w:p>
        </w:tc>
        <w:tc>
          <w:tcPr>
            <w:tcW w:w="1310" w:type="dxa"/>
            <w:tcBorders>
              <w:top w:val="single" w:sz="4" w:space="0" w:color="auto"/>
              <w:left w:val="single" w:sz="4" w:space="0" w:color="auto"/>
            </w:tcBorders>
            <w:shd w:val="clear" w:color="auto" w:fill="auto"/>
            <w:vAlign w:val="bottom"/>
          </w:tcPr>
          <w:p w14:paraId="704FB952" w14:textId="77777777" w:rsidR="004F1F2F" w:rsidRPr="009E3C14" w:rsidRDefault="004F1F2F" w:rsidP="008F5E90">
            <w:pPr>
              <w:pStyle w:val="Other0"/>
              <w:jc w:val="center"/>
            </w:pPr>
            <w:r w:rsidRPr="009E3C14">
              <w:t>15</w:t>
            </w:r>
          </w:p>
        </w:tc>
        <w:tc>
          <w:tcPr>
            <w:tcW w:w="1310" w:type="dxa"/>
            <w:tcBorders>
              <w:top w:val="single" w:sz="4" w:space="0" w:color="auto"/>
              <w:left w:val="single" w:sz="4" w:space="0" w:color="auto"/>
              <w:right w:val="single" w:sz="4" w:space="0" w:color="auto"/>
            </w:tcBorders>
            <w:shd w:val="clear" w:color="auto" w:fill="auto"/>
          </w:tcPr>
          <w:p w14:paraId="3D856764" w14:textId="77777777" w:rsidR="004F1F2F" w:rsidRPr="009E3C14" w:rsidRDefault="004F1F2F" w:rsidP="008F5E90">
            <w:pPr>
              <w:rPr>
                <w:sz w:val="20"/>
                <w:szCs w:val="20"/>
              </w:rPr>
            </w:pPr>
          </w:p>
        </w:tc>
      </w:tr>
      <w:tr w:rsidR="004F1F2F" w:rsidRPr="009E3C14" w14:paraId="1DA98CF3" w14:textId="77777777" w:rsidTr="008F5E90">
        <w:trPr>
          <w:trHeight w:hRule="exact" w:val="336"/>
          <w:jc w:val="center"/>
        </w:trPr>
        <w:tc>
          <w:tcPr>
            <w:tcW w:w="1310" w:type="dxa"/>
            <w:tcBorders>
              <w:top w:val="single" w:sz="4" w:space="0" w:color="auto"/>
              <w:left w:val="single" w:sz="4" w:space="0" w:color="auto"/>
              <w:bottom w:val="single" w:sz="4" w:space="0" w:color="auto"/>
            </w:tcBorders>
            <w:shd w:val="clear" w:color="auto" w:fill="auto"/>
            <w:vAlign w:val="bottom"/>
          </w:tcPr>
          <w:p w14:paraId="37447CBF" w14:textId="77777777" w:rsidR="004F1F2F" w:rsidRPr="009E3C14" w:rsidRDefault="004F1F2F" w:rsidP="008F5E90">
            <w:pPr>
              <w:pStyle w:val="Other0"/>
              <w:jc w:val="center"/>
            </w:pPr>
            <w:proofErr w:type="spellStart"/>
            <w:r w:rsidRPr="009E3C14">
              <w:t>Укупно</w:t>
            </w:r>
            <w:proofErr w:type="spellEnd"/>
          </w:p>
        </w:tc>
        <w:tc>
          <w:tcPr>
            <w:tcW w:w="1747" w:type="dxa"/>
            <w:tcBorders>
              <w:top w:val="single" w:sz="4" w:space="0" w:color="auto"/>
              <w:left w:val="single" w:sz="4" w:space="0" w:color="auto"/>
              <w:bottom w:val="single" w:sz="4" w:space="0" w:color="auto"/>
            </w:tcBorders>
            <w:shd w:val="clear" w:color="auto" w:fill="auto"/>
          </w:tcPr>
          <w:p w14:paraId="597276B0" w14:textId="77777777" w:rsidR="004F1F2F" w:rsidRPr="009E3C14" w:rsidRDefault="004F1F2F" w:rsidP="008F5E90">
            <w:pPr>
              <w:rPr>
                <w:sz w:val="20"/>
                <w:szCs w:val="20"/>
              </w:rPr>
            </w:pPr>
          </w:p>
        </w:tc>
        <w:tc>
          <w:tcPr>
            <w:tcW w:w="1742" w:type="dxa"/>
            <w:tcBorders>
              <w:top w:val="single" w:sz="4" w:space="0" w:color="auto"/>
              <w:left w:val="single" w:sz="4" w:space="0" w:color="auto"/>
              <w:bottom w:val="single" w:sz="4" w:space="0" w:color="auto"/>
            </w:tcBorders>
            <w:shd w:val="clear" w:color="auto" w:fill="auto"/>
            <w:vAlign w:val="bottom"/>
          </w:tcPr>
          <w:p w14:paraId="17402CD6" w14:textId="77777777" w:rsidR="004F1F2F" w:rsidRPr="009E3C14" w:rsidRDefault="004F1F2F" w:rsidP="008F5E90">
            <w:pPr>
              <w:pStyle w:val="Other0"/>
              <w:jc w:val="center"/>
            </w:pPr>
            <w:r w:rsidRPr="009E3C14">
              <w:t>654,9621</w:t>
            </w:r>
          </w:p>
        </w:tc>
        <w:tc>
          <w:tcPr>
            <w:tcW w:w="1742" w:type="dxa"/>
            <w:tcBorders>
              <w:top w:val="single" w:sz="4" w:space="0" w:color="auto"/>
              <w:left w:val="single" w:sz="4" w:space="0" w:color="auto"/>
              <w:bottom w:val="single" w:sz="4" w:space="0" w:color="auto"/>
            </w:tcBorders>
            <w:shd w:val="clear" w:color="auto" w:fill="auto"/>
          </w:tcPr>
          <w:p w14:paraId="1404BAA1" w14:textId="77777777" w:rsidR="004F1F2F" w:rsidRPr="009E3C14" w:rsidRDefault="004F1F2F" w:rsidP="008F5E90">
            <w:pPr>
              <w:rPr>
                <w:sz w:val="20"/>
                <w:szCs w:val="20"/>
              </w:rPr>
            </w:pPr>
          </w:p>
        </w:tc>
        <w:tc>
          <w:tcPr>
            <w:tcW w:w="1306" w:type="dxa"/>
            <w:tcBorders>
              <w:top w:val="single" w:sz="4" w:space="0" w:color="auto"/>
              <w:left w:val="single" w:sz="4" w:space="0" w:color="auto"/>
              <w:bottom w:val="single" w:sz="4" w:space="0" w:color="auto"/>
            </w:tcBorders>
            <w:shd w:val="clear" w:color="auto" w:fill="auto"/>
          </w:tcPr>
          <w:p w14:paraId="14785E66" w14:textId="77777777" w:rsidR="004F1F2F" w:rsidRPr="009E3C14" w:rsidRDefault="004F1F2F" w:rsidP="008F5E90">
            <w:pPr>
              <w:rPr>
                <w:sz w:val="20"/>
                <w:szCs w:val="20"/>
              </w:rPr>
            </w:pPr>
          </w:p>
        </w:tc>
        <w:tc>
          <w:tcPr>
            <w:tcW w:w="1310" w:type="dxa"/>
            <w:tcBorders>
              <w:top w:val="single" w:sz="4" w:space="0" w:color="auto"/>
              <w:left w:val="single" w:sz="4" w:space="0" w:color="auto"/>
              <w:bottom w:val="single" w:sz="4" w:space="0" w:color="auto"/>
            </w:tcBorders>
            <w:shd w:val="clear" w:color="auto" w:fill="auto"/>
          </w:tcPr>
          <w:p w14:paraId="68CA3376" w14:textId="77777777" w:rsidR="004F1F2F" w:rsidRPr="009E3C14" w:rsidRDefault="004F1F2F" w:rsidP="008F5E90">
            <w:pPr>
              <w:rPr>
                <w:sz w:val="20"/>
                <w:szCs w:val="20"/>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30252FDA" w14:textId="77777777" w:rsidR="004F1F2F" w:rsidRPr="009E3C14" w:rsidRDefault="004F1F2F" w:rsidP="008F5E90">
            <w:pPr>
              <w:rPr>
                <w:sz w:val="20"/>
                <w:szCs w:val="20"/>
              </w:rPr>
            </w:pPr>
          </w:p>
        </w:tc>
      </w:tr>
    </w:tbl>
    <w:p w14:paraId="44A68CE1" w14:textId="77777777" w:rsidR="004F1F2F" w:rsidRDefault="004F1F2F" w:rsidP="00082129">
      <w:pPr>
        <w:tabs>
          <w:tab w:val="left" w:pos="7365"/>
          <w:tab w:val="left" w:pos="7590"/>
        </w:tabs>
        <w:rPr>
          <w:sz w:val="20"/>
          <w:szCs w:val="20"/>
          <w:lang w:val="sr-Cyrl-CS"/>
        </w:rPr>
      </w:pPr>
    </w:p>
    <w:p w14:paraId="35AACD51" w14:textId="77777777" w:rsidR="004F1F2F" w:rsidRDefault="004F1F2F" w:rsidP="00082129">
      <w:pPr>
        <w:tabs>
          <w:tab w:val="left" w:pos="7365"/>
          <w:tab w:val="left" w:pos="7590"/>
        </w:tabs>
        <w:rPr>
          <w:sz w:val="20"/>
          <w:szCs w:val="20"/>
          <w:lang w:val="sr-Cyrl-CS"/>
        </w:rPr>
      </w:pPr>
    </w:p>
    <w:p w14:paraId="0A601D75" w14:textId="77777777" w:rsidR="004F1F2F" w:rsidRPr="004F1F2F" w:rsidRDefault="004F1F2F" w:rsidP="0043386A">
      <w:pPr>
        <w:widowControl w:val="0"/>
        <w:numPr>
          <w:ilvl w:val="0"/>
          <w:numId w:val="9"/>
        </w:numPr>
        <w:tabs>
          <w:tab w:val="left" w:pos="978"/>
        </w:tabs>
        <w:spacing w:after="300" w:line="276" w:lineRule="auto"/>
        <w:jc w:val="both"/>
        <w:rPr>
          <w:color w:val="000000"/>
          <w:sz w:val="20"/>
          <w:szCs w:val="20"/>
          <w:lang w:val="sr-Cyrl-RS" w:eastAsia="sr-Cyrl-RS"/>
        </w:rPr>
      </w:pPr>
      <w:r w:rsidRPr="004F1F2F">
        <w:rPr>
          <w:color w:val="000000"/>
          <w:sz w:val="20"/>
          <w:szCs w:val="20"/>
          <w:lang w:val="sr-Cyrl-RS" w:eastAsia="sr-Cyrl-RS"/>
        </w:rPr>
        <w:t>Увид у документацију: графички преглед катастарских парцела по катастарским општинама и списак парцела по формираним јавним надметањима (комплексима), која су предмет издавања у закуп и на коришћење, може се извршити у згради општине ИВАЊИЦА, у канцеларији бр 31 сваког радног дана од 11 до 14 часова , као и на веб презентацији Управе за пољопривредно земљиште.</w:t>
      </w:r>
    </w:p>
    <w:p w14:paraId="2456CEB9" w14:textId="77777777" w:rsidR="004F1F2F" w:rsidRPr="004F1F2F" w:rsidRDefault="004F1F2F" w:rsidP="004F1F2F">
      <w:pPr>
        <w:widowControl w:val="0"/>
        <w:spacing w:after="300" w:line="276" w:lineRule="auto"/>
        <w:rPr>
          <w:color w:val="000000"/>
          <w:sz w:val="20"/>
          <w:szCs w:val="20"/>
          <w:lang w:val="sr-Cyrl-RS" w:eastAsia="sr-Cyrl-RS"/>
        </w:rPr>
      </w:pPr>
      <w:r w:rsidRPr="004F1F2F">
        <w:rPr>
          <w:color w:val="000000"/>
          <w:sz w:val="20"/>
          <w:szCs w:val="20"/>
          <w:lang w:val="sr-Cyrl-RS" w:eastAsia="sr-Cyrl-RS"/>
        </w:rPr>
        <w:t>Контакт особа Владислав Ивковић, тел. 065 89 11 592.</w:t>
      </w:r>
    </w:p>
    <w:p w14:paraId="3145520B" w14:textId="77777777" w:rsidR="004F1F2F" w:rsidRPr="004F1F2F" w:rsidRDefault="004F1F2F" w:rsidP="0043386A">
      <w:pPr>
        <w:widowControl w:val="0"/>
        <w:numPr>
          <w:ilvl w:val="0"/>
          <w:numId w:val="9"/>
        </w:numPr>
        <w:tabs>
          <w:tab w:val="left" w:pos="1702"/>
        </w:tabs>
        <w:spacing w:after="300"/>
        <w:rPr>
          <w:color w:val="000000"/>
          <w:sz w:val="20"/>
          <w:szCs w:val="20"/>
          <w:lang w:val="sr-Cyrl-RS" w:eastAsia="sr-Cyrl-RS"/>
        </w:rPr>
      </w:pPr>
      <w:r w:rsidRPr="004F1F2F">
        <w:rPr>
          <w:color w:val="000000"/>
          <w:sz w:val="20"/>
          <w:szCs w:val="20"/>
          <w:lang w:val="sr-Cyrl-RS" w:eastAsia="sr-Cyrl-RS"/>
        </w:rPr>
        <w:t>Земљиште из овог огласа даје се у виђеном стању.</w:t>
      </w:r>
    </w:p>
    <w:p w14:paraId="4B694ABC" w14:textId="77777777" w:rsidR="004F1F2F" w:rsidRPr="004F1F2F" w:rsidRDefault="004F1F2F" w:rsidP="0043386A">
      <w:pPr>
        <w:widowControl w:val="0"/>
        <w:numPr>
          <w:ilvl w:val="0"/>
          <w:numId w:val="9"/>
        </w:numPr>
        <w:tabs>
          <w:tab w:val="left" w:pos="1702"/>
        </w:tabs>
        <w:spacing w:after="40"/>
        <w:rPr>
          <w:color w:val="000000"/>
          <w:sz w:val="20"/>
          <w:szCs w:val="20"/>
          <w:lang w:val="sr-Cyrl-RS" w:eastAsia="sr-Cyrl-RS"/>
        </w:rPr>
      </w:pPr>
      <w:r w:rsidRPr="004F1F2F">
        <w:rPr>
          <w:color w:val="000000"/>
          <w:sz w:val="20"/>
          <w:szCs w:val="20"/>
          <w:lang w:val="sr-Cyrl-RS" w:eastAsia="sr-Cyrl-RS"/>
        </w:rPr>
        <w:t>Обилазак пољопривредног земљишта, које се даје у закуп и на коришћење може се</w:t>
      </w:r>
    </w:p>
    <w:p w14:paraId="2164E6DD" w14:textId="77777777" w:rsidR="004F1F2F" w:rsidRPr="004F1F2F" w:rsidRDefault="004F1F2F" w:rsidP="004F1F2F">
      <w:pPr>
        <w:widowControl w:val="0"/>
        <w:rPr>
          <w:color w:val="000000"/>
          <w:sz w:val="20"/>
          <w:szCs w:val="20"/>
          <w:lang w:val="sr-Cyrl-RS" w:eastAsia="sr-Cyrl-RS"/>
        </w:rPr>
      </w:pPr>
      <w:r w:rsidRPr="004F1F2F">
        <w:rPr>
          <w:color w:val="000000"/>
          <w:sz w:val="20"/>
          <w:szCs w:val="20"/>
          <w:lang w:val="sr-Cyrl-RS" w:eastAsia="sr-Cyrl-RS"/>
        </w:rPr>
        <w:t>извршити:</w:t>
      </w:r>
    </w:p>
    <w:p w14:paraId="56BCF0ED" w14:textId="6D0A9FC4" w:rsidR="004F1F2F" w:rsidRDefault="004F1F2F" w:rsidP="00082129">
      <w:pPr>
        <w:tabs>
          <w:tab w:val="left" w:pos="7365"/>
          <w:tab w:val="left" w:pos="7590"/>
        </w:tabs>
        <w:rPr>
          <w:sz w:val="20"/>
          <w:szCs w:val="20"/>
          <w:lang w:val="sr-Cyrl-C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56"/>
        <w:gridCol w:w="3806"/>
        <w:gridCol w:w="3806"/>
      </w:tblGrid>
      <w:tr w:rsidR="004F1F2F" w:rsidRPr="004F1F2F" w14:paraId="552266DD" w14:textId="77777777" w:rsidTr="008F5E90">
        <w:trPr>
          <w:trHeight w:hRule="exact" w:val="326"/>
          <w:jc w:val="center"/>
        </w:trPr>
        <w:tc>
          <w:tcPr>
            <w:tcW w:w="2856" w:type="dxa"/>
            <w:tcBorders>
              <w:top w:val="single" w:sz="4" w:space="0" w:color="auto"/>
              <w:left w:val="single" w:sz="4" w:space="0" w:color="auto"/>
            </w:tcBorders>
            <w:shd w:val="clear" w:color="auto" w:fill="C0C0C0"/>
            <w:vAlign w:val="bottom"/>
          </w:tcPr>
          <w:p w14:paraId="59C71DFD"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lastRenderedPageBreak/>
              <w:t>КО</w:t>
            </w:r>
          </w:p>
        </w:tc>
        <w:tc>
          <w:tcPr>
            <w:tcW w:w="3806" w:type="dxa"/>
            <w:tcBorders>
              <w:top w:val="single" w:sz="4" w:space="0" w:color="auto"/>
              <w:left w:val="single" w:sz="4" w:space="0" w:color="auto"/>
            </w:tcBorders>
            <w:shd w:val="clear" w:color="auto" w:fill="C0C0C0"/>
            <w:vAlign w:val="bottom"/>
          </w:tcPr>
          <w:p w14:paraId="46D656DD"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Дана</w:t>
            </w:r>
          </w:p>
        </w:tc>
        <w:tc>
          <w:tcPr>
            <w:tcW w:w="3806" w:type="dxa"/>
            <w:tcBorders>
              <w:top w:val="single" w:sz="4" w:space="0" w:color="auto"/>
              <w:left w:val="single" w:sz="4" w:space="0" w:color="auto"/>
              <w:right w:val="single" w:sz="4" w:space="0" w:color="auto"/>
            </w:tcBorders>
            <w:shd w:val="clear" w:color="auto" w:fill="C0C0C0"/>
            <w:vAlign w:val="bottom"/>
          </w:tcPr>
          <w:p w14:paraId="27CF41F7"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Од (часова)</w:t>
            </w:r>
          </w:p>
        </w:tc>
      </w:tr>
      <w:tr w:rsidR="004F1F2F" w:rsidRPr="004F1F2F" w14:paraId="7CCDDBD8"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23D106BA"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Бедина Варош</w:t>
            </w:r>
          </w:p>
        </w:tc>
        <w:tc>
          <w:tcPr>
            <w:tcW w:w="3806" w:type="dxa"/>
            <w:tcBorders>
              <w:top w:val="single" w:sz="4" w:space="0" w:color="auto"/>
              <w:left w:val="single" w:sz="4" w:space="0" w:color="auto"/>
            </w:tcBorders>
            <w:shd w:val="clear" w:color="auto" w:fill="auto"/>
            <w:vAlign w:val="bottom"/>
          </w:tcPr>
          <w:p w14:paraId="24FBCA44"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6A8B4B1F"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41BD6ACF"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0077E9C7"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Братљево</w:t>
            </w:r>
            <w:proofErr w:type="spellEnd"/>
          </w:p>
        </w:tc>
        <w:tc>
          <w:tcPr>
            <w:tcW w:w="3806" w:type="dxa"/>
            <w:tcBorders>
              <w:top w:val="single" w:sz="4" w:space="0" w:color="auto"/>
              <w:left w:val="single" w:sz="4" w:space="0" w:color="auto"/>
            </w:tcBorders>
            <w:shd w:val="clear" w:color="auto" w:fill="auto"/>
            <w:vAlign w:val="bottom"/>
          </w:tcPr>
          <w:p w14:paraId="135037F6"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077F827B"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46524EDD"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1AB75949"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Брезова</w:t>
            </w:r>
          </w:p>
        </w:tc>
        <w:tc>
          <w:tcPr>
            <w:tcW w:w="3806" w:type="dxa"/>
            <w:tcBorders>
              <w:top w:val="single" w:sz="4" w:space="0" w:color="auto"/>
              <w:left w:val="single" w:sz="4" w:space="0" w:color="auto"/>
            </w:tcBorders>
            <w:shd w:val="clear" w:color="auto" w:fill="auto"/>
            <w:vAlign w:val="bottom"/>
          </w:tcPr>
          <w:p w14:paraId="06E90BA8"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3570E01B"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6A8C6FAE"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5EA85311"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Брусник</w:t>
            </w:r>
            <w:proofErr w:type="spellEnd"/>
          </w:p>
        </w:tc>
        <w:tc>
          <w:tcPr>
            <w:tcW w:w="3806" w:type="dxa"/>
            <w:tcBorders>
              <w:top w:val="single" w:sz="4" w:space="0" w:color="auto"/>
              <w:left w:val="single" w:sz="4" w:space="0" w:color="auto"/>
            </w:tcBorders>
            <w:shd w:val="clear" w:color="auto" w:fill="auto"/>
            <w:vAlign w:val="bottom"/>
          </w:tcPr>
          <w:p w14:paraId="7A87AAC2"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41AED0C8"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1E85E254" w14:textId="77777777" w:rsidTr="008F5E90">
        <w:trPr>
          <w:trHeight w:hRule="exact" w:val="336"/>
          <w:jc w:val="center"/>
        </w:trPr>
        <w:tc>
          <w:tcPr>
            <w:tcW w:w="2856" w:type="dxa"/>
            <w:tcBorders>
              <w:top w:val="single" w:sz="4" w:space="0" w:color="auto"/>
              <w:left w:val="single" w:sz="4" w:space="0" w:color="auto"/>
              <w:bottom w:val="single" w:sz="4" w:space="0" w:color="auto"/>
            </w:tcBorders>
            <w:shd w:val="clear" w:color="auto" w:fill="auto"/>
            <w:vAlign w:val="bottom"/>
          </w:tcPr>
          <w:p w14:paraId="28A55D0D"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Будожеља</w:t>
            </w:r>
            <w:proofErr w:type="spellEnd"/>
          </w:p>
        </w:tc>
        <w:tc>
          <w:tcPr>
            <w:tcW w:w="3806" w:type="dxa"/>
            <w:tcBorders>
              <w:top w:val="single" w:sz="4" w:space="0" w:color="auto"/>
              <w:left w:val="single" w:sz="4" w:space="0" w:color="auto"/>
              <w:bottom w:val="single" w:sz="4" w:space="0" w:color="auto"/>
            </w:tcBorders>
            <w:shd w:val="clear" w:color="auto" w:fill="auto"/>
            <w:vAlign w:val="bottom"/>
          </w:tcPr>
          <w:p w14:paraId="6AEF7258"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bottom"/>
          </w:tcPr>
          <w:p w14:paraId="7F0283C4"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bl>
    <w:p w14:paraId="11486831" w14:textId="65C83737" w:rsidR="004F1F2F" w:rsidRPr="004F1F2F" w:rsidRDefault="004F1F2F" w:rsidP="004F1F2F">
      <w:pPr>
        <w:widowControl w:val="0"/>
        <w:spacing w:line="1" w:lineRule="exact"/>
        <w:rPr>
          <w:rFonts w:eastAsia="Courier New"/>
          <w:color w:val="000000"/>
          <w:sz w:val="20"/>
          <w:szCs w:val="20"/>
          <w:lang w:val="sr-Cyrl-RS" w:eastAsia="sr-Cyrl-R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56"/>
        <w:gridCol w:w="3806"/>
        <w:gridCol w:w="3806"/>
      </w:tblGrid>
      <w:tr w:rsidR="004F1F2F" w:rsidRPr="004F1F2F" w14:paraId="1E983FBB" w14:textId="77777777" w:rsidTr="008F5E90">
        <w:trPr>
          <w:trHeight w:hRule="exact" w:val="326"/>
          <w:jc w:val="center"/>
        </w:trPr>
        <w:tc>
          <w:tcPr>
            <w:tcW w:w="2856" w:type="dxa"/>
            <w:tcBorders>
              <w:top w:val="single" w:sz="4" w:space="0" w:color="auto"/>
              <w:left w:val="single" w:sz="4" w:space="0" w:color="auto"/>
            </w:tcBorders>
            <w:shd w:val="clear" w:color="auto" w:fill="auto"/>
            <w:vAlign w:val="bottom"/>
          </w:tcPr>
          <w:p w14:paraId="21D1D1B5"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Чечина</w:t>
            </w:r>
            <w:proofErr w:type="spellEnd"/>
          </w:p>
        </w:tc>
        <w:tc>
          <w:tcPr>
            <w:tcW w:w="3806" w:type="dxa"/>
            <w:tcBorders>
              <w:top w:val="single" w:sz="4" w:space="0" w:color="auto"/>
              <w:left w:val="single" w:sz="4" w:space="0" w:color="auto"/>
            </w:tcBorders>
            <w:shd w:val="clear" w:color="auto" w:fill="auto"/>
            <w:vAlign w:val="bottom"/>
          </w:tcPr>
          <w:p w14:paraId="0966BF2F"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45C12AEA"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3A903BD8"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51D1B1EA"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Дајићи</w:t>
            </w:r>
            <w:proofErr w:type="spellEnd"/>
          </w:p>
        </w:tc>
        <w:tc>
          <w:tcPr>
            <w:tcW w:w="3806" w:type="dxa"/>
            <w:tcBorders>
              <w:top w:val="single" w:sz="4" w:space="0" w:color="auto"/>
              <w:left w:val="single" w:sz="4" w:space="0" w:color="auto"/>
            </w:tcBorders>
            <w:shd w:val="clear" w:color="auto" w:fill="auto"/>
            <w:vAlign w:val="bottom"/>
          </w:tcPr>
          <w:p w14:paraId="74A334B2"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342996F0"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6B7945F3"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4A54B252"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Деретин</w:t>
            </w:r>
            <w:proofErr w:type="spellEnd"/>
          </w:p>
        </w:tc>
        <w:tc>
          <w:tcPr>
            <w:tcW w:w="3806" w:type="dxa"/>
            <w:tcBorders>
              <w:top w:val="single" w:sz="4" w:space="0" w:color="auto"/>
              <w:left w:val="single" w:sz="4" w:space="0" w:color="auto"/>
            </w:tcBorders>
            <w:shd w:val="clear" w:color="auto" w:fill="auto"/>
            <w:vAlign w:val="bottom"/>
          </w:tcPr>
          <w:p w14:paraId="2E49E05D"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63310AD4"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5790675D"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267D5A70"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Добри До</w:t>
            </w:r>
          </w:p>
        </w:tc>
        <w:tc>
          <w:tcPr>
            <w:tcW w:w="3806" w:type="dxa"/>
            <w:tcBorders>
              <w:top w:val="single" w:sz="4" w:space="0" w:color="auto"/>
              <w:left w:val="single" w:sz="4" w:space="0" w:color="auto"/>
            </w:tcBorders>
            <w:shd w:val="clear" w:color="auto" w:fill="auto"/>
            <w:vAlign w:val="bottom"/>
          </w:tcPr>
          <w:p w14:paraId="3203488A"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4302A568"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53FEE0B7"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59DA39CB"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Дубрава</w:t>
            </w:r>
          </w:p>
        </w:tc>
        <w:tc>
          <w:tcPr>
            <w:tcW w:w="3806" w:type="dxa"/>
            <w:tcBorders>
              <w:top w:val="single" w:sz="4" w:space="0" w:color="auto"/>
              <w:left w:val="single" w:sz="4" w:space="0" w:color="auto"/>
            </w:tcBorders>
            <w:shd w:val="clear" w:color="auto" w:fill="auto"/>
            <w:vAlign w:val="bottom"/>
          </w:tcPr>
          <w:p w14:paraId="23E806E0"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175C88F5"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3A505A19"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73FFB1C8"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Ерчеге</w:t>
            </w:r>
            <w:proofErr w:type="spellEnd"/>
          </w:p>
        </w:tc>
        <w:tc>
          <w:tcPr>
            <w:tcW w:w="3806" w:type="dxa"/>
            <w:tcBorders>
              <w:top w:val="single" w:sz="4" w:space="0" w:color="auto"/>
              <w:left w:val="single" w:sz="4" w:space="0" w:color="auto"/>
            </w:tcBorders>
            <w:shd w:val="clear" w:color="auto" w:fill="auto"/>
            <w:vAlign w:val="bottom"/>
          </w:tcPr>
          <w:p w14:paraId="335435AD"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409BF69A"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3200BC46"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379D36FE"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Глеђица</w:t>
            </w:r>
            <w:proofErr w:type="spellEnd"/>
          </w:p>
        </w:tc>
        <w:tc>
          <w:tcPr>
            <w:tcW w:w="3806" w:type="dxa"/>
            <w:tcBorders>
              <w:top w:val="single" w:sz="4" w:space="0" w:color="auto"/>
              <w:left w:val="single" w:sz="4" w:space="0" w:color="auto"/>
            </w:tcBorders>
            <w:shd w:val="clear" w:color="auto" w:fill="auto"/>
            <w:vAlign w:val="bottom"/>
          </w:tcPr>
          <w:p w14:paraId="255373CF"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0D8E9542"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37AC794C"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6143A537"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Градац</w:t>
            </w:r>
          </w:p>
        </w:tc>
        <w:tc>
          <w:tcPr>
            <w:tcW w:w="3806" w:type="dxa"/>
            <w:tcBorders>
              <w:top w:val="single" w:sz="4" w:space="0" w:color="auto"/>
              <w:left w:val="single" w:sz="4" w:space="0" w:color="auto"/>
            </w:tcBorders>
            <w:shd w:val="clear" w:color="auto" w:fill="auto"/>
            <w:vAlign w:val="bottom"/>
          </w:tcPr>
          <w:p w14:paraId="7B261C5F"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001B7036"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3E698F50"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6EB61C7E"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Ивањица</w:t>
            </w:r>
          </w:p>
        </w:tc>
        <w:tc>
          <w:tcPr>
            <w:tcW w:w="3806" w:type="dxa"/>
            <w:tcBorders>
              <w:top w:val="single" w:sz="4" w:space="0" w:color="auto"/>
              <w:left w:val="single" w:sz="4" w:space="0" w:color="auto"/>
            </w:tcBorders>
            <w:shd w:val="clear" w:color="auto" w:fill="auto"/>
            <w:vAlign w:val="bottom"/>
          </w:tcPr>
          <w:p w14:paraId="5B700BBA"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747EC572"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7BFF03AC"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72ABD54A"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Комадине</w:t>
            </w:r>
          </w:p>
        </w:tc>
        <w:tc>
          <w:tcPr>
            <w:tcW w:w="3806" w:type="dxa"/>
            <w:tcBorders>
              <w:top w:val="single" w:sz="4" w:space="0" w:color="auto"/>
              <w:left w:val="single" w:sz="4" w:space="0" w:color="auto"/>
            </w:tcBorders>
            <w:shd w:val="clear" w:color="auto" w:fill="auto"/>
            <w:vAlign w:val="bottom"/>
          </w:tcPr>
          <w:p w14:paraId="452260EF"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52ED7DC6"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4837ADDF"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013CC929"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Коритник</w:t>
            </w:r>
            <w:proofErr w:type="spellEnd"/>
          </w:p>
        </w:tc>
        <w:tc>
          <w:tcPr>
            <w:tcW w:w="3806" w:type="dxa"/>
            <w:tcBorders>
              <w:top w:val="single" w:sz="4" w:space="0" w:color="auto"/>
              <w:left w:val="single" w:sz="4" w:space="0" w:color="auto"/>
            </w:tcBorders>
            <w:shd w:val="clear" w:color="auto" w:fill="auto"/>
            <w:vAlign w:val="bottom"/>
          </w:tcPr>
          <w:p w14:paraId="13FDDE1F"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0D3F15E5"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2AF34644"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1B1624A2"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Косовица</w:t>
            </w:r>
            <w:proofErr w:type="spellEnd"/>
          </w:p>
        </w:tc>
        <w:tc>
          <w:tcPr>
            <w:tcW w:w="3806" w:type="dxa"/>
            <w:tcBorders>
              <w:top w:val="single" w:sz="4" w:space="0" w:color="auto"/>
              <w:left w:val="single" w:sz="4" w:space="0" w:color="auto"/>
            </w:tcBorders>
            <w:shd w:val="clear" w:color="auto" w:fill="auto"/>
            <w:vAlign w:val="bottom"/>
          </w:tcPr>
          <w:p w14:paraId="3B882A20"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71C4EE34"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487727C1"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51DB5E77"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Куманица</w:t>
            </w:r>
            <w:proofErr w:type="spellEnd"/>
          </w:p>
        </w:tc>
        <w:tc>
          <w:tcPr>
            <w:tcW w:w="3806" w:type="dxa"/>
            <w:tcBorders>
              <w:top w:val="single" w:sz="4" w:space="0" w:color="auto"/>
              <w:left w:val="single" w:sz="4" w:space="0" w:color="auto"/>
            </w:tcBorders>
            <w:shd w:val="clear" w:color="auto" w:fill="auto"/>
            <w:vAlign w:val="bottom"/>
          </w:tcPr>
          <w:p w14:paraId="67C3EB2C"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6221DF0F"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4A54E491"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1E3CE0C5"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Кушићи</w:t>
            </w:r>
            <w:proofErr w:type="spellEnd"/>
          </w:p>
        </w:tc>
        <w:tc>
          <w:tcPr>
            <w:tcW w:w="3806" w:type="dxa"/>
            <w:tcBorders>
              <w:top w:val="single" w:sz="4" w:space="0" w:color="auto"/>
              <w:left w:val="single" w:sz="4" w:space="0" w:color="auto"/>
            </w:tcBorders>
            <w:shd w:val="clear" w:color="auto" w:fill="auto"/>
            <w:vAlign w:val="bottom"/>
          </w:tcPr>
          <w:p w14:paraId="2087AE40"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10348812"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5C115608"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35D17A33"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Лиса</w:t>
            </w:r>
          </w:p>
        </w:tc>
        <w:tc>
          <w:tcPr>
            <w:tcW w:w="3806" w:type="dxa"/>
            <w:tcBorders>
              <w:top w:val="single" w:sz="4" w:space="0" w:color="auto"/>
              <w:left w:val="single" w:sz="4" w:space="0" w:color="auto"/>
            </w:tcBorders>
            <w:shd w:val="clear" w:color="auto" w:fill="auto"/>
            <w:vAlign w:val="bottom"/>
          </w:tcPr>
          <w:p w14:paraId="4049C31B"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68CEAEB5"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7BD1E615"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201E498C"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Луке</w:t>
            </w:r>
          </w:p>
        </w:tc>
        <w:tc>
          <w:tcPr>
            <w:tcW w:w="3806" w:type="dxa"/>
            <w:tcBorders>
              <w:top w:val="single" w:sz="4" w:space="0" w:color="auto"/>
              <w:left w:val="single" w:sz="4" w:space="0" w:color="auto"/>
            </w:tcBorders>
            <w:shd w:val="clear" w:color="auto" w:fill="auto"/>
            <w:vAlign w:val="bottom"/>
          </w:tcPr>
          <w:p w14:paraId="44F85521"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05E6A198"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0948DB33"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3E74B7BA"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Мана</w:t>
            </w:r>
          </w:p>
        </w:tc>
        <w:tc>
          <w:tcPr>
            <w:tcW w:w="3806" w:type="dxa"/>
            <w:tcBorders>
              <w:top w:val="single" w:sz="4" w:space="0" w:color="auto"/>
              <w:left w:val="single" w:sz="4" w:space="0" w:color="auto"/>
            </w:tcBorders>
            <w:shd w:val="clear" w:color="auto" w:fill="auto"/>
            <w:vAlign w:val="bottom"/>
          </w:tcPr>
          <w:p w14:paraId="1EB93D67"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4375624C"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3EC5892F"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4B0DE1FC"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Маскова</w:t>
            </w:r>
            <w:proofErr w:type="spellEnd"/>
          </w:p>
        </w:tc>
        <w:tc>
          <w:tcPr>
            <w:tcW w:w="3806" w:type="dxa"/>
            <w:tcBorders>
              <w:top w:val="single" w:sz="4" w:space="0" w:color="auto"/>
              <w:left w:val="single" w:sz="4" w:space="0" w:color="auto"/>
            </w:tcBorders>
            <w:shd w:val="clear" w:color="auto" w:fill="auto"/>
            <w:vAlign w:val="bottom"/>
          </w:tcPr>
          <w:p w14:paraId="6EA34BB3"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099BF2FD"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5E04DC60"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3B2CAF89"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Медовине</w:t>
            </w:r>
          </w:p>
        </w:tc>
        <w:tc>
          <w:tcPr>
            <w:tcW w:w="3806" w:type="dxa"/>
            <w:tcBorders>
              <w:top w:val="single" w:sz="4" w:space="0" w:color="auto"/>
              <w:left w:val="single" w:sz="4" w:space="0" w:color="auto"/>
            </w:tcBorders>
            <w:shd w:val="clear" w:color="auto" w:fill="auto"/>
            <w:vAlign w:val="bottom"/>
          </w:tcPr>
          <w:p w14:paraId="3C56DDFB"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6B8EBD66"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6CF30CC7"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7B87457C"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Мочиоци</w:t>
            </w:r>
            <w:proofErr w:type="spellEnd"/>
          </w:p>
        </w:tc>
        <w:tc>
          <w:tcPr>
            <w:tcW w:w="3806" w:type="dxa"/>
            <w:tcBorders>
              <w:top w:val="single" w:sz="4" w:space="0" w:color="auto"/>
              <w:left w:val="single" w:sz="4" w:space="0" w:color="auto"/>
            </w:tcBorders>
            <w:shd w:val="clear" w:color="auto" w:fill="auto"/>
            <w:vAlign w:val="bottom"/>
          </w:tcPr>
          <w:p w14:paraId="0F81947F"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792A75B8"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7945EFFF"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433E0EBA"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Опаљеник</w:t>
            </w:r>
            <w:proofErr w:type="spellEnd"/>
          </w:p>
        </w:tc>
        <w:tc>
          <w:tcPr>
            <w:tcW w:w="3806" w:type="dxa"/>
            <w:tcBorders>
              <w:top w:val="single" w:sz="4" w:space="0" w:color="auto"/>
              <w:left w:val="single" w:sz="4" w:space="0" w:color="auto"/>
            </w:tcBorders>
            <w:shd w:val="clear" w:color="auto" w:fill="auto"/>
            <w:vAlign w:val="bottom"/>
          </w:tcPr>
          <w:p w14:paraId="3EC7C6B8"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111F4FD2"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4E018795"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0B14F922"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Осоница</w:t>
            </w:r>
            <w:proofErr w:type="spellEnd"/>
          </w:p>
        </w:tc>
        <w:tc>
          <w:tcPr>
            <w:tcW w:w="3806" w:type="dxa"/>
            <w:tcBorders>
              <w:top w:val="single" w:sz="4" w:space="0" w:color="auto"/>
              <w:left w:val="single" w:sz="4" w:space="0" w:color="auto"/>
            </w:tcBorders>
            <w:shd w:val="clear" w:color="auto" w:fill="auto"/>
            <w:vAlign w:val="bottom"/>
          </w:tcPr>
          <w:p w14:paraId="3EA64B9E"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0CAFC411"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388BB331"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2BBB3CF1"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Пресека</w:t>
            </w:r>
          </w:p>
        </w:tc>
        <w:tc>
          <w:tcPr>
            <w:tcW w:w="3806" w:type="dxa"/>
            <w:tcBorders>
              <w:top w:val="single" w:sz="4" w:space="0" w:color="auto"/>
              <w:left w:val="single" w:sz="4" w:space="0" w:color="auto"/>
            </w:tcBorders>
            <w:shd w:val="clear" w:color="auto" w:fill="auto"/>
            <w:vAlign w:val="bottom"/>
          </w:tcPr>
          <w:p w14:paraId="491DACE9"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127F4BCD"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751F2EAC"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62662FB9"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Прилике</w:t>
            </w:r>
          </w:p>
        </w:tc>
        <w:tc>
          <w:tcPr>
            <w:tcW w:w="3806" w:type="dxa"/>
            <w:tcBorders>
              <w:top w:val="single" w:sz="4" w:space="0" w:color="auto"/>
              <w:left w:val="single" w:sz="4" w:space="0" w:color="auto"/>
            </w:tcBorders>
            <w:shd w:val="clear" w:color="auto" w:fill="auto"/>
            <w:vAlign w:val="bottom"/>
          </w:tcPr>
          <w:p w14:paraId="0541ACA5"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4388E0A7"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29840D03"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484E6BAE"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Радаљево</w:t>
            </w:r>
            <w:proofErr w:type="spellEnd"/>
          </w:p>
        </w:tc>
        <w:tc>
          <w:tcPr>
            <w:tcW w:w="3806" w:type="dxa"/>
            <w:tcBorders>
              <w:top w:val="single" w:sz="4" w:space="0" w:color="auto"/>
              <w:left w:val="single" w:sz="4" w:space="0" w:color="auto"/>
            </w:tcBorders>
            <w:shd w:val="clear" w:color="auto" w:fill="auto"/>
            <w:vAlign w:val="bottom"/>
          </w:tcPr>
          <w:p w14:paraId="0385BAF8"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3C627DE2"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79F4624C"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49F3F19F"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Равна Гора</w:t>
            </w:r>
          </w:p>
        </w:tc>
        <w:tc>
          <w:tcPr>
            <w:tcW w:w="3806" w:type="dxa"/>
            <w:tcBorders>
              <w:top w:val="single" w:sz="4" w:space="0" w:color="auto"/>
              <w:left w:val="single" w:sz="4" w:space="0" w:color="auto"/>
            </w:tcBorders>
            <w:shd w:val="clear" w:color="auto" w:fill="auto"/>
            <w:vAlign w:val="bottom"/>
          </w:tcPr>
          <w:p w14:paraId="2E89502E"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64D5D25F"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58310DC4"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2F6BEB02"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Рокци</w:t>
            </w:r>
            <w:proofErr w:type="spellEnd"/>
          </w:p>
        </w:tc>
        <w:tc>
          <w:tcPr>
            <w:tcW w:w="3806" w:type="dxa"/>
            <w:tcBorders>
              <w:top w:val="single" w:sz="4" w:space="0" w:color="auto"/>
              <w:left w:val="single" w:sz="4" w:space="0" w:color="auto"/>
            </w:tcBorders>
            <w:shd w:val="clear" w:color="auto" w:fill="auto"/>
            <w:vAlign w:val="bottom"/>
          </w:tcPr>
          <w:p w14:paraId="5A2366B2"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1B2792A2"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30C383A4"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6CEA0BE4"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Ровине</w:t>
            </w:r>
            <w:proofErr w:type="spellEnd"/>
          </w:p>
        </w:tc>
        <w:tc>
          <w:tcPr>
            <w:tcW w:w="3806" w:type="dxa"/>
            <w:tcBorders>
              <w:top w:val="single" w:sz="4" w:space="0" w:color="auto"/>
              <w:left w:val="single" w:sz="4" w:space="0" w:color="auto"/>
            </w:tcBorders>
            <w:shd w:val="clear" w:color="auto" w:fill="auto"/>
            <w:vAlign w:val="bottom"/>
          </w:tcPr>
          <w:p w14:paraId="69D7150C"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7B4F6ADC"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3A715B17"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579DFF05"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Шареник</w:t>
            </w:r>
            <w:proofErr w:type="spellEnd"/>
          </w:p>
        </w:tc>
        <w:tc>
          <w:tcPr>
            <w:tcW w:w="3806" w:type="dxa"/>
            <w:tcBorders>
              <w:top w:val="single" w:sz="4" w:space="0" w:color="auto"/>
              <w:left w:val="single" w:sz="4" w:space="0" w:color="auto"/>
            </w:tcBorders>
            <w:shd w:val="clear" w:color="auto" w:fill="auto"/>
            <w:vAlign w:val="bottom"/>
          </w:tcPr>
          <w:p w14:paraId="634D57DA"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29303BC2"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095AECB9"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29C0647D"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Сивчина</w:t>
            </w:r>
            <w:proofErr w:type="spellEnd"/>
          </w:p>
        </w:tc>
        <w:tc>
          <w:tcPr>
            <w:tcW w:w="3806" w:type="dxa"/>
            <w:tcBorders>
              <w:top w:val="single" w:sz="4" w:space="0" w:color="auto"/>
              <w:left w:val="single" w:sz="4" w:space="0" w:color="auto"/>
            </w:tcBorders>
            <w:shd w:val="clear" w:color="auto" w:fill="auto"/>
            <w:vAlign w:val="bottom"/>
          </w:tcPr>
          <w:p w14:paraId="54DBCECC"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0F995B94"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1973E75A"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00383247"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Смиљевац</w:t>
            </w:r>
            <w:proofErr w:type="spellEnd"/>
          </w:p>
        </w:tc>
        <w:tc>
          <w:tcPr>
            <w:tcW w:w="3806" w:type="dxa"/>
            <w:tcBorders>
              <w:top w:val="single" w:sz="4" w:space="0" w:color="auto"/>
              <w:left w:val="single" w:sz="4" w:space="0" w:color="auto"/>
            </w:tcBorders>
            <w:shd w:val="clear" w:color="auto" w:fill="auto"/>
            <w:vAlign w:val="bottom"/>
          </w:tcPr>
          <w:p w14:paraId="06ED82B2"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60BBA348"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4000C8C5"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0E7F28F6"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Шуме</w:t>
            </w:r>
          </w:p>
        </w:tc>
        <w:tc>
          <w:tcPr>
            <w:tcW w:w="3806" w:type="dxa"/>
            <w:tcBorders>
              <w:top w:val="single" w:sz="4" w:space="0" w:color="auto"/>
              <w:left w:val="single" w:sz="4" w:space="0" w:color="auto"/>
            </w:tcBorders>
            <w:shd w:val="clear" w:color="auto" w:fill="auto"/>
            <w:vAlign w:val="bottom"/>
          </w:tcPr>
          <w:p w14:paraId="3F5320DC"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73207A4D"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590A059B"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7922FD83"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Свештица</w:t>
            </w:r>
            <w:proofErr w:type="spellEnd"/>
          </w:p>
        </w:tc>
        <w:tc>
          <w:tcPr>
            <w:tcW w:w="3806" w:type="dxa"/>
            <w:tcBorders>
              <w:top w:val="single" w:sz="4" w:space="0" w:color="auto"/>
              <w:left w:val="single" w:sz="4" w:space="0" w:color="auto"/>
            </w:tcBorders>
            <w:shd w:val="clear" w:color="auto" w:fill="auto"/>
            <w:vAlign w:val="bottom"/>
          </w:tcPr>
          <w:p w14:paraId="4E648386"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01168C1E"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39E8660B"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7085F9AD"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Васиљевићи</w:t>
            </w:r>
          </w:p>
        </w:tc>
        <w:tc>
          <w:tcPr>
            <w:tcW w:w="3806" w:type="dxa"/>
            <w:tcBorders>
              <w:top w:val="single" w:sz="4" w:space="0" w:color="auto"/>
              <w:left w:val="single" w:sz="4" w:space="0" w:color="auto"/>
            </w:tcBorders>
            <w:shd w:val="clear" w:color="auto" w:fill="auto"/>
            <w:vAlign w:val="bottom"/>
          </w:tcPr>
          <w:p w14:paraId="5EC85C81"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4791A80A"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3E36E2FE"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239F88BE"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Вионица</w:t>
            </w:r>
            <w:proofErr w:type="spellEnd"/>
          </w:p>
        </w:tc>
        <w:tc>
          <w:tcPr>
            <w:tcW w:w="3806" w:type="dxa"/>
            <w:tcBorders>
              <w:top w:val="single" w:sz="4" w:space="0" w:color="auto"/>
              <w:left w:val="single" w:sz="4" w:space="0" w:color="auto"/>
            </w:tcBorders>
            <w:shd w:val="clear" w:color="auto" w:fill="auto"/>
            <w:vAlign w:val="bottom"/>
          </w:tcPr>
          <w:p w14:paraId="3A4DA535"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4FC7C755"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43A1EB31"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5AAEFF51"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Врмбаје</w:t>
            </w:r>
            <w:proofErr w:type="spellEnd"/>
          </w:p>
        </w:tc>
        <w:tc>
          <w:tcPr>
            <w:tcW w:w="3806" w:type="dxa"/>
            <w:tcBorders>
              <w:top w:val="single" w:sz="4" w:space="0" w:color="auto"/>
              <w:left w:val="single" w:sz="4" w:space="0" w:color="auto"/>
            </w:tcBorders>
            <w:shd w:val="clear" w:color="auto" w:fill="auto"/>
            <w:vAlign w:val="bottom"/>
          </w:tcPr>
          <w:p w14:paraId="0685A67D"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right w:val="single" w:sz="4" w:space="0" w:color="auto"/>
            </w:tcBorders>
            <w:shd w:val="clear" w:color="auto" w:fill="auto"/>
            <w:vAlign w:val="bottom"/>
          </w:tcPr>
          <w:p w14:paraId="5050B7A4"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r w:rsidR="004F1F2F" w:rsidRPr="004F1F2F" w14:paraId="3C253BB5" w14:textId="77777777" w:rsidTr="008F5E90">
        <w:trPr>
          <w:trHeight w:hRule="exact" w:val="331"/>
          <w:jc w:val="center"/>
        </w:trPr>
        <w:tc>
          <w:tcPr>
            <w:tcW w:w="2856" w:type="dxa"/>
            <w:tcBorders>
              <w:top w:val="single" w:sz="4" w:space="0" w:color="auto"/>
              <w:left w:val="single" w:sz="4" w:space="0" w:color="auto"/>
              <w:bottom w:val="single" w:sz="4" w:space="0" w:color="auto"/>
            </w:tcBorders>
            <w:shd w:val="clear" w:color="auto" w:fill="auto"/>
            <w:vAlign w:val="bottom"/>
          </w:tcPr>
          <w:p w14:paraId="35C87DC2"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Вучак</w:t>
            </w:r>
          </w:p>
        </w:tc>
        <w:tc>
          <w:tcPr>
            <w:tcW w:w="3806" w:type="dxa"/>
            <w:tcBorders>
              <w:top w:val="single" w:sz="4" w:space="0" w:color="auto"/>
              <w:left w:val="single" w:sz="4" w:space="0" w:color="auto"/>
              <w:bottom w:val="single" w:sz="4" w:space="0" w:color="auto"/>
            </w:tcBorders>
            <w:shd w:val="clear" w:color="auto" w:fill="auto"/>
            <w:vAlign w:val="bottom"/>
          </w:tcPr>
          <w:p w14:paraId="678D55D7"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24.01.2022</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bottom"/>
          </w:tcPr>
          <w:p w14:paraId="3422F532"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w:t>
            </w:r>
          </w:p>
        </w:tc>
      </w:tr>
    </w:tbl>
    <w:p w14:paraId="03C1C6EF" w14:textId="77777777" w:rsidR="004F1F2F" w:rsidRPr="004F1F2F" w:rsidRDefault="004F1F2F" w:rsidP="0043386A">
      <w:pPr>
        <w:widowControl w:val="0"/>
        <w:numPr>
          <w:ilvl w:val="0"/>
          <w:numId w:val="2"/>
        </w:numPr>
        <w:tabs>
          <w:tab w:val="left" w:pos="1157"/>
        </w:tabs>
        <w:spacing w:line="276" w:lineRule="auto"/>
        <w:jc w:val="both"/>
        <w:rPr>
          <w:color w:val="000000"/>
          <w:sz w:val="20"/>
          <w:szCs w:val="20"/>
          <w:lang w:val="sr-Cyrl-RS" w:eastAsia="sr-Cyrl-RS"/>
        </w:rPr>
      </w:pPr>
      <w:r w:rsidRPr="004F1F2F">
        <w:rPr>
          <w:color w:val="000000"/>
          <w:sz w:val="20"/>
          <w:szCs w:val="20"/>
          <w:lang w:val="sr-Cyrl-RS" w:eastAsia="sr-Cyrl-RS"/>
        </w:rPr>
        <w:lastRenderedPageBreak/>
        <w:t>Уколико након расписивања Огласа за јавно надметање за закуп и на коришћење пољопривредног земљишта у државној својини дође до промена површине из огласа по било ком законском основу, даљи поступак давања пољопривредног земљишта у закуп и на коришћење ће се спровести само за тако утврђену површину земљишта.</w:t>
      </w:r>
    </w:p>
    <w:p w14:paraId="3BF96D0E" w14:textId="77777777" w:rsidR="004F1F2F" w:rsidRPr="004F1F2F" w:rsidRDefault="004F1F2F" w:rsidP="0043386A">
      <w:pPr>
        <w:widowControl w:val="0"/>
        <w:numPr>
          <w:ilvl w:val="0"/>
          <w:numId w:val="2"/>
        </w:numPr>
        <w:tabs>
          <w:tab w:val="left" w:pos="1098"/>
        </w:tabs>
        <w:spacing w:line="276" w:lineRule="auto"/>
        <w:jc w:val="both"/>
        <w:rPr>
          <w:color w:val="000000"/>
          <w:sz w:val="20"/>
          <w:szCs w:val="20"/>
          <w:lang w:val="sr-Cyrl-RS" w:eastAsia="sr-Cyrl-RS"/>
        </w:rPr>
      </w:pPr>
      <w:r w:rsidRPr="004F1F2F">
        <w:rPr>
          <w:color w:val="000000"/>
          <w:sz w:val="20"/>
          <w:szCs w:val="20"/>
          <w:lang w:val="sr-Cyrl-RS" w:eastAsia="sr-Cyrl-RS"/>
        </w:rPr>
        <w:t xml:space="preserve">Све трошкове који настану по основу закупа и коришћења </w:t>
      </w:r>
      <w:proofErr w:type="spellStart"/>
      <w:r w:rsidRPr="004F1F2F">
        <w:rPr>
          <w:color w:val="000000"/>
          <w:sz w:val="20"/>
          <w:szCs w:val="20"/>
          <w:lang w:val="sr-Cyrl-RS" w:eastAsia="sr-Cyrl-RS"/>
        </w:rPr>
        <w:t>пољопривривредног</w:t>
      </w:r>
      <w:proofErr w:type="spellEnd"/>
      <w:r w:rsidRPr="004F1F2F">
        <w:rPr>
          <w:color w:val="000000"/>
          <w:sz w:val="20"/>
          <w:szCs w:val="20"/>
          <w:lang w:val="sr-Cyrl-RS" w:eastAsia="sr-Cyrl-RS"/>
        </w:rPr>
        <w:t xml:space="preserve"> земљишта у државној својини сноси лице које добије то земљиште у закуп, односно на коришћење.</w:t>
      </w:r>
    </w:p>
    <w:p w14:paraId="6AD98EB2" w14:textId="77777777" w:rsidR="004F1F2F" w:rsidRPr="004F1F2F" w:rsidRDefault="004F1F2F" w:rsidP="0043386A">
      <w:pPr>
        <w:widowControl w:val="0"/>
        <w:numPr>
          <w:ilvl w:val="0"/>
          <w:numId w:val="2"/>
        </w:numPr>
        <w:tabs>
          <w:tab w:val="left" w:pos="1117"/>
        </w:tabs>
        <w:spacing w:line="276" w:lineRule="auto"/>
        <w:jc w:val="both"/>
        <w:rPr>
          <w:color w:val="000000"/>
          <w:sz w:val="20"/>
          <w:szCs w:val="20"/>
          <w:lang w:val="sr-Cyrl-RS" w:eastAsia="sr-Cyrl-RS"/>
        </w:rPr>
      </w:pPr>
      <w:r w:rsidRPr="004F1F2F">
        <w:rPr>
          <w:color w:val="000000"/>
          <w:sz w:val="20"/>
          <w:szCs w:val="20"/>
          <w:lang w:val="sr-Cyrl-RS" w:eastAsia="sr-Cyrl-RS"/>
        </w:rPr>
        <w:t>Земљиште из овог Огласа даје се у закуп и на коришћење искључиво за пољопривредну производњу, не може се користити у друге сврхе.</w:t>
      </w:r>
    </w:p>
    <w:p w14:paraId="37442FFC" w14:textId="77777777" w:rsidR="004F1F2F" w:rsidRPr="004F1F2F" w:rsidRDefault="004F1F2F" w:rsidP="0043386A">
      <w:pPr>
        <w:widowControl w:val="0"/>
        <w:numPr>
          <w:ilvl w:val="0"/>
          <w:numId w:val="2"/>
        </w:numPr>
        <w:tabs>
          <w:tab w:val="left" w:pos="922"/>
        </w:tabs>
        <w:spacing w:line="276" w:lineRule="auto"/>
        <w:jc w:val="both"/>
        <w:rPr>
          <w:color w:val="000000"/>
          <w:sz w:val="20"/>
          <w:szCs w:val="20"/>
          <w:lang w:val="sr-Cyrl-RS" w:eastAsia="sr-Cyrl-RS"/>
        </w:rPr>
      </w:pPr>
      <w:r w:rsidRPr="004F1F2F">
        <w:rPr>
          <w:color w:val="000000"/>
          <w:sz w:val="20"/>
          <w:szCs w:val="20"/>
          <w:lang w:val="sr-Cyrl-RS" w:eastAsia="sr-Cyrl-RS"/>
        </w:rPr>
        <w:t xml:space="preserve">Пољопривредно земљиште у државној својини груписано у јединице јавних надметања означених * и ** у табели тачке 1. овог огласа није било издато најмање последње три </w:t>
      </w:r>
      <w:proofErr w:type="spellStart"/>
      <w:r w:rsidRPr="004F1F2F">
        <w:rPr>
          <w:color w:val="000000"/>
          <w:sz w:val="20"/>
          <w:szCs w:val="20"/>
          <w:lang w:val="sr-Cyrl-RS" w:eastAsia="sr-Cyrl-RS"/>
        </w:rPr>
        <w:t>агроекономске</w:t>
      </w:r>
      <w:proofErr w:type="spellEnd"/>
      <w:r w:rsidRPr="004F1F2F">
        <w:rPr>
          <w:color w:val="000000"/>
          <w:sz w:val="20"/>
          <w:szCs w:val="20"/>
          <w:lang w:val="sr-Cyrl-RS" w:eastAsia="sr-Cyrl-RS"/>
        </w:rPr>
        <w:t xml:space="preserve"> године и није било предмет коришћења.</w:t>
      </w:r>
    </w:p>
    <w:p w14:paraId="4DF1B0FC" w14:textId="77777777" w:rsidR="004F1F2F" w:rsidRPr="004F1F2F" w:rsidRDefault="004F1F2F" w:rsidP="0043386A">
      <w:pPr>
        <w:widowControl w:val="0"/>
        <w:numPr>
          <w:ilvl w:val="0"/>
          <w:numId w:val="2"/>
        </w:numPr>
        <w:tabs>
          <w:tab w:val="left" w:pos="1642"/>
        </w:tabs>
        <w:spacing w:after="220" w:line="276" w:lineRule="auto"/>
        <w:jc w:val="both"/>
        <w:rPr>
          <w:color w:val="000000"/>
          <w:sz w:val="20"/>
          <w:szCs w:val="20"/>
          <w:lang w:val="sr-Cyrl-RS" w:eastAsia="sr-Cyrl-RS"/>
        </w:rPr>
      </w:pPr>
      <w:r w:rsidRPr="004F1F2F">
        <w:rPr>
          <w:color w:val="000000"/>
          <w:sz w:val="20"/>
          <w:szCs w:val="20"/>
          <w:lang w:val="sr-Cyrl-RS" w:eastAsia="sr-Cyrl-RS"/>
        </w:rPr>
        <w:t>Земљиште из овог огласа не може се давати у подзакуп.</w:t>
      </w:r>
    </w:p>
    <w:p w14:paraId="4C1F969A" w14:textId="77777777" w:rsidR="004F1F2F" w:rsidRPr="004F1F2F" w:rsidRDefault="004F1F2F" w:rsidP="004F1F2F">
      <w:pPr>
        <w:keepNext/>
        <w:keepLines/>
        <w:widowControl w:val="0"/>
        <w:spacing w:after="60" w:line="276" w:lineRule="auto"/>
        <w:jc w:val="center"/>
        <w:outlineLvl w:val="0"/>
        <w:rPr>
          <w:b/>
          <w:bCs/>
          <w:color w:val="000000"/>
          <w:sz w:val="20"/>
          <w:szCs w:val="20"/>
          <w:lang w:val="sr-Cyrl-RS" w:eastAsia="sr-Cyrl-RS"/>
        </w:rPr>
      </w:pPr>
      <w:bookmarkStart w:id="1" w:name="bookmark5"/>
      <w:r w:rsidRPr="004F1F2F">
        <w:rPr>
          <w:b/>
          <w:bCs/>
          <w:color w:val="000000"/>
          <w:sz w:val="20"/>
          <w:szCs w:val="20"/>
          <w:lang w:val="sr-Cyrl-RS" w:eastAsia="sr-Cyrl-RS"/>
        </w:rPr>
        <w:t>II</w:t>
      </w:r>
      <w:bookmarkEnd w:id="1"/>
    </w:p>
    <w:p w14:paraId="72E170BA" w14:textId="77777777" w:rsidR="004F1F2F" w:rsidRPr="004F1F2F" w:rsidRDefault="004F1F2F" w:rsidP="004F1F2F">
      <w:pPr>
        <w:keepNext/>
        <w:keepLines/>
        <w:widowControl w:val="0"/>
        <w:spacing w:after="120" w:line="276" w:lineRule="auto"/>
        <w:jc w:val="center"/>
        <w:outlineLvl w:val="0"/>
        <w:rPr>
          <w:b/>
          <w:bCs/>
          <w:color w:val="000000"/>
          <w:sz w:val="20"/>
          <w:szCs w:val="20"/>
          <w:lang w:val="sr-Cyrl-RS" w:eastAsia="sr-Cyrl-RS"/>
        </w:rPr>
      </w:pPr>
      <w:bookmarkStart w:id="2" w:name="bookmark7"/>
      <w:r w:rsidRPr="004F1F2F">
        <w:rPr>
          <w:b/>
          <w:bCs/>
          <w:color w:val="000000"/>
          <w:sz w:val="20"/>
          <w:szCs w:val="20"/>
          <w:lang w:val="sr-Cyrl-RS" w:eastAsia="sr-Cyrl-RS"/>
        </w:rPr>
        <w:t>- Услови за пријављивање на јавно надметање-</w:t>
      </w:r>
      <w:bookmarkEnd w:id="2"/>
    </w:p>
    <w:p w14:paraId="4DAE8728" w14:textId="77777777" w:rsidR="004F1F2F" w:rsidRPr="004F1F2F" w:rsidRDefault="004F1F2F" w:rsidP="0043386A">
      <w:pPr>
        <w:widowControl w:val="0"/>
        <w:numPr>
          <w:ilvl w:val="0"/>
          <w:numId w:val="3"/>
        </w:numPr>
        <w:tabs>
          <w:tab w:val="left" w:pos="889"/>
        </w:tabs>
        <w:spacing w:line="276" w:lineRule="auto"/>
        <w:jc w:val="both"/>
        <w:rPr>
          <w:color w:val="000000"/>
          <w:sz w:val="20"/>
          <w:szCs w:val="20"/>
          <w:lang w:val="sr-Cyrl-RS" w:eastAsia="sr-Cyrl-RS"/>
        </w:rPr>
      </w:pPr>
      <w:r w:rsidRPr="004F1F2F">
        <w:rPr>
          <w:color w:val="000000"/>
          <w:sz w:val="20"/>
          <w:szCs w:val="20"/>
          <w:lang w:val="sr-Cyrl-RS" w:eastAsia="sr-Cyrl-RS"/>
        </w:rPr>
        <w:t>Право учешћа у јавном надметању за давање у закуп пољопривредног земљишта у државној својини има:</w:t>
      </w:r>
    </w:p>
    <w:p w14:paraId="3B83DF79" w14:textId="77777777" w:rsidR="004F1F2F" w:rsidRPr="004F1F2F" w:rsidRDefault="004F1F2F" w:rsidP="004F1F2F">
      <w:pPr>
        <w:widowControl w:val="0"/>
        <w:spacing w:after="280" w:line="276" w:lineRule="auto"/>
        <w:ind w:left="720" w:firstLine="80"/>
        <w:jc w:val="both"/>
        <w:rPr>
          <w:color w:val="000000"/>
          <w:sz w:val="20"/>
          <w:szCs w:val="20"/>
          <w:lang w:val="sr-Cyrl-RS" w:eastAsia="sr-Cyrl-RS"/>
        </w:rPr>
      </w:pPr>
      <w:r w:rsidRPr="004F1F2F">
        <w:rPr>
          <w:color w:val="000000"/>
          <w:sz w:val="20"/>
          <w:szCs w:val="20"/>
          <w:lang w:val="sr-Cyrl-RS" w:eastAsia="sr-Cyrl-RS"/>
        </w:rPr>
        <w:t>-физичко и правно лице које је уписано у Регистар пољопривредних газдинстава и налази се у активном статусу најмање три године.</w:t>
      </w:r>
    </w:p>
    <w:p w14:paraId="4D210BE8" w14:textId="77777777" w:rsidR="004F1F2F" w:rsidRPr="004F1F2F" w:rsidRDefault="004F1F2F" w:rsidP="0043386A">
      <w:pPr>
        <w:widowControl w:val="0"/>
        <w:numPr>
          <w:ilvl w:val="0"/>
          <w:numId w:val="3"/>
        </w:numPr>
        <w:tabs>
          <w:tab w:val="left" w:pos="889"/>
        </w:tabs>
        <w:spacing w:line="276" w:lineRule="auto"/>
        <w:jc w:val="both"/>
        <w:rPr>
          <w:color w:val="000000"/>
          <w:sz w:val="20"/>
          <w:szCs w:val="20"/>
          <w:lang w:val="sr-Cyrl-RS" w:eastAsia="sr-Cyrl-RS"/>
        </w:rPr>
      </w:pPr>
      <w:r w:rsidRPr="004F1F2F">
        <w:rPr>
          <w:color w:val="000000"/>
          <w:sz w:val="20"/>
          <w:szCs w:val="20"/>
          <w:lang w:val="sr-Cyrl-RS" w:eastAsia="sr-Cyrl-RS"/>
        </w:rPr>
        <w:t>Право учешћа у јавном надметању за давање на коришћење пољопривредног земљишта у државној својини за бројеве јединица јавних надметања означених * и ** у табели тачке 1. овог огласа има:</w:t>
      </w:r>
    </w:p>
    <w:p w14:paraId="07D2B327" w14:textId="77777777" w:rsidR="004F1F2F" w:rsidRPr="004F1F2F" w:rsidRDefault="004F1F2F" w:rsidP="004F1F2F">
      <w:pPr>
        <w:widowControl w:val="0"/>
        <w:spacing w:line="276" w:lineRule="auto"/>
        <w:ind w:left="720" w:firstLine="80"/>
        <w:jc w:val="both"/>
        <w:rPr>
          <w:color w:val="000000"/>
          <w:sz w:val="20"/>
          <w:szCs w:val="20"/>
          <w:lang w:val="sr-Cyrl-RS" w:eastAsia="sr-Cyrl-RS"/>
        </w:rPr>
      </w:pPr>
      <w:r w:rsidRPr="004F1F2F">
        <w:rPr>
          <w:color w:val="000000"/>
          <w:sz w:val="20"/>
          <w:szCs w:val="20"/>
          <w:lang w:val="sr-Cyrl-RS" w:eastAsia="sr-Cyrl-RS"/>
        </w:rPr>
        <w:t>-за бројеве јединица јавних надметања означених * у табели тачке 1. овог огласа има физичко и правно лице које је уписано у Регистар пољопривредних газдинстава и налази се у активном статусу;</w:t>
      </w:r>
    </w:p>
    <w:p w14:paraId="392F99EA" w14:textId="77777777" w:rsidR="004F1F2F" w:rsidRPr="004F1F2F" w:rsidRDefault="004F1F2F" w:rsidP="004F1F2F">
      <w:pPr>
        <w:widowControl w:val="0"/>
        <w:spacing w:after="280" w:line="276" w:lineRule="auto"/>
        <w:ind w:left="720" w:firstLine="80"/>
        <w:jc w:val="both"/>
        <w:rPr>
          <w:color w:val="000000"/>
          <w:sz w:val="20"/>
          <w:szCs w:val="20"/>
          <w:lang w:val="sr-Cyrl-RS" w:eastAsia="sr-Cyrl-RS"/>
        </w:rPr>
      </w:pPr>
      <w:r w:rsidRPr="004F1F2F">
        <w:rPr>
          <w:color w:val="000000"/>
          <w:sz w:val="20"/>
          <w:szCs w:val="20"/>
          <w:lang w:val="sr-Cyrl-RS" w:eastAsia="sr-Cyrl-RS"/>
        </w:rPr>
        <w:t>-за бројеве јединица јавних надметања означених ** у табели тачке 1. овог огласа има правно лице и предузетник које је уписано у Регистар пољопривредних газдинстава и налази се у активном статусу, које је у својству претежне делатности регистровано или има у оснивачком акту наведену енергетску делатност прописану законом којим се уређује област енергетике, а за чије обављање се користе обновљиви извори од биомасе и сточарства и да у року од три године од дана закључења уговора о коришћењу земљишта достави доказ о прибављеној употребној дозволи за енергетски објекат за чији рад се планира коришћење обновљивих извора од биомасе који гласи на име лица са којим је закључен уговор о коришћењу, у супротном уговор престаје да важи, а Регистрованом пољопривредном газдинству се утврђује пасиван статус .</w:t>
      </w:r>
    </w:p>
    <w:p w14:paraId="72306911" w14:textId="77777777" w:rsidR="004F1F2F" w:rsidRPr="004F1F2F" w:rsidRDefault="004F1F2F" w:rsidP="0043386A">
      <w:pPr>
        <w:widowControl w:val="0"/>
        <w:numPr>
          <w:ilvl w:val="0"/>
          <w:numId w:val="3"/>
        </w:numPr>
        <w:tabs>
          <w:tab w:val="left" w:pos="889"/>
        </w:tabs>
        <w:spacing w:after="280" w:line="276" w:lineRule="auto"/>
        <w:jc w:val="both"/>
        <w:rPr>
          <w:color w:val="000000"/>
          <w:sz w:val="20"/>
          <w:szCs w:val="20"/>
          <w:lang w:val="sr-Cyrl-RS" w:eastAsia="sr-Cyrl-RS"/>
        </w:rPr>
      </w:pPr>
      <w:r w:rsidRPr="004F1F2F">
        <w:rPr>
          <w:color w:val="000000"/>
          <w:sz w:val="20"/>
          <w:szCs w:val="20"/>
          <w:lang w:val="sr-Cyrl-RS" w:eastAsia="sr-Cyrl-RS"/>
        </w:rPr>
        <w:t xml:space="preserve">Поступак јавног надметања спроводи се електронским путем, преко веб-апликације за спровођење јавног надметања - </w:t>
      </w:r>
      <w:hyperlink r:id="rId10" w:history="1">
        <w:r w:rsidRPr="004F1F2F">
          <w:rPr>
            <w:color w:val="000000"/>
            <w:sz w:val="20"/>
            <w:szCs w:val="20"/>
            <w:lang w:val="sr-Cyrl-RS" w:eastAsia="sr-Cyrl-RS"/>
          </w:rPr>
          <w:t>https://gp.upz.minpolj.gov.rs/InzemBid</w:t>
        </w:r>
      </w:hyperlink>
      <w:r w:rsidRPr="004F1F2F">
        <w:rPr>
          <w:color w:val="000000"/>
          <w:sz w:val="20"/>
          <w:szCs w:val="20"/>
          <w:lang w:val="sr-Cyrl-RS" w:eastAsia="sr-Cyrl-RS"/>
        </w:rPr>
        <w:t xml:space="preserve"> (у даљем тексту: Апликација) која се налази на званичној веб-презентацији Управе за пољопривредно земљиште.</w:t>
      </w:r>
    </w:p>
    <w:p w14:paraId="463BA0D2" w14:textId="77777777" w:rsidR="004F1F2F" w:rsidRPr="004F1F2F" w:rsidRDefault="004F1F2F" w:rsidP="0043386A">
      <w:pPr>
        <w:widowControl w:val="0"/>
        <w:numPr>
          <w:ilvl w:val="0"/>
          <w:numId w:val="3"/>
        </w:numPr>
        <w:tabs>
          <w:tab w:val="left" w:pos="889"/>
        </w:tabs>
        <w:spacing w:after="600" w:line="276" w:lineRule="auto"/>
        <w:jc w:val="both"/>
        <w:rPr>
          <w:color w:val="000000"/>
          <w:sz w:val="20"/>
          <w:szCs w:val="20"/>
          <w:lang w:val="sr-Cyrl-RS" w:eastAsia="sr-Cyrl-RS"/>
        </w:rPr>
      </w:pPr>
      <w:r w:rsidRPr="004F1F2F">
        <w:rPr>
          <w:color w:val="000000"/>
          <w:sz w:val="20"/>
          <w:szCs w:val="20"/>
          <w:lang w:val="sr-Cyrl-RS" w:eastAsia="sr-Cyrl-RS"/>
        </w:rPr>
        <w:t>Поступак јавног надметања одржава се ако је благовремено достављена најмање једна уредна пријава на јавни оглас у Апликацији за спровођење јавног надметања и ако се достави доказ о уплати депозита за свако јавно надметање појединачно.</w:t>
      </w:r>
    </w:p>
    <w:p w14:paraId="789564A3" w14:textId="77777777" w:rsidR="004F1F2F" w:rsidRPr="004F1F2F" w:rsidRDefault="004F1F2F" w:rsidP="0043386A">
      <w:pPr>
        <w:widowControl w:val="0"/>
        <w:numPr>
          <w:ilvl w:val="0"/>
          <w:numId w:val="3"/>
        </w:numPr>
        <w:tabs>
          <w:tab w:val="left" w:pos="889"/>
          <w:tab w:val="left" w:pos="899"/>
        </w:tabs>
        <w:spacing w:line="276" w:lineRule="auto"/>
        <w:jc w:val="both"/>
        <w:rPr>
          <w:color w:val="000000"/>
          <w:sz w:val="20"/>
          <w:szCs w:val="20"/>
          <w:lang w:val="sr-Cyrl-RS" w:eastAsia="sr-Cyrl-RS"/>
        </w:rPr>
      </w:pPr>
      <w:r w:rsidRPr="004F1F2F">
        <w:rPr>
          <w:color w:val="000000"/>
          <w:sz w:val="20"/>
          <w:szCs w:val="20"/>
          <w:lang w:val="sr-Cyrl-RS" w:eastAsia="sr-Cyrl-RS"/>
        </w:rPr>
        <w:t xml:space="preserve">Понуђач </w:t>
      </w:r>
      <w:proofErr w:type="spellStart"/>
      <w:r w:rsidRPr="004F1F2F">
        <w:rPr>
          <w:color w:val="000000"/>
          <w:sz w:val="20"/>
          <w:szCs w:val="20"/>
          <w:lang w:val="sr-Cyrl-RS" w:eastAsia="sr-Cyrl-RS"/>
        </w:rPr>
        <w:t>je</w:t>
      </w:r>
      <w:proofErr w:type="spellEnd"/>
      <w:r w:rsidRPr="004F1F2F">
        <w:rPr>
          <w:color w:val="000000"/>
          <w:sz w:val="20"/>
          <w:szCs w:val="20"/>
          <w:lang w:val="sr-Cyrl-RS" w:eastAsia="sr-Cyrl-RS"/>
        </w:rPr>
        <w:t xml:space="preserve"> дужан да заједно са пријавом за јавно надметање достави доказ о уплати</w:t>
      </w:r>
    </w:p>
    <w:p w14:paraId="1642C4F1" w14:textId="77777777" w:rsidR="004F1F2F" w:rsidRPr="004F1F2F" w:rsidRDefault="004F1F2F" w:rsidP="004F1F2F">
      <w:pPr>
        <w:widowControl w:val="0"/>
        <w:spacing w:after="280" w:line="276" w:lineRule="auto"/>
        <w:ind w:left="720" w:firstLine="80"/>
        <w:jc w:val="both"/>
        <w:rPr>
          <w:color w:val="000000"/>
          <w:sz w:val="20"/>
          <w:szCs w:val="20"/>
          <w:lang w:val="sr-Cyrl-RS" w:eastAsia="sr-Cyrl-RS"/>
        </w:rPr>
      </w:pPr>
      <w:r w:rsidRPr="004F1F2F">
        <w:rPr>
          <w:color w:val="000000"/>
          <w:sz w:val="20"/>
          <w:szCs w:val="20"/>
          <w:lang w:val="sr-Cyrl-RS" w:eastAsia="sr-Cyrl-RS"/>
        </w:rPr>
        <w:t>депозита у тачном динарском износу наведеном у табели тачке 1. овог огласа, за свако јавно надметање појединачно, на рачун општинске управе ИВАЊИЦА број: 840-1239804-84, осим ако је за јединицу јавног надметања утврђен износ депозита мањи од 1.000 динара, понуђач не мора да уплати депозит и достави доказ ради учешћа на јавном надметању за ту јединицу јавног надметања.</w:t>
      </w:r>
    </w:p>
    <w:p w14:paraId="1A8A119E" w14:textId="77777777" w:rsidR="004F1F2F" w:rsidRPr="004F1F2F" w:rsidRDefault="004F1F2F" w:rsidP="0043386A">
      <w:pPr>
        <w:widowControl w:val="0"/>
        <w:numPr>
          <w:ilvl w:val="0"/>
          <w:numId w:val="3"/>
        </w:numPr>
        <w:tabs>
          <w:tab w:val="left" w:pos="889"/>
        </w:tabs>
        <w:spacing w:after="280" w:line="276" w:lineRule="auto"/>
        <w:jc w:val="both"/>
        <w:rPr>
          <w:color w:val="000000"/>
          <w:sz w:val="20"/>
          <w:szCs w:val="20"/>
          <w:lang w:val="sr-Cyrl-RS" w:eastAsia="sr-Cyrl-RS"/>
        </w:rPr>
      </w:pPr>
      <w:r w:rsidRPr="004F1F2F">
        <w:rPr>
          <w:color w:val="000000"/>
          <w:sz w:val="20"/>
          <w:szCs w:val="20"/>
          <w:lang w:val="sr-Cyrl-RS" w:eastAsia="sr-Cyrl-RS"/>
        </w:rPr>
        <w:t>Најповољнији понуђач јесте понуђач који испуњава услове за закуп и коришћење пољопривредног земљишта из закона којим се уређује пољопривредно земљиште и понуди</w:t>
      </w:r>
    </w:p>
    <w:p w14:paraId="3DD2997D" w14:textId="77777777" w:rsidR="004F1F2F" w:rsidRPr="004F1F2F" w:rsidRDefault="004F1F2F" w:rsidP="004F1F2F">
      <w:pPr>
        <w:widowControl w:val="0"/>
        <w:spacing w:after="280" w:line="276" w:lineRule="auto"/>
        <w:ind w:firstLine="840"/>
        <w:rPr>
          <w:color w:val="000000"/>
          <w:sz w:val="20"/>
          <w:szCs w:val="20"/>
          <w:lang w:val="sr-Cyrl-RS" w:eastAsia="sr-Cyrl-RS"/>
        </w:rPr>
      </w:pPr>
      <w:r w:rsidRPr="004F1F2F">
        <w:rPr>
          <w:color w:val="000000"/>
          <w:sz w:val="20"/>
          <w:szCs w:val="20"/>
          <w:lang w:val="sr-Cyrl-RS" w:eastAsia="sr-Cyrl-RS"/>
        </w:rPr>
        <w:lastRenderedPageBreak/>
        <w:t>највишу цену закупа за јединицу јавног надметања.</w:t>
      </w:r>
    </w:p>
    <w:p w14:paraId="53572800" w14:textId="77777777" w:rsidR="004F1F2F" w:rsidRPr="004F1F2F" w:rsidRDefault="004F1F2F" w:rsidP="0043386A">
      <w:pPr>
        <w:widowControl w:val="0"/>
        <w:numPr>
          <w:ilvl w:val="0"/>
          <w:numId w:val="3"/>
        </w:numPr>
        <w:tabs>
          <w:tab w:val="left" w:pos="1045"/>
        </w:tabs>
        <w:spacing w:after="280" w:line="276" w:lineRule="auto"/>
        <w:rPr>
          <w:color w:val="000000"/>
          <w:sz w:val="20"/>
          <w:szCs w:val="20"/>
          <w:lang w:val="sr-Cyrl-RS" w:eastAsia="sr-Cyrl-RS"/>
        </w:rPr>
      </w:pPr>
      <w:r w:rsidRPr="004F1F2F">
        <w:rPr>
          <w:color w:val="000000"/>
          <w:sz w:val="20"/>
          <w:szCs w:val="20"/>
          <w:lang w:val="sr-Cyrl-RS" w:eastAsia="sr-Cyrl-RS"/>
        </w:rPr>
        <w:t>Ако се за јединицу јавног надметања пријави више учесника који испуњавају услове за закуп и коришћење пољопривредног земљишта и која су понудила највишу цену закупа у истом износу, даје се у закуп оном понуђачу чија је пријава прва пристигла у Апликацију.</w:t>
      </w:r>
    </w:p>
    <w:p w14:paraId="51A66ECD" w14:textId="77777777" w:rsidR="004F1F2F" w:rsidRPr="004F1F2F" w:rsidRDefault="004F1F2F" w:rsidP="0043386A">
      <w:pPr>
        <w:widowControl w:val="0"/>
        <w:numPr>
          <w:ilvl w:val="0"/>
          <w:numId w:val="3"/>
        </w:numPr>
        <w:tabs>
          <w:tab w:val="left" w:pos="1045"/>
        </w:tabs>
        <w:spacing w:line="276" w:lineRule="auto"/>
        <w:rPr>
          <w:color w:val="000000"/>
          <w:sz w:val="20"/>
          <w:szCs w:val="20"/>
          <w:lang w:val="sr-Cyrl-RS" w:eastAsia="sr-Cyrl-RS"/>
        </w:rPr>
      </w:pPr>
      <w:r w:rsidRPr="004F1F2F">
        <w:rPr>
          <w:color w:val="000000"/>
          <w:sz w:val="20"/>
          <w:szCs w:val="20"/>
          <w:lang w:val="sr-Cyrl-RS" w:eastAsia="sr-Cyrl-RS"/>
        </w:rPr>
        <w:t>Право закупа и коришћења пољопривредног земљишта у државној својини немају правна и физичка лица уписана у Регистар пољопривредних газдинстава која:</w:t>
      </w:r>
    </w:p>
    <w:p w14:paraId="78F59067" w14:textId="77777777" w:rsidR="004F1F2F" w:rsidRPr="004F1F2F" w:rsidRDefault="004F1F2F" w:rsidP="0043386A">
      <w:pPr>
        <w:widowControl w:val="0"/>
        <w:numPr>
          <w:ilvl w:val="0"/>
          <w:numId w:val="4"/>
        </w:numPr>
        <w:tabs>
          <w:tab w:val="left" w:pos="1198"/>
        </w:tabs>
        <w:spacing w:line="276" w:lineRule="auto"/>
        <w:rPr>
          <w:color w:val="000000"/>
          <w:sz w:val="20"/>
          <w:szCs w:val="20"/>
          <w:lang w:val="sr-Cyrl-RS" w:eastAsia="sr-Cyrl-RS"/>
        </w:rPr>
      </w:pPr>
      <w:r w:rsidRPr="004F1F2F">
        <w:rPr>
          <w:color w:val="000000"/>
          <w:sz w:val="20"/>
          <w:szCs w:val="20"/>
          <w:lang w:val="sr-Cyrl-RS" w:eastAsia="sr-Cyrl-RS"/>
        </w:rPr>
        <w:t>су у пасивном статусу;</w:t>
      </w:r>
    </w:p>
    <w:p w14:paraId="7FB1A8C3" w14:textId="77777777" w:rsidR="004F1F2F" w:rsidRPr="004F1F2F" w:rsidRDefault="004F1F2F" w:rsidP="0043386A">
      <w:pPr>
        <w:widowControl w:val="0"/>
        <w:numPr>
          <w:ilvl w:val="0"/>
          <w:numId w:val="4"/>
        </w:numPr>
        <w:tabs>
          <w:tab w:val="left" w:pos="1227"/>
        </w:tabs>
        <w:spacing w:line="276" w:lineRule="auto"/>
        <w:rPr>
          <w:color w:val="000000"/>
          <w:sz w:val="20"/>
          <w:szCs w:val="20"/>
          <w:lang w:val="sr-Cyrl-RS" w:eastAsia="sr-Cyrl-RS"/>
        </w:rPr>
      </w:pPr>
      <w:r w:rsidRPr="004F1F2F">
        <w:rPr>
          <w:color w:val="000000"/>
          <w:sz w:val="20"/>
          <w:szCs w:val="20"/>
          <w:lang w:val="sr-Cyrl-RS" w:eastAsia="sr-Cyrl-RS"/>
        </w:rPr>
        <w:t>нису испунила све обавезе из претходних или текућих уговора о закупу пољопривредног земљишта у државној својини;</w:t>
      </w:r>
    </w:p>
    <w:p w14:paraId="5DA45007" w14:textId="77777777" w:rsidR="004F1F2F" w:rsidRPr="004F1F2F" w:rsidRDefault="004F1F2F" w:rsidP="0043386A">
      <w:pPr>
        <w:widowControl w:val="0"/>
        <w:numPr>
          <w:ilvl w:val="0"/>
          <w:numId w:val="4"/>
        </w:numPr>
        <w:tabs>
          <w:tab w:val="left" w:pos="1218"/>
        </w:tabs>
        <w:spacing w:line="276" w:lineRule="auto"/>
        <w:rPr>
          <w:color w:val="000000"/>
          <w:sz w:val="20"/>
          <w:szCs w:val="20"/>
          <w:lang w:val="sr-Cyrl-RS" w:eastAsia="sr-Cyrl-RS"/>
        </w:rPr>
      </w:pPr>
      <w:r w:rsidRPr="004F1F2F">
        <w:rPr>
          <w:color w:val="000000"/>
          <w:sz w:val="20"/>
          <w:szCs w:val="20"/>
          <w:lang w:val="sr-Cyrl-RS" w:eastAsia="sr-Cyrl-RS"/>
        </w:rPr>
        <w:t>су извршила ометање поседа пољопривредног земљишта у државној својини;</w:t>
      </w:r>
    </w:p>
    <w:p w14:paraId="039EFAE2" w14:textId="77777777" w:rsidR="004F1F2F" w:rsidRPr="004F1F2F" w:rsidRDefault="004F1F2F" w:rsidP="0043386A">
      <w:pPr>
        <w:widowControl w:val="0"/>
        <w:numPr>
          <w:ilvl w:val="0"/>
          <w:numId w:val="4"/>
        </w:numPr>
        <w:tabs>
          <w:tab w:val="left" w:pos="1227"/>
        </w:tabs>
        <w:spacing w:line="276" w:lineRule="auto"/>
        <w:rPr>
          <w:color w:val="000000"/>
          <w:sz w:val="20"/>
          <w:szCs w:val="20"/>
          <w:lang w:val="sr-Cyrl-RS" w:eastAsia="sr-Cyrl-RS"/>
        </w:rPr>
      </w:pPr>
      <w:r w:rsidRPr="004F1F2F">
        <w:rPr>
          <w:color w:val="000000"/>
          <w:sz w:val="20"/>
          <w:szCs w:val="20"/>
          <w:lang w:val="sr-Cyrl-RS" w:eastAsia="sr-Cyrl-RS"/>
        </w:rPr>
        <w:t>су нарушавала несметано одвијање било ког дела поступка јавног надметања приликом давања пољопривредног земљишта у државној својини у закуп;</w:t>
      </w:r>
    </w:p>
    <w:p w14:paraId="050B5785" w14:textId="77777777" w:rsidR="004F1F2F" w:rsidRPr="004F1F2F" w:rsidRDefault="004F1F2F" w:rsidP="0043386A">
      <w:pPr>
        <w:widowControl w:val="0"/>
        <w:numPr>
          <w:ilvl w:val="0"/>
          <w:numId w:val="4"/>
        </w:numPr>
        <w:tabs>
          <w:tab w:val="left" w:pos="1218"/>
        </w:tabs>
        <w:spacing w:line="276" w:lineRule="auto"/>
        <w:rPr>
          <w:color w:val="000000"/>
          <w:sz w:val="20"/>
          <w:szCs w:val="20"/>
          <w:lang w:val="sr-Cyrl-RS" w:eastAsia="sr-Cyrl-RS"/>
        </w:rPr>
      </w:pPr>
      <w:r w:rsidRPr="004F1F2F">
        <w:rPr>
          <w:color w:val="000000"/>
          <w:sz w:val="20"/>
          <w:szCs w:val="20"/>
          <w:lang w:val="sr-Cyrl-RS" w:eastAsia="sr-Cyrl-RS"/>
        </w:rPr>
        <w:t>су бесправно користила пољопривредно земљиште у државној својини;</w:t>
      </w:r>
    </w:p>
    <w:p w14:paraId="1F292B43" w14:textId="77777777" w:rsidR="004F1F2F" w:rsidRPr="004F1F2F" w:rsidRDefault="004F1F2F" w:rsidP="0043386A">
      <w:pPr>
        <w:widowControl w:val="0"/>
        <w:numPr>
          <w:ilvl w:val="0"/>
          <w:numId w:val="4"/>
        </w:numPr>
        <w:tabs>
          <w:tab w:val="left" w:pos="1218"/>
        </w:tabs>
        <w:spacing w:after="440" w:line="276" w:lineRule="auto"/>
        <w:rPr>
          <w:color w:val="000000"/>
          <w:sz w:val="20"/>
          <w:szCs w:val="20"/>
          <w:lang w:val="sr-Cyrl-RS" w:eastAsia="sr-Cyrl-RS"/>
        </w:rPr>
      </w:pPr>
      <w:r w:rsidRPr="004F1F2F">
        <w:rPr>
          <w:color w:val="000000"/>
          <w:sz w:val="20"/>
          <w:szCs w:val="20"/>
          <w:lang w:val="sr-Cyrl-RS" w:eastAsia="sr-Cyrl-RS"/>
        </w:rPr>
        <w:t>су дала закупљено пољопривредно земљиште у државној својини у подзакуп.</w:t>
      </w:r>
    </w:p>
    <w:p w14:paraId="096D67AF" w14:textId="77777777" w:rsidR="004F1F2F" w:rsidRPr="004F1F2F" w:rsidRDefault="004F1F2F" w:rsidP="004F1F2F">
      <w:pPr>
        <w:widowControl w:val="0"/>
        <w:spacing w:after="60" w:line="276" w:lineRule="auto"/>
        <w:jc w:val="center"/>
        <w:rPr>
          <w:color w:val="000000"/>
          <w:sz w:val="20"/>
          <w:szCs w:val="20"/>
          <w:lang w:val="sr-Cyrl-RS" w:eastAsia="sr-Cyrl-RS"/>
        </w:rPr>
      </w:pPr>
      <w:r w:rsidRPr="004F1F2F">
        <w:rPr>
          <w:b/>
          <w:bCs/>
          <w:color w:val="000000"/>
          <w:sz w:val="20"/>
          <w:szCs w:val="20"/>
          <w:lang w:val="sr-Cyrl-RS" w:eastAsia="sr-Cyrl-RS"/>
        </w:rPr>
        <w:t>III</w:t>
      </w:r>
    </w:p>
    <w:p w14:paraId="452F5CD8" w14:textId="77777777" w:rsidR="004F1F2F" w:rsidRPr="004F1F2F" w:rsidRDefault="004F1F2F" w:rsidP="004F1F2F">
      <w:pPr>
        <w:widowControl w:val="0"/>
        <w:spacing w:after="220" w:line="276" w:lineRule="auto"/>
        <w:jc w:val="center"/>
        <w:rPr>
          <w:color w:val="000000"/>
          <w:sz w:val="20"/>
          <w:szCs w:val="20"/>
          <w:lang w:val="sr-Cyrl-RS" w:eastAsia="sr-Cyrl-RS"/>
        </w:rPr>
      </w:pPr>
      <w:r w:rsidRPr="004F1F2F">
        <w:rPr>
          <w:b/>
          <w:bCs/>
          <w:color w:val="000000"/>
          <w:sz w:val="20"/>
          <w:szCs w:val="20"/>
          <w:lang w:val="sr-Cyrl-RS" w:eastAsia="sr-Cyrl-RS"/>
        </w:rPr>
        <w:t>- Документација за пријављивање на јавно надметање -</w:t>
      </w:r>
    </w:p>
    <w:p w14:paraId="4509B41E" w14:textId="77777777" w:rsidR="004F1F2F" w:rsidRPr="004F1F2F" w:rsidRDefault="004F1F2F" w:rsidP="0043386A">
      <w:pPr>
        <w:widowControl w:val="0"/>
        <w:numPr>
          <w:ilvl w:val="0"/>
          <w:numId w:val="5"/>
        </w:numPr>
        <w:tabs>
          <w:tab w:val="left" w:pos="762"/>
        </w:tabs>
        <w:spacing w:line="276" w:lineRule="auto"/>
        <w:rPr>
          <w:color w:val="000000"/>
          <w:sz w:val="20"/>
          <w:szCs w:val="20"/>
          <w:lang w:val="sr-Cyrl-RS" w:eastAsia="sr-Cyrl-RS"/>
        </w:rPr>
      </w:pPr>
      <w:r w:rsidRPr="004F1F2F">
        <w:rPr>
          <w:color w:val="000000"/>
          <w:sz w:val="20"/>
          <w:szCs w:val="20"/>
          <w:lang w:val="sr-Cyrl-RS" w:eastAsia="sr-Cyrl-RS"/>
        </w:rPr>
        <w:t xml:space="preserve">Испуњеност услова за пријављивање на јавно надметање за закуп пољопривредног земљишта у државној својини понуђач доказује следећом </w:t>
      </w:r>
      <w:proofErr w:type="spellStart"/>
      <w:r w:rsidRPr="004F1F2F">
        <w:rPr>
          <w:color w:val="000000"/>
          <w:sz w:val="20"/>
          <w:szCs w:val="20"/>
          <w:lang w:val="sr-Cyrl-RS" w:eastAsia="sr-Cyrl-RS"/>
        </w:rPr>
        <w:t>докуменатацијом</w:t>
      </w:r>
      <w:proofErr w:type="spellEnd"/>
      <w:r w:rsidRPr="004F1F2F">
        <w:rPr>
          <w:color w:val="000000"/>
          <w:sz w:val="20"/>
          <w:szCs w:val="20"/>
          <w:lang w:val="sr-Cyrl-RS" w:eastAsia="sr-Cyrl-RS"/>
        </w:rPr>
        <w:t>:</w:t>
      </w:r>
    </w:p>
    <w:p w14:paraId="204FC116" w14:textId="77777777" w:rsidR="004F1F2F" w:rsidRPr="004F1F2F" w:rsidRDefault="004F1F2F" w:rsidP="004F1F2F">
      <w:pPr>
        <w:widowControl w:val="0"/>
        <w:spacing w:line="276" w:lineRule="auto"/>
        <w:rPr>
          <w:color w:val="000000"/>
          <w:sz w:val="20"/>
          <w:szCs w:val="20"/>
          <w:lang w:val="sr-Cyrl-RS" w:eastAsia="sr-Cyrl-RS"/>
        </w:rPr>
      </w:pPr>
      <w:r w:rsidRPr="004F1F2F">
        <w:rPr>
          <w:color w:val="000000"/>
          <w:sz w:val="20"/>
          <w:szCs w:val="20"/>
          <w:lang w:val="sr-Cyrl-RS" w:eastAsia="sr-Cyrl-RS"/>
        </w:rPr>
        <w:t xml:space="preserve">- за </w:t>
      </w:r>
      <w:r w:rsidRPr="004F1F2F">
        <w:rPr>
          <w:b/>
          <w:bCs/>
          <w:color w:val="000000"/>
          <w:sz w:val="20"/>
          <w:szCs w:val="20"/>
          <w:lang w:val="sr-Cyrl-RS" w:eastAsia="sr-Cyrl-RS"/>
        </w:rPr>
        <w:t>физичко лице</w:t>
      </w:r>
      <w:r w:rsidRPr="004F1F2F">
        <w:rPr>
          <w:color w:val="000000"/>
          <w:sz w:val="20"/>
          <w:szCs w:val="20"/>
          <w:lang w:val="sr-Cyrl-RS" w:eastAsia="sr-Cyrl-RS"/>
        </w:rPr>
        <w:t>:</w:t>
      </w:r>
    </w:p>
    <w:p w14:paraId="2EAF28D5" w14:textId="77777777" w:rsidR="004F1F2F" w:rsidRPr="004F1F2F" w:rsidRDefault="004F1F2F" w:rsidP="004F1F2F">
      <w:pPr>
        <w:widowControl w:val="0"/>
        <w:spacing w:line="276" w:lineRule="auto"/>
        <w:ind w:firstLine="420"/>
        <w:rPr>
          <w:color w:val="000000"/>
          <w:sz w:val="20"/>
          <w:szCs w:val="20"/>
          <w:lang w:val="sr-Cyrl-RS" w:eastAsia="sr-Cyrl-RS"/>
        </w:rPr>
      </w:pPr>
      <w:r w:rsidRPr="004F1F2F">
        <w:rPr>
          <w:color w:val="000000"/>
          <w:sz w:val="20"/>
          <w:szCs w:val="20"/>
          <w:lang w:val="sr-Cyrl-RS" w:eastAsia="sr-Cyrl-RS"/>
        </w:rPr>
        <w:t>-потврда о активном статусу из Регистра пољопривредних газдинстава за три године;</w:t>
      </w:r>
    </w:p>
    <w:p w14:paraId="10BE43EE" w14:textId="77777777" w:rsidR="004F1F2F" w:rsidRPr="004F1F2F" w:rsidRDefault="004F1F2F" w:rsidP="004F1F2F">
      <w:pPr>
        <w:widowControl w:val="0"/>
        <w:spacing w:after="60" w:line="276" w:lineRule="auto"/>
        <w:ind w:firstLine="420"/>
        <w:rPr>
          <w:color w:val="000000"/>
          <w:sz w:val="20"/>
          <w:szCs w:val="20"/>
          <w:lang w:val="sr-Cyrl-RS" w:eastAsia="sr-Cyrl-RS"/>
        </w:rPr>
      </w:pPr>
      <w:r w:rsidRPr="004F1F2F">
        <w:rPr>
          <w:color w:val="000000"/>
          <w:sz w:val="20"/>
          <w:szCs w:val="20"/>
          <w:lang w:val="sr-Cyrl-RS" w:eastAsia="sr-Cyrl-RS"/>
        </w:rPr>
        <w:t>-лична карта или очитана лична карта за личне карте са чипом.</w:t>
      </w:r>
    </w:p>
    <w:p w14:paraId="6E40BF0D" w14:textId="77777777" w:rsidR="004F1F2F" w:rsidRPr="004F1F2F" w:rsidRDefault="004F1F2F" w:rsidP="004F1F2F">
      <w:pPr>
        <w:widowControl w:val="0"/>
        <w:spacing w:after="60" w:line="276" w:lineRule="auto"/>
        <w:rPr>
          <w:color w:val="000000"/>
          <w:sz w:val="20"/>
          <w:szCs w:val="20"/>
          <w:lang w:val="sr-Cyrl-RS" w:eastAsia="sr-Cyrl-RS"/>
        </w:rPr>
      </w:pPr>
      <w:r w:rsidRPr="004F1F2F">
        <w:rPr>
          <w:color w:val="000000"/>
          <w:sz w:val="20"/>
          <w:szCs w:val="20"/>
          <w:lang w:val="sr-Cyrl-RS" w:eastAsia="sr-Cyrl-RS"/>
        </w:rPr>
        <w:t xml:space="preserve">- за </w:t>
      </w:r>
      <w:r w:rsidRPr="004F1F2F">
        <w:rPr>
          <w:b/>
          <w:bCs/>
          <w:color w:val="000000"/>
          <w:sz w:val="20"/>
          <w:szCs w:val="20"/>
          <w:lang w:val="sr-Cyrl-RS" w:eastAsia="sr-Cyrl-RS"/>
        </w:rPr>
        <w:t>правно лице</w:t>
      </w:r>
      <w:r w:rsidRPr="004F1F2F">
        <w:rPr>
          <w:color w:val="000000"/>
          <w:sz w:val="20"/>
          <w:szCs w:val="20"/>
          <w:lang w:val="sr-Cyrl-RS" w:eastAsia="sr-Cyrl-RS"/>
        </w:rPr>
        <w:t>:</w:t>
      </w:r>
    </w:p>
    <w:p w14:paraId="44EE3B66" w14:textId="77777777" w:rsidR="004F1F2F" w:rsidRPr="004F1F2F" w:rsidRDefault="004F1F2F" w:rsidP="004F1F2F">
      <w:pPr>
        <w:widowControl w:val="0"/>
        <w:spacing w:line="276" w:lineRule="auto"/>
        <w:ind w:firstLine="420"/>
        <w:rPr>
          <w:color w:val="000000"/>
          <w:sz w:val="20"/>
          <w:szCs w:val="20"/>
          <w:lang w:val="sr-Cyrl-RS" w:eastAsia="sr-Cyrl-RS"/>
        </w:rPr>
      </w:pPr>
      <w:r w:rsidRPr="004F1F2F">
        <w:rPr>
          <w:color w:val="000000"/>
          <w:sz w:val="20"/>
          <w:szCs w:val="20"/>
          <w:lang w:val="sr-Cyrl-RS" w:eastAsia="sr-Cyrl-RS"/>
        </w:rPr>
        <w:t>-потврда о активном статусу из Регистра пољопривредних газдинстава за три године;</w:t>
      </w:r>
    </w:p>
    <w:p w14:paraId="0269A4A1" w14:textId="77777777" w:rsidR="004F1F2F" w:rsidRPr="004F1F2F" w:rsidRDefault="004F1F2F" w:rsidP="004F1F2F">
      <w:pPr>
        <w:widowControl w:val="0"/>
        <w:spacing w:after="440" w:line="276" w:lineRule="auto"/>
        <w:ind w:firstLine="420"/>
        <w:rPr>
          <w:color w:val="000000"/>
          <w:sz w:val="20"/>
          <w:szCs w:val="20"/>
          <w:lang w:val="sr-Cyrl-RS" w:eastAsia="sr-Cyrl-RS"/>
        </w:rPr>
      </w:pPr>
      <w:r w:rsidRPr="004F1F2F">
        <w:rPr>
          <w:color w:val="000000"/>
          <w:sz w:val="20"/>
          <w:szCs w:val="20"/>
          <w:lang w:val="sr-Cyrl-RS" w:eastAsia="sr-Cyrl-RS"/>
        </w:rPr>
        <w:t>-извод из привредног регистра (не старији од шест месеци).</w:t>
      </w:r>
    </w:p>
    <w:p w14:paraId="29DD6F89" w14:textId="77777777" w:rsidR="004F1F2F" w:rsidRPr="004F1F2F" w:rsidRDefault="004F1F2F" w:rsidP="0043386A">
      <w:pPr>
        <w:widowControl w:val="0"/>
        <w:numPr>
          <w:ilvl w:val="0"/>
          <w:numId w:val="6"/>
        </w:numPr>
        <w:tabs>
          <w:tab w:val="left" w:pos="762"/>
        </w:tabs>
        <w:spacing w:line="276" w:lineRule="auto"/>
        <w:rPr>
          <w:color w:val="000000"/>
          <w:sz w:val="20"/>
          <w:szCs w:val="20"/>
          <w:lang w:val="sr-Cyrl-RS" w:eastAsia="sr-Cyrl-RS"/>
        </w:rPr>
      </w:pPr>
      <w:r w:rsidRPr="004F1F2F">
        <w:rPr>
          <w:color w:val="000000"/>
          <w:sz w:val="20"/>
          <w:szCs w:val="20"/>
          <w:lang w:val="sr-Cyrl-RS" w:eastAsia="sr-Cyrl-RS"/>
        </w:rPr>
        <w:t xml:space="preserve">Испуњеност услова за пријављивање за коришћење пољопривредног земљишта у државној својини за пољопривредну производњу за бројеве јединица јавних надметања означени * у табели тачке 1. овог огласа понуђач доказује следећом </w:t>
      </w:r>
      <w:proofErr w:type="spellStart"/>
      <w:r w:rsidRPr="004F1F2F">
        <w:rPr>
          <w:color w:val="000000"/>
          <w:sz w:val="20"/>
          <w:szCs w:val="20"/>
          <w:lang w:val="sr-Cyrl-RS" w:eastAsia="sr-Cyrl-RS"/>
        </w:rPr>
        <w:t>докуменатацијом</w:t>
      </w:r>
      <w:proofErr w:type="spellEnd"/>
      <w:r w:rsidRPr="004F1F2F">
        <w:rPr>
          <w:color w:val="000000"/>
          <w:sz w:val="20"/>
          <w:szCs w:val="20"/>
          <w:lang w:val="sr-Cyrl-RS" w:eastAsia="sr-Cyrl-RS"/>
        </w:rPr>
        <w:t>:</w:t>
      </w:r>
    </w:p>
    <w:p w14:paraId="2F0C9358" w14:textId="77777777" w:rsidR="004F1F2F" w:rsidRPr="004F1F2F" w:rsidRDefault="004F1F2F" w:rsidP="004F1F2F">
      <w:pPr>
        <w:widowControl w:val="0"/>
        <w:spacing w:line="276" w:lineRule="auto"/>
        <w:ind w:firstLine="440"/>
        <w:rPr>
          <w:color w:val="000000"/>
          <w:sz w:val="20"/>
          <w:szCs w:val="20"/>
          <w:lang w:val="sr-Cyrl-RS" w:eastAsia="sr-Cyrl-RS"/>
        </w:rPr>
      </w:pPr>
      <w:r w:rsidRPr="004F1F2F">
        <w:rPr>
          <w:color w:val="000000"/>
          <w:sz w:val="20"/>
          <w:szCs w:val="20"/>
          <w:lang w:val="sr-Cyrl-RS" w:eastAsia="sr-Cyrl-RS"/>
        </w:rPr>
        <w:t xml:space="preserve">-за </w:t>
      </w:r>
      <w:r w:rsidRPr="004F1F2F">
        <w:rPr>
          <w:b/>
          <w:bCs/>
          <w:color w:val="000000"/>
          <w:sz w:val="20"/>
          <w:szCs w:val="20"/>
          <w:lang w:val="sr-Cyrl-RS" w:eastAsia="sr-Cyrl-RS"/>
        </w:rPr>
        <w:t xml:space="preserve">физичка лица </w:t>
      </w:r>
      <w:r w:rsidRPr="004F1F2F">
        <w:rPr>
          <w:color w:val="000000"/>
          <w:sz w:val="20"/>
          <w:szCs w:val="20"/>
          <w:lang w:val="sr-Cyrl-RS" w:eastAsia="sr-Cyrl-RS"/>
        </w:rPr>
        <w:t>личном картом или очитаном личном картом за личне карте са чипом и потврдом о активном статусу у Регистру пољопривредних газдинстава ;</w:t>
      </w:r>
    </w:p>
    <w:p w14:paraId="107D66C5" w14:textId="77777777" w:rsidR="004F1F2F" w:rsidRPr="004F1F2F" w:rsidRDefault="004F1F2F" w:rsidP="004F1F2F">
      <w:pPr>
        <w:widowControl w:val="0"/>
        <w:spacing w:after="280" w:line="276" w:lineRule="auto"/>
        <w:ind w:firstLine="440"/>
        <w:rPr>
          <w:color w:val="000000"/>
          <w:sz w:val="20"/>
          <w:szCs w:val="20"/>
          <w:lang w:val="sr-Cyrl-RS" w:eastAsia="sr-Cyrl-RS"/>
        </w:rPr>
      </w:pPr>
      <w:r w:rsidRPr="004F1F2F">
        <w:rPr>
          <w:color w:val="000000"/>
          <w:sz w:val="20"/>
          <w:szCs w:val="20"/>
          <w:lang w:val="sr-Cyrl-RS" w:eastAsia="sr-Cyrl-RS"/>
        </w:rPr>
        <w:t xml:space="preserve">- за </w:t>
      </w:r>
      <w:r w:rsidRPr="004F1F2F">
        <w:rPr>
          <w:b/>
          <w:bCs/>
          <w:color w:val="000000"/>
          <w:sz w:val="20"/>
          <w:szCs w:val="20"/>
          <w:lang w:val="sr-Cyrl-RS" w:eastAsia="sr-Cyrl-RS"/>
        </w:rPr>
        <w:t xml:space="preserve">правна лица </w:t>
      </w:r>
      <w:r w:rsidRPr="004F1F2F">
        <w:rPr>
          <w:color w:val="000000"/>
          <w:sz w:val="20"/>
          <w:szCs w:val="20"/>
          <w:lang w:val="sr-Cyrl-RS" w:eastAsia="sr-Cyrl-RS"/>
        </w:rPr>
        <w:t>изводом из привредног регистра (не старији од шест месеци) и потврдом о активном статусу у Регистру пољопривредних газдинстава;</w:t>
      </w:r>
    </w:p>
    <w:p w14:paraId="35DC5834" w14:textId="77777777" w:rsidR="004F1F2F" w:rsidRPr="004F1F2F" w:rsidRDefault="004F1F2F" w:rsidP="0043386A">
      <w:pPr>
        <w:widowControl w:val="0"/>
        <w:numPr>
          <w:ilvl w:val="0"/>
          <w:numId w:val="6"/>
        </w:numPr>
        <w:tabs>
          <w:tab w:val="left" w:pos="781"/>
        </w:tabs>
        <w:spacing w:line="276" w:lineRule="auto"/>
        <w:rPr>
          <w:color w:val="000000"/>
          <w:sz w:val="20"/>
          <w:szCs w:val="20"/>
          <w:lang w:val="sr-Cyrl-RS" w:eastAsia="sr-Cyrl-RS"/>
        </w:rPr>
      </w:pPr>
      <w:r w:rsidRPr="004F1F2F">
        <w:rPr>
          <w:color w:val="000000"/>
          <w:sz w:val="20"/>
          <w:szCs w:val="20"/>
          <w:lang w:val="sr-Cyrl-RS" w:eastAsia="sr-Cyrl-RS"/>
        </w:rPr>
        <w:t xml:space="preserve">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бројеве јединица јавних надметања означених ** у табели тачке 1. овог огласа доказује следећом </w:t>
      </w:r>
      <w:proofErr w:type="spellStart"/>
      <w:r w:rsidRPr="004F1F2F">
        <w:rPr>
          <w:color w:val="000000"/>
          <w:sz w:val="20"/>
          <w:szCs w:val="20"/>
          <w:lang w:val="sr-Cyrl-RS" w:eastAsia="sr-Cyrl-RS"/>
        </w:rPr>
        <w:t>докуменатацијом</w:t>
      </w:r>
      <w:proofErr w:type="spellEnd"/>
      <w:r w:rsidRPr="004F1F2F">
        <w:rPr>
          <w:color w:val="000000"/>
          <w:sz w:val="20"/>
          <w:szCs w:val="20"/>
          <w:lang w:val="sr-Cyrl-RS" w:eastAsia="sr-Cyrl-RS"/>
        </w:rPr>
        <w:t>:</w:t>
      </w:r>
    </w:p>
    <w:p w14:paraId="6130850D" w14:textId="77777777" w:rsidR="004F1F2F" w:rsidRPr="004F1F2F" w:rsidRDefault="004F1F2F" w:rsidP="004F1F2F">
      <w:pPr>
        <w:widowControl w:val="0"/>
        <w:spacing w:line="276" w:lineRule="auto"/>
        <w:ind w:firstLine="420"/>
        <w:rPr>
          <w:color w:val="000000"/>
          <w:sz w:val="20"/>
          <w:szCs w:val="20"/>
          <w:lang w:val="sr-Cyrl-RS" w:eastAsia="sr-Cyrl-RS"/>
        </w:rPr>
      </w:pPr>
      <w:r w:rsidRPr="004F1F2F">
        <w:rPr>
          <w:color w:val="000000"/>
          <w:sz w:val="20"/>
          <w:szCs w:val="20"/>
          <w:lang w:val="sr-Cyrl-RS" w:eastAsia="sr-Cyrl-RS"/>
        </w:rPr>
        <w:t>-потврдом о активном статусу у Регистру пољопривредних газдинстава;</w:t>
      </w:r>
    </w:p>
    <w:p w14:paraId="1D6D2C7A" w14:textId="77777777" w:rsidR="004F1F2F" w:rsidRPr="004F1F2F" w:rsidRDefault="004F1F2F" w:rsidP="004F1F2F">
      <w:pPr>
        <w:widowControl w:val="0"/>
        <w:spacing w:after="280" w:line="276" w:lineRule="auto"/>
        <w:ind w:firstLine="440"/>
        <w:rPr>
          <w:color w:val="000000"/>
          <w:sz w:val="20"/>
          <w:szCs w:val="20"/>
          <w:lang w:val="sr-Cyrl-RS" w:eastAsia="sr-Cyrl-RS"/>
        </w:rPr>
      </w:pPr>
      <w:r w:rsidRPr="004F1F2F">
        <w:rPr>
          <w:color w:val="000000"/>
          <w:sz w:val="20"/>
          <w:szCs w:val="20"/>
          <w:lang w:val="sr-Cyrl-RS" w:eastAsia="sr-Cyrl-RS"/>
        </w:rPr>
        <w:t>-изводом из привредног регистра (не старији од шест месеци), односно оснивачким актом као доказ да је регистровано за енергетску делатност за чије обављање се користе обновљиви извори од биомасе и сточарства.</w:t>
      </w:r>
    </w:p>
    <w:p w14:paraId="004FF541" w14:textId="77777777" w:rsidR="004F1F2F" w:rsidRPr="004F1F2F" w:rsidRDefault="004F1F2F" w:rsidP="004F1F2F">
      <w:pPr>
        <w:widowControl w:val="0"/>
        <w:spacing w:after="280" w:line="276" w:lineRule="auto"/>
        <w:rPr>
          <w:color w:val="000000"/>
          <w:sz w:val="20"/>
          <w:szCs w:val="20"/>
          <w:lang w:val="sr-Cyrl-RS" w:eastAsia="sr-Cyrl-RS"/>
        </w:rPr>
      </w:pPr>
      <w:r w:rsidRPr="004F1F2F">
        <w:rPr>
          <w:color w:val="000000"/>
          <w:sz w:val="20"/>
          <w:szCs w:val="20"/>
          <w:lang w:val="sr-Cyrl-RS" w:eastAsia="sr-Cyrl-RS"/>
        </w:rPr>
        <w:t>Понуђач се пријављује и прилаже скенирану, односно фотографисану документацију којом доказује испуњеност услова за остваривање права закупа и коришћења путем Апликације , и то:</w:t>
      </w:r>
    </w:p>
    <w:p w14:paraId="1680632E" w14:textId="77777777" w:rsidR="004F1F2F" w:rsidRPr="004F1F2F" w:rsidRDefault="004F1F2F" w:rsidP="0043386A">
      <w:pPr>
        <w:widowControl w:val="0"/>
        <w:numPr>
          <w:ilvl w:val="0"/>
          <w:numId w:val="7"/>
        </w:numPr>
        <w:tabs>
          <w:tab w:val="left" w:pos="354"/>
        </w:tabs>
        <w:spacing w:line="276" w:lineRule="auto"/>
        <w:jc w:val="both"/>
        <w:rPr>
          <w:color w:val="000000"/>
          <w:sz w:val="20"/>
          <w:szCs w:val="20"/>
          <w:lang w:val="sr-Cyrl-RS" w:eastAsia="sr-Cyrl-RS"/>
        </w:rPr>
      </w:pPr>
      <w:r w:rsidRPr="004F1F2F">
        <w:rPr>
          <w:color w:val="000000"/>
          <w:sz w:val="20"/>
          <w:szCs w:val="20"/>
          <w:lang w:val="sr-Cyrl-RS" w:eastAsia="sr-Cyrl-RS"/>
        </w:rPr>
        <w:t>за закуп пољопривредног земљишта у државној својини документацију наведену у делу III тачка 1. овог огласа и доказ о уплати депозита;</w:t>
      </w:r>
    </w:p>
    <w:p w14:paraId="5669A7C3" w14:textId="77777777" w:rsidR="004F1F2F" w:rsidRPr="004F1F2F" w:rsidRDefault="004F1F2F" w:rsidP="0043386A">
      <w:pPr>
        <w:widowControl w:val="0"/>
        <w:numPr>
          <w:ilvl w:val="0"/>
          <w:numId w:val="7"/>
        </w:numPr>
        <w:tabs>
          <w:tab w:val="left" w:pos="358"/>
        </w:tabs>
        <w:spacing w:line="276" w:lineRule="auto"/>
        <w:jc w:val="both"/>
        <w:rPr>
          <w:color w:val="000000"/>
          <w:sz w:val="20"/>
          <w:szCs w:val="20"/>
          <w:lang w:val="sr-Cyrl-RS" w:eastAsia="sr-Cyrl-RS"/>
        </w:rPr>
      </w:pPr>
      <w:r w:rsidRPr="004F1F2F">
        <w:rPr>
          <w:color w:val="000000"/>
          <w:sz w:val="20"/>
          <w:szCs w:val="20"/>
          <w:lang w:val="sr-Cyrl-RS" w:eastAsia="sr-Cyrl-RS"/>
        </w:rPr>
        <w:lastRenderedPageBreak/>
        <w:t>за коришћење пољопривредног земљишта у државној својини за пољопривредну производњу документацију наведену у делу III тачка 2. овог огласа;</w:t>
      </w:r>
    </w:p>
    <w:p w14:paraId="2E55DA0F" w14:textId="77777777" w:rsidR="004F1F2F" w:rsidRPr="004F1F2F" w:rsidRDefault="004F1F2F" w:rsidP="0043386A">
      <w:pPr>
        <w:widowControl w:val="0"/>
        <w:numPr>
          <w:ilvl w:val="0"/>
          <w:numId w:val="7"/>
        </w:numPr>
        <w:tabs>
          <w:tab w:val="left" w:pos="354"/>
        </w:tabs>
        <w:spacing w:after="280" w:line="276" w:lineRule="auto"/>
        <w:jc w:val="both"/>
        <w:rPr>
          <w:color w:val="000000"/>
          <w:sz w:val="20"/>
          <w:szCs w:val="20"/>
          <w:lang w:val="sr-Cyrl-RS" w:eastAsia="sr-Cyrl-RS"/>
        </w:rPr>
      </w:pPr>
      <w:r w:rsidRPr="004F1F2F">
        <w:rPr>
          <w:color w:val="000000"/>
          <w:sz w:val="20"/>
          <w:szCs w:val="20"/>
          <w:lang w:val="sr-Cyrl-RS" w:eastAsia="sr-Cyrl-RS"/>
        </w:rPr>
        <w:t>за коришћење пољопривредног земљишта у државној својини за производњу енергије из обновљивих извора од биомасе и сточарства документацију наведену у делу III тачка 3. овог огласа;</w:t>
      </w:r>
    </w:p>
    <w:p w14:paraId="2E9B44EC" w14:textId="77777777" w:rsidR="004F1F2F" w:rsidRPr="004F1F2F" w:rsidRDefault="004F1F2F" w:rsidP="004F1F2F">
      <w:pPr>
        <w:widowControl w:val="0"/>
        <w:spacing w:after="200" w:line="276" w:lineRule="auto"/>
        <w:jc w:val="both"/>
        <w:rPr>
          <w:color w:val="000000"/>
          <w:sz w:val="20"/>
          <w:szCs w:val="20"/>
          <w:lang w:val="sr-Cyrl-RS" w:eastAsia="sr-Cyrl-RS"/>
        </w:rPr>
      </w:pPr>
      <w:r w:rsidRPr="004F1F2F">
        <w:rPr>
          <w:color w:val="000000"/>
          <w:sz w:val="20"/>
          <w:szCs w:val="20"/>
          <w:lang w:val="sr-Cyrl-RS" w:eastAsia="sr-Cyrl-RS"/>
        </w:rPr>
        <w:t>Понуђач одговара за тачност података које уноси у Апликацију, као и за веродостојност исправа које прилаже, а које морају да буду читљиве.</w:t>
      </w:r>
    </w:p>
    <w:p w14:paraId="15AFD28D" w14:textId="77777777" w:rsidR="004F1F2F" w:rsidRPr="004F1F2F" w:rsidRDefault="004F1F2F" w:rsidP="004F1F2F">
      <w:pPr>
        <w:keepNext/>
        <w:keepLines/>
        <w:widowControl w:val="0"/>
        <w:spacing w:line="276" w:lineRule="auto"/>
        <w:jc w:val="center"/>
        <w:outlineLvl w:val="0"/>
        <w:rPr>
          <w:b/>
          <w:bCs/>
          <w:color w:val="000000"/>
          <w:sz w:val="20"/>
          <w:szCs w:val="20"/>
          <w:lang w:val="sr-Cyrl-RS" w:eastAsia="sr-Cyrl-RS"/>
        </w:rPr>
      </w:pPr>
      <w:bookmarkStart w:id="3" w:name="bookmark9"/>
      <w:r w:rsidRPr="004F1F2F">
        <w:rPr>
          <w:b/>
          <w:bCs/>
          <w:color w:val="000000"/>
          <w:sz w:val="20"/>
          <w:szCs w:val="20"/>
          <w:lang w:val="sr-Cyrl-RS" w:eastAsia="sr-Cyrl-RS"/>
        </w:rPr>
        <w:t>IV</w:t>
      </w:r>
      <w:bookmarkEnd w:id="3"/>
    </w:p>
    <w:p w14:paraId="152D2346" w14:textId="77777777" w:rsidR="004F1F2F" w:rsidRPr="004F1F2F" w:rsidRDefault="004F1F2F" w:rsidP="004F1F2F">
      <w:pPr>
        <w:keepNext/>
        <w:keepLines/>
        <w:widowControl w:val="0"/>
        <w:spacing w:after="200" w:line="276" w:lineRule="auto"/>
        <w:jc w:val="center"/>
        <w:outlineLvl w:val="0"/>
        <w:rPr>
          <w:b/>
          <w:bCs/>
          <w:color w:val="000000"/>
          <w:sz w:val="20"/>
          <w:szCs w:val="20"/>
          <w:lang w:val="sr-Cyrl-RS" w:eastAsia="sr-Cyrl-RS"/>
        </w:rPr>
      </w:pPr>
      <w:bookmarkStart w:id="4" w:name="bookmark11"/>
      <w:r w:rsidRPr="004F1F2F">
        <w:rPr>
          <w:b/>
          <w:bCs/>
          <w:color w:val="000000"/>
          <w:sz w:val="20"/>
          <w:szCs w:val="20"/>
          <w:lang w:val="sr-Cyrl-RS" w:eastAsia="sr-Cyrl-RS"/>
        </w:rPr>
        <w:t>- Рок за подношење пријаве -</w:t>
      </w:r>
      <w:bookmarkEnd w:id="4"/>
    </w:p>
    <w:p w14:paraId="7FAEE2CF" w14:textId="77777777" w:rsidR="004F1F2F" w:rsidRPr="004F1F2F" w:rsidRDefault="004F1F2F" w:rsidP="004F1F2F">
      <w:pPr>
        <w:widowControl w:val="0"/>
        <w:spacing w:after="280" w:line="276" w:lineRule="auto"/>
        <w:ind w:firstLine="960"/>
        <w:jc w:val="both"/>
        <w:rPr>
          <w:color w:val="000000"/>
          <w:sz w:val="20"/>
          <w:szCs w:val="20"/>
          <w:lang w:val="sr-Cyrl-RS" w:eastAsia="sr-Cyrl-RS"/>
        </w:rPr>
      </w:pPr>
      <w:r w:rsidRPr="004F1F2F">
        <w:rPr>
          <w:color w:val="000000"/>
          <w:sz w:val="20"/>
          <w:szCs w:val="20"/>
          <w:lang w:val="sr-Cyrl-RS" w:eastAsia="sr-Cyrl-RS"/>
        </w:rPr>
        <w:t>Рок пријављивање и подношење документације у Апликацију је до 14:00 сати, дана 31.01.2022. године.</w:t>
      </w:r>
    </w:p>
    <w:p w14:paraId="734009BF" w14:textId="77777777" w:rsidR="004F1F2F" w:rsidRPr="004F1F2F" w:rsidRDefault="004F1F2F" w:rsidP="004F1F2F">
      <w:pPr>
        <w:widowControl w:val="0"/>
        <w:spacing w:line="276" w:lineRule="auto"/>
        <w:ind w:firstLine="200"/>
        <w:rPr>
          <w:color w:val="000000"/>
          <w:sz w:val="20"/>
          <w:szCs w:val="20"/>
          <w:lang w:val="sr-Cyrl-RS" w:eastAsia="sr-Cyrl-RS"/>
        </w:rPr>
      </w:pPr>
      <w:r w:rsidRPr="004F1F2F">
        <w:rPr>
          <w:color w:val="000000"/>
          <w:sz w:val="20"/>
          <w:szCs w:val="20"/>
          <w:lang w:val="sr-Cyrl-RS" w:eastAsia="sr-Cyrl-RS"/>
        </w:rPr>
        <w:t>Непотпуне пријаве неће се разматрати.</w:t>
      </w:r>
    </w:p>
    <w:p w14:paraId="7AC2C99D" w14:textId="77777777" w:rsidR="004F1F2F" w:rsidRPr="004F1F2F" w:rsidRDefault="004F1F2F" w:rsidP="004F1F2F">
      <w:pPr>
        <w:widowControl w:val="0"/>
        <w:spacing w:after="200" w:line="276" w:lineRule="auto"/>
        <w:ind w:firstLine="200"/>
        <w:rPr>
          <w:color w:val="000000"/>
          <w:sz w:val="20"/>
          <w:szCs w:val="20"/>
          <w:lang w:val="sr-Cyrl-RS" w:eastAsia="sr-Cyrl-RS"/>
        </w:rPr>
      </w:pPr>
      <w:r w:rsidRPr="004F1F2F">
        <w:rPr>
          <w:color w:val="000000"/>
          <w:sz w:val="20"/>
          <w:szCs w:val="20"/>
          <w:lang w:val="sr-Cyrl-RS" w:eastAsia="sr-Cyrl-RS"/>
        </w:rPr>
        <w:t>Једном поднета пријава са понудом не може се мењати.</w:t>
      </w:r>
    </w:p>
    <w:p w14:paraId="1DBD7529" w14:textId="77777777" w:rsidR="004F1F2F" w:rsidRPr="004F1F2F" w:rsidRDefault="004F1F2F" w:rsidP="004F1F2F">
      <w:pPr>
        <w:keepNext/>
        <w:keepLines/>
        <w:widowControl w:val="0"/>
        <w:spacing w:after="40" w:line="276" w:lineRule="auto"/>
        <w:jc w:val="center"/>
        <w:outlineLvl w:val="0"/>
        <w:rPr>
          <w:b/>
          <w:bCs/>
          <w:color w:val="000000"/>
          <w:sz w:val="20"/>
          <w:szCs w:val="20"/>
          <w:lang w:val="sr-Cyrl-RS" w:eastAsia="sr-Cyrl-RS"/>
        </w:rPr>
      </w:pPr>
      <w:bookmarkStart w:id="5" w:name="bookmark13"/>
      <w:r w:rsidRPr="004F1F2F">
        <w:rPr>
          <w:b/>
          <w:bCs/>
          <w:color w:val="000000"/>
          <w:sz w:val="20"/>
          <w:szCs w:val="20"/>
          <w:lang w:val="sr-Cyrl-RS" w:eastAsia="sr-Cyrl-RS"/>
        </w:rPr>
        <w:t>V</w:t>
      </w:r>
      <w:bookmarkEnd w:id="5"/>
    </w:p>
    <w:p w14:paraId="084479BE" w14:textId="77777777" w:rsidR="004F1F2F" w:rsidRPr="004F1F2F" w:rsidRDefault="004F1F2F" w:rsidP="004F1F2F">
      <w:pPr>
        <w:keepNext/>
        <w:keepLines/>
        <w:widowControl w:val="0"/>
        <w:spacing w:after="200" w:line="276" w:lineRule="auto"/>
        <w:jc w:val="center"/>
        <w:outlineLvl w:val="0"/>
        <w:rPr>
          <w:b/>
          <w:bCs/>
          <w:color w:val="000000"/>
          <w:sz w:val="20"/>
          <w:szCs w:val="20"/>
          <w:lang w:val="sr-Cyrl-RS" w:eastAsia="sr-Cyrl-RS"/>
        </w:rPr>
      </w:pPr>
      <w:bookmarkStart w:id="6" w:name="bookmark15"/>
      <w:r w:rsidRPr="004F1F2F">
        <w:rPr>
          <w:b/>
          <w:bCs/>
          <w:color w:val="000000"/>
          <w:sz w:val="20"/>
          <w:szCs w:val="20"/>
          <w:lang w:val="sr-Cyrl-RS" w:eastAsia="sr-Cyrl-RS"/>
        </w:rPr>
        <w:t>- Јавно надметање -</w:t>
      </w:r>
      <w:bookmarkEnd w:id="6"/>
    </w:p>
    <w:p w14:paraId="45FF2B51" w14:textId="77777777" w:rsidR="004F1F2F" w:rsidRPr="004F1F2F" w:rsidRDefault="004F1F2F" w:rsidP="004F1F2F">
      <w:pPr>
        <w:widowControl w:val="0"/>
        <w:spacing w:after="380" w:line="276" w:lineRule="auto"/>
        <w:ind w:firstLine="420"/>
        <w:jc w:val="both"/>
        <w:rPr>
          <w:color w:val="000000"/>
          <w:sz w:val="20"/>
          <w:szCs w:val="20"/>
          <w:lang w:val="sr-Cyrl-RS" w:eastAsia="sr-Cyrl-RS"/>
        </w:rPr>
      </w:pPr>
      <w:r w:rsidRPr="004F1F2F">
        <w:rPr>
          <w:color w:val="000000"/>
          <w:sz w:val="20"/>
          <w:szCs w:val="20"/>
          <w:lang w:val="sr-Cyrl-RS" w:eastAsia="sr-Cyrl-RS"/>
        </w:rPr>
        <w:t>Отварање понуда за давање у закуп и на коришћење земљишта из дела I. тачке 1. овог огласа одржаће, и то: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56"/>
        <w:gridCol w:w="3806"/>
        <w:gridCol w:w="3806"/>
      </w:tblGrid>
      <w:tr w:rsidR="004F1F2F" w:rsidRPr="004F1F2F" w14:paraId="245EE424" w14:textId="77777777" w:rsidTr="008F5E90">
        <w:trPr>
          <w:trHeight w:hRule="exact" w:val="322"/>
          <w:jc w:val="center"/>
        </w:trPr>
        <w:tc>
          <w:tcPr>
            <w:tcW w:w="2856" w:type="dxa"/>
            <w:tcBorders>
              <w:top w:val="single" w:sz="4" w:space="0" w:color="auto"/>
              <w:left w:val="single" w:sz="4" w:space="0" w:color="auto"/>
            </w:tcBorders>
            <w:shd w:val="clear" w:color="auto" w:fill="C0C0C0"/>
            <w:vAlign w:val="bottom"/>
          </w:tcPr>
          <w:p w14:paraId="1A364C7F"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КО</w:t>
            </w:r>
          </w:p>
        </w:tc>
        <w:tc>
          <w:tcPr>
            <w:tcW w:w="3806" w:type="dxa"/>
            <w:tcBorders>
              <w:top w:val="single" w:sz="4" w:space="0" w:color="auto"/>
              <w:left w:val="single" w:sz="4" w:space="0" w:color="auto"/>
            </w:tcBorders>
            <w:shd w:val="clear" w:color="auto" w:fill="C0C0C0"/>
            <w:vAlign w:val="bottom"/>
          </w:tcPr>
          <w:p w14:paraId="30216EEB"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Дана</w:t>
            </w:r>
          </w:p>
        </w:tc>
        <w:tc>
          <w:tcPr>
            <w:tcW w:w="3806" w:type="dxa"/>
            <w:tcBorders>
              <w:top w:val="single" w:sz="4" w:space="0" w:color="auto"/>
              <w:left w:val="single" w:sz="4" w:space="0" w:color="auto"/>
              <w:right w:val="single" w:sz="4" w:space="0" w:color="auto"/>
            </w:tcBorders>
            <w:shd w:val="clear" w:color="auto" w:fill="C0C0C0"/>
            <w:vAlign w:val="bottom"/>
          </w:tcPr>
          <w:p w14:paraId="0DA8EB7D"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Почетак у (часова)</w:t>
            </w:r>
          </w:p>
        </w:tc>
      </w:tr>
      <w:tr w:rsidR="004F1F2F" w:rsidRPr="004F1F2F" w14:paraId="1D0A969E"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676308BA"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Бедина Варош</w:t>
            </w:r>
          </w:p>
        </w:tc>
        <w:tc>
          <w:tcPr>
            <w:tcW w:w="3806" w:type="dxa"/>
            <w:tcBorders>
              <w:top w:val="single" w:sz="4" w:space="0" w:color="auto"/>
              <w:left w:val="single" w:sz="4" w:space="0" w:color="auto"/>
            </w:tcBorders>
            <w:shd w:val="clear" w:color="auto" w:fill="auto"/>
            <w:vAlign w:val="bottom"/>
          </w:tcPr>
          <w:p w14:paraId="5D52A4A1"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4682A541"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20136225"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3A40E35F"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Братљево</w:t>
            </w:r>
            <w:proofErr w:type="spellEnd"/>
          </w:p>
        </w:tc>
        <w:tc>
          <w:tcPr>
            <w:tcW w:w="3806" w:type="dxa"/>
            <w:tcBorders>
              <w:top w:val="single" w:sz="4" w:space="0" w:color="auto"/>
              <w:left w:val="single" w:sz="4" w:space="0" w:color="auto"/>
            </w:tcBorders>
            <w:shd w:val="clear" w:color="auto" w:fill="auto"/>
            <w:vAlign w:val="bottom"/>
          </w:tcPr>
          <w:p w14:paraId="665F8149"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78EFBC2F"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0DB61D2C"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22A8DDB7"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Брезова</w:t>
            </w:r>
          </w:p>
        </w:tc>
        <w:tc>
          <w:tcPr>
            <w:tcW w:w="3806" w:type="dxa"/>
            <w:tcBorders>
              <w:top w:val="single" w:sz="4" w:space="0" w:color="auto"/>
              <w:left w:val="single" w:sz="4" w:space="0" w:color="auto"/>
            </w:tcBorders>
            <w:shd w:val="clear" w:color="auto" w:fill="auto"/>
            <w:vAlign w:val="bottom"/>
          </w:tcPr>
          <w:p w14:paraId="434E78C4"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347BD564"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2925B8C3"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1E89CB2C"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Брусник</w:t>
            </w:r>
            <w:proofErr w:type="spellEnd"/>
          </w:p>
        </w:tc>
        <w:tc>
          <w:tcPr>
            <w:tcW w:w="3806" w:type="dxa"/>
            <w:tcBorders>
              <w:top w:val="single" w:sz="4" w:space="0" w:color="auto"/>
              <w:left w:val="single" w:sz="4" w:space="0" w:color="auto"/>
            </w:tcBorders>
            <w:shd w:val="clear" w:color="auto" w:fill="auto"/>
            <w:vAlign w:val="bottom"/>
          </w:tcPr>
          <w:p w14:paraId="27441494"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79D63114"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2937429F"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272DEB48"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Будожеља</w:t>
            </w:r>
            <w:proofErr w:type="spellEnd"/>
          </w:p>
        </w:tc>
        <w:tc>
          <w:tcPr>
            <w:tcW w:w="3806" w:type="dxa"/>
            <w:tcBorders>
              <w:top w:val="single" w:sz="4" w:space="0" w:color="auto"/>
              <w:left w:val="single" w:sz="4" w:space="0" w:color="auto"/>
            </w:tcBorders>
            <w:shd w:val="clear" w:color="auto" w:fill="auto"/>
            <w:vAlign w:val="bottom"/>
          </w:tcPr>
          <w:p w14:paraId="27A7E5DA"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6F29949D"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499D8710"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4803A3B4"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Чечина</w:t>
            </w:r>
            <w:proofErr w:type="spellEnd"/>
          </w:p>
        </w:tc>
        <w:tc>
          <w:tcPr>
            <w:tcW w:w="3806" w:type="dxa"/>
            <w:tcBorders>
              <w:top w:val="single" w:sz="4" w:space="0" w:color="auto"/>
              <w:left w:val="single" w:sz="4" w:space="0" w:color="auto"/>
            </w:tcBorders>
            <w:shd w:val="clear" w:color="auto" w:fill="auto"/>
            <w:vAlign w:val="bottom"/>
          </w:tcPr>
          <w:p w14:paraId="4EAC1757"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3B085479"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1AC6530A"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3B535A3D"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Дајићи</w:t>
            </w:r>
            <w:proofErr w:type="spellEnd"/>
          </w:p>
        </w:tc>
        <w:tc>
          <w:tcPr>
            <w:tcW w:w="3806" w:type="dxa"/>
            <w:tcBorders>
              <w:top w:val="single" w:sz="4" w:space="0" w:color="auto"/>
              <w:left w:val="single" w:sz="4" w:space="0" w:color="auto"/>
            </w:tcBorders>
            <w:shd w:val="clear" w:color="auto" w:fill="auto"/>
            <w:vAlign w:val="bottom"/>
          </w:tcPr>
          <w:p w14:paraId="07B99F72"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77267E40"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7B0B562F"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456C6ECA"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Деретин</w:t>
            </w:r>
            <w:proofErr w:type="spellEnd"/>
          </w:p>
        </w:tc>
        <w:tc>
          <w:tcPr>
            <w:tcW w:w="3806" w:type="dxa"/>
            <w:tcBorders>
              <w:top w:val="single" w:sz="4" w:space="0" w:color="auto"/>
              <w:left w:val="single" w:sz="4" w:space="0" w:color="auto"/>
            </w:tcBorders>
            <w:shd w:val="clear" w:color="auto" w:fill="auto"/>
            <w:vAlign w:val="bottom"/>
          </w:tcPr>
          <w:p w14:paraId="6BE31226"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013C22AF"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4F880EE1"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7CF63545"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Добри До</w:t>
            </w:r>
          </w:p>
        </w:tc>
        <w:tc>
          <w:tcPr>
            <w:tcW w:w="3806" w:type="dxa"/>
            <w:tcBorders>
              <w:top w:val="single" w:sz="4" w:space="0" w:color="auto"/>
              <w:left w:val="single" w:sz="4" w:space="0" w:color="auto"/>
            </w:tcBorders>
            <w:shd w:val="clear" w:color="auto" w:fill="auto"/>
            <w:vAlign w:val="bottom"/>
          </w:tcPr>
          <w:p w14:paraId="0C66888A"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5490BBF8"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26C99975"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31AFBC42"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Дубрава</w:t>
            </w:r>
          </w:p>
        </w:tc>
        <w:tc>
          <w:tcPr>
            <w:tcW w:w="3806" w:type="dxa"/>
            <w:tcBorders>
              <w:top w:val="single" w:sz="4" w:space="0" w:color="auto"/>
              <w:left w:val="single" w:sz="4" w:space="0" w:color="auto"/>
            </w:tcBorders>
            <w:shd w:val="clear" w:color="auto" w:fill="auto"/>
            <w:vAlign w:val="bottom"/>
          </w:tcPr>
          <w:p w14:paraId="3DD606BE"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56CD8DE6"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0CF60754"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1F10DC5F"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Ерчеге</w:t>
            </w:r>
            <w:proofErr w:type="spellEnd"/>
          </w:p>
        </w:tc>
        <w:tc>
          <w:tcPr>
            <w:tcW w:w="3806" w:type="dxa"/>
            <w:tcBorders>
              <w:top w:val="single" w:sz="4" w:space="0" w:color="auto"/>
              <w:left w:val="single" w:sz="4" w:space="0" w:color="auto"/>
            </w:tcBorders>
            <w:shd w:val="clear" w:color="auto" w:fill="auto"/>
            <w:vAlign w:val="bottom"/>
          </w:tcPr>
          <w:p w14:paraId="64E2EB32"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7065D054"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589D734E"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5583C8B4"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Глеђица</w:t>
            </w:r>
            <w:proofErr w:type="spellEnd"/>
          </w:p>
        </w:tc>
        <w:tc>
          <w:tcPr>
            <w:tcW w:w="3806" w:type="dxa"/>
            <w:tcBorders>
              <w:top w:val="single" w:sz="4" w:space="0" w:color="auto"/>
              <w:left w:val="single" w:sz="4" w:space="0" w:color="auto"/>
            </w:tcBorders>
            <w:shd w:val="clear" w:color="auto" w:fill="auto"/>
            <w:vAlign w:val="bottom"/>
          </w:tcPr>
          <w:p w14:paraId="3BB77B28"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08FC783D"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237040DB"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2B5D6B8D"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Градац</w:t>
            </w:r>
          </w:p>
        </w:tc>
        <w:tc>
          <w:tcPr>
            <w:tcW w:w="3806" w:type="dxa"/>
            <w:tcBorders>
              <w:top w:val="single" w:sz="4" w:space="0" w:color="auto"/>
              <w:left w:val="single" w:sz="4" w:space="0" w:color="auto"/>
            </w:tcBorders>
            <w:shd w:val="clear" w:color="auto" w:fill="auto"/>
            <w:vAlign w:val="bottom"/>
          </w:tcPr>
          <w:p w14:paraId="39F3CF7F"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596C1BB8"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35B27E08"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2474D153"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Ивањица</w:t>
            </w:r>
          </w:p>
        </w:tc>
        <w:tc>
          <w:tcPr>
            <w:tcW w:w="3806" w:type="dxa"/>
            <w:tcBorders>
              <w:top w:val="single" w:sz="4" w:space="0" w:color="auto"/>
              <w:left w:val="single" w:sz="4" w:space="0" w:color="auto"/>
            </w:tcBorders>
            <w:shd w:val="clear" w:color="auto" w:fill="auto"/>
            <w:vAlign w:val="bottom"/>
          </w:tcPr>
          <w:p w14:paraId="308F26BC"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7ECDBC01"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6BDCE59B"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1B99C290"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Комадине</w:t>
            </w:r>
          </w:p>
        </w:tc>
        <w:tc>
          <w:tcPr>
            <w:tcW w:w="3806" w:type="dxa"/>
            <w:tcBorders>
              <w:top w:val="single" w:sz="4" w:space="0" w:color="auto"/>
              <w:left w:val="single" w:sz="4" w:space="0" w:color="auto"/>
            </w:tcBorders>
            <w:shd w:val="clear" w:color="auto" w:fill="auto"/>
            <w:vAlign w:val="bottom"/>
          </w:tcPr>
          <w:p w14:paraId="74C9D6FD"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7E49AF74"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2F111226"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14615DE0"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Коритник</w:t>
            </w:r>
            <w:proofErr w:type="spellEnd"/>
          </w:p>
        </w:tc>
        <w:tc>
          <w:tcPr>
            <w:tcW w:w="3806" w:type="dxa"/>
            <w:tcBorders>
              <w:top w:val="single" w:sz="4" w:space="0" w:color="auto"/>
              <w:left w:val="single" w:sz="4" w:space="0" w:color="auto"/>
            </w:tcBorders>
            <w:shd w:val="clear" w:color="auto" w:fill="auto"/>
            <w:vAlign w:val="bottom"/>
          </w:tcPr>
          <w:p w14:paraId="765B29DF"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22624580"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708B3C4D"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3CF1FCB1"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Косовица</w:t>
            </w:r>
            <w:proofErr w:type="spellEnd"/>
          </w:p>
        </w:tc>
        <w:tc>
          <w:tcPr>
            <w:tcW w:w="3806" w:type="dxa"/>
            <w:tcBorders>
              <w:top w:val="single" w:sz="4" w:space="0" w:color="auto"/>
              <w:left w:val="single" w:sz="4" w:space="0" w:color="auto"/>
            </w:tcBorders>
            <w:shd w:val="clear" w:color="auto" w:fill="auto"/>
            <w:vAlign w:val="bottom"/>
          </w:tcPr>
          <w:p w14:paraId="2A77F7AE"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57659ED5"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0722C37C"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28953788"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Куманица</w:t>
            </w:r>
            <w:proofErr w:type="spellEnd"/>
          </w:p>
        </w:tc>
        <w:tc>
          <w:tcPr>
            <w:tcW w:w="3806" w:type="dxa"/>
            <w:tcBorders>
              <w:top w:val="single" w:sz="4" w:space="0" w:color="auto"/>
              <w:left w:val="single" w:sz="4" w:space="0" w:color="auto"/>
            </w:tcBorders>
            <w:shd w:val="clear" w:color="auto" w:fill="auto"/>
            <w:vAlign w:val="bottom"/>
          </w:tcPr>
          <w:p w14:paraId="7F80230F"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71CE01AA"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29F45BCD"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5BB20EBD"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Кушићи</w:t>
            </w:r>
            <w:proofErr w:type="spellEnd"/>
          </w:p>
        </w:tc>
        <w:tc>
          <w:tcPr>
            <w:tcW w:w="3806" w:type="dxa"/>
            <w:tcBorders>
              <w:top w:val="single" w:sz="4" w:space="0" w:color="auto"/>
              <w:left w:val="single" w:sz="4" w:space="0" w:color="auto"/>
            </w:tcBorders>
            <w:shd w:val="clear" w:color="auto" w:fill="auto"/>
            <w:vAlign w:val="bottom"/>
          </w:tcPr>
          <w:p w14:paraId="58EC4652"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7B529393"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628FCE9F" w14:textId="77777777" w:rsidTr="008F5E90">
        <w:trPr>
          <w:trHeight w:hRule="exact" w:val="326"/>
          <w:jc w:val="center"/>
        </w:trPr>
        <w:tc>
          <w:tcPr>
            <w:tcW w:w="2856" w:type="dxa"/>
            <w:tcBorders>
              <w:top w:val="single" w:sz="4" w:space="0" w:color="auto"/>
              <w:left w:val="single" w:sz="4" w:space="0" w:color="auto"/>
              <w:bottom w:val="single" w:sz="4" w:space="0" w:color="auto"/>
            </w:tcBorders>
            <w:shd w:val="clear" w:color="auto" w:fill="auto"/>
            <w:vAlign w:val="bottom"/>
          </w:tcPr>
          <w:p w14:paraId="1E728272"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Лиса</w:t>
            </w:r>
          </w:p>
        </w:tc>
        <w:tc>
          <w:tcPr>
            <w:tcW w:w="3806" w:type="dxa"/>
            <w:tcBorders>
              <w:top w:val="single" w:sz="4" w:space="0" w:color="auto"/>
              <w:left w:val="single" w:sz="4" w:space="0" w:color="auto"/>
              <w:bottom w:val="single" w:sz="4" w:space="0" w:color="auto"/>
            </w:tcBorders>
            <w:shd w:val="clear" w:color="auto" w:fill="auto"/>
            <w:vAlign w:val="bottom"/>
          </w:tcPr>
          <w:p w14:paraId="2A030105"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bottom"/>
          </w:tcPr>
          <w:p w14:paraId="504AD9BC"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bl>
    <w:p w14:paraId="41F694FC" w14:textId="77777777" w:rsidR="004F1F2F" w:rsidRPr="004F1F2F" w:rsidRDefault="004F1F2F" w:rsidP="004F1F2F">
      <w:pPr>
        <w:widowControl w:val="0"/>
        <w:spacing w:line="1" w:lineRule="exact"/>
        <w:rPr>
          <w:rFonts w:eastAsia="Courier New"/>
          <w:color w:val="000000"/>
          <w:sz w:val="20"/>
          <w:szCs w:val="20"/>
          <w:lang w:val="sr-Cyrl-RS" w:eastAsia="sr-Cyrl-R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56"/>
        <w:gridCol w:w="3806"/>
        <w:gridCol w:w="3806"/>
      </w:tblGrid>
      <w:tr w:rsidR="004F1F2F" w:rsidRPr="004F1F2F" w14:paraId="5B8BE308" w14:textId="77777777" w:rsidTr="008F5E90">
        <w:trPr>
          <w:trHeight w:hRule="exact" w:val="326"/>
          <w:jc w:val="center"/>
        </w:trPr>
        <w:tc>
          <w:tcPr>
            <w:tcW w:w="2856" w:type="dxa"/>
            <w:tcBorders>
              <w:top w:val="single" w:sz="4" w:space="0" w:color="auto"/>
              <w:left w:val="single" w:sz="4" w:space="0" w:color="auto"/>
            </w:tcBorders>
            <w:shd w:val="clear" w:color="auto" w:fill="auto"/>
            <w:vAlign w:val="bottom"/>
          </w:tcPr>
          <w:p w14:paraId="2BBE5E9D"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Луке</w:t>
            </w:r>
          </w:p>
        </w:tc>
        <w:tc>
          <w:tcPr>
            <w:tcW w:w="3806" w:type="dxa"/>
            <w:tcBorders>
              <w:top w:val="single" w:sz="4" w:space="0" w:color="auto"/>
              <w:left w:val="single" w:sz="4" w:space="0" w:color="auto"/>
            </w:tcBorders>
            <w:shd w:val="clear" w:color="auto" w:fill="auto"/>
            <w:vAlign w:val="bottom"/>
          </w:tcPr>
          <w:p w14:paraId="4140896C"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63E4CCA6"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63D7B95F"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209184DF"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Мана</w:t>
            </w:r>
          </w:p>
        </w:tc>
        <w:tc>
          <w:tcPr>
            <w:tcW w:w="3806" w:type="dxa"/>
            <w:tcBorders>
              <w:top w:val="single" w:sz="4" w:space="0" w:color="auto"/>
              <w:left w:val="single" w:sz="4" w:space="0" w:color="auto"/>
            </w:tcBorders>
            <w:shd w:val="clear" w:color="auto" w:fill="auto"/>
            <w:vAlign w:val="bottom"/>
          </w:tcPr>
          <w:p w14:paraId="09A3261F"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52FA3533"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49F30EEC"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65EF552A"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Маскова</w:t>
            </w:r>
            <w:proofErr w:type="spellEnd"/>
          </w:p>
        </w:tc>
        <w:tc>
          <w:tcPr>
            <w:tcW w:w="3806" w:type="dxa"/>
            <w:tcBorders>
              <w:top w:val="single" w:sz="4" w:space="0" w:color="auto"/>
              <w:left w:val="single" w:sz="4" w:space="0" w:color="auto"/>
            </w:tcBorders>
            <w:shd w:val="clear" w:color="auto" w:fill="auto"/>
            <w:vAlign w:val="bottom"/>
          </w:tcPr>
          <w:p w14:paraId="29A31C6D"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71865836"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1223EEEC"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0C903E97"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Медовине</w:t>
            </w:r>
          </w:p>
        </w:tc>
        <w:tc>
          <w:tcPr>
            <w:tcW w:w="3806" w:type="dxa"/>
            <w:tcBorders>
              <w:top w:val="single" w:sz="4" w:space="0" w:color="auto"/>
              <w:left w:val="single" w:sz="4" w:space="0" w:color="auto"/>
            </w:tcBorders>
            <w:shd w:val="clear" w:color="auto" w:fill="auto"/>
            <w:vAlign w:val="bottom"/>
          </w:tcPr>
          <w:p w14:paraId="14BDEBF1"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55114229"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19F7CEEC"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079186EA"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lastRenderedPageBreak/>
              <w:t>Мочиоци</w:t>
            </w:r>
            <w:proofErr w:type="spellEnd"/>
          </w:p>
        </w:tc>
        <w:tc>
          <w:tcPr>
            <w:tcW w:w="3806" w:type="dxa"/>
            <w:tcBorders>
              <w:top w:val="single" w:sz="4" w:space="0" w:color="auto"/>
              <w:left w:val="single" w:sz="4" w:space="0" w:color="auto"/>
            </w:tcBorders>
            <w:shd w:val="clear" w:color="auto" w:fill="auto"/>
            <w:vAlign w:val="bottom"/>
          </w:tcPr>
          <w:p w14:paraId="74F174CE"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6E1AECB5"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004862B8"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52C9EE41"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Опаљеник</w:t>
            </w:r>
            <w:proofErr w:type="spellEnd"/>
          </w:p>
        </w:tc>
        <w:tc>
          <w:tcPr>
            <w:tcW w:w="3806" w:type="dxa"/>
            <w:tcBorders>
              <w:top w:val="single" w:sz="4" w:space="0" w:color="auto"/>
              <w:left w:val="single" w:sz="4" w:space="0" w:color="auto"/>
            </w:tcBorders>
            <w:shd w:val="clear" w:color="auto" w:fill="auto"/>
            <w:vAlign w:val="bottom"/>
          </w:tcPr>
          <w:p w14:paraId="27C60822"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7332D5FE"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4C5BD52F"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73FFE09E"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Осоница</w:t>
            </w:r>
            <w:proofErr w:type="spellEnd"/>
          </w:p>
        </w:tc>
        <w:tc>
          <w:tcPr>
            <w:tcW w:w="3806" w:type="dxa"/>
            <w:tcBorders>
              <w:top w:val="single" w:sz="4" w:space="0" w:color="auto"/>
              <w:left w:val="single" w:sz="4" w:space="0" w:color="auto"/>
            </w:tcBorders>
            <w:shd w:val="clear" w:color="auto" w:fill="auto"/>
            <w:vAlign w:val="bottom"/>
          </w:tcPr>
          <w:p w14:paraId="3A58FAF2"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029FED36"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568BA02A"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7A0E3820"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Пресека</w:t>
            </w:r>
          </w:p>
        </w:tc>
        <w:tc>
          <w:tcPr>
            <w:tcW w:w="3806" w:type="dxa"/>
            <w:tcBorders>
              <w:top w:val="single" w:sz="4" w:space="0" w:color="auto"/>
              <w:left w:val="single" w:sz="4" w:space="0" w:color="auto"/>
            </w:tcBorders>
            <w:shd w:val="clear" w:color="auto" w:fill="auto"/>
            <w:vAlign w:val="bottom"/>
          </w:tcPr>
          <w:p w14:paraId="0E8C227B"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31139017"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22B38814"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458C54FB"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Прилике</w:t>
            </w:r>
          </w:p>
        </w:tc>
        <w:tc>
          <w:tcPr>
            <w:tcW w:w="3806" w:type="dxa"/>
            <w:tcBorders>
              <w:top w:val="single" w:sz="4" w:space="0" w:color="auto"/>
              <w:left w:val="single" w:sz="4" w:space="0" w:color="auto"/>
            </w:tcBorders>
            <w:shd w:val="clear" w:color="auto" w:fill="auto"/>
            <w:vAlign w:val="bottom"/>
          </w:tcPr>
          <w:p w14:paraId="33A50656"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5CF0F352"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0E3FC328"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5C782155"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Радаљево</w:t>
            </w:r>
            <w:proofErr w:type="spellEnd"/>
          </w:p>
        </w:tc>
        <w:tc>
          <w:tcPr>
            <w:tcW w:w="3806" w:type="dxa"/>
            <w:tcBorders>
              <w:top w:val="single" w:sz="4" w:space="0" w:color="auto"/>
              <w:left w:val="single" w:sz="4" w:space="0" w:color="auto"/>
            </w:tcBorders>
            <w:shd w:val="clear" w:color="auto" w:fill="auto"/>
            <w:vAlign w:val="bottom"/>
          </w:tcPr>
          <w:p w14:paraId="07A3B152"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2DD6386F"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1A6E724D"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3F2E9E49"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Равна Гора</w:t>
            </w:r>
          </w:p>
        </w:tc>
        <w:tc>
          <w:tcPr>
            <w:tcW w:w="3806" w:type="dxa"/>
            <w:tcBorders>
              <w:top w:val="single" w:sz="4" w:space="0" w:color="auto"/>
              <w:left w:val="single" w:sz="4" w:space="0" w:color="auto"/>
            </w:tcBorders>
            <w:shd w:val="clear" w:color="auto" w:fill="auto"/>
            <w:vAlign w:val="bottom"/>
          </w:tcPr>
          <w:p w14:paraId="7A7B3EAB"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65201264"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040DB61B"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1A23C400"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Рокци</w:t>
            </w:r>
            <w:proofErr w:type="spellEnd"/>
          </w:p>
        </w:tc>
        <w:tc>
          <w:tcPr>
            <w:tcW w:w="3806" w:type="dxa"/>
            <w:tcBorders>
              <w:top w:val="single" w:sz="4" w:space="0" w:color="auto"/>
              <w:left w:val="single" w:sz="4" w:space="0" w:color="auto"/>
            </w:tcBorders>
            <w:shd w:val="clear" w:color="auto" w:fill="auto"/>
            <w:vAlign w:val="bottom"/>
          </w:tcPr>
          <w:p w14:paraId="6922E72D"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7B0B8582"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5DAA12BF"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1D0FD040"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Ровине</w:t>
            </w:r>
            <w:proofErr w:type="spellEnd"/>
          </w:p>
        </w:tc>
        <w:tc>
          <w:tcPr>
            <w:tcW w:w="3806" w:type="dxa"/>
            <w:tcBorders>
              <w:top w:val="single" w:sz="4" w:space="0" w:color="auto"/>
              <w:left w:val="single" w:sz="4" w:space="0" w:color="auto"/>
            </w:tcBorders>
            <w:shd w:val="clear" w:color="auto" w:fill="auto"/>
            <w:vAlign w:val="bottom"/>
          </w:tcPr>
          <w:p w14:paraId="02B4E1B3"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70433736"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6A2FD139"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609E0B2B"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Шареник</w:t>
            </w:r>
            <w:proofErr w:type="spellEnd"/>
          </w:p>
        </w:tc>
        <w:tc>
          <w:tcPr>
            <w:tcW w:w="3806" w:type="dxa"/>
            <w:tcBorders>
              <w:top w:val="single" w:sz="4" w:space="0" w:color="auto"/>
              <w:left w:val="single" w:sz="4" w:space="0" w:color="auto"/>
            </w:tcBorders>
            <w:shd w:val="clear" w:color="auto" w:fill="auto"/>
            <w:vAlign w:val="bottom"/>
          </w:tcPr>
          <w:p w14:paraId="2A1F4C09"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0DB4BFD4"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0562F104"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477A742A"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Сивчина</w:t>
            </w:r>
            <w:proofErr w:type="spellEnd"/>
          </w:p>
        </w:tc>
        <w:tc>
          <w:tcPr>
            <w:tcW w:w="3806" w:type="dxa"/>
            <w:tcBorders>
              <w:top w:val="single" w:sz="4" w:space="0" w:color="auto"/>
              <w:left w:val="single" w:sz="4" w:space="0" w:color="auto"/>
            </w:tcBorders>
            <w:shd w:val="clear" w:color="auto" w:fill="auto"/>
            <w:vAlign w:val="bottom"/>
          </w:tcPr>
          <w:p w14:paraId="3FC73DC8"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599A0948"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1E6D2471"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3FC4E279"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Смиљевац</w:t>
            </w:r>
            <w:proofErr w:type="spellEnd"/>
          </w:p>
        </w:tc>
        <w:tc>
          <w:tcPr>
            <w:tcW w:w="3806" w:type="dxa"/>
            <w:tcBorders>
              <w:top w:val="single" w:sz="4" w:space="0" w:color="auto"/>
              <w:left w:val="single" w:sz="4" w:space="0" w:color="auto"/>
            </w:tcBorders>
            <w:shd w:val="clear" w:color="auto" w:fill="auto"/>
            <w:vAlign w:val="bottom"/>
          </w:tcPr>
          <w:p w14:paraId="7F310263"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16358648"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5CF25888"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5C1BC3F0"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Шуме</w:t>
            </w:r>
          </w:p>
        </w:tc>
        <w:tc>
          <w:tcPr>
            <w:tcW w:w="3806" w:type="dxa"/>
            <w:tcBorders>
              <w:top w:val="single" w:sz="4" w:space="0" w:color="auto"/>
              <w:left w:val="single" w:sz="4" w:space="0" w:color="auto"/>
            </w:tcBorders>
            <w:shd w:val="clear" w:color="auto" w:fill="auto"/>
            <w:vAlign w:val="bottom"/>
          </w:tcPr>
          <w:p w14:paraId="3038B391"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0A4D924D"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53FFB8B7"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583B3AF6"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Свештица</w:t>
            </w:r>
            <w:proofErr w:type="spellEnd"/>
          </w:p>
        </w:tc>
        <w:tc>
          <w:tcPr>
            <w:tcW w:w="3806" w:type="dxa"/>
            <w:tcBorders>
              <w:top w:val="single" w:sz="4" w:space="0" w:color="auto"/>
              <w:left w:val="single" w:sz="4" w:space="0" w:color="auto"/>
            </w:tcBorders>
            <w:shd w:val="clear" w:color="auto" w:fill="auto"/>
            <w:vAlign w:val="bottom"/>
          </w:tcPr>
          <w:p w14:paraId="7351DC3C"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267AE714"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456A65A7"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145E2524"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Васиљевићи</w:t>
            </w:r>
          </w:p>
        </w:tc>
        <w:tc>
          <w:tcPr>
            <w:tcW w:w="3806" w:type="dxa"/>
            <w:tcBorders>
              <w:top w:val="single" w:sz="4" w:space="0" w:color="auto"/>
              <w:left w:val="single" w:sz="4" w:space="0" w:color="auto"/>
            </w:tcBorders>
            <w:shd w:val="clear" w:color="auto" w:fill="auto"/>
            <w:vAlign w:val="bottom"/>
          </w:tcPr>
          <w:p w14:paraId="7AC395B0"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3C52894F"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0A967024" w14:textId="77777777" w:rsidTr="008F5E90">
        <w:trPr>
          <w:trHeight w:hRule="exact" w:val="317"/>
          <w:jc w:val="center"/>
        </w:trPr>
        <w:tc>
          <w:tcPr>
            <w:tcW w:w="2856" w:type="dxa"/>
            <w:tcBorders>
              <w:top w:val="single" w:sz="4" w:space="0" w:color="auto"/>
              <w:left w:val="single" w:sz="4" w:space="0" w:color="auto"/>
            </w:tcBorders>
            <w:shd w:val="clear" w:color="auto" w:fill="auto"/>
            <w:vAlign w:val="bottom"/>
          </w:tcPr>
          <w:p w14:paraId="1DCA9C39"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Вионица</w:t>
            </w:r>
            <w:proofErr w:type="spellEnd"/>
          </w:p>
        </w:tc>
        <w:tc>
          <w:tcPr>
            <w:tcW w:w="3806" w:type="dxa"/>
            <w:tcBorders>
              <w:top w:val="single" w:sz="4" w:space="0" w:color="auto"/>
              <w:left w:val="single" w:sz="4" w:space="0" w:color="auto"/>
            </w:tcBorders>
            <w:shd w:val="clear" w:color="auto" w:fill="auto"/>
            <w:vAlign w:val="bottom"/>
          </w:tcPr>
          <w:p w14:paraId="00D80769"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7AA0EC4E"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4E6B6280" w14:textId="77777777" w:rsidTr="008F5E90">
        <w:trPr>
          <w:trHeight w:hRule="exact" w:val="322"/>
          <w:jc w:val="center"/>
        </w:trPr>
        <w:tc>
          <w:tcPr>
            <w:tcW w:w="2856" w:type="dxa"/>
            <w:tcBorders>
              <w:top w:val="single" w:sz="4" w:space="0" w:color="auto"/>
              <w:left w:val="single" w:sz="4" w:space="0" w:color="auto"/>
            </w:tcBorders>
            <w:shd w:val="clear" w:color="auto" w:fill="auto"/>
            <w:vAlign w:val="bottom"/>
          </w:tcPr>
          <w:p w14:paraId="4858C136" w14:textId="77777777" w:rsidR="004F1F2F" w:rsidRPr="004F1F2F" w:rsidRDefault="004F1F2F" w:rsidP="004F1F2F">
            <w:pPr>
              <w:widowControl w:val="0"/>
              <w:jc w:val="center"/>
              <w:rPr>
                <w:color w:val="000000"/>
                <w:sz w:val="20"/>
                <w:szCs w:val="20"/>
                <w:lang w:val="sr-Cyrl-RS" w:eastAsia="sr-Cyrl-RS"/>
              </w:rPr>
            </w:pPr>
            <w:proofErr w:type="spellStart"/>
            <w:r w:rsidRPr="004F1F2F">
              <w:rPr>
                <w:color w:val="000000"/>
                <w:sz w:val="20"/>
                <w:szCs w:val="20"/>
                <w:lang w:val="sr-Cyrl-RS" w:eastAsia="sr-Cyrl-RS"/>
              </w:rPr>
              <w:t>Врмбаје</w:t>
            </w:r>
            <w:proofErr w:type="spellEnd"/>
          </w:p>
        </w:tc>
        <w:tc>
          <w:tcPr>
            <w:tcW w:w="3806" w:type="dxa"/>
            <w:tcBorders>
              <w:top w:val="single" w:sz="4" w:space="0" w:color="auto"/>
              <w:left w:val="single" w:sz="4" w:space="0" w:color="auto"/>
            </w:tcBorders>
            <w:shd w:val="clear" w:color="auto" w:fill="auto"/>
            <w:vAlign w:val="bottom"/>
          </w:tcPr>
          <w:p w14:paraId="0FF90DEF"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right w:val="single" w:sz="4" w:space="0" w:color="auto"/>
            </w:tcBorders>
            <w:shd w:val="clear" w:color="auto" w:fill="auto"/>
            <w:vAlign w:val="bottom"/>
          </w:tcPr>
          <w:p w14:paraId="60985114"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r w:rsidR="004F1F2F" w:rsidRPr="004F1F2F" w14:paraId="781C4096" w14:textId="77777777" w:rsidTr="008F5E90">
        <w:trPr>
          <w:trHeight w:hRule="exact" w:val="331"/>
          <w:jc w:val="center"/>
        </w:trPr>
        <w:tc>
          <w:tcPr>
            <w:tcW w:w="2856" w:type="dxa"/>
            <w:tcBorders>
              <w:top w:val="single" w:sz="4" w:space="0" w:color="auto"/>
              <w:left w:val="single" w:sz="4" w:space="0" w:color="auto"/>
              <w:bottom w:val="single" w:sz="4" w:space="0" w:color="auto"/>
            </w:tcBorders>
            <w:shd w:val="clear" w:color="auto" w:fill="auto"/>
            <w:vAlign w:val="bottom"/>
          </w:tcPr>
          <w:p w14:paraId="08AEBA78"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Вучак</w:t>
            </w:r>
          </w:p>
        </w:tc>
        <w:tc>
          <w:tcPr>
            <w:tcW w:w="3806" w:type="dxa"/>
            <w:tcBorders>
              <w:top w:val="single" w:sz="4" w:space="0" w:color="auto"/>
              <w:left w:val="single" w:sz="4" w:space="0" w:color="auto"/>
              <w:bottom w:val="single" w:sz="4" w:space="0" w:color="auto"/>
            </w:tcBorders>
            <w:shd w:val="clear" w:color="auto" w:fill="auto"/>
            <w:vAlign w:val="bottom"/>
          </w:tcPr>
          <w:p w14:paraId="32344BA3"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10.02.2022</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bottom"/>
          </w:tcPr>
          <w:p w14:paraId="1B466EFB" w14:textId="77777777" w:rsidR="004F1F2F" w:rsidRPr="004F1F2F" w:rsidRDefault="004F1F2F" w:rsidP="004F1F2F">
            <w:pPr>
              <w:widowControl w:val="0"/>
              <w:jc w:val="center"/>
              <w:rPr>
                <w:color w:val="000000"/>
                <w:sz w:val="20"/>
                <w:szCs w:val="20"/>
                <w:lang w:val="sr-Cyrl-RS" w:eastAsia="sr-Cyrl-RS"/>
              </w:rPr>
            </w:pPr>
            <w:r w:rsidRPr="004F1F2F">
              <w:rPr>
                <w:color w:val="000000"/>
                <w:sz w:val="20"/>
                <w:szCs w:val="20"/>
                <w:lang w:val="sr-Cyrl-RS" w:eastAsia="sr-Cyrl-RS"/>
              </w:rPr>
              <w:t>13:00</w:t>
            </w:r>
          </w:p>
        </w:tc>
      </w:tr>
    </w:tbl>
    <w:p w14:paraId="6EE6BD8A" w14:textId="77777777" w:rsidR="004F1F2F" w:rsidRPr="004F1F2F" w:rsidRDefault="004F1F2F" w:rsidP="004F1F2F">
      <w:pPr>
        <w:widowControl w:val="0"/>
        <w:spacing w:after="719" w:line="1" w:lineRule="exact"/>
        <w:rPr>
          <w:rFonts w:eastAsia="Courier New"/>
          <w:color w:val="000000"/>
          <w:sz w:val="20"/>
          <w:szCs w:val="20"/>
          <w:lang w:val="sr-Cyrl-RS" w:eastAsia="sr-Cyrl-RS"/>
        </w:rPr>
      </w:pPr>
    </w:p>
    <w:p w14:paraId="5A8E0383" w14:textId="77777777" w:rsidR="00F549F3" w:rsidRPr="00F549F3" w:rsidRDefault="00F549F3" w:rsidP="00F549F3">
      <w:pPr>
        <w:widowControl w:val="0"/>
        <w:spacing w:after="280" w:line="276" w:lineRule="auto"/>
        <w:ind w:firstLine="660"/>
        <w:jc w:val="both"/>
        <w:rPr>
          <w:color w:val="000000"/>
          <w:sz w:val="20"/>
          <w:szCs w:val="20"/>
          <w:lang w:val="sr-Cyrl-RS" w:eastAsia="sr-Cyrl-RS"/>
        </w:rPr>
      </w:pPr>
      <w:r w:rsidRPr="00F549F3">
        <w:rPr>
          <w:color w:val="000000"/>
          <w:sz w:val="20"/>
          <w:szCs w:val="20"/>
          <w:lang w:val="sr-Cyrl-RS" w:eastAsia="sr-Cyrl-RS"/>
        </w:rPr>
        <w:t>Након истека рока за пријаву из дела IV овог огласа, а пре дана одређеног за отварање понуда из дела V овог огласа, надлежни орган јединице локалне самоуправе утврђује испуњеност услова за остваривање права закупа и коришћења свих подносилаца захтева на основу документације приложене у Апликацији.</w:t>
      </w:r>
    </w:p>
    <w:p w14:paraId="15299534" w14:textId="77777777" w:rsidR="00F549F3" w:rsidRPr="00F549F3" w:rsidRDefault="00F549F3" w:rsidP="00F549F3">
      <w:pPr>
        <w:widowControl w:val="0"/>
        <w:spacing w:after="280" w:line="276" w:lineRule="auto"/>
        <w:ind w:firstLine="840"/>
        <w:jc w:val="both"/>
        <w:rPr>
          <w:color w:val="000000"/>
          <w:sz w:val="20"/>
          <w:szCs w:val="20"/>
          <w:lang w:val="sr-Cyrl-RS" w:eastAsia="sr-Cyrl-RS"/>
        </w:rPr>
      </w:pPr>
      <w:r w:rsidRPr="00F549F3">
        <w:rPr>
          <w:color w:val="000000"/>
          <w:sz w:val="20"/>
          <w:szCs w:val="20"/>
          <w:lang w:val="sr-Cyrl-RS" w:eastAsia="sr-Cyrl-RS"/>
        </w:rPr>
        <w:t>На дан отварања понуда, из дела V овог огласа, из Апликације се према висини понуде аутоматски формира ранг листа понуђача за које је утврђено да испуњавају услове за закуп и коришћење пољопривредног земљишта.</w:t>
      </w:r>
    </w:p>
    <w:p w14:paraId="774DB2D8" w14:textId="77777777" w:rsidR="00F549F3" w:rsidRPr="00F549F3" w:rsidRDefault="00F549F3" w:rsidP="00F549F3">
      <w:pPr>
        <w:widowControl w:val="0"/>
        <w:spacing w:after="220" w:line="276" w:lineRule="auto"/>
        <w:ind w:firstLine="660"/>
        <w:jc w:val="both"/>
        <w:rPr>
          <w:color w:val="000000"/>
          <w:sz w:val="20"/>
          <w:szCs w:val="20"/>
          <w:lang w:val="sr-Cyrl-RS" w:eastAsia="sr-Cyrl-RS"/>
        </w:rPr>
      </w:pPr>
      <w:r w:rsidRPr="00F549F3">
        <w:rPr>
          <w:color w:val="000000"/>
          <w:sz w:val="20"/>
          <w:szCs w:val="20"/>
          <w:lang w:val="sr-Cyrl-RS" w:eastAsia="sr-Cyrl-RS"/>
        </w:rPr>
        <w:t>Ранг листа понуђача објављује се на званичној веб - презентацији Управе за пољопривредно земљиште и садржи списак лица који испуњавају услове за остваривање права закупа и коришћења пољопривредног земљишта рангираних према висини понуде, време доставе захтева и списак лица који не испуњавају услове за остваривање права закупа пољопривредног земљишта.</w:t>
      </w:r>
    </w:p>
    <w:p w14:paraId="7AD30931" w14:textId="77777777" w:rsidR="00F549F3" w:rsidRPr="00F549F3" w:rsidRDefault="00F549F3" w:rsidP="00F549F3">
      <w:pPr>
        <w:widowControl w:val="0"/>
        <w:spacing w:line="276" w:lineRule="auto"/>
        <w:jc w:val="center"/>
        <w:rPr>
          <w:color w:val="000000"/>
          <w:sz w:val="20"/>
          <w:szCs w:val="20"/>
          <w:lang w:val="sr-Cyrl-RS" w:eastAsia="sr-Cyrl-RS"/>
        </w:rPr>
      </w:pPr>
      <w:r w:rsidRPr="00F549F3">
        <w:rPr>
          <w:b/>
          <w:bCs/>
          <w:color w:val="000000"/>
          <w:sz w:val="20"/>
          <w:szCs w:val="20"/>
          <w:lang w:val="sr-Cyrl-RS" w:eastAsia="sr-Cyrl-RS"/>
        </w:rPr>
        <w:t>VI</w:t>
      </w:r>
    </w:p>
    <w:p w14:paraId="0D149F67" w14:textId="77777777" w:rsidR="00F549F3" w:rsidRPr="00F549F3" w:rsidRDefault="00F549F3" w:rsidP="00F549F3">
      <w:pPr>
        <w:widowControl w:val="0"/>
        <w:spacing w:after="220" w:line="276" w:lineRule="auto"/>
        <w:jc w:val="center"/>
        <w:rPr>
          <w:color w:val="000000"/>
          <w:sz w:val="20"/>
          <w:szCs w:val="20"/>
          <w:lang w:val="sr-Cyrl-RS" w:eastAsia="sr-Cyrl-RS"/>
        </w:rPr>
      </w:pPr>
      <w:r w:rsidRPr="00F549F3">
        <w:rPr>
          <w:b/>
          <w:bCs/>
          <w:color w:val="000000"/>
          <w:sz w:val="20"/>
          <w:szCs w:val="20"/>
          <w:lang w:val="sr-Cyrl-RS" w:eastAsia="sr-Cyrl-RS"/>
        </w:rPr>
        <w:t>- Плаћање закупнине -</w:t>
      </w:r>
    </w:p>
    <w:p w14:paraId="6B33FCF8" w14:textId="77777777" w:rsidR="00F549F3" w:rsidRPr="00F549F3" w:rsidRDefault="00F549F3" w:rsidP="00F549F3">
      <w:pPr>
        <w:widowControl w:val="0"/>
        <w:spacing w:line="276" w:lineRule="auto"/>
        <w:ind w:firstLine="420"/>
        <w:jc w:val="both"/>
        <w:rPr>
          <w:color w:val="000000"/>
          <w:sz w:val="20"/>
          <w:szCs w:val="20"/>
          <w:lang w:val="sr-Cyrl-RS" w:eastAsia="sr-Cyrl-RS"/>
        </w:rPr>
      </w:pPr>
      <w:r w:rsidRPr="00F549F3">
        <w:rPr>
          <w:color w:val="000000"/>
          <w:sz w:val="20"/>
          <w:szCs w:val="20"/>
          <w:lang w:val="sr-Cyrl-RS" w:eastAsia="sr-Cyrl-RS"/>
        </w:rPr>
        <w:t xml:space="preserve">Закупнина ће бити прерачуната у </w:t>
      </w:r>
      <w:proofErr w:type="spellStart"/>
      <w:r w:rsidRPr="00F549F3">
        <w:rPr>
          <w:color w:val="000000"/>
          <w:sz w:val="20"/>
          <w:szCs w:val="20"/>
          <w:lang w:val="sr-Cyrl-RS" w:eastAsia="sr-Cyrl-RS"/>
        </w:rPr>
        <w:t>евре</w:t>
      </w:r>
      <w:proofErr w:type="spellEnd"/>
      <w:r w:rsidRPr="00F549F3">
        <w:rPr>
          <w:color w:val="000000"/>
          <w:sz w:val="20"/>
          <w:szCs w:val="20"/>
          <w:lang w:val="sr-Cyrl-RS" w:eastAsia="sr-Cyrl-RS"/>
        </w:rPr>
        <w:t xml:space="preserve"> по средњем курсу Народне банке Србије на дан отварања понуда .</w:t>
      </w:r>
    </w:p>
    <w:p w14:paraId="447CAC08" w14:textId="77777777" w:rsidR="00F549F3" w:rsidRPr="00F549F3" w:rsidRDefault="00F549F3" w:rsidP="00F549F3">
      <w:pPr>
        <w:widowControl w:val="0"/>
        <w:spacing w:after="220" w:line="276" w:lineRule="auto"/>
        <w:jc w:val="both"/>
        <w:rPr>
          <w:color w:val="000000"/>
          <w:sz w:val="20"/>
          <w:szCs w:val="20"/>
          <w:lang w:val="sr-Cyrl-RS" w:eastAsia="sr-Cyrl-RS"/>
        </w:rPr>
      </w:pPr>
      <w:r w:rsidRPr="00F549F3">
        <w:rPr>
          <w:color w:val="000000"/>
          <w:sz w:val="20"/>
          <w:szCs w:val="20"/>
          <w:lang w:val="sr-Cyrl-RS" w:eastAsia="sr-Cyrl-RS"/>
        </w:rPr>
        <w:t>Закупнина се плаћа унапред у динарској противвредности по средњем курсу Народне банке Србије на дан уплате.</w:t>
      </w:r>
    </w:p>
    <w:p w14:paraId="7DE08525" w14:textId="77777777" w:rsidR="00F549F3" w:rsidRPr="00F549F3" w:rsidRDefault="00F549F3" w:rsidP="00F549F3">
      <w:pPr>
        <w:widowControl w:val="0"/>
        <w:spacing w:line="276" w:lineRule="auto"/>
        <w:jc w:val="center"/>
        <w:rPr>
          <w:color w:val="000000"/>
          <w:sz w:val="20"/>
          <w:szCs w:val="20"/>
          <w:lang w:val="sr-Cyrl-RS" w:eastAsia="sr-Cyrl-RS"/>
        </w:rPr>
      </w:pPr>
      <w:r w:rsidRPr="00F549F3">
        <w:rPr>
          <w:b/>
          <w:bCs/>
          <w:color w:val="000000"/>
          <w:sz w:val="20"/>
          <w:szCs w:val="20"/>
          <w:lang w:val="sr-Cyrl-RS" w:eastAsia="sr-Cyrl-RS"/>
        </w:rPr>
        <w:t>VII</w:t>
      </w:r>
    </w:p>
    <w:p w14:paraId="555D50B7" w14:textId="2960DF45" w:rsidR="004F1F2F" w:rsidRDefault="00F549F3" w:rsidP="00F549F3">
      <w:pPr>
        <w:tabs>
          <w:tab w:val="left" w:pos="7365"/>
          <w:tab w:val="left" w:pos="7590"/>
        </w:tabs>
        <w:rPr>
          <w:sz w:val="20"/>
          <w:szCs w:val="20"/>
          <w:lang w:val="sr-Cyrl-CS"/>
        </w:rPr>
      </w:pPr>
      <w:r w:rsidRPr="00F549F3">
        <w:rPr>
          <w:rFonts w:eastAsia="Courier New"/>
          <w:b/>
          <w:bCs/>
          <w:color w:val="000000"/>
          <w:sz w:val="20"/>
          <w:szCs w:val="20"/>
          <w:lang w:val="sr-Cyrl-RS" w:eastAsia="sr-Cyrl-RS"/>
        </w:rPr>
        <w:t>- Уплата закупнине и средства обезбеђења плаћања -</w:t>
      </w:r>
    </w:p>
    <w:p w14:paraId="6A7EF547" w14:textId="2394A346" w:rsidR="004F1F2F" w:rsidRDefault="004F1F2F" w:rsidP="00082129">
      <w:pPr>
        <w:tabs>
          <w:tab w:val="left" w:pos="7365"/>
          <w:tab w:val="left" w:pos="7590"/>
        </w:tabs>
        <w:rPr>
          <w:sz w:val="20"/>
          <w:szCs w:val="20"/>
          <w:lang w:val="sr-Cyrl-CS"/>
        </w:rPr>
      </w:pPr>
    </w:p>
    <w:p w14:paraId="7D642A9A" w14:textId="77777777" w:rsidR="00F549F3" w:rsidRPr="00F549F3" w:rsidRDefault="00F549F3" w:rsidP="00F549F3">
      <w:pPr>
        <w:widowControl w:val="0"/>
        <w:ind w:firstLine="880"/>
        <w:rPr>
          <w:color w:val="000000"/>
          <w:sz w:val="20"/>
          <w:szCs w:val="20"/>
          <w:lang w:val="sr-Cyrl-RS" w:eastAsia="sr-Cyrl-RS"/>
        </w:rPr>
      </w:pPr>
      <w:r w:rsidRPr="00F549F3">
        <w:rPr>
          <w:color w:val="000000"/>
          <w:sz w:val="20"/>
          <w:szCs w:val="20"/>
          <w:lang w:val="sr-Cyrl-RS" w:eastAsia="sr-Cyrl-RS"/>
        </w:rPr>
        <w:t xml:space="preserve">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w:t>
      </w:r>
      <w:proofErr w:type="spellStart"/>
      <w:r w:rsidRPr="00F549F3">
        <w:rPr>
          <w:color w:val="000000"/>
          <w:sz w:val="20"/>
          <w:szCs w:val="20"/>
          <w:lang w:val="sr-Cyrl-RS" w:eastAsia="sr-Cyrl-RS"/>
        </w:rPr>
        <w:t>уплаћеног</w:t>
      </w:r>
      <w:proofErr w:type="spellEnd"/>
      <w:r w:rsidRPr="00F549F3">
        <w:rPr>
          <w:color w:val="000000"/>
          <w:sz w:val="20"/>
          <w:szCs w:val="20"/>
          <w:lang w:val="sr-Cyrl-RS" w:eastAsia="sr-Cyrl-RS"/>
        </w:rPr>
        <w:t xml:space="preserve"> депозита, које ће доставити Министарству пољопривреде, шумарства и водопривреде преко општинске управе општине ИВАЊИЦА.</w:t>
      </w:r>
    </w:p>
    <w:p w14:paraId="06C3491D" w14:textId="77777777" w:rsidR="00F549F3" w:rsidRPr="00F549F3" w:rsidRDefault="00F549F3" w:rsidP="00F549F3">
      <w:pPr>
        <w:widowControl w:val="0"/>
        <w:ind w:left="1040"/>
        <w:rPr>
          <w:color w:val="000000"/>
          <w:sz w:val="20"/>
          <w:szCs w:val="20"/>
          <w:lang w:val="sr-Cyrl-RS" w:eastAsia="sr-Cyrl-RS"/>
        </w:rPr>
      </w:pPr>
      <w:r w:rsidRPr="00F549F3">
        <w:rPr>
          <w:color w:val="000000"/>
          <w:sz w:val="20"/>
          <w:szCs w:val="20"/>
          <w:lang w:val="sr-Cyrl-RS" w:eastAsia="sr-Cyrl-RS"/>
        </w:rPr>
        <w:t>Уколико је период закупа дужи од једне године, закупнина се плаћа најкасније до</w:t>
      </w:r>
    </w:p>
    <w:p w14:paraId="0CD8980F" w14:textId="77777777" w:rsidR="00F549F3" w:rsidRPr="00F549F3" w:rsidRDefault="00F549F3" w:rsidP="00F549F3">
      <w:pPr>
        <w:widowControl w:val="0"/>
        <w:spacing w:line="276" w:lineRule="auto"/>
        <w:rPr>
          <w:color w:val="000000"/>
          <w:sz w:val="20"/>
          <w:szCs w:val="20"/>
          <w:lang w:val="sr-Cyrl-RS" w:eastAsia="sr-Cyrl-RS"/>
        </w:rPr>
      </w:pPr>
      <w:r w:rsidRPr="00F549F3">
        <w:rPr>
          <w:color w:val="000000"/>
          <w:sz w:val="20"/>
          <w:szCs w:val="20"/>
          <w:lang w:val="sr-Cyrl-RS" w:eastAsia="sr-Cyrl-RS"/>
        </w:rPr>
        <w:t>30.септембра за сваку наредну годину закупа, а уз уплатницу за прву годину закупа потребно је доставити и :</w:t>
      </w:r>
    </w:p>
    <w:p w14:paraId="6C4E259A" w14:textId="77777777" w:rsidR="00F549F3" w:rsidRPr="00F549F3" w:rsidRDefault="00F549F3" w:rsidP="0043386A">
      <w:pPr>
        <w:widowControl w:val="0"/>
        <w:numPr>
          <w:ilvl w:val="0"/>
          <w:numId w:val="8"/>
        </w:numPr>
        <w:tabs>
          <w:tab w:val="left" w:pos="1482"/>
        </w:tabs>
        <w:spacing w:line="276" w:lineRule="auto"/>
        <w:rPr>
          <w:color w:val="000000"/>
          <w:sz w:val="20"/>
          <w:szCs w:val="20"/>
          <w:lang w:val="sr-Cyrl-RS" w:eastAsia="sr-Cyrl-RS"/>
        </w:rPr>
      </w:pPr>
      <w:r w:rsidRPr="00F549F3">
        <w:rPr>
          <w:color w:val="000000"/>
          <w:sz w:val="20"/>
          <w:szCs w:val="20"/>
          <w:lang w:val="sr-Cyrl-RS" w:eastAsia="sr-Cyrl-RS"/>
        </w:rPr>
        <w:t>гаранцију пословне банке у висини годишње закупнине пољопривредног земљишта или</w:t>
      </w:r>
    </w:p>
    <w:p w14:paraId="0D0580F4" w14:textId="77777777" w:rsidR="00F549F3" w:rsidRPr="00F549F3" w:rsidRDefault="00F549F3" w:rsidP="0043386A">
      <w:pPr>
        <w:widowControl w:val="0"/>
        <w:numPr>
          <w:ilvl w:val="0"/>
          <w:numId w:val="8"/>
        </w:numPr>
        <w:tabs>
          <w:tab w:val="left" w:pos="1482"/>
        </w:tabs>
        <w:spacing w:line="276" w:lineRule="auto"/>
        <w:rPr>
          <w:color w:val="000000"/>
          <w:sz w:val="20"/>
          <w:szCs w:val="20"/>
          <w:lang w:val="sr-Cyrl-RS" w:eastAsia="sr-Cyrl-RS"/>
        </w:rPr>
      </w:pPr>
      <w:r w:rsidRPr="00F549F3">
        <w:rPr>
          <w:color w:val="000000"/>
          <w:sz w:val="20"/>
          <w:szCs w:val="20"/>
          <w:lang w:val="sr-Cyrl-RS" w:eastAsia="sr-Cyrl-RS"/>
        </w:rPr>
        <w:t>уговор о јемству између Министарства као повериоца и правног лица као јемца или</w:t>
      </w:r>
    </w:p>
    <w:p w14:paraId="2730DBCC" w14:textId="77777777" w:rsidR="00F549F3" w:rsidRPr="00F549F3" w:rsidRDefault="00F549F3" w:rsidP="0043386A">
      <w:pPr>
        <w:widowControl w:val="0"/>
        <w:numPr>
          <w:ilvl w:val="0"/>
          <w:numId w:val="8"/>
        </w:numPr>
        <w:tabs>
          <w:tab w:val="left" w:pos="1482"/>
        </w:tabs>
        <w:spacing w:after="760" w:line="276" w:lineRule="auto"/>
        <w:rPr>
          <w:color w:val="000000"/>
          <w:sz w:val="20"/>
          <w:szCs w:val="20"/>
          <w:lang w:val="sr-Cyrl-RS" w:eastAsia="sr-Cyrl-RS"/>
        </w:rPr>
      </w:pPr>
      <w:r w:rsidRPr="00F549F3">
        <w:rPr>
          <w:color w:val="000000"/>
          <w:sz w:val="20"/>
          <w:szCs w:val="20"/>
          <w:lang w:val="sr-Cyrl-RS" w:eastAsia="sr-Cyrl-RS"/>
        </w:rPr>
        <w:lastRenderedPageBreak/>
        <w:t>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w:t>
      </w:r>
    </w:p>
    <w:p w14:paraId="553424F4" w14:textId="77777777" w:rsidR="00F549F3" w:rsidRPr="009E3C14" w:rsidRDefault="00F549F3" w:rsidP="00F549F3">
      <w:pPr>
        <w:pStyle w:val="Teloteksta"/>
        <w:spacing w:after="700"/>
        <w:ind w:firstLine="420"/>
        <w:rPr>
          <w:sz w:val="20"/>
          <w:szCs w:val="20"/>
        </w:rPr>
      </w:pPr>
      <w:r w:rsidRPr="009E3C14">
        <w:rPr>
          <w:sz w:val="20"/>
          <w:szCs w:val="20"/>
        </w:rPr>
        <w:t>Ову одлуку објавити на веб презентацији Управе за пољопривредно земљиште, у службеном гласилу јединице локалне самоуправе, на огласној табли и званичној веб презентацији општине ИВАЊИЦА, с тим што ће се рок за подношење пријаве рачунати од дана објављивања на веб презентацији Управе за пољопривредно земљиште. Ова одлука се може објавити и у другим средствима јавног информисања, што не утиче на поступак јавног надметања.</w:t>
      </w:r>
    </w:p>
    <w:p w14:paraId="5306BD53" w14:textId="25B3367A" w:rsidR="00F549F3" w:rsidRPr="00F549F3" w:rsidRDefault="00F549F3" w:rsidP="00F549F3">
      <w:pPr>
        <w:widowControl w:val="0"/>
        <w:ind w:firstLine="420"/>
        <w:jc w:val="center"/>
        <w:rPr>
          <w:color w:val="000000"/>
          <w:sz w:val="20"/>
          <w:szCs w:val="20"/>
          <w:lang w:val="sr-Cyrl-RS" w:eastAsia="sr-Cyrl-RS"/>
        </w:rPr>
      </w:pPr>
      <w:r w:rsidRPr="00F549F3">
        <w:rPr>
          <w:b/>
          <w:bCs/>
          <w:color w:val="000000"/>
          <w:sz w:val="20"/>
          <w:szCs w:val="20"/>
          <w:lang w:val="sr-Cyrl-RS" w:eastAsia="sr-Cyrl-RS"/>
        </w:rPr>
        <w:t>РЕПУБЛИКА СРБИЈА</w:t>
      </w:r>
      <w:r>
        <w:rPr>
          <w:color w:val="000000"/>
          <w:sz w:val="20"/>
          <w:szCs w:val="20"/>
          <w:lang w:val="sr-Latn-RS" w:eastAsia="sr-Cyrl-RS"/>
        </w:rPr>
        <w:t xml:space="preserve"> </w:t>
      </w:r>
      <w:r w:rsidRPr="00F549F3">
        <w:rPr>
          <w:b/>
          <w:bCs/>
          <w:color w:val="000000"/>
          <w:sz w:val="20"/>
          <w:szCs w:val="20"/>
          <w:lang w:val="sr-Cyrl-RS" w:eastAsia="sr-Cyrl-RS"/>
        </w:rPr>
        <w:t>ОПШТИНА ИВАЊИЦА</w:t>
      </w:r>
    </w:p>
    <w:p w14:paraId="18487F49" w14:textId="3047D89B" w:rsidR="004F1F2F" w:rsidRDefault="004F1F2F" w:rsidP="00082129">
      <w:pPr>
        <w:tabs>
          <w:tab w:val="left" w:pos="7365"/>
          <w:tab w:val="left" w:pos="7590"/>
        </w:tabs>
        <w:rPr>
          <w:sz w:val="20"/>
          <w:szCs w:val="20"/>
          <w:lang w:val="sr-Cyrl-CS"/>
        </w:rPr>
      </w:pPr>
    </w:p>
    <w:p w14:paraId="10262CA6" w14:textId="09D87743" w:rsidR="00F549F3" w:rsidRPr="00F549F3" w:rsidRDefault="00F549F3" w:rsidP="00F549F3">
      <w:pPr>
        <w:keepNext/>
        <w:keepLines/>
        <w:widowControl w:val="0"/>
        <w:jc w:val="center"/>
        <w:outlineLvl w:val="0"/>
        <w:rPr>
          <w:b/>
          <w:bCs/>
          <w:color w:val="000000"/>
          <w:sz w:val="20"/>
          <w:szCs w:val="20"/>
          <w:lang w:val="sr-Latn-RS" w:eastAsia="sr-Cyrl-RS"/>
        </w:rPr>
      </w:pPr>
      <w:bookmarkStart w:id="7" w:name="bookmark0"/>
      <w:r w:rsidRPr="00F549F3">
        <w:rPr>
          <w:b/>
          <w:bCs/>
          <w:color w:val="000000"/>
          <w:sz w:val="20"/>
          <w:szCs w:val="20"/>
          <w:lang w:val="sr-Cyrl-RS" w:eastAsia="sr-Cyrl-RS"/>
        </w:rPr>
        <w:t>Број: 320-3/2022</w:t>
      </w:r>
      <w:bookmarkEnd w:id="7"/>
    </w:p>
    <w:p w14:paraId="4F4D77EB" w14:textId="238B8F42" w:rsidR="004F1F2F" w:rsidRPr="007F59DC" w:rsidRDefault="00F549F3" w:rsidP="00F549F3">
      <w:pPr>
        <w:tabs>
          <w:tab w:val="left" w:pos="7365"/>
          <w:tab w:val="left" w:pos="7590"/>
        </w:tabs>
        <w:jc w:val="center"/>
        <w:rPr>
          <w:sz w:val="20"/>
          <w:szCs w:val="20"/>
          <w:lang w:val="sr-Cyrl-CS"/>
        </w:rPr>
      </w:pPr>
      <w:r w:rsidRPr="007F59DC">
        <w:rPr>
          <w:rFonts w:eastAsia="Courier New"/>
          <w:color w:val="000000"/>
          <w:sz w:val="20"/>
          <w:szCs w:val="20"/>
          <w:lang w:val="sr-Cyrl-RS" w:eastAsia="sr-Cyrl-RS"/>
        </w:rPr>
        <w:t>Дана: 17.01.2022.</w:t>
      </w:r>
    </w:p>
    <w:p w14:paraId="5A45F63B" w14:textId="49041198" w:rsidR="004F1F2F" w:rsidRDefault="004F1F2F" w:rsidP="00F549F3">
      <w:pPr>
        <w:tabs>
          <w:tab w:val="left" w:pos="7365"/>
          <w:tab w:val="left" w:pos="7590"/>
        </w:tabs>
        <w:jc w:val="center"/>
        <w:rPr>
          <w:sz w:val="20"/>
          <w:szCs w:val="20"/>
          <w:lang w:val="sr-Cyrl-CS"/>
        </w:rPr>
      </w:pPr>
    </w:p>
    <w:p w14:paraId="4CE22524" w14:textId="520E14F7" w:rsidR="00F549F3" w:rsidRDefault="00F549F3" w:rsidP="007F59DC">
      <w:pPr>
        <w:tabs>
          <w:tab w:val="left" w:pos="7365"/>
          <w:tab w:val="left" w:pos="7590"/>
        </w:tabs>
        <w:jc w:val="right"/>
        <w:rPr>
          <w:b/>
          <w:bCs/>
          <w:sz w:val="20"/>
          <w:szCs w:val="20"/>
          <w:lang w:val="sr-Cyrl-RS"/>
        </w:rPr>
      </w:pPr>
      <w:r w:rsidRPr="00F549F3">
        <w:rPr>
          <w:b/>
          <w:bCs/>
          <w:sz w:val="20"/>
          <w:szCs w:val="20"/>
          <w:lang w:val="sr-Cyrl-RS"/>
        </w:rPr>
        <w:t>П</w:t>
      </w:r>
      <w:r w:rsidR="007F59DC">
        <w:rPr>
          <w:b/>
          <w:bCs/>
          <w:sz w:val="20"/>
          <w:szCs w:val="20"/>
          <w:lang w:val="sr-Cyrl-RS"/>
        </w:rPr>
        <w:t>РЕДСЕДНИК ОПШТИНЕ</w:t>
      </w:r>
    </w:p>
    <w:p w14:paraId="0147301C" w14:textId="35068528" w:rsidR="007F59DC" w:rsidRPr="00F549F3" w:rsidRDefault="007F59DC" w:rsidP="00F549F3">
      <w:pPr>
        <w:tabs>
          <w:tab w:val="left" w:pos="7365"/>
          <w:tab w:val="left" w:pos="7590"/>
        </w:tabs>
        <w:rPr>
          <w:sz w:val="20"/>
          <w:szCs w:val="20"/>
          <w:lang w:val="sr-Cyrl-RS"/>
        </w:rPr>
      </w:pPr>
      <w:r>
        <w:rPr>
          <w:b/>
          <w:bCs/>
          <w:sz w:val="20"/>
          <w:szCs w:val="20"/>
          <w:lang w:val="sr-Cyrl-RS"/>
        </w:rPr>
        <w:t xml:space="preserve">                                                                                                                                                             </w:t>
      </w:r>
      <w:r w:rsidRPr="007F59DC">
        <w:rPr>
          <w:sz w:val="20"/>
          <w:szCs w:val="20"/>
          <w:lang w:val="sr-Cyrl-RS"/>
        </w:rPr>
        <w:t>Момчило Митровић</w:t>
      </w:r>
    </w:p>
    <w:p w14:paraId="3C23DE18" w14:textId="470C0B72" w:rsidR="004F1F2F" w:rsidRDefault="004F1F2F" w:rsidP="00082129">
      <w:pPr>
        <w:tabs>
          <w:tab w:val="left" w:pos="7365"/>
          <w:tab w:val="left" w:pos="7590"/>
        </w:tabs>
        <w:rPr>
          <w:sz w:val="20"/>
          <w:szCs w:val="20"/>
          <w:lang w:val="sr-Cyrl-CS"/>
        </w:rPr>
      </w:pPr>
    </w:p>
    <w:p w14:paraId="341FEE41" w14:textId="117E2015" w:rsidR="004F1F2F" w:rsidRDefault="004F1F2F" w:rsidP="00082129">
      <w:pPr>
        <w:tabs>
          <w:tab w:val="left" w:pos="7365"/>
          <w:tab w:val="left" w:pos="7590"/>
        </w:tabs>
        <w:rPr>
          <w:sz w:val="20"/>
          <w:szCs w:val="20"/>
          <w:lang w:val="sr-Cyrl-CS"/>
        </w:rPr>
      </w:pPr>
    </w:p>
    <w:p w14:paraId="41C1C40A" w14:textId="418A7C8A" w:rsidR="007F59DC" w:rsidRDefault="007F59DC" w:rsidP="00082129">
      <w:pPr>
        <w:tabs>
          <w:tab w:val="left" w:pos="7365"/>
          <w:tab w:val="left" w:pos="7590"/>
        </w:tabs>
        <w:rPr>
          <w:sz w:val="20"/>
          <w:szCs w:val="20"/>
          <w:lang w:val="sr-Cyrl-CS"/>
        </w:rPr>
      </w:pPr>
    </w:p>
    <w:p w14:paraId="5D4B9AE8" w14:textId="5425A672" w:rsidR="004F1F2F" w:rsidRDefault="007F59DC" w:rsidP="00082129">
      <w:pPr>
        <w:tabs>
          <w:tab w:val="left" w:pos="7365"/>
          <w:tab w:val="left" w:pos="7590"/>
        </w:tabs>
        <w:rPr>
          <w:sz w:val="20"/>
          <w:szCs w:val="20"/>
          <w:lang w:val="sr-Cyrl-CS"/>
        </w:rPr>
      </w:pPr>
      <w:r>
        <w:rPr>
          <w:noProof/>
          <w:sz w:val="20"/>
          <w:szCs w:val="20"/>
        </w:rPr>
        <mc:AlternateContent>
          <mc:Choice Requires="wps">
            <w:drawing>
              <wp:anchor distT="0" distB="0" distL="114300" distR="114300" simplePos="0" relativeHeight="251668480" behindDoc="0" locked="0" layoutInCell="1" allowOverlap="1" wp14:anchorId="05913923" wp14:editId="1A05501B">
                <wp:simplePos x="0" y="0"/>
                <wp:positionH relativeFrom="column">
                  <wp:posOffset>2143125</wp:posOffset>
                </wp:positionH>
                <wp:positionV relativeFrom="paragraph">
                  <wp:posOffset>74930</wp:posOffset>
                </wp:positionV>
                <wp:extent cx="2286000" cy="0"/>
                <wp:effectExtent l="17145" t="9525" r="11430" b="9525"/>
                <wp:wrapNone/>
                <wp:docPr id="2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1D81C" id="Line 7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5.9pt" to="348.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G7laonfAAAACQEAAA8AAABkcnMvZG93bnJldi54bWxM&#10;j81OwzAQhO9IvIO1SNyoUwopDXEqfkQlVFWooT1wc+NtEhGvQ+w24e3ZigMcd+bT7Ew6H2wjjtj5&#10;2pGC8SgCgVQ4U1OpYPP+cnUHwgdNRjeOUME3ephn52epTozraY3HPJSCQ8gnWkEVQptI6YsKrfYj&#10;1yKxt3ed1YHPrpSm0z2H20ZeR1Esra6JP1S6xacKi8/8YBWsHhezvr15/nqLt3luFvuPYRlelbq8&#10;GB7uQQQcwh8Mp/pcHTLutHMHMl40CiaT6S2jbIx5AgPx7CTsfgWZpfL/guwHAAD//wMAUEsBAi0A&#10;FAAGAAgAAAAhALaDOJL+AAAA4QEAABMAAAAAAAAAAAAAAAAAAAAAAFtDb250ZW50X1R5cGVzXS54&#10;bWxQSwECLQAUAAYACAAAACEAOP0h/9YAAACUAQAACwAAAAAAAAAAAAAAAAAvAQAAX3JlbHMvLnJl&#10;bHNQSwECLQAUAAYACAAAACEAivCAJrMBAABJAwAADgAAAAAAAAAAAAAAAAAuAgAAZHJzL2Uyb0Rv&#10;Yy54bWxQSwECLQAUAAYACAAAACEAbuVqid8AAAAJAQAADwAAAAAAAAAAAAAAAAANBAAAZHJzL2Rv&#10;d25yZXYueG1sUEsFBgAAAAAEAAQA8wAAABkFAAAAAA==&#10;" strokecolor="#339" strokeweight="1.25pt"/>
            </w:pict>
          </mc:Fallback>
        </mc:AlternateContent>
      </w:r>
    </w:p>
    <w:p w14:paraId="07E1F8C5" w14:textId="0941CF0F" w:rsidR="004F1F2F" w:rsidRDefault="004F1F2F" w:rsidP="00082129">
      <w:pPr>
        <w:tabs>
          <w:tab w:val="left" w:pos="7365"/>
          <w:tab w:val="left" w:pos="7590"/>
        </w:tabs>
        <w:rPr>
          <w:sz w:val="20"/>
          <w:szCs w:val="20"/>
          <w:lang w:val="sr-Cyrl-CS"/>
        </w:rPr>
      </w:pPr>
    </w:p>
    <w:p w14:paraId="484B1C98" w14:textId="4DB6999E" w:rsidR="004F1F2F" w:rsidRDefault="004F1F2F" w:rsidP="00082129">
      <w:pPr>
        <w:tabs>
          <w:tab w:val="left" w:pos="7365"/>
          <w:tab w:val="left" w:pos="7590"/>
        </w:tabs>
        <w:rPr>
          <w:sz w:val="20"/>
          <w:szCs w:val="20"/>
          <w:lang w:val="sr-Cyrl-CS"/>
        </w:rPr>
      </w:pPr>
    </w:p>
    <w:p w14:paraId="30642E86" w14:textId="18322680" w:rsidR="007F59DC" w:rsidRDefault="007F59DC" w:rsidP="00082129">
      <w:pPr>
        <w:tabs>
          <w:tab w:val="left" w:pos="7365"/>
          <w:tab w:val="left" w:pos="7590"/>
        </w:tabs>
        <w:rPr>
          <w:sz w:val="20"/>
          <w:szCs w:val="20"/>
          <w:lang w:val="sr-Cyrl-CS"/>
        </w:rPr>
      </w:pPr>
    </w:p>
    <w:p w14:paraId="7FC36606" w14:textId="7C729E08" w:rsidR="00082129" w:rsidRPr="00082129" w:rsidRDefault="00082129" w:rsidP="00082129">
      <w:pPr>
        <w:tabs>
          <w:tab w:val="left" w:pos="7365"/>
          <w:tab w:val="left" w:pos="7590"/>
        </w:tabs>
        <w:rPr>
          <w:sz w:val="20"/>
          <w:szCs w:val="20"/>
          <w:lang w:val="sr-Cyrl-RS"/>
        </w:rPr>
      </w:pPr>
      <w:r w:rsidRPr="00082129">
        <w:rPr>
          <w:sz w:val="20"/>
          <w:szCs w:val="20"/>
          <w:lang w:val="sr-Cyrl-CS"/>
        </w:rPr>
        <w:t>Р е п у б л и к а   С р б и ј а</w:t>
      </w:r>
      <w:r w:rsidRPr="00082129">
        <w:rPr>
          <w:sz w:val="20"/>
          <w:szCs w:val="20"/>
          <w:lang w:val="sr-Cyrl-CS"/>
        </w:rPr>
        <w:tab/>
      </w:r>
    </w:p>
    <w:p w14:paraId="062DE566" w14:textId="77777777" w:rsidR="00082129" w:rsidRPr="00082129" w:rsidRDefault="00082129" w:rsidP="00082129">
      <w:pPr>
        <w:rPr>
          <w:sz w:val="20"/>
          <w:szCs w:val="20"/>
          <w:lang w:val="sr-Cyrl-CS"/>
        </w:rPr>
      </w:pPr>
      <w:r w:rsidRPr="00082129">
        <w:rPr>
          <w:sz w:val="20"/>
          <w:szCs w:val="20"/>
          <w:lang w:val="sr-Cyrl-CS"/>
        </w:rPr>
        <w:t xml:space="preserve">ОПШТИНА ИВАЊИЦА </w:t>
      </w:r>
    </w:p>
    <w:p w14:paraId="29C63F37" w14:textId="77777777" w:rsidR="00082129" w:rsidRPr="00082129" w:rsidRDefault="00082129" w:rsidP="00082129">
      <w:pPr>
        <w:rPr>
          <w:b/>
          <w:sz w:val="20"/>
          <w:szCs w:val="20"/>
          <w:lang w:val="sr-Cyrl-CS"/>
        </w:rPr>
      </w:pPr>
      <w:r w:rsidRPr="00082129">
        <w:rPr>
          <w:b/>
          <w:sz w:val="20"/>
          <w:szCs w:val="20"/>
          <w:lang w:val="sr-Cyrl-CS"/>
        </w:rPr>
        <w:t>ОПШТИНСКО ВЕЋЕ</w:t>
      </w:r>
    </w:p>
    <w:p w14:paraId="3573ED8F" w14:textId="77777777" w:rsidR="00082129" w:rsidRPr="00082129" w:rsidRDefault="00082129" w:rsidP="00082129">
      <w:pPr>
        <w:rPr>
          <w:b/>
          <w:sz w:val="20"/>
          <w:szCs w:val="20"/>
          <w:lang w:val="sr-Latn-RS"/>
        </w:rPr>
      </w:pPr>
      <w:r w:rsidRPr="00082129">
        <w:rPr>
          <w:b/>
          <w:sz w:val="20"/>
          <w:szCs w:val="20"/>
          <w:lang w:val="sr-Cyrl-CS"/>
        </w:rPr>
        <w:t>01Број:</w:t>
      </w:r>
      <w:r w:rsidRPr="00082129">
        <w:rPr>
          <w:b/>
          <w:sz w:val="20"/>
          <w:szCs w:val="20"/>
          <w:lang w:val="sr-Latn-RS"/>
        </w:rPr>
        <w:t>06-49/2021</w:t>
      </w:r>
    </w:p>
    <w:p w14:paraId="3B6D52DA" w14:textId="77777777" w:rsidR="00082129" w:rsidRPr="00082129" w:rsidRDefault="00082129" w:rsidP="00082129">
      <w:pPr>
        <w:rPr>
          <w:sz w:val="20"/>
          <w:szCs w:val="20"/>
        </w:rPr>
      </w:pPr>
      <w:r w:rsidRPr="00082129">
        <w:rPr>
          <w:sz w:val="20"/>
          <w:szCs w:val="20"/>
          <w:lang w:val="sr-Cyrl-CS"/>
        </w:rPr>
        <w:t>Датум:</w:t>
      </w:r>
      <w:r w:rsidRPr="00082129">
        <w:rPr>
          <w:sz w:val="20"/>
          <w:szCs w:val="20"/>
        </w:rPr>
        <w:t xml:space="preserve"> 29.12.2021.</w:t>
      </w:r>
      <w:r w:rsidRPr="00082129">
        <w:rPr>
          <w:sz w:val="20"/>
          <w:szCs w:val="20"/>
          <w:lang w:val="sr-Cyrl-CS"/>
        </w:rPr>
        <w:t xml:space="preserve"> године</w:t>
      </w:r>
    </w:p>
    <w:p w14:paraId="6C104F1B" w14:textId="77777777" w:rsidR="00082129" w:rsidRPr="00082129" w:rsidRDefault="00082129" w:rsidP="00082129">
      <w:pPr>
        <w:rPr>
          <w:sz w:val="20"/>
          <w:szCs w:val="20"/>
          <w:lang w:val="sr-Cyrl-CS"/>
        </w:rPr>
      </w:pPr>
      <w:r w:rsidRPr="00082129">
        <w:rPr>
          <w:sz w:val="20"/>
          <w:szCs w:val="20"/>
          <w:lang w:val="sr-Cyrl-CS"/>
        </w:rPr>
        <w:t>И В А Њ И Ц А</w:t>
      </w:r>
    </w:p>
    <w:p w14:paraId="48B7BDD0" w14:textId="77777777" w:rsidR="00082129" w:rsidRPr="00082129" w:rsidRDefault="00082129" w:rsidP="00082129">
      <w:pPr>
        <w:rPr>
          <w:sz w:val="20"/>
          <w:szCs w:val="20"/>
          <w:lang w:val="sr-Cyrl-CS"/>
        </w:rPr>
      </w:pPr>
    </w:p>
    <w:p w14:paraId="4BF9A9E8" w14:textId="77777777" w:rsidR="00082129" w:rsidRPr="00082129" w:rsidRDefault="00082129" w:rsidP="00082129">
      <w:pPr>
        <w:ind w:firstLine="708"/>
        <w:jc w:val="both"/>
        <w:rPr>
          <w:sz w:val="20"/>
          <w:szCs w:val="20"/>
          <w:lang w:val="sr-Cyrl-CS"/>
        </w:rPr>
      </w:pPr>
      <w:r w:rsidRPr="00082129">
        <w:rPr>
          <w:sz w:val="20"/>
          <w:szCs w:val="20"/>
          <w:lang w:val="sr-Cyrl-CS"/>
        </w:rPr>
        <w:t xml:space="preserve">На основу чланова 137. и 138. Закона о спорту („Службени гласник РС“ број 10/2016), члана 46. Закона о локалној самоуправи („Службени гласник РС“ број 129/07 и 83/14 др. закон и 47/2018), члана 60. Статута општине Ивањица („Службени лист општине Ивањица“ број 1/2019) и </w:t>
      </w:r>
      <w:proofErr w:type="spellStart"/>
      <w:r w:rsidRPr="00082129">
        <w:rPr>
          <w:sz w:val="20"/>
          <w:szCs w:val="20"/>
        </w:rPr>
        <w:t>Правилника</w:t>
      </w:r>
      <w:proofErr w:type="spellEnd"/>
      <w:r w:rsidRPr="00082129">
        <w:rPr>
          <w:sz w:val="20"/>
          <w:szCs w:val="20"/>
        </w:rPr>
        <w:t xml:space="preserve"> о </w:t>
      </w:r>
      <w:proofErr w:type="spellStart"/>
      <w:r w:rsidRPr="00082129">
        <w:rPr>
          <w:sz w:val="20"/>
          <w:szCs w:val="20"/>
        </w:rPr>
        <w:t>одобравању</w:t>
      </w:r>
      <w:proofErr w:type="spellEnd"/>
      <w:r w:rsidRPr="00082129">
        <w:rPr>
          <w:sz w:val="20"/>
          <w:szCs w:val="20"/>
        </w:rPr>
        <w:t xml:space="preserve"> и </w:t>
      </w:r>
      <w:proofErr w:type="spellStart"/>
      <w:r w:rsidRPr="00082129">
        <w:rPr>
          <w:sz w:val="20"/>
          <w:szCs w:val="20"/>
        </w:rPr>
        <w:t>финансирању</w:t>
      </w:r>
      <w:proofErr w:type="spellEnd"/>
      <w:r w:rsidRPr="00082129">
        <w:rPr>
          <w:sz w:val="20"/>
          <w:szCs w:val="20"/>
        </w:rPr>
        <w:t xml:space="preserve"> </w:t>
      </w:r>
      <w:proofErr w:type="spellStart"/>
      <w:r w:rsidRPr="00082129">
        <w:rPr>
          <w:sz w:val="20"/>
          <w:szCs w:val="20"/>
        </w:rPr>
        <w:t>програма</w:t>
      </w:r>
      <w:proofErr w:type="spellEnd"/>
      <w:r w:rsidRPr="00082129">
        <w:rPr>
          <w:sz w:val="20"/>
          <w:szCs w:val="20"/>
        </w:rPr>
        <w:t xml:space="preserve"> </w:t>
      </w:r>
      <w:proofErr w:type="spellStart"/>
      <w:r w:rsidRPr="00082129">
        <w:rPr>
          <w:sz w:val="20"/>
          <w:szCs w:val="20"/>
        </w:rPr>
        <w:t>којима</w:t>
      </w:r>
      <w:proofErr w:type="spellEnd"/>
      <w:r w:rsidRPr="00082129">
        <w:rPr>
          <w:sz w:val="20"/>
          <w:szCs w:val="20"/>
        </w:rPr>
        <w:t xml:space="preserve"> </w:t>
      </w:r>
      <w:proofErr w:type="spellStart"/>
      <w:r w:rsidRPr="00082129">
        <w:rPr>
          <w:sz w:val="20"/>
          <w:szCs w:val="20"/>
        </w:rPr>
        <w:t>се</w:t>
      </w:r>
      <w:proofErr w:type="spellEnd"/>
      <w:r w:rsidRPr="00082129">
        <w:rPr>
          <w:sz w:val="20"/>
          <w:szCs w:val="20"/>
        </w:rPr>
        <w:t xml:space="preserve"> </w:t>
      </w:r>
      <w:proofErr w:type="spellStart"/>
      <w:r w:rsidRPr="00082129">
        <w:rPr>
          <w:sz w:val="20"/>
          <w:szCs w:val="20"/>
        </w:rPr>
        <w:t>задовољавају</w:t>
      </w:r>
      <w:proofErr w:type="spellEnd"/>
      <w:r w:rsidRPr="00082129">
        <w:rPr>
          <w:sz w:val="20"/>
          <w:szCs w:val="20"/>
        </w:rPr>
        <w:t xml:space="preserve"> </w:t>
      </w:r>
      <w:proofErr w:type="spellStart"/>
      <w:r w:rsidRPr="00082129">
        <w:rPr>
          <w:sz w:val="20"/>
          <w:szCs w:val="20"/>
        </w:rPr>
        <w:t>потребе</w:t>
      </w:r>
      <w:proofErr w:type="spellEnd"/>
      <w:r w:rsidRPr="00082129">
        <w:rPr>
          <w:sz w:val="20"/>
          <w:szCs w:val="20"/>
        </w:rPr>
        <w:t xml:space="preserve"> и </w:t>
      </w:r>
      <w:proofErr w:type="spellStart"/>
      <w:r w:rsidRPr="00082129">
        <w:rPr>
          <w:sz w:val="20"/>
          <w:szCs w:val="20"/>
        </w:rPr>
        <w:t>интереси</w:t>
      </w:r>
      <w:proofErr w:type="spellEnd"/>
      <w:r w:rsidRPr="00082129">
        <w:rPr>
          <w:sz w:val="20"/>
          <w:szCs w:val="20"/>
        </w:rPr>
        <w:t xml:space="preserve"> </w:t>
      </w:r>
      <w:proofErr w:type="spellStart"/>
      <w:r w:rsidRPr="00082129">
        <w:rPr>
          <w:sz w:val="20"/>
          <w:szCs w:val="20"/>
        </w:rPr>
        <w:t>грађана</w:t>
      </w:r>
      <w:proofErr w:type="spellEnd"/>
      <w:r w:rsidRPr="00082129">
        <w:rPr>
          <w:sz w:val="20"/>
          <w:szCs w:val="20"/>
        </w:rPr>
        <w:t xml:space="preserve"> у </w:t>
      </w:r>
      <w:proofErr w:type="spellStart"/>
      <w:r w:rsidRPr="00082129">
        <w:rPr>
          <w:sz w:val="20"/>
          <w:szCs w:val="20"/>
        </w:rPr>
        <w:t>области</w:t>
      </w:r>
      <w:proofErr w:type="spellEnd"/>
      <w:r w:rsidRPr="00082129">
        <w:rPr>
          <w:sz w:val="20"/>
          <w:szCs w:val="20"/>
        </w:rPr>
        <w:t xml:space="preserve"> </w:t>
      </w:r>
      <w:proofErr w:type="spellStart"/>
      <w:r w:rsidRPr="00082129">
        <w:rPr>
          <w:sz w:val="20"/>
          <w:szCs w:val="20"/>
        </w:rPr>
        <w:t>спорта</w:t>
      </w:r>
      <w:proofErr w:type="spellEnd"/>
      <w:r w:rsidRPr="00082129">
        <w:rPr>
          <w:sz w:val="20"/>
          <w:szCs w:val="20"/>
        </w:rPr>
        <w:t xml:space="preserve"> </w:t>
      </w:r>
      <w:proofErr w:type="spellStart"/>
      <w:r w:rsidRPr="00082129">
        <w:rPr>
          <w:sz w:val="20"/>
          <w:szCs w:val="20"/>
        </w:rPr>
        <w:t>на</w:t>
      </w:r>
      <w:proofErr w:type="spellEnd"/>
      <w:r w:rsidRPr="00082129">
        <w:rPr>
          <w:sz w:val="20"/>
          <w:szCs w:val="20"/>
        </w:rPr>
        <w:t xml:space="preserve"> </w:t>
      </w:r>
      <w:proofErr w:type="spellStart"/>
      <w:r w:rsidRPr="00082129">
        <w:rPr>
          <w:sz w:val="20"/>
          <w:szCs w:val="20"/>
        </w:rPr>
        <w:t>територији</w:t>
      </w:r>
      <w:proofErr w:type="spellEnd"/>
      <w:r w:rsidRPr="00082129">
        <w:rPr>
          <w:sz w:val="20"/>
          <w:szCs w:val="20"/>
        </w:rPr>
        <w:t xml:space="preserve"> </w:t>
      </w:r>
      <w:proofErr w:type="spellStart"/>
      <w:r w:rsidRPr="00082129">
        <w:rPr>
          <w:sz w:val="20"/>
          <w:szCs w:val="20"/>
        </w:rPr>
        <w:t>општине</w:t>
      </w:r>
      <w:proofErr w:type="spellEnd"/>
      <w:r w:rsidRPr="00082129">
        <w:rPr>
          <w:sz w:val="20"/>
          <w:szCs w:val="20"/>
        </w:rPr>
        <w:t xml:space="preserve"> </w:t>
      </w:r>
      <w:proofErr w:type="spellStart"/>
      <w:r w:rsidRPr="00082129">
        <w:rPr>
          <w:sz w:val="20"/>
          <w:szCs w:val="20"/>
        </w:rPr>
        <w:t>Ивањица</w:t>
      </w:r>
      <w:proofErr w:type="spellEnd"/>
      <w:r w:rsidRPr="00082129">
        <w:rPr>
          <w:sz w:val="20"/>
          <w:szCs w:val="20"/>
        </w:rPr>
        <w:t xml:space="preserve"> (</w:t>
      </w:r>
      <w:r w:rsidRPr="00082129">
        <w:rPr>
          <w:sz w:val="20"/>
          <w:szCs w:val="20"/>
          <w:lang w:val="sr-Cyrl-CS"/>
        </w:rPr>
        <w:t>„</w:t>
      </w:r>
      <w:proofErr w:type="spellStart"/>
      <w:r w:rsidRPr="00082129">
        <w:rPr>
          <w:sz w:val="20"/>
          <w:szCs w:val="20"/>
        </w:rPr>
        <w:t>Службени</w:t>
      </w:r>
      <w:proofErr w:type="spellEnd"/>
      <w:r w:rsidRPr="00082129">
        <w:rPr>
          <w:sz w:val="20"/>
          <w:szCs w:val="20"/>
        </w:rPr>
        <w:t xml:space="preserve"> </w:t>
      </w:r>
      <w:proofErr w:type="spellStart"/>
      <w:r w:rsidRPr="00082129">
        <w:rPr>
          <w:sz w:val="20"/>
          <w:szCs w:val="20"/>
        </w:rPr>
        <w:t>лист</w:t>
      </w:r>
      <w:proofErr w:type="spellEnd"/>
      <w:r w:rsidRPr="00082129">
        <w:rPr>
          <w:sz w:val="20"/>
          <w:szCs w:val="20"/>
          <w:lang w:val="sr-Cyrl-CS"/>
        </w:rPr>
        <w:t xml:space="preserve"> општине Ивањица</w:t>
      </w:r>
      <w:r w:rsidRPr="00082129">
        <w:rPr>
          <w:sz w:val="20"/>
          <w:szCs w:val="20"/>
        </w:rPr>
        <w:t>“</w:t>
      </w:r>
      <w:r w:rsidRPr="00082129">
        <w:rPr>
          <w:sz w:val="20"/>
          <w:szCs w:val="20"/>
          <w:lang w:val="sr-Cyrl-CS"/>
        </w:rPr>
        <w:t xml:space="preserve"> број 1/2017), Општинско веће општине Ивањица на седници одржаној</w:t>
      </w:r>
      <w:r w:rsidRPr="00082129">
        <w:rPr>
          <w:sz w:val="20"/>
          <w:szCs w:val="20"/>
        </w:rPr>
        <w:t xml:space="preserve"> </w:t>
      </w:r>
      <w:r w:rsidRPr="00082129">
        <w:rPr>
          <w:b/>
          <w:sz w:val="20"/>
          <w:szCs w:val="20"/>
          <w:lang w:val="sr-Latn-RS"/>
        </w:rPr>
        <w:t>29.12.2021</w:t>
      </w:r>
      <w:proofErr w:type="spellStart"/>
      <w:r w:rsidRPr="00082129">
        <w:rPr>
          <w:sz w:val="20"/>
          <w:szCs w:val="20"/>
        </w:rPr>
        <w:t>године</w:t>
      </w:r>
      <w:proofErr w:type="spellEnd"/>
      <w:r w:rsidRPr="00082129">
        <w:rPr>
          <w:sz w:val="20"/>
          <w:szCs w:val="20"/>
        </w:rPr>
        <w:t xml:space="preserve"> </w:t>
      </w:r>
      <w:r w:rsidRPr="00082129">
        <w:rPr>
          <w:sz w:val="20"/>
          <w:szCs w:val="20"/>
          <w:lang w:val="sr-Cyrl-CS"/>
        </w:rPr>
        <w:t>доноси</w:t>
      </w:r>
    </w:p>
    <w:p w14:paraId="43F7FED9" w14:textId="77777777" w:rsidR="00082129" w:rsidRPr="00082129" w:rsidRDefault="00082129" w:rsidP="00082129">
      <w:pPr>
        <w:ind w:firstLine="708"/>
        <w:jc w:val="both"/>
        <w:rPr>
          <w:sz w:val="20"/>
          <w:szCs w:val="20"/>
          <w:lang w:val="sr-Cyrl-CS"/>
        </w:rPr>
      </w:pPr>
    </w:p>
    <w:p w14:paraId="1BF8B54F" w14:textId="47D83C5B" w:rsidR="00082129" w:rsidRPr="00082129" w:rsidRDefault="00082129" w:rsidP="00082129">
      <w:pPr>
        <w:ind w:firstLine="708"/>
        <w:jc w:val="center"/>
        <w:rPr>
          <w:sz w:val="20"/>
          <w:szCs w:val="20"/>
          <w:lang w:val="sr-Cyrl-CS"/>
        </w:rPr>
      </w:pPr>
      <w:bookmarkStart w:id="8" w:name="_Hlk97211292"/>
      <w:r w:rsidRPr="00082129">
        <w:rPr>
          <w:b/>
          <w:sz w:val="20"/>
          <w:szCs w:val="20"/>
          <w:lang w:val="sr-Cyrl-CS"/>
        </w:rPr>
        <w:t>Р Е Ш Е Њ Е</w:t>
      </w:r>
    </w:p>
    <w:p w14:paraId="2F504F72" w14:textId="77777777" w:rsidR="00082129" w:rsidRPr="00082129" w:rsidRDefault="00082129" w:rsidP="00082129">
      <w:pPr>
        <w:jc w:val="center"/>
        <w:rPr>
          <w:b/>
          <w:sz w:val="20"/>
          <w:szCs w:val="20"/>
          <w:lang w:val="sr-Cyrl-CS"/>
        </w:rPr>
      </w:pPr>
      <w:r w:rsidRPr="00082129">
        <w:rPr>
          <w:b/>
          <w:sz w:val="20"/>
          <w:szCs w:val="20"/>
          <w:lang w:val="sr-Cyrl-CS"/>
        </w:rPr>
        <w:t>о финансирању програма спортских организација на територији општине Ивањица за 20</w:t>
      </w:r>
      <w:r w:rsidRPr="00082129">
        <w:rPr>
          <w:b/>
          <w:sz w:val="20"/>
          <w:szCs w:val="20"/>
        </w:rPr>
        <w:t>2</w:t>
      </w:r>
      <w:r w:rsidRPr="00082129">
        <w:rPr>
          <w:b/>
          <w:sz w:val="20"/>
          <w:szCs w:val="20"/>
          <w:lang w:val="sr-Cyrl-RS"/>
        </w:rPr>
        <w:t>2</w:t>
      </w:r>
      <w:r w:rsidRPr="00082129">
        <w:rPr>
          <w:b/>
          <w:sz w:val="20"/>
          <w:szCs w:val="20"/>
          <w:lang w:val="sr-Cyrl-CS"/>
        </w:rPr>
        <w:t>.годину</w:t>
      </w:r>
    </w:p>
    <w:bookmarkEnd w:id="8"/>
    <w:p w14:paraId="3704A7A6" w14:textId="77777777" w:rsidR="00082129" w:rsidRPr="00082129" w:rsidRDefault="00082129" w:rsidP="00082129">
      <w:pPr>
        <w:rPr>
          <w:sz w:val="20"/>
          <w:szCs w:val="20"/>
        </w:rPr>
      </w:pPr>
    </w:p>
    <w:p w14:paraId="48A05FF9" w14:textId="77777777" w:rsidR="00082129" w:rsidRPr="00082129" w:rsidRDefault="00082129" w:rsidP="00082129">
      <w:pPr>
        <w:jc w:val="both"/>
        <w:rPr>
          <w:sz w:val="20"/>
          <w:szCs w:val="20"/>
        </w:rPr>
      </w:pPr>
      <w:r w:rsidRPr="00082129">
        <w:rPr>
          <w:b/>
          <w:sz w:val="20"/>
          <w:szCs w:val="20"/>
        </w:rPr>
        <w:t xml:space="preserve">I </w:t>
      </w:r>
      <w:r w:rsidRPr="00082129">
        <w:rPr>
          <w:b/>
          <w:sz w:val="20"/>
          <w:szCs w:val="20"/>
          <w:lang w:val="sr-Cyrl-CS"/>
        </w:rPr>
        <w:t>ДОНОСИ СЕ</w:t>
      </w:r>
      <w:r w:rsidRPr="00082129">
        <w:rPr>
          <w:sz w:val="20"/>
          <w:szCs w:val="20"/>
          <w:lang w:val="sr-Cyrl-CS"/>
        </w:rPr>
        <w:t xml:space="preserve"> Решење о финансирању програма спортских организација на територији општине Ивањица за 20</w:t>
      </w:r>
      <w:r w:rsidRPr="00082129">
        <w:rPr>
          <w:sz w:val="20"/>
          <w:szCs w:val="20"/>
        </w:rPr>
        <w:t>2</w:t>
      </w:r>
      <w:r w:rsidRPr="00082129">
        <w:rPr>
          <w:sz w:val="20"/>
          <w:szCs w:val="20"/>
          <w:lang w:val="sr-Cyrl-RS"/>
        </w:rPr>
        <w:t>2</w:t>
      </w:r>
      <w:r w:rsidRPr="00082129">
        <w:rPr>
          <w:sz w:val="20"/>
          <w:szCs w:val="20"/>
          <w:lang w:val="sr-Cyrl-CS"/>
        </w:rPr>
        <w:t xml:space="preserve">.годину са следећим износима : </w:t>
      </w:r>
    </w:p>
    <w:p w14:paraId="3D10BD78" w14:textId="77777777" w:rsidR="00082129" w:rsidRPr="00082129" w:rsidRDefault="00082129" w:rsidP="00082129">
      <w:pPr>
        <w:rPr>
          <w:sz w:val="20"/>
          <w:szCs w:val="20"/>
          <w:lang w:val="sr-Cyrl-CS"/>
        </w:rPr>
      </w:pPr>
    </w:p>
    <w:tbl>
      <w:tblP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109"/>
        <w:gridCol w:w="1980"/>
        <w:gridCol w:w="1715"/>
      </w:tblGrid>
      <w:tr w:rsidR="00082129" w:rsidRPr="00082129" w14:paraId="129548C0" w14:textId="77777777" w:rsidTr="009D3E5B">
        <w:tc>
          <w:tcPr>
            <w:tcW w:w="959" w:type="dxa"/>
            <w:vAlign w:val="center"/>
          </w:tcPr>
          <w:p w14:paraId="46417F55" w14:textId="77777777" w:rsidR="00082129" w:rsidRPr="00082129" w:rsidRDefault="00082129" w:rsidP="00082129">
            <w:pPr>
              <w:jc w:val="center"/>
              <w:rPr>
                <w:rFonts w:ascii="Arial" w:hAnsi="Arial" w:cs="Arial"/>
                <w:sz w:val="20"/>
                <w:szCs w:val="20"/>
              </w:rPr>
            </w:pPr>
            <w:proofErr w:type="spellStart"/>
            <w:r w:rsidRPr="00082129">
              <w:rPr>
                <w:rFonts w:ascii="Arial" w:hAnsi="Arial" w:cs="Arial"/>
                <w:sz w:val="20"/>
                <w:szCs w:val="20"/>
              </w:rPr>
              <w:t>Редни</w:t>
            </w:r>
            <w:proofErr w:type="spellEnd"/>
            <w:r w:rsidRPr="00082129">
              <w:rPr>
                <w:rFonts w:ascii="Arial" w:hAnsi="Arial" w:cs="Arial"/>
                <w:sz w:val="20"/>
                <w:szCs w:val="20"/>
              </w:rPr>
              <w:t xml:space="preserve"> </w:t>
            </w:r>
            <w:proofErr w:type="spellStart"/>
            <w:r w:rsidRPr="00082129">
              <w:rPr>
                <w:rFonts w:ascii="Arial" w:hAnsi="Arial" w:cs="Arial"/>
                <w:sz w:val="20"/>
                <w:szCs w:val="20"/>
              </w:rPr>
              <w:t>број</w:t>
            </w:r>
            <w:proofErr w:type="spellEnd"/>
          </w:p>
        </w:tc>
        <w:tc>
          <w:tcPr>
            <w:tcW w:w="3109" w:type="dxa"/>
            <w:vAlign w:val="center"/>
          </w:tcPr>
          <w:p w14:paraId="59BEB871" w14:textId="77777777" w:rsidR="00082129" w:rsidRPr="00082129" w:rsidRDefault="00082129" w:rsidP="00082129">
            <w:pPr>
              <w:jc w:val="center"/>
              <w:rPr>
                <w:rFonts w:ascii="Arial" w:hAnsi="Arial" w:cs="Arial"/>
                <w:sz w:val="20"/>
                <w:szCs w:val="20"/>
                <w:lang w:val="sr-Cyrl-CS"/>
              </w:rPr>
            </w:pPr>
            <w:proofErr w:type="spellStart"/>
            <w:r w:rsidRPr="00082129">
              <w:rPr>
                <w:rFonts w:ascii="Arial" w:hAnsi="Arial" w:cs="Arial"/>
                <w:sz w:val="20"/>
                <w:szCs w:val="20"/>
              </w:rPr>
              <w:t>Назив</w:t>
            </w:r>
            <w:proofErr w:type="spellEnd"/>
            <w:r w:rsidRPr="00082129">
              <w:rPr>
                <w:rFonts w:ascii="Arial" w:hAnsi="Arial" w:cs="Arial"/>
                <w:sz w:val="20"/>
                <w:szCs w:val="20"/>
              </w:rPr>
              <w:t xml:space="preserve"> </w:t>
            </w:r>
            <w:r w:rsidRPr="00082129">
              <w:rPr>
                <w:rFonts w:ascii="Arial" w:hAnsi="Arial" w:cs="Arial"/>
                <w:sz w:val="20"/>
                <w:szCs w:val="20"/>
                <w:lang w:val="sr-Cyrl-CS"/>
              </w:rPr>
              <w:t>организације</w:t>
            </w:r>
          </w:p>
        </w:tc>
        <w:tc>
          <w:tcPr>
            <w:tcW w:w="1980" w:type="dxa"/>
          </w:tcPr>
          <w:p w14:paraId="04B6BBB8"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Врста</w:t>
            </w:r>
            <w:r w:rsidRPr="00082129">
              <w:rPr>
                <w:rFonts w:ascii="Arial" w:hAnsi="Arial" w:cs="Arial"/>
                <w:sz w:val="20"/>
                <w:szCs w:val="20"/>
              </w:rPr>
              <w:t xml:space="preserve"> </w:t>
            </w:r>
            <w:r w:rsidRPr="00082129">
              <w:rPr>
                <w:rFonts w:ascii="Arial" w:hAnsi="Arial" w:cs="Arial"/>
                <w:sz w:val="20"/>
                <w:szCs w:val="20"/>
                <w:lang w:val="sr-Cyrl-CS"/>
              </w:rPr>
              <w:t>програма</w:t>
            </w:r>
          </w:p>
        </w:tc>
        <w:tc>
          <w:tcPr>
            <w:tcW w:w="1715" w:type="dxa"/>
            <w:vAlign w:val="center"/>
          </w:tcPr>
          <w:p w14:paraId="714C2E33" w14:textId="77777777" w:rsidR="00082129" w:rsidRPr="00082129" w:rsidRDefault="00082129" w:rsidP="00082129">
            <w:pPr>
              <w:jc w:val="center"/>
              <w:rPr>
                <w:rFonts w:ascii="Arial" w:hAnsi="Arial" w:cs="Arial"/>
                <w:sz w:val="20"/>
                <w:szCs w:val="20"/>
              </w:rPr>
            </w:pPr>
            <w:proofErr w:type="spellStart"/>
            <w:r w:rsidRPr="00082129">
              <w:rPr>
                <w:rFonts w:ascii="Arial" w:hAnsi="Arial" w:cs="Arial"/>
                <w:sz w:val="20"/>
                <w:szCs w:val="20"/>
              </w:rPr>
              <w:t>Предлог</w:t>
            </w:r>
            <w:proofErr w:type="spellEnd"/>
            <w:r w:rsidRPr="00082129">
              <w:rPr>
                <w:rFonts w:ascii="Arial" w:hAnsi="Arial" w:cs="Arial"/>
                <w:sz w:val="20"/>
                <w:szCs w:val="20"/>
              </w:rPr>
              <w:t xml:space="preserve"> </w:t>
            </w:r>
            <w:proofErr w:type="spellStart"/>
            <w:r w:rsidRPr="00082129">
              <w:rPr>
                <w:rFonts w:ascii="Arial" w:hAnsi="Arial" w:cs="Arial"/>
                <w:sz w:val="20"/>
                <w:szCs w:val="20"/>
              </w:rPr>
              <w:t>за</w:t>
            </w:r>
            <w:proofErr w:type="spellEnd"/>
            <w:r w:rsidRPr="00082129">
              <w:rPr>
                <w:rFonts w:ascii="Arial" w:hAnsi="Arial" w:cs="Arial"/>
                <w:sz w:val="20"/>
                <w:szCs w:val="20"/>
              </w:rPr>
              <w:t xml:space="preserve"> </w:t>
            </w:r>
            <w:proofErr w:type="spellStart"/>
            <w:r w:rsidRPr="00082129">
              <w:rPr>
                <w:rFonts w:ascii="Arial" w:hAnsi="Arial" w:cs="Arial"/>
                <w:sz w:val="20"/>
                <w:szCs w:val="20"/>
              </w:rPr>
              <w:t>финансирање</w:t>
            </w:r>
            <w:proofErr w:type="spellEnd"/>
          </w:p>
        </w:tc>
      </w:tr>
      <w:tr w:rsidR="00082129" w:rsidRPr="00082129" w14:paraId="0D1E65F4" w14:textId="77777777" w:rsidTr="009D3E5B">
        <w:tc>
          <w:tcPr>
            <w:tcW w:w="959" w:type="dxa"/>
            <w:vAlign w:val="center"/>
          </w:tcPr>
          <w:p w14:paraId="0414A8B9"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1.</w:t>
            </w:r>
          </w:p>
        </w:tc>
        <w:tc>
          <w:tcPr>
            <w:tcW w:w="3109" w:type="dxa"/>
            <w:vAlign w:val="center"/>
          </w:tcPr>
          <w:p w14:paraId="279972D0"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 xml:space="preserve">Фудбалски клуб „Јавор </w:t>
            </w:r>
            <w:proofErr w:type="spellStart"/>
            <w:r w:rsidRPr="00082129">
              <w:rPr>
                <w:rFonts w:ascii="Arial" w:hAnsi="Arial" w:cs="Arial"/>
                <w:sz w:val="20"/>
                <w:szCs w:val="20"/>
                <w:lang w:val="sr-Cyrl-CS"/>
              </w:rPr>
              <w:t>Матис</w:t>
            </w:r>
            <w:proofErr w:type="spellEnd"/>
            <w:r w:rsidRPr="00082129">
              <w:rPr>
                <w:rFonts w:ascii="Arial" w:hAnsi="Arial" w:cs="Arial"/>
                <w:sz w:val="20"/>
                <w:szCs w:val="20"/>
                <w:lang w:val="sr-Cyrl-CS"/>
              </w:rPr>
              <w:t>“ Ивањица</w:t>
            </w:r>
          </w:p>
        </w:tc>
        <w:tc>
          <w:tcPr>
            <w:tcW w:w="1980" w:type="dxa"/>
          </w:tcPr>
          <w:p w14:paraId="44D6527B"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w:t>
            </w:r>
            <w:r w:rsidRPr="00082129">
              <w:rPr>
                <w:rFonts w:ascii="Arial" w:hAnsi="Arial" w:cs="Arial"/>
                <w:sz w:val="20"/>
                <w:szCs w:val="20"/>
              </w:rPr>
              <w:t>и</w:t>
            </w:r>
          </w:p>
        </w:tc>
        <w:tc>
          <w:tcPr>
            <w:tcW w:w="1715" w:type="dxa"/>
            <w:vAlign w:val="center"/>
          </w:tcPr>
          <w:p w14:paraId="6D270602"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rPr>
              <w:t>5</w:t>
            </w:r>
            <w:r w:rsidRPr="00082129">
              <w:rPr>
                <w:rFonts w:ascii="Arial" w:hAnsi="Arial" w:cs="Arial"/>
                <w:sz w:val="20"/>
                <w:szCs w:val="20"/>
                <w:lang w:val="sr-Cyrl-CS"/>
              </w:rPr>
              <w:t xml:space="preserve">.000.000 </w:t>
            </w:r>
            <w:proofErr w:type="spellStart"/>
            <w:r w:rsidRPr="00082129">
              <w:rPr>
                <w:rFonts w:ascii="Arial" w:hAnsi="Arial" w:cs="Arial"/>
                <w:sz w:val="20"/>
                <w:szCs w:val="20"/>
                <w:lang w:val="sr-Cyrl-CS"/>
              </w:rPr>
              <w:t>рсд</w:t>
            </w:r>
            <w:proofErr w:type="spellEnd"/>
          </w:p>
        </w:tc>
      </w:tr>
      <w:tr w:rsidR="00082129" w:rsidRPr="00082129" w14:paraId="376634E8" w14:textId="77777777" w:rsidTr="009D3E5B">
        <w:tc>
          <w:tcPr>
            <w:tcW w:w="959" w:type="dxa"/>
            <w:vAlign w:val="center"/>
          </w:tcPr>
          <w:p w14:paraId="6239F26B"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2.</w:t>
            </w:r>
          </w:p>
        </w:tc>
        <w:tc>
          <w:tcPr>
            <w:tcW w:w="3109" w:type="dxa"/>
            <w:vAlign w:val="center"/>
          </w:tcPr>
          <w:p w14:paraId="6415D639"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Омладински кошаркашки клуб „Ивањица“</w:t>
            </w:r>
          </w:p>
        </w:tc>
        <w:tc>
          <w:tcPr>
            <w:tcW w:w="1980" w:type="dxa"/>
          </w:tcPr>
          <w:p w14:paraId="34C8435E"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w:t>
            </w:r>
            <w:r w:rsidRPr="00082129">
              <w:rPr>
                <w:rFonts w:ascii="Arial" w:hAnsi="Arial" w:cs="Arial"/>
                <w:sz w:val="20"/>
                <w:szCs w:val="20"/>
              </w:rPr>
              <w:t>и</w:t>
            </w:r>
          </w:p>
        </w:tc>
        <w:tc>
          <w:tcPr>
            <w:tcW w:w="1715" w:type="dxa"/>
            <w:vAlign w:val="center"/>
          </w:tcPr>
          <w:p w14:paraId="01CD2DE4"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 xml:space="preserve">3.600.000 </w:t>
            </w:r>
            <w:proofErr w:type="spellStart"/>
            <w:r w:rsidRPr="00082129">
              <w:rPr>
                <w:rFonts w:ascii="Arial" w:hAnsi="Arial" w:cs="Arial"/>
                <w:sz w:val="20"/>
                <w:szCs w:val="20"/>
                <w:lang w:val="sr-Cyrl-CS"/>
              </w:rPr>
              <w:t>рсд</w:t>
            </w:r>
            <w:proofErr w:type="spellEnd"/>
          </w:p>
        </w:tc>
      </w:tr>
      <w:tr w:rsidR="00082129" w:rsidRPr="00082129" w14:paraId="045A4176" w14:textId="77777777" w:rsidTr="009D3E5B">
        <w:tc>
          <w:tcPr>
            <w:tcW w:w="959" w:type="dxa"/>
            <w:vAlign w:val="center"/>
          </w:tcPr>
          <w:p w14:paraId="67088126"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3.</w:t>
            </w:r>
          </w:p>
        </w:tc>
        <w:tc>
          <w:tcPr>
            <w:tcW w:w="3109" w:type="dxa"/>
            <w:vAlign w:val="center"/>
          </w:tcPr>
          <w:p w14:paraId="4C4F699E"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 xml:space="preserve">Атлетски </w:t>
            </w:r>
            <w:proofErr w:type="spellStart"/>
            <w:r w:rsidRPr="00082129">
              <w:rPr>
                <w:rFonts w:ascii="Arial" w:hAnsi="Arial" w:cs="Arial"/>
                <w:sz w:val="20"/>
                <w:szCs w:val="20"/>
                <w:lang w:val="sr-Cyrl-RS"/>
              </w:rPr>
              <w:t>кл</w:t>
            </w:r>
            <w:r w:rsidRPr="00082129">
              <w:rPr>
                <w:rFonts w:ascii="Arial" w:hAnsi="Arial" w:cs="Arial"/>
                <w:sz w:val="20"/>
                <w:szCs w:val="20"/>
                <w:lang w:val="sr-Cyrl-CS"/>
              </w:rPr>
              <w:t>уб</w:t>
            </w:r>
            <w:proofErr w:type="spellEnd"/>
            <w:r w:rsidRPr="00082129">
              <w:rPr>
                <w:rFonts w:ascii="Arial" w:hAnsi="Arial" w:cs="Arial"/>
                <w:sz w:val="20"/>
                <w:szCs w:val="20"/>
                <w:lang w:val="sr-Cyrl-CS"/>
              </w:rPr>
              <w:t xml:space="preserve"> „Јавор“</w:t>
            </w:r>
          </w:p>
        </w:tc>
        <w:tc>
          <w:tcPr>
            <w:tcW w:w="1980" w:type="dxa"/>
          </w:tcPr>
          <w:p w14:paraId="1D93B1EF"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vAlign w:val="center"/>
          </w:tcPr>
          <w:p w14:paraId="461DE801"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 xml:space="preserve">600.000 </w:t>
            </w:r>
            <w:proofErr w:type="spellStart"/>
            <w:r w:rsidRPr="00082129">
              <w:rPr>
                <w:rFonts w:ascii="Arial" w:hAnsi="Arial" w:cs="Arial"/>
                <w:sz w:val="20"/>
                <w:szCs w:val="20"/>
                <w:lang w:val="sr-Cyrl-CS"/>
              </w:rPr>
              <w:t>рсд</w:t>
            </w:r>
            <w:proofErr w:type="spellEnd"/>
          </w:p>
        </w:tc>
      </w:tr>
      <w:tr w:rsidR="00082129" w:rsidRPr="00082129" w14:paraId="055B7792" w14:textId="77777777" w:rsidTr="009D3E5B">
        <w:tc>
          <w:tcPr>
            <w:tcW w:w="959" w:type="dxa"/>
            <w:vAlign w:val="center"/>
          </w:tcPr>
          <w:p w14:paraId="158E1034"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4.</w:t>
            </w:r>
          </w:p>
        </w:tc>
        <w:tc>
          <w:tcPr>
            <w:tcW w:w="3109" w:type="dxa"/>
            <w:vAlign w:val="center"/>
          </w:tcPr>
          <w:p w14:paraId="0610678C"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Планинарско друштво „Голија“</w:t>
            </w:r>
          </w:p>
        </w:tc>
        <w:tc>
          <w:tcPr>
            <w:tcW w:w="1980" w:type="dxa"/>
          </w:tcPr>
          <w:p w14:paraId="3E61125E"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vAlign w:val="center"/>
          </w:tcPr>
          <w:p w14:paraId="2D0A75F1"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3</w:t>
            </w:r>
            <w:r w:rsidRPr="00082129">
              <w:rPr>
                <w:rFonts w:ascii="Arial" w:hAnsi="Arial" w:cs="Arial"/>
                <w:sz w:val="20"/>
                <w:szCs w:val="20"/>
              </w:rPr>
              <w:t>0</w:t>
            </w:r>
            <w:r w:rsidRPr="00082129">
              <w:rPr>
                <w:rFonts w:ascii="Arial" w:hAnsi="Arial" w:cs="Arial"/>
                <w:sz w:val="20"/>
                <w:szCs w:val="20"/>
                <w:lang w:val="sr-Cyrl-CS"/>
              </w:rPr>
              <w:t xml:space="preserve">0.000 </w:t>
            </w:r>
            <w:proofErr w:type="spellStart"/>
            <w:r w:rsidRPr="00082129">
              <w:rPr>
                <w:rFonts w:ascii="Arial" w:hAnsi="Arial" w:cs="Arial"/>
                <w:sz w:val="20"/>
                <w:szCs w:val="20"/>
                <w:lang w:val="sr-Cyrl-CS"/>
              </w:rPr>
              <w:t>рсд</w:t>
            </w:r>
            <w:proofErr w:type="spellEnd"/>
          </w:p>
        </w:tc>
      </w:tr>
      <w:tr w:rsidR="00082129" w:rsidRPr="00082129" w14:paraId="1B06F99D" w14:textId="77777777" w:rsidTr="009D3E5B">
        <w:tc>
          <w:tcPr>
            <w:tcW w:w="959" w:type="dxa"/>
            <w:vAlign w:val="center"/>
          </w:tcPr>
          <w:p w14:paraId="2106C76D"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5.</w:t>
            </w:r>
          </w:p>
        </w:tc>
        <w:tc>
          <w:tcPr>
            <w:tcW w:w="3109" w:type="dxa"/>
            <w:vAlign w:val="center"/>
          </w:tcPr>
          <w:p w14:paraId="1C1D5A98"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Спортски савез Ивањице</w:t>
            </w:r>
          </w:p>
        </w:tc>
        <w:tc>
          <w:tcPr>
            <w:tcW w:w="1980" w:type="dxa"/>
          </w:tcPr>
          <w:p w14:paraId="2D294353"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vAlign w:val="center"/>
          </w:tcPr>
          <w:p w14:paraId="23089348"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rPr>
              <w:t>3.900.000</w:t>
            </w:r>
            <w:r w:rsidRPr="00082129">
              <w:rPr>
                <w:rFonts w:ascii="Arial" w:hAnsi="Arial" w:cs="Arial"/>
                <w:sz w:val="20"/>
                <w:szCs w:val="20"/>
                <w:lang w:val="sr-Cyrl-CS"/>
              </w:rPr>
              <w:t xml:space="preserve"> </w:t>
            </w:r>
            <w:proofErr w:type="spellStart"/>
            <w:r w:rsidRPr="00082129">
              <w:rPr>
                <w:rFonts w:ascii="Arial" w:hAnsi="Arial" w:cs="Arial"/>
                <w:sz w:val="20"/>
                <w:szCs w:val="20"/>
                <w:lang w:val="sr-Cyrl-CS"/>
              </w:rPr>
              <w:t>рсд</w:t>
            </w:r>
            <w:proofErr w:type="spellEnd"/>
          </w:p>
        </w:tc>
      </w:tr>
      <w:tr w:rsidR="00082129" w:rsidRPr="00082129" w14:paraId="18E03A24" w14:textId="77777777" w:rsidTr="009D3E5B">
        <w:tc>
          <w:tcPr>
            <w:tcW w:w="959" w:type="dxa"/>
            <w:vAlign w:val="center"/>
          </w:tcPr>
          <w:p w14:paraId="75A2C84F"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lastRenderedPageBreak/>
              <w:t>6.</w:t>
            </w:r>
          </w:p>
        </w:tc>
        <w:tc>
          <w:tcPr>
            <w:tcW w:w="3109" w:type="dxa"/>
            <w:vAlign w:val="center"/>
          </w:tcPr>
          <w:p w14:paraId="00EB7B76" w14:textId="77777777" w:rsidR="00082129" w:rsidRPr="00082129" w:rsidRDefault="00082129" w:rsidP="00082129">
            <w:pPr>
              <w:rPr>
                <w:rFonts w:ascii="Arial" w:hAnsi="Arial" w:cs="Arial"/>
                <w:sz w:val="20"/>
                <w:szCs w:val="20"/>
              </w:rPr>
            </w:pPr>
            <w:r w:rsidRPr="00082129">
              <w:rPr>
                <w:rFonts w:ascii="Arial" w:hAnsi="Arial" w:cs="Arial"/>
                <w:sz w:val="20"/>
                <w:szCs w:val="20"/>
                <w:lang w:val="sr-Cyrl-CS"/>
              </w:rPr>
              <w:t xml:space="preserve">СК </w:t>
            </w:r>
            <w:r w:rsidRPr="00082129">
              <w:rPr>
                <w:rFonts w:ascii="Arial" w:hAnsi="Arial" w:cs="Arial"/>
                <w:sz w:val="20"/>
                <w:szCs w:val="20"/>
              </w:rPr>
              <w:t>„</w:t>
            </w:r>
            <w:r w:rsidRPr="00082129">
              <w:rPr>
                <w:rFonts w:ascii="Arial" w:hAnsi="Arial" w:cs="Arial"/>
                <w:sz w:val="20"/>
                <w:szCs w:val="20"/>
                <w:lang w:val="sr-Cyrl-CS"/>
              </w:rPr>
              <w:t>MY</w:t>
            </w:r>
            <w:r w:rsidRPr="00082129">
              <w:rPr>
                <w:rFonts w:ascii="Arial" w:hAnsi="Arial" w:cs="Arial"/>
                <w:sz w:val="20"/>
                <w:szCs w:val="20"/>
              </w:rPr>
              <w:t xml:space="preserve"> GYM“</w:t>
            </w:r>
          </w:p>
        </w:tc>
        <w:tc>
          <w:tcPr>
            <w:tcW w:w="1980" w:type="dxa"/>
          </w:tcPr>
          <w:p w14:paraId="64EBFB9D"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vAlign w:val="center"/>
          </w:tcPr>
          <w:p w14:paraId="4C209425"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rPr>
              <w:t>3</w:t>
            </w:r>
            <w:r w:rsidRPr="00082129">
              <w:rPr>
                <w:rFonts w:ascii="Arial" w:hAnsi="Arial" w:cs="Arial"/>
                <w:sz w:val="20"/>
                <w:szCs w:val="20"/>
                <w:lang w:val="sr-Cyrl-RS"/>
              </w:rPr>
              <w:t>60</w:t>
            </w:r>
            <w:r w:rsidRPr="00082129">
              <w:rPr>
                <w:rFonts w:ascii="Arial" w:hAnsi="Arial" w:cs="Arial"/>
                <w:sz w:val="20"/>
                <w:szCs w:val="20"/>
                <w:lang w:val="sr-Cyrl-CS"/>
              </w:rPr>
              <w:t xml:space="preserve">.000 </w:t>
            </w:r>
            <w:proofErr w:type="spellStart"/>
            <w:r w:rsidRPr="00082129">
              <w:rPr>
                <w:rFonts w:ascii="Arial" w:hAnsi="Arial" w:cs="Arial"/>
                <w:sz w:val="20"/>
                <w:szCs w:val="20"/>
                <w:lang w:val="sr-Cyrl-CS"/>
              </w:rPr>
              <w:t>рсд</w:t>
            </w:r>
            <w:proofErr w:type="spellEnd"/>
          </w:p>
        </w:tc>
      </w:tr>
      <w:tr w:rsidR="00082129" w:rsidRPr="00082129" w14:paraId="58938E43" w14:textId="77777777" w:rsidTr="009D3E5B">
        <w:tc>
          <w:tcPr>
            <w:tcW w:w="959" w:type="dxa"/>
            <w:vAlign w:val="center"/>
          </w:tcPr>
          <w:p w14:paraId="6D2343BA"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7.</w:t>
            </w:r>
          </w:p>
        </w:tc>
        <w:tc>
          <w:tcPr>
            <w:tcW w:w="3109" w:type="dxa"/>
            <w:vAlign w:val="center"/>
          </w:tcPr>
          <w:p w14:paraId="7CEA2FCD"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Женски одбојкашки клуб „Ивањица“</w:t>
            </w:r>
          </w:p>
        </w:tc>
        <w:tc>
          <w:tcPr>
            <w:tcW w:w="1980" w:type="dxa"/>
          </w:tcPr>
          <w:p w14:paraId="3F38C7C7"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vAlign w:val="center"/>
          </w:tcPr>
          <w:p w14:paraId="00550453"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1.</w:t>
            </w:r>
            <w:r w:rsidRPr="00082129">
              <w:rPr>
                <w:rFonts w:ascii="Arial" w:hAnsi="Arial" w:cs="Arial"/>
                <w:sz w:val="20"/>
                <w:szCs w:val="20"/>
                <w:lang w:val="sr-Latn-RS"/>
              </w:rPr>
              <w:t>2</w:t>
            </w:r>
            <w:r w:rsidRPr="00082129">
              <w:rPr>
                <w:rFonts w:ascii="Arial" w:hAnsi="Arial" w:cs="Arial"/>
                <w:sz w:val="20"/>
                <w:szCs w:val="20"/>
                <w:lang w:val="en-US"/>
              </w:rPr>
              <w:t>00</w:t>
            </w:r>
            <w:r w:rsidRPr="00082129">
              <w:rPr>
                <w:rFonts w:ascii="Arial" w:hAnsi="Arial" w:cs="Arial"/>
                <w:sz w:val="20"/>
                <w:szCs w:val="20"/>
                <w:lang w:val="sr-Cyrl-CS"/>
              </w:rPr>
              <w:t>.</w:t>
            </w:r>
            <w:r w:rsidRPr="00082129">
              <w:rPr>
                <w:rFonts w:ascii="Arial" w:hAnsi="Arial" w:cs="Arial"/>
                <w:sz w:val="20"/>
                <w:szCs w:val="20"/>
                <w:lang w:val="en-US"/>
              </w:rPr>
              <w:t>00</w:t>
            </w:r>
            <w:r w:rsidRPr="00082129">
              <w:rPr>
                <w:rFonts w:ascii="Arial" w:hAnsi="Arial" w:cs="Arial"/>
                <w:sz w:val="20"/>
                <w:szCs w:val="20"/>
                <w:lang w:val="sr-Cyrl-CS"/>
              </w:rPr>
              <w:t xml:space="preserve">0 </w:t>
            </w:r>
            <w:proofErr w:type="spellStart"/>
            <w:r w:rsidRPr="00082129">
              <w:rPr>
                <w:rFonts w:ascii="Arial" w:hAnsi="Arial" w:cs="Arial"/>
                <w:sz w:val="20"/>
                <w:szCs w:val="20"/>
                <w:lang w:val="sr-Cyrl-CS"/>
              </w:rPr>
              <w:t>рсд</w:t>
            </w:r>
            <w:proofErr w:type="spellEnd"/>
          </w:p>
        </w:tc>
      </w:tr>
      <w:tr w:rsidR="00082129" w:rsidRPr="00082129" w14:paraId="51150CAE" w14:textId="77777777" w:rsidTr="009D3E5B">
        <w:tc>
          <w:tcPr>
            <w:tcW w:w="959" w:type="dxa"/>
            <w:vAlign w:val="center"/>
          </w:tcPr>
          <w:p w14:paraId="2FC57D54"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8.</w:t>
            </w:r>
          </w:p>
        </w:tc>
        <w:tc>
          <w:tcPr>
            <w:tcW w:w="3109" w:type="dxa"/>
            <w:vAlign w:val="center"/>
          </w:tcPr>
          <w:p w14:paraId="4665D156"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Карате клуб „Јавор“</w:t>
            </w:r>
          </w:p>
        </w:tc>
        <w:tc>
          <w:tcPr>
            <w:tcW w:w="1980" w:type="dxa"/>
          </w:tcPr>
          <w:p w14:paraId="4B1CB791"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vAlign w:val="center"/>
          </w:tcPr>
          <w:p w14:paraId="27BB2206"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 xml:space="preserve">700.000 </w:t>
            </w:r>
            <w:proofErr w:type="spellStart"/>
            <w:r w:rsidRPr="00082129">
              <w:rPr>
                <w:rFonts w:ascii="Arial" w:hAnsi="Arial" w:cs="Arial"/>
                <w:sz w:val="20"/>
                <w:szCs w:val="20"/>
                <w:lang w:val="sr-Cyrl-CS"/>
              </w:rPr>
              <w:t>рсд</w:t>
            </w:r>
            <w:proofErr w:type="spellEnd"/>
          </w:p>
        </w:tc>
      </w:tr>
      <w:tr w:rsidR="00082129" w:rsidRPr="00082129" w14:paraId="0A4C324A" w14:textId="77777777" w:rsidTr="009D3E5B">
        <w:tc>
          <w:tcPr>
            <w:tcW w:w="959" w:type="dxa"/>
            <w:vAlign w:val="center"/>
          </w:tcPr>
          <w:p w14:paraId="2F945A82"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9.</w:t>
            </w:r>
          </w:p>
        </w:tc>
        <w:tc>
          <w:tcPr>
            <w:tcW w:w="3109" w:type="dxa"/>
            <w:vAlign w:val="center"/>
          </w:tcPr>
          <w:p w14:paraId="69610B42"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Клуб малог фудбала „</w:t>
            </w:r>
            <w:proofErr w:type="spellStart"/>
            <w:r w:rsidRPr="00082129">
              <w:rPr>
                <w:rFonts w:ascii="Arial" w:hAnsi="Arial" w:cs="Arial"/>
                <w:sz w:val="20"/>
                <w:szCs w:val="20"/>
              </w:rPr>
              <w:t>Ивањица</w:t>
            </w:r>
            <w:proofErr w:type="spellEnd"/>
            <w:r w:rsidRPr="00082129">
              <w:rPr>
                <w:rFonts w:ascii="Arial" w:hAnsi="Arial" w:cs="Arial"/>
                <w:sz w:val="20"/>
                <w:szCs w:val="20"/>
                <w:lang w:val="sr-Cyrl-CS"/>
              </w:rPr>
              <w:t>“</w:t>
            </w:r>
          </w:p>
        </w:tc>
        <w:tc>
          <w:tcPr>
            <w:tcW w:w="1980" w:type="dxa"/>
          </w:tcPr>
          <w:p w14:paraId="4AF9E19B"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vAlign w:val="center"/>
          </w:tcPr>
          <w:p w14:paraId="6F50D019"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rPr>
              <w:t>1.</w:t>
            </w:r>
            <w:r w:rsidRPr="00082129">
              <w:rPr>
                <w:rFonts w:ascii="Arial" w:hAnsi="Arial" w:cs="Arial"/>
                <w:sz w:val="20"/>
                <w:szCs w:val="20"/>
                <w:lang w:val="sr-Cyrl-RS"/>
              </w:rPr>
              <w:t>7</w:t>
            </w:r>
            <w:r w:rsidRPr="00082129">
              <w:rPr>
                <w:rFonts w:ascii="Arial" w:hAnsi="Arial" w:cs="Arial"/>
                <w:sz w:val="20"/>
                <w:szCs w:val="20"/>
              </w:rPr>
              <w:t>0</w:t>
            </w:r>
            <w:r w:rsidRPr="00082129">
              <w:rPr>
                <w:rFonts w:ascii="Arial" w:hAnsi="Arial" w:cs="Arial"/>
                <w:sz w:val="20"/>
                <w:szCs w:val="20"/>
                <w:lang w:val="sr-Cyrl-CS"/>
              </w:rPr>
              <w:t xml:space="preserve">0.000 </w:t>
            </w:r>
            <w:proofErr w:type="spellStart"/>
            <w:r w:rsidRPr="00082129">
              <w:rPr>
                <w:rFonts w:ascii="Arial" w:hAnsi="Arial" w:cs="Arial"/>
                <w:sz w:val="20"/>
                <w:szCs w:val="20"/>
                <w:lang w:val="sr-Cyrl-CS"/>
              </w:rPr>
              <w:t>рсд</w:t>
            </w:r>
            <w:proofErr w:type="spellEnd"/>
          </w:p>
        </w:tc>
      </w:tr>
      <w:tr w:rsidR="00082129" w:rsidRPr="00082129" w14:paraId="6A41D2CB" w14:textId="77777777" w:rsidTr="009D3E5B">
        <w:tc>
          <w:tcPr>
            <w:tcW w:w="959" w:type="dxa"/>
            <w:vAlign w:val="center"/>
          </w:tcPr>
          <w:p w14:paraId="2832073E"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10.</w:t>
            </w:r>
          </w:p>
        </w:tc>
        <w:tc>
          <w:tcPr>
            <w:tcW w:w="3109" w:type="dxa"/>
            <w:vAlign w:val="center"/>
          </w:tcPr>
          <w:p w14:paraId="224C9E81"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СД „Бошко Петровић“</w:t>
            </w:r>
          </w:p>
        </w:tc>
        <w:tc>
          <w:tcPr>
            <w:tcW w:w="1980" w:type="dxa"/>
          </w:tcPr>
          <w:p w14:paraId="7069918D"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vAlign w:val="center"/>
          </w:tcPr>
          <w:p w14:paraId="1D01D47F"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Latn-RS"/>
              </w:rPr>
              <w:t>5</w:t>
            </w:r>
            <w:r w:rsidRPr="00082129">
              <w:rPr>
                <w:rFonts w:ascii="Arial" w:hAnsi="Arial" w:cs="Arial"/>
                <w:sz w:val="20"/>
                <w:szCs w:val="20"/>
                <w:lang w:val="sr-Cyrl-CS"/>
              </w:rPr>
              <w:t xml:space="preserve">00.000 </w:t>
            </w:r>
            <w:proofErr w:type="spellStart"/>
            <w:r w:rsidRPr="00082129">
              <w:rPr>
                <w:rFonts w:ascii="Arial" w:hAnsi="Arial" w:cs="Arial"/>
                <w:sz w:val="20"/>
                <w:szCs w:val="20"/>
                <w:lang w:val="sr-Cyrl-CS"/>
              </w:rPr>
              <w:t>рсд</w:t>
            </w:r>
            <w:proofErr w:type="spellEnd"/>
          </w:p>
        </w:tc>
      </w:tr>
      <w:tr w:rsidR="00082129" w:rsidRPr="00082129" w14:paraId="7330F74A" w14:textId="77777777" w:rsidTr="009D3E5B">
        <w:tc>
          <w:tcPr>
            <w:tcW w:w="959" w:type="dxa"/>
            <w:vAlign w:val="center"/>
          </w:tcPr>
          <w:p w14:paraId="7A409A99"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11.</w:t>
            </w:r>
          </w:p>
        </w:tc>
        <w:tc>
          <w:tcPr>
            <w:tcW w:w="3109" w:type="dxa"/>
            <w:vAlign w:val="center"/>
          </w:tcPr>
          <w:p w14:paraId="1B77CC28"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ФК „Прилике“</w:t>
            </w:r>
          </w:p>
        </w:tc>
        <w:tc>
          <w:tcPr>
            <w:tcW w:w="1980" w:type="dxa"/>
          </w:tcPr>
          <w:p w14:paraId="5DDFD5A6"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vAlign w:val="center"/>
          </w:tcPr>
          <w:p w14:paraId="6F142734"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Latn-RS"/>
              </w:rPr>
              <w:t>45</w:t>
            </w:r>
            <w:r w:rsidRPr="00082129">
              <w:rPr>
                <w:rFonts w:ascii="Arial" w:hAnsi="Arial" w:cs="Arial"/>
                <w:sz w:val="20"/>
                <w:szCs w:val="20"/>
                <w:lang w:val="sr-Cyrl-CS"/>
              </w:rPr>
              <w:t xml:space="preserve">0.000 </w:t>
            </w:r>
            <w:proofErr w:type="spellStart"/>
            <w:r w:rsidRPr="00082129">
              <w:rPr>
                <w:rFonts w:ascii="Arial" w:hAnsi="Arial" w:cs="Arial"/>
                <w:sz w:val="20"/>
                <w:szCs w:val="20"/>
                <w:lang w:val="sr-Cyrl-CS"/>
              </w:rPr>
              <w:t>рсд</w:t>
            </w:r>
            <w:proofErr w:type="spellEnd"/>
          </w:p>
        </w:tc>
      </w:tr>
      <w:tr w:rsidR="00082129" w:rsidRPr="00082129" w14:paraId="630ABF5F" w14:textId="77777777" w:rsidTr="009D3E5B">
        <w:tc>
          <w:tcPr>
            <w:tcW w:w="959" w:type="dxa"/>
            <w:vAlign w:val="center"/>
          </w:tcPr>
          <w:p w14:paraId="388BC666"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1</w:t>
            </w:r>
            <w:r w:rsidRPr="00082129">
              <w:rPr>
                <w:rFonts w:ascii="Arial" w:hAnsi="Arial" w:cs="Arial"/>
                <w:sz w:val="20"/>
                <w:szCs w:val="20"/>
                <w:lang w:val="en-US"/>
              </w:rPr>
              <w:t>2</w:t>
            </w:r>
            <w:r w:rsidRPr="00082129">
              <w:rPr>
                <w:rFonts w:ascii="Arial" w:hAnsi="Arial" w:cs="Arial"/>
                <w:sz w:val="20"/>
                <w:szCs w:val="20"/>
                <w:lang w:val="sr-Cyrl-CS"/>
              </w:rPr>
              <w:t>.</w:t>
            </w:r>
          </w:p>
        </w:tc>
        <w:tc>
          <w:tcPr>
            <w:tcW w:w="3109" w:type="dxa"/>
            <w:vAlign w:val="center"/>
          </w:tcPr>
          <w:p w14:paraId="6546FBE9" w14:textId="77777777" w:rsidR="00082129" w:rsidRPr="00082129" w:rsidRDefault="00082129" w:rsidP="00082129">
            <w:pPr>
              <w:rPr>
                <w:rFonts w:ascii="Arial" w:hAnsi="Arial" w:cs="Arial"/>
                <w:sz w:val="20"/>
                <w:szCs w:val="20"/>
              </w:rPr>
            </w:pPr>
            <w:proofErr w:type="spellStart"/>
            <w:r w:rsidRPr="00082129">
              <w:rPr>
                <w:rFonts w:ascii="Arial" w:hAnsi="Arial" w:cs="Arial"/>
                <w:sz w:val="20"/>
                <w:szCs w:val="20"/>
              </w:rPr>
              <w:t>Lin</w:t>
            </w:r>
            <w:proofErr w:type="spellEnd"/>
            <w:r w:rsidRPr="00082129">
              <w:rPr>
                <w:rFonts w:ascii="Arial" w:hAnsi="Arial" w:cs="Arial"/>
                <w:sz w:val="20"/>
                <w:szCs w:val="20"/>
              </w:rPr>
              <w:t xml:space="preserve"> </w:t>
            </w:r>
            <w:proofErr w:type="spellStart"/>
            <w:r w:rsidRPr="00082129">
              <w:rPr>
                <w:rFonts w:ascii="Arial" w:hAnsi="Arial" w:cs="Arial"/>
                <w:sz w:val="20"/>
                <w:szCs w:val="20"/>
              </w:rPr>
              <w:t>Kuei</w:t>
            </w:r>
            <w:proofErr w:type="spellEnd"/>
          </w:p>
        </w:tc>
        <w:tc>
          <w:tcPr>
            <w:tcW w:w="1980" w:type="dxa"/>
          </w:tcPr>
          <w:p w14:paraId="6F3B1712"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vAlign w:val="center"/>
          </w:tcPr>
          <w:p w14:paraId="48F1104A"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rPr>
              <w:t>300</w:t>
            </w:r>
            <w:r w:rsidRPr="00082129">
              <w:rPr>
                <w:rFonts w:ascii="Arial" w:hAnsi="Arial" w:cs="Arial"/>
                <w:sz w:val="20"/>
                <w:szCs w:val="20"/>
                <w:lang w:val="sr-Cyrl-CS"/>
              </w:rPr>
              <w:t xml:space="preserve">.000 </w:t>
            </w:r>
            <w:proofErr w:type="spellStart"/>
            <w:r w:rsidRPr="00082129">
              <w:rPr>
                <w:rFonts w:ascii="Arial" w:hAnsi="Arial" w:cs="Arial"/>
                <w:sz w:val="20"/>
                <w:szCs w:val="20"/>
                <w:lang w:val="sr-Cyrl-CS"/>
              </w:rPr>
              <w:t>рсд</w:t>
            </w:r>
            <w:proofErr w:type="spellEnd"/>
          </w:p>
        </w:tc>
      </w:tr>
      <w:tr w:rsidR="00082129" w:rsidRPr="00082129" w14:paraId="53658808" w14:textId="77777777" w:rsidTr="009D3E5B">
        <w:tc>
          <w:tcPr>
            <w:tcW w:w="959" w:type="dxa"/>
            <w:vAlign w:val="center"/>
          </w:tcPr>
          <w:p w14:paraId="2E5C8D35"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1</w:t>
            </w:r>
            <w:r w:rsidRPr="00082129">
              <w:rPr>
                <w:rFonts w:ascii="Arial" w:hAnsi="Arial" w:cs="Arial"/>
                <w:sz w:val="20"/>
                <w:szCs w:val="20"/>
                <w:lang w:val="en-US"/>
              </w:rPr>
              <w:t>3</w:t>
            </w:r>
            <w:r w:rsidRPr="00082129">
              <w:rPr>
                <w:rFonts w:ascii="Arial" w:hAnsi="Arial" w:cs="Arial"/>
                <w:sz w:val="20"/>
                <w:szCs w:val="20"/>
                <w:lang w:val="sr-Cyrl-CS"/>
              </w:rPr>
              <w:t>.</w:t>
            </w:r>
          </w:p>
        </w:tc>
        <w:tc>
          <w:tcPr>
            <w:tcW w:w="3109" w:type="dxa"/>
            <w:vAlign w:val="center"/>
          </w:tcPr>
          <w:p w14:paraId="2FA20119"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Фудбалски клуб „Брезова“</w:t>
            </w:r>
          </w:p>
        </w:tc>
        <w:tc>
          <w:tcPr>
            <w:tcW w:w="1980" w:type="dxa"/>
          </w:tcPr>
          <w:p w14:paraId="7510E390"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 xml:space="preserve">Редовни годишњи </w:t>
            </w:r>
            <w:proofErr w:type="spellStart"/>
            <w:r w:rsidRPr="00082129">
              <w:rPr>
                <w:rFonts w:ascii="Arial" w:hAnsi="Arial" w:cs="Arial"/>
                <w:sz w:val="20"/>
                <w:szCs w:val="20"/>
                <w:lang w:val="sr-Cyrl-CS"/>
              </w:rPr>
              <w:t>рограми</w:t>
            </w:r>
            <w:proofErr w:type="spellEnd"/>
          </w:p>
        </w:tc>
        <w:tc>
          <w:tcPr>
            <w:tcW w:w="1715" w:type="dxa"/>
            <w:vAlign w:val="center"/>
          </w:tcPr>
          <w:p w14:paraId="23F6F018" w14:textId="77777777" w:rsidR="00082129" w:rsidRPr="00082129" w:rsidRDefault="00082129" w:rsidP="00082129">
            <w:pPr>
              <w:jc w:val="center"/>
              <w:rPr>
                <w:rFonts w:ascii="Arial" w:hAnsi="Arial" w:cs="Arial"/>
                <w:sz w:val="20"/>
                <w:szCs w:val="20"/>
              </w:rPr>
            </w:pPr>
            <w:r w:rsidRPr="00082129">
              <w:rPr>
                <w:rFonts w:ascii="Arial" w:hAnsi="Arial" w:cs="Arial"/>
                <w:sz w:val="20"/>
                <w:szCs w:val="20"/>
                <w:lang w:val="sr-Cyrl-CS"/>
              </w:rPr>
              <w:t xml:space="preserve">250.000 </w:t>
            </w:r>
            <w:proofErr w:type="spellStart"/>
            <w:r w:rsidRPr="00082129">
              <w:rPr>
                <w:rFonts w:ascii="Arial" w:hAnsi="Arial" w:cs="Arial"/>
                <w:sz w:val="20"/>
                <w:szCs w:val="20"/>
                <w:lang w:val="sr-Cyrl-CS"/>
              </w:rPr>
              <w:t>рсд</w:t>
            </w:r>
            <w:proofErr w:type="spellEnd"/>
          </w:p>
        </w:tc>
      </w:tr>
      <w:tr w:rsidR="00082129" w:rsidRPr="00082129" w14:paraId="52E73C59" w14:textId="77777777" w:rsidTr="009D3E5B">
        <w:tc>
          <w:tcPr>
            <w:tcW w:w="959" w:type="dxa"/>
            <w:vAlign w:val="center"/>
          </w:tcPr>
          <w:p w14:paraId="79208766"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en-US"/>
              </w:rPr>
              <w:t>14</w:t>
            </w:r>
            <w:r w:rsidRPr="00082129">
              <w:rPr>
                <w:rFonts w:ascii="Arial" w:hAnsi="Arial" w:cs="Arial"/>
                <w:sz w:val="20"/>
                <w:szCs w:val="20"/>
                <w:lang w:val="sr-Cyrl-CS"/>
              </w:rPr>
              <w:t>.</w:t>
            </w:r>
          </w:p>
        </w:tc>
        <w:tc>
          <w:tcPr>
            <w:tcW w:w="3109" w:type="dxa"/>
            <w:vAlign w:val="center"/>
          </w:tcPr>
          <w:p w14:paraId="6FF754DB"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ШК „Ивањица“</w:t>
            </w:r>
          </w:p>
        </w:tc>
        <w:tc>
          <w:tcPr>
            <w:tcW w:w="1980" w:type="dxa"/>
          </w:tcPr>
          <w:p w14:paraId="7E7F38AF"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vAlign w:val="center"/>
          </w:tcPr>
          <w:p w14:paraId="71AE9DC3" w14:textId="77777777" w:rsidR="00082129" w:rsidRPr="00082129" w:rsidRDefault="00082129" w:rsidP="00082129">
            <w:pPr>
              <w:jc w:val="center"/>
              <w:rPr>
                <w:rFonts w:ascii="Arial" w:hAnsi="Arial" w:cs="Arial"/>
                <w:sz w:val="20"/>
                <w:szCs w:val="20"/>
              </w:rPr>
            </w:pPr>
            <w:r w:rsidRPr="00082129">
              <w:rPr>
                <w:rFonts w:ascii="Arial" w:hAnsi="Arial" w:cs="Arial"/>
                <w:sz w:val="20"/>
                <w:szCs w:val="20"/>
                <w:lang w:val="sr-Cyrl-CS"/>
              </w:rPr>
              <w:t xml:space="preserve">350.000 </w:t>
            </w:r>
            <w:proofErr w:type="spellStart"/>
            <w:r w:rsidRPr="00082129">
              <w:rPr>
                <w:rFonts w:ascii="Arial" w:hAnsi="Arial" w:cs="Arial"/>
                <w:sz w:val="20"/>
                <w:szCs w:val="20"/>
                <w:lang w:val="sr-Cyrl-CS"/>
              </w:rPr>
              <w:t>рсд</w:t>
            </w:r>
            <w:proofErr w:type="spellEnd"/>
          </w:p>
        </w:tc>
      </w:tr>
      <w:tr w:rsidR="00082129" w:rsidRPr="00082129" w14:paraId="28B327AB" w14:textId="77777777" w:rsidTr="009D3E5B">
        <w:tc>
          <w:tcPr>
            <w:tcW w:w="959" w:type="dxa"/>
            <w:vAlign w:val="center"/>
          </w:tcPr>
          <w:p w14:paraId="0C02FB93"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en-US"/>
              </w:rPr>
              <w:t>15</w:t>
            </w:r>
            <w:r w:rsidRPr="00082129">
              <w:rPr>
                <w:rFonts w:ascii="Arial" w:hAnsi="Arial" w:cs="Arial"/>
                <w:sz w:val="20"/>
                <w:szCs w:val="20"/>
                <w:lang w:val="sr-Cyrl-CS"/>
              </w:rPr>
              <w:t>.</w:t>
            </w:r>
          </w:p>
        </w:tc>
        <w:tc>
          <w:tcPr>
            <w:tcW w:w="3109" w:type="dxa"/>
            <w:vAlign w:val="center"/>
          </w:tcPr>
          <w:p w14:paraId="6979F6B0"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Спортско одбојкашко удружење „Прилике“</w:t>
            </w:r>
          </w:p>
        </w:tc>
        <w:tc>
          <w:tcPr>
            <w:tcW w:w="1980" w:type="dxa"/>
          </w:tcPr>
          <w:p w14:paraId="06F9B84D"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vAlign w:val="center"/>
          </w:tcPr>
          <w:p w14:paraId="352006D7" w14:textId="77777777" w:rsidR="00082129" w:rsidRPr="00082129" w:rsidRDefault="00082129" w:rsidP="00082129">
            <w:pPr>
              <w:jc w:val="center"/>
              <w:rPr>
                <w:rFonts w:ascii="Arial" w:hAnsi="Arial" w:cs="Arial"/>
                <w:sz w:val="20"/>
                <w:szCs w:val="20"/>
              </w:rPr>
            </w:pPr>
            <w:r w:rsidRPr="00082129">
              <w:rPr>
                <w:rFonts w:ascii="Arial" w:hAnsi="Arial" w:cs="Arial"/>
                <w:sz w:val="20"/>
                <w:szCs w:val="20"/>
              </w:rPr>
              <w:t>35</w:t>
            </w:r>
            <w:r w:rsidRPr="00082129">
              <w:rPr>
                <w:rFonts w:ascii="Arial" w:hAnsi="Arial" w:cs="Arial"/>
                <w:sz w:val="20"/>
                <w:szCs w:val="20"/>
                <w:lang w:val="sr-Cyrl-CS"/>
              </w:rPr>
              <w:t xml:space="preserve">0.000 </w:t>
            </w:r>
            <w:proofErr w:type="spellStart"/>
            <w:r w:rsidRPr="00082129">
              <w:rPr>
                <w:rFonts w:ascii="Arial" w:hAnsi="Arial" w:cs="Arial"/>
                <w:sz w:val="20"/>
                <w:szCs w:val="20"/>
                <w:lang w:val="sr-Cyrl-CS"/>
              </w:rPr>
              <w:t>рсд</w:t>
            </w:r>
            <w:proofErr w:type="spellEnd"/>
          </w:p>
        </w:tc>
      </w:tr>
      <w:tr w:rsidR="00082129" w:rsidRPr="00082129" w14:paraId="639C7C1E" w14:textId="77777777" w:rsidTr="009D3E5B">
        <w:tc>
          <w:tcPr>
            <w:tcW w:w="959" w:type="dxa"/>
            <w:vAlign w:val="center"/>
          </w:tcPr>
          <w:p w14:paraId="7C05A27C"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en-US"/>
              </w:rPr>
              <w:t>16</w:t>
            </w:r>
            <w:r w:rsidRPr="00082129">
              <w:rPr>
                <w:rFonts w:ascii="Arial" w:hAnsi="Arial" w:cs="Arial"/>
                <w:sz w:val="20"/>
                <w:szCs w:val="20"/>
                <w:lang w:val="sr-Cyrl-CS"/>
              </w:rPr>
              <w:t>.</w:t>
            </w:r>
          </w:p>
        </w:tc>
        <w:tc>
          <w:tcPr>
            <w:tcW w:w="3109" w:type="dxa"/>
            <w:vAlign w:val="center"/>
          </w:tcPr>
          <w:p w14:paraId="7F37674E"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ПК „Пегаз“</w:t>
            </w:r>
          </w:p>
        </w:tc>
        <w:tc>
          <w:tcPr>
            <w:tcW w:w="1980" w:type="dxa"/>
          </w:tcPr>
          <w:p w14:paraId="0B8309B5"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vAlign w:val="center"/>
          </w:tcPr>
          <w:p w14:paraId="3D182DA9" w14:textId="77777777" w:rsidR="00082129" w:rsidRPr="00082129" w:rsidRDefault="00082129" w:rsidP="00082129">
            <w:pPr>
              <w:jc w:val="center"/>
              <w:rPr>
                <w:rFonts w:ascii="Arial" w:hAnsi="Arial" w:cs="Arial"/>
                <w:sz w:val="20"/>
                <w:szCs w:val="20"/>
              </w:rPr>
            </w:pPr>
            <w:r w:rsidRPr="00082129">
              <w:rPr>
                <w:rFonts w:ascii="Arial" w:hAnsi="Arial" w:cs="Arial"/>
                <w:sz w:val="20"/>
                <w:szCs w:val="20"/>
                <w:lang w:val="sr-Cyrl-CS"/>
              </w:rPr>
              <w:t xml:space="preserve">150.000 </w:t>
            </w:r>
            <w:proofErr w:type="spellStart"/>
            <w:r w:rsidRPr="00082129">
              <w:rPr>
                <w:rFonts w:ascii="Arial" w:hAnsi="Arial" w:cs="Arial"/>
                <w:sz w:val="20"/>
                <w:szCs w:val="20"/>
                <w:lang w:val="sr-Cyrl-CS"/>
              </w:rPr>
              <w:t>рсд</w:t>
            </w:r>
            <w:proofErr w:type="spellEnd"/>
          </w:p>
        </w:tc>
      </w:tr>
      <w:tr w:rsidR="00082129" w:rsidRPr="00082129" w14:paraId="52B3022E" w14:textId="77777777" w:rsidTr="009D3E5B">
        <w:tc>
          <w:tcPr>
            <w:tcW w:w="959" w:type="dxa"/>
            <w:vAlign w:val="center"/>
          </w:tcPr>
          <w:p w14:paraId="05526EEE"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17.</w:t>
            </w:r>
          </w:p>
        </w:tc>
        <w:tc>
          <w:tcPr>
            <w:tcW w:w="3109" w:type="dxa"/>
            <w:vAlign w:val="center"/>
          </w:tcPr>
          <w:p w14:paraId="467666BE"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 xml:space="preserve">Скијашки клуб „Голија“ </w:t>
            </w:r>
          </w:p>
        </w:tc>
        <w:tc>
          <w:tcPr>
            <w:tcW w:w="1980" w:type="dxa"/>
          </w:tcPr>
          <w:p w14:paraId="47506F66"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vAlign w:val="center"/>
          </w:tcPr>
          <w:p w14:paraId="73CE76DD" w14:textId="77777777" w:rsidR="00082129" w:rsidRPr="00082129" w:rsidRDefault="00082129" w:rsidP="00082129">
            <w:pPr>
              <w:jc w:val="center"/>
              <w:rPr>
                <w:rFonts w:ascii="Arial" w:hAnsi="Arial" w:cs="Arial"/>
                <w:sz w:val="20"/>
                <w:szCs w:val="20"/>
              </w:rPr>
            </w:pPr>
            <w:r w:rsidRPr="00082129">
              <w:rPr>
                <w:rFonts w:ascii="Arial" w:hAnsi="Arial" w:cs="Arial"/>
                <w:sz w:val="20"/>
                <w:szCs w:val="20"/>
                <w:lang w:val="sr-Cyrl-CS"/>
              </w:rPr>
              <w:t xml:space="preserve">810.000 </w:t>
            </w:r>
            <w:proofErr w:type="spellStart"/>
            <w:r w:rsidRPr="00082129">
              <w:rPr>
                <w:rFonts w:ascii="Arial" w:hAnsi="Arial" w:cs="Arial"/>
                <w:sz w:val="20"/>
                <w:szCs w:val="20"/>
                <w:lang w:val="sr-Cyrl-CS"/>
              </w:rPr>
              <w:t>рсд</w:t>
            </w:r>
            <w:proofErr w:type="spellEnd"/>
          </w:p>
        </w:tc>
      </w:tr>
      <w:tr w:rsidR="00082129" w:rsidRPr="00082129" w14:paraId="3D7114DB" w14:textId="77777777" w:rsidTr="009D3E5B">
        <w:tc>
          <w:tcPr>
            <w:tcW w:w="959" w:type="dxa"/>
            <w:vAlign w:val="center"/>
          </w:tcPr>
          <w:p w14:paraId="38678F54"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rPr>
              <w:t>18</w:t>
            </w:r>
            <w:r w:rsidRPr="00082129">
              <w:rPr>
                <w:rFonts w:ascii="Arial" w:hAnsi="Arial" w:cs="Arial"/>
                <w:sz w:val="20"/>
                <w:szCs w:val="20"/>
                <w:lang w:val="sr-Cyrl-CS"/>
              </w:rPr>
              <w:t>.</w:t>
            </w:r>
          </w:p>
        </w:tc>
        <w:tc>
          <w:tcPr>
            <w:tcW w:w="3109" w:type="dxa"/>
            <w:vAlign w:val="center"/>
          </w:tcPr>
          <w:p w14:paraId="77F26394"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Фудбалски савез Ивањица</w:t>
            </w:r>
          </w:p>
        </w:tc>
        <w:tc>
          <w:tcPr>
            <w:tcW w:w="1980" w:type="dxa"/>
          </w:tcPr>
          <w:p w14:paraId="28E30B58"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vAlign w:val="center"/>
          </w:tcPr>
          <w:p w14:paraId="2936FC12" w14:textId="77777777" w:rsidR="00082129" w:rsidRPr="00082129" w:rsidRDefault="00082129" w:rsidP="00082129">
            <w:pPr>
              <w:jc w:val="center"/>
              <w:rPr>
                <w:rFonts w:ascii="Arial" w:hAnsi="Arial" w:cs="Arial"/>
                <w:sz w:val="20"/>
                <w:szCs w:val="20"/>
              </w:rPr>
            </w:pPr>
            <w:r w:rsidRPr="00082129">
              <w:rPr>
                <w:rFonts w:ascii="Arial" w:hAnsi="Arial" w:cs="Arial"/>
                <w:sz w:val="20"/>
                <w:szCs w:val="20"/>
                <w:lang w:val="sr-Cyrl-CS"/>
              </w:rPr>
              <w:t xml:space="preserve">750.000 </w:t>
            </w:r>
            <w:proofErr w:type="spellStart"/>
            <w:r w:rsidRPr="00082129">
              <w:rPr>
                <w:rFonts w:ascii="Arial" w:hAnsi="Arial" w:cs="Arial"/>
                <w:sz w:val="20"/>
                <w:szCs w:val="20"/>
                <w:lang w:val="sr-Cyrl-CS"/>
              </w:rPr>
              <w:t>рсд</w:t>
            </w:r>
            <w:proofErr w:type="spellEnd"/>
          </w:p>
        </w:tc>
      </w:tr>
      <w:tr w:rsidR="00082129" w:rsidRPr="00082129" w14:paraId="351E7A34" w14:textId="77777777" w:rsidTr="009D3E5B">
        <w:tc>
          <w:tcPr>
            <w:tcW w:w="959" w:type="dxa"/>
            <w:vAlign w:val="center"/>
          </w:tcPr>
          <w:p w14:paraId="3639F8FD"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19.</w:t>
            </w:r>
          </w:p>
        </w:tc>
        <w:tc>
          <w:tcPr>
            <w:tcW w:w="3109" w:type="dxa"/>
            <w:vAlign w:val="center"/>
          </w:tcPr>
          <w:p w14:paraId="6911DD2C"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Спортско удружење играча преферанса „Грађански“</w:t>
            </w:r>
          </w:p>
        </w:tc>
        <w:tc>
          <w:tcPr>
            <w:tcW w:w="1980" w:type="dxa"/>
          </w:tcPr>
          <w:p w14:paraId="6D5EC3F6"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vAlign w:val="center"/>
          </w:tcPr>
          <w:p w14:paraId="6790B28B" w14:textId="77777777" w:rsidR="00082129" w:rsidRPr="00082129" w:rsidRDefault="00082129" w:rsidP="00082129">
            <w:pPr>
              <w:jc w:val="center"/>
              <w:rPr>
                <w:rFonts w:ascii="Arial" w:hAnsi="Arial" w:cs="Arial"/>
                <w:sz w:val="20"/>
                <w:szCs w:val="20"/>
              </w:rPr>
            </w:pPr>
            <w:r w:rsidRPr="00082129">
              <w:rPr>
                <w:rFonts w:ascii="Arial" w:hAnsi="Arial" w:cs="Arial"/>
                <w:sz w:val="20"/>
                <w:szCs w:val="20"/>
                <w:lang w:val="en-US"/>
              </w:rPr>
              <w:t>10</w:t>
            </w:r>
            <w:r w:rsidRPr="00082129">
              <w:rPr>
                <w:rFonts w:ascii="Arial" w:hAnsi="Arial" w:cs="Arial"/>
                <w:sz w:val="20"/>
                <w:szCs w:val="20"/>
                <w:lang w:val="sr-Cyrl-CS"/>
              </w:rPr>
              <w:t xml:space="preserve">0.000 </w:t>
            </w:r>
            <w:proofErr w:type="spellStart"/>
            <w:r w:rsidRPr="00082129">
              <w:rPr>
                <w:rFonts w:ascii="Arial" w:hAnsi="Arial" w:cs="Arial"/>
                <w:sz w:val="20"/>
                <w:szCs w:val="20"/>
                <w:lang w:val="sr-Cyrl-CS"/>
              </w:rPr>
              <w:t>рсд</w:t>
            </w:r>
            <w:proofErr w:type="spellEnd"/>
          </w:p>
        </w:tc>
      </w:tr>
      <w:tr w:rsidR="00082129" w:rsidRPr="00082129" w14:paraId="769B7038" w14:textId="77777777" w:rsidTr="009D3E5B">
        <w:tc>
          <w:tcPr>
            <w:tcW w:w="959" w:type="dxa"/>
            <w:tcBorders>
              <w:top w:val="single" w:sz="4" w:space="0" w:color="000000"/>
              <w:left w:val="single" w:sz="4" w:space="0" w:color="000000"/>
              <w:bottom w:val="single" w:sz="4" w:space="0" w:color="000000"/>
              <w:right w:val="single" w:sz="4" w:space="0" w:color="000000"/>
            </w:tcBorders>
            <w:vAlign w:val="center"/>
          </w:tcPr>
          <w:p w14:paraId="6D42F275"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2</w:t>
            </w:r>
            <w:r w:rsidRPr="00082129">
              <w:rPr>
                <w:rFonts w:ascii="Arial" w:hAnsi="Arial" w:cs="Arial"/>
                <w:sz w:val="20"/>
                <w:szCs w:val="20"/>
                <w:lang w:val="en-US"/>
              </w:rPr>
              <w:t>0</w:t>
            </w:r>
            <w:r w:rsidRPr="00082129">
              <w:rPr>
                <w:rFonts w:ascii="Arial" w:hAnsi="Arial" w:cs="Arial"/>
                <w:sz w:val="20"/>
                <w:szCs w:val="20"/>
                <w:lang w:val="sr-Cyrl-CS"/>
              </w:rPr>
              <w:t>.</w:t>
            </w:r>
          </w:p>
        </w:tc>
        <w:tc>
          <w:tcPr>
            <w:tcW w:w="3109" w:type="dxa"/>
            <w:tcBorders>
              <w:top w:val="single" w:sz="4" w:space="0" w:color="000000"/>
              <w:left w:val="single" w:sz="4" w:space="0" w:color="000000"/>
              <w:bottom w:val="single" w:sz="4" w:space="0" w:color="000000"/>
              <w:right w:val="single" w:sz="4" w:space="0" w:color="000000"/>
            </w:tcBorders>
            <w:vAlign w:val="center"/>
          </w:tcPr>
          <w:p w14:paraId="3C5C5CFA"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Спортско удружење „</w:t>
            </w:r>
            <w:proofErr w:type="spellStart"/>
            <w:r w:rsidRPr="00082129">
              <w:rPr>
                <w:rFonts w:ascii="Arial" w:hAnsi="Arial" w:cs="Arial"/>
                <w:sz w:val="20"/>
                <w:szCs w:val="20"/>
                <w:lang w:val="sr-Cyrl-CS"/>
              </w:rPr>
              <w:t>Марбо</w:t>
            </w:r>
            <w:proofErr w:type="spellEnd"/>
            <w:r w:rsidRPr="00082129">
              <w:rPr>
                <w:rFonts w:ascii="Arial" w:hAnsi="Arial" w:cs="Arial"/>
                <w:sz w:val="20"/>
                <w:szCs w:val="20"/>
                <w:lang w:val="sr-Cyrl-CS"/>
              </w:rPr>
              <w:t>“</w:t>
            </w:r>
          </w:p>
        </w:tc>
        <w:tc>
          <w:tcPr>
            <w:tcW w:w="1980" w:type="dxa"/>
            <w:tcBorders>
              <w:top w:val="single" w:sz="4" w:space="0" w:color="000000"/>
              <w:left w:val="single" w:sz="4" w:space="0" w:color="000000"/>
              <w:bottom w:val="single" w:sz="4" w:space="0" w:color="000000"/>
              <w:right w:val="single" w:sz="4" w:space="0" w:color="000000"/>
            </w:tcBorders>
          </w:tcPr>
          <w:p w14:paraId="3E67C101"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tcBorders>
              <w:top w:val="single" w:sz="4" w:space="0" w:color="000000"/>
              <w:left w:val="single" w:sz="4" w:space="0" w:color="000000"/>
              <w:bottom w:val="single" w:sz="4" w:space="0" w:color="000000"/>
              <w:right w:val="single" w:sz="4" w:space="0" w:color="000000"/>
            </w:tcBorders>
            <w:vAlign w:val="center"/>
          </w:tcPr>
          <w:p w14:paraId="2D642991"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Latn-RS"/>
              </w:rPr>
              <w:t>27</w:t>
            </w:r>
            <w:r w:rsidRPr="00082129">
              <w:rPr>
                <w:rFonts w:ascii="Arial" w:hAnsi="Arial" w:cs="Arial"/>
                <w:sz w:val="20"/>
                <w:szCs w:val="20"/>
                <w:lang w:val="sr-Cyrl-CS"/>
              </w:rPr>
              <w:t xml:space="preserve">0.000 </w:t>
            </w:r>
            <w:proofErr w:type="spellStart"/>
            <w:r w:rsidRPr="00082129">
              <w:rPr>
                <w:rFonts w:ascii="Arial" w:hAnsi="Arial" w:cs="Arial"/>
                <w:sz w:val="20"/>
                <w:szCs w:val="20"/>
                <w:lang w:val="sr-Cyrl-CS"/>
              </w:rPr>
              <w:t>рсд</w:t>
            </w:r>
            <w:proofErr w:type="spellEnd"/>
          </w:p>
        </w:tc>
      </w:tr>
      <w:tr w:rsidR="00082129" w:rsidRPr="00082129" w14:paraId="69509C36" w14:textId="77777777" w:rsidTr="009D3E5B">
        <w:tc>
          <w:tcPr>
            <w:tcW w:w="959" w:type="dxa"/>
            <w:tcBorders>
              <w:top w:val="single" w:sz="4" w:space="0" w:color="000000"/>
              <w:left w:val="single" w:sz="4" w:space="0" w:color="000000"/>
              <w:bottom w:val="single" w:sz="4" w:space="0" w:color="000000"/>
              <w:right w:val="single" w:sz="4" w:space="0" w:color="000000"/>
            </w:tcBorders>
            <w:vAlign w:val="center"/>
          </w:tcPr>
          <w:p w14:paraId="442D1EA9"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en-US"/>
              </w:rPr>
              <w:t>21</w:t>
            </w:r>
            <w:r w:rsidRPr="00082129">
              <w:rPr>
                <w:rFonts w:ascii="Arial" w:hAnsi="Arial" w:cs="Arial"/>
                <w:sz w:val="20"/>
                <w:szCs w:val="20"/>
                <w:lang w:val="sr-Cyrl-CS"/>
              </w:rPr>
              <w:t>.</w:t>
            </w:r>
          </w:p>
        </w:tc>
        <w:tc>
          <w:tcPr>
            <w:tcW w:w="3109" w:type="dxa"/>
            <w:tcBorders>
              <w:top w:val="single" w:sz="4" w:space="0" w:color="000000"/>
              <w:left w:val="single" w:sz="4" w:space="0" w:color="000000"/>
              <w:bottom w:val="single" w:sz="4" w:space="0" w:color="000000"/>
              <w:right w:val="single" w:sz="4" w:space="0" w:color="000000"/>
            </w:tcBorders>
            <w:vAlign w:val="center"/>
          </w:tcPr>
          <w:p w14:paraId="11FE1F3A" w14:textId="77777777" w:rsidR="00082129" w:rsidRPr="00082129" w:rsidRDefault="00082129" w:rsidP="00082129">
            <w:pPr>
              <w:rPr>
                <w:rFonts w:ascii="Arial" w:hAnsi="Arial" w:cs="Arial"/>
                <w:sz w:val="20"/>
                <w:szCs w:val="20"/>
                <w:lang w:val="sr-Cyrl-CS"/>
              </w:rPr>
            </w:pPr>
            <w:proofErr w:type="spellStart"/>
            <w:r w:rsidRPr="00082129">
              <w:rPr>
                <w:rFonts w:ascii="Arial" w:hAnsi="Arial" w:cs="Arial"/>
                <w:sz w:val="20"/>
                <w:szCs w:val="20"/>
                <w:lang w:val="sr-Cyrl-CS"/>
              </w:rPr>
              <w:t>Фитнес</w:t>
            </w:r>
            <w:proofErr w:type="spellEnd"/>
            <w:r w:rsidRPr="00082129">
              <w:rPr>
                <w:rFonts w:ascii="Arial" w:hAnsi="Arial" w:cs="Arial"/>
                <w:sz w:val="20"/>
                <w:szCs w:val="20"/>
                <w:lang w:val="sr-Cyrl-CS"/>
              </w:rPr>
              <w:t xml:space="preserve"> клуб „</w:t>
            </w:r>
            <w:proofErr w:type="spellStart"/>
            <w:r w:rsidRPr="00082129">
              <w:rPr>
                <w:rFonts w:ascii="Arial" w:hAnsi="Arial" w:cs="Arial"/>
                <w:sz w:val="20"/>
                <w:szCs w:val="20"/>
                <w:lang w:val="sr-Cyrl-CS"/>
              </w:rPr>
              <w:t>Атлантис</w:t>
            </w:r>
            <w:proofErr w:type="spellEnd"/>
            <w:r w:rsidRPr="00082129">
              <w:rPr>
                <w:rFonts w:ascii="Arial" w:hAnsi="Arial" w:cs="Arial"/>
                <w:sz w:val="20"/>
                <w:szCs w:val="20"/>
                <w:lang w:val="sr-Cyrl-CS"/>
              </w:rPr>
              <w:t>“</w:t>
            </w:r>
          </w:p>
        </w:tc>
        <w:tc>
          <w:tcPr>
            <w:tcW w:w="1980" w:type="dxa"/>
            <w:tcBorders>
              <w:top w:val="single" w:sz="4" w:space="0" w:color="000000"/>
              <w:left w:val="single" w:sz="4" w:space="0" w:color="000000"/>
              <w:bottom w:val="single" w:sz="4" w:space="0" w:color="000000"/>
              <w:right w:val="single" w:sz="4" w:space="0" w:color="000000"/>
            </w:tcBorders>
          </w:tcPr>
          <w:p w14:paraId="5D00A1C6"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tcBorders>
              <w:top w:val="single" w:sz="4" w:space="0" w:color="000000"/>
              <w:left w:val="single" w:sz="4" w:space="0" w:color="000000"/>
              <w:bottom w:val="single" w:sz="4" w:space="0" w:color="000000"/>
              <w:right w:val="single" w:sz="4" w:space="0" w:color="000000"/>
            </w:tcBorders>
            <w:vAlign w:val="center"/>
          </w:tcPr>
          <w:p w14:paraId="7C4B217C"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en-US"/>
              </w:rPr>
              <w:t>250</w:t>
            </w:r>
            <w:r w:rsidRPr="00082129">
              <w:rPr>
                <w:rFonts w:ascii="Arial" w:hAnsi="Arial" w:cs="Arial"/>
                <w:sz w:val="20"/>
                <w:szCs w:val="20"/>
                <w:lang w:val="sr-Cyrl-CS"/>
              </w:rPr>
              <w:t>.</w:t>
            </w:r>
            <w:r w:rsidRPr="00082129">
              <w:rPr>
                <w:rFonts w:ascii="Arial" w:hAnsi="Arial" w:cs="Arial"/>
                <w:sz w:val="20"/>
                <w:szCs w:val="20"/>
                <w:lang w:val="en-US"/>
              </w:rPr>
              <w:t>000</w:t>
            </w:r>
            <w:r w:rsidRPr="00082129">
              <w:rPr>
                <w:rFonts w:ascii="Arial" w:hAnsi="Arial" w:cs="Arial"/>
                <w:sz w:val="20"/>
                <w:szCs w:val="20"/>
                <w:lang w:val="sr-Cyrl-CS"/>
              </w:rPr>
              <w:t xml:space="preserve"> </w:t>
            </w:r>
            <w:proofErr w:type="spellStart"/>
            <w:r w:rsidRPr="00082129">
              <w:rPr>
                <w:rFonts w:ascii="Arial" w:hAnsi="Arial" w:cs="Arial"/>
                <w:sz w:val="20"/>
                <w:szCs w:val="20"/>
                <w:lang w:val="sr-Cyrl-CS"/>
              </w:rPr>
              <w:t>рсд</w:t>
            </w:r>
            <w:proofErr w:type="spellEnd"/>
          </w:p>
        </w:tc>
      </w:tr>
      <w:tr w:rsidR="00082129" w:rsidRPr="00082129" w14:paraId="4CFB1CD0" w14:textId="77777777" w:rsidTr="009D3E5B">
        <w:tc>
          <w:tcPr>
            <w:tcW w:w="959" w:type="dxa"/>
            <w:tcBorders>
              <w:top w:val="single" w:sz="4" w:space="0" w:color="000000"/>
              <w:left w:val="single" w:sz="4" w:space="0" w:color="000000"/>
              <w:bottom w:val="single" w:sz="4" w:space="0" w:color="000000"/>
              <w:right w:val="single" w:sz="4" w:space="0" w:color="000000"/>
            </w:tcBorders>
            <w:vAlign w:val="center"/>
          </w:tcPr>
          <w:p w14:paraId="5485C1B8" w14:textId="77777777" w:rsidR="00082129" w:rsidRPr="00082129" w:rsidRDefault="00082129" w:rsidP="00082129">
            <w:pPr>
              <w:jc w:val="center"/>
              <w:rPr>
                <w:rFonts w:ascii="Arial" w:hAnsi="Arial" w:cs="Arial"/>
                <w:sz w:val="20"/>
                <w:szCs w:val="20"/>
                <w:lang w:val="en-US"/>
              </w:rPr>
            </w:pPr>
            <w:r w:rsidRPr="00082129">
              <w:rPr>
                <w:rFonts w:ascii="Arial" w:hAnsi="Arial" w:cs="Arial"/>
                <w:sz w:val="20"/>
                <w:szCs w:val="20"/>
                <w:lang w:val="en-US"/>
              </w:rPr>
              <w:t>22.</w:t>
            </w:r>
          </w:p>
        </w:tc>
        <w:tc>
          <w:tcPr>
            <w:tcW w:w="3109" w:type="dxa"/>
            <w:tcBorders>
              <w:top w:val="single" w:sz="4" w:space="0" w:color="000000"/>
              <w:left w:val="single" w:sz="4" w:space="0" w:color="000000"/>
              <w:bottom w:val="single" w:sz="4" w:space="0" w:color="000000"/>
              <w:right w:val="single" w:sz="4" w:space="0" w:color="000000"/>
            </w:tcBorders>
            <w:vAlign w:val="center"/>
          </w:tcPr>
          <w:p w14:paraId="2A65A495" w14:textId="77777777" w:rsidR="00082129" w:rsidRPr="00082129" w:rsidRDefault="00082129" w:rsidP="00082129">
            <w:pPr>
              <w:rPr>
                <w:rFonts w:ascii="Arial" w:hAnsi="Arial" w:cs="Arial"/>
                <w:sz w:val="20"/>
                <w:szCs w:val="20"/>
              </w:rPr>
            </w:pPr>
            <w:r w:rsidRPr="00082129">
              <w:rPr>
                <w:rFonts w:ascii="Arial" w:hAnsi="Arial" w:cs="Arial"/>
                <w:sz w:val="20"/>
                <w:szCs w:val="20"/>
              </w:rPr>
              <w:t>MG 93 GYM</w:t>
            </w:r>
          </w:p>
        </w:tc>
        <w:tc>
          <w:tcPr>
            <w:tcW w:w="1980" w:type="dxa"/>
            <w:tcBorders>
              <w:top w:val="single" w:sz="4" w:space="0" w:color="000000"/>
              <w:left w:val="single" w:sz="4" w:space="0" w:color="000000"/>
              <w:bottom w:val="single" w:sz="4" w:space="0" w:color="000000"/>
              <w:right w:val="single" w:sz="4" w:space="0" w:color="000000"/>
            </w:tcBorders>
          </w:tcPr>
          <w:p w14:paraId="1867C1D2"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tcBorders>
              <w:top w:val="single" w:sz="4" w:space="0" w:color="000000"/>
              <w:left w:val="single" w:sz="4" w:space="0" w:color="000000"/>
              <w:bottom w:val="single" w:sz="4" w:space="0" w:color="000000"/>
              <w:right w:val="single" w:sz="4" w:space="0" w:color="000000"/>
            </w:tcBorders>
            <w:vAlign w:val="center"/>
          </w:tcPr>
          <w:p w14:paraId="5F835906"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1</w:t>
            </w:r>
            <w:r w:rsidRPr="00082129">
              <w:rPr>
                <w:rFonts w:ascii="Arial" w:hAnsi="Arial" w:cs="Arial"/>
                <w:sz w:val="20"/>
                <w:szCs w:val="20"/>
                <w:lang w:val="sr-Latn-RS"/>
              </w:rPr>
              <w:t>3</w:t>
            </w:r>
            <w:r w:rsidRPr="00082129">
              <w:rPr>
                <w:rFonts w:ascii="Arial" w:hAnsi="Arial" w:cs="Arial"/>
                <w:sz w:val="20"/>
                <w:szCs w:val="20"/>
                <w:lang w:val="sr-Cyrl-CS"/>
              </w:rPr>
              <w:t xml:space="preserve">0.000 </w:t>
            </w:r>
            <w:proofErr w:type="spellStart"/>
            <w:r w:rsidRPr="00082129">
              <w:rPr>
                <w:rFonts w:ascii="Arial" w:hAnsi="Arial" w:cs="Arial"/>
                <w:sz w:val="20"/>
                <w:szCs w:val="20"/>
                <w:lang w:val="sr-Cyrl-CS"/>
              </w:rPr>
              <w:t>рсд</w:t>
            </w:r>
            <w:proofErr w:type="spellEnd"/>
          </w:p>
        </w:tc>
      </w:tr>
      <w:tr w:rsidR="00082129" w:rsidRPr="00082129" w14:paraId="7D2F44E6" w14:textId="77777777" w:rsidTr="009D3E5B">
        <w:tc>
          <w:tcPr>
            <w:tcW w:w="959" w:type="dxa"/>
            <w:tcBorders>
              <w:top w:val="single" w:sz="4" w:space="0" w:color="000000"/>
              <w:left w:val="single" w:sz="4" w:space="0" w:color="000000"/>
              <w:bottom w:val="single" w:sz="4" w:space="0" w:color="000000"/>
              <w:right w:val="single" w:sz="4" w:space="0" w:color="000000"/>
            </w:tcBorders>
            <w:vAlign w:val="center"/>
          </w:tcPr>
          <w:p w14:paraId="588D250A"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23.</w:t>
            </w:r>
          </w:p>
        </w:tc>
        <w:tc>
          <w:tcPr>
            <w:tcW w:w="3109" w:type="dxa"/>
            <w:tcBorders>
              <w:top w:val="single" w:sz="4" w:space="0" w:color="000000"/>
              <w:left w:val="single" w:sz="4" w:space="0" w:color="000000"/>
              <w:bottom w:val="single" w:sz="4" w:space="0" w:color="000000"/>
              <w:right w:val="single" w:sz="4" w:space="0" w:color="000000"/>
            </w:tcBorders>
            <w:vAlign w:val="center"/>
          </w:tcPr>
          <w:p w14:paraId="39D2C36E"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Клуб малог фудбала Шљивићи</w:t>
            </w:r>
          </w:p>
        </w:tc>
        <w:tc>
          <w:tcPr>
            <w:tcW w:w="1980" w:type="dxa"/>
            <w:tcBorders>
              <w:top w:val="single" w:sz="4" w:space="0" w:color="000000"/>
              <w:left w:val="single" w:sz="4" w:space="0" w:color="000000"/>
              <w:bottom w:val="single" w:sz="4" w:space="0" w:color="000000"/>
              <w:right w:val="single" w:sz="4" w:space="0" w:color="000000"/>
            </w:tcBorders>
          </w:tcPr>
          <w:p w14:paraId="65A021C9"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tcBorders>
              <w:top w:val="single" w:sz="4" w:space="0" w:color="000000"/>
              <w:left w:val="single" w:sz="4" w:space="0" w:color="000000"/>
              <w:bottom w:val="single" w:sz="4" w:space="0" w:color="000000"/>
              <w:right w:val="single" w:sz="4" w:space="0" w:color="000000"/>
            </w:tcBorders>
            <w:vAlign w:val="center"/>
          </w:tcPr>
          <w:p w14:paraId="4B3CF928"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4</w:t>
            </w:r>
            <w:r w:rsidRPr="00082129">
              <w:rPr>
                <w:rFonts w:ascii="Arial" w:hAnsi="Arial" w:cs="Arial"/>
                <w:sz w:val="20"/>
                <w:szCs w:val="20"/>
                <w:lang w:val="sr-Latn-RS"/>
              </w:rPr>
              <w:t>5</w:t>
            </w:r>
            <w:r w:rsidRPr="00082129">
              <w:rPr>
                <w:rFonts w:ascii="Arial" w:hAnsi="Arial" w:cs="Arial"/>
                <w:sz w:val="20"/>
                <w:szCs w:val="20"/>
                <w:lang w:val="sr-Cyrl-CS"/>
              </w:rPr>
              <w:t xml:space="preserve">0.000 </w:t>
            </w:r>
            <w:proofErr w:type="spellStart"/>
            <w:r w:rsidRPr="00082129">
              <w:rPr>
                <w:rFonts w:ascii="Arial" w:hAnsi="Arial" w:cs="Arial"/>
                <w:sz w:val="20"/>
                <w:szCs w:val="20"/>
                <w:lang w:val="sr-Cyrl-CS"/>
              </w:rPr>
              <w:t>рсд</w:t>
            </w:r>
            <w:proofErr w:type="spellEnd"/>
          </w:p>
        </w:tc>
      </w:tr>
      <w:tr w:rsidR="00082129" w:rsidRPr="00082129" w14:paraId="42B321BB" w14:textId="77777777" w:rsidTr="009D3E5B">
        <w:tc>
          <w:tcPr>
            <w:tcW w:w="959" w:type="dxa"/>
            <w:tcBorders>
              <w:top w:val="single" w:sz="4" w:space="0" w:color="000000"/>
              <w:left w:val="single" w:sz="4" w:space="0" w:color="000000"/>
              <w:bottom w:val="single" w:sz="4" w:space="0" w:color="000000"/>
              <w:right w:val="single" w:sz="4" w:space="0" w:color="000000"/>
            </w:tcBorders>
            <w:vAlign w:val="center"/>
          </w:tcPr>
          <w:p w14:paraId="197335CD" w14:textId="77777777" w:rsidR="00082129" w:rsidRPr="00082129" w:rsidRDefault="00082129" w:rsidP="00082129">
            <w:pPr>
              <w:jc w:val="center"/>
              <w:rPr>
                <w:rFonts w:ascii="Arial" w:hAnsi="Arial" w:cs="Arial"/>
                <w:sz w:val="20"/>
                <w:szCs w:val="20"/>
              </w:rPr>
            </w:pPr>
            <w:r w:rsidRPr="00082129">
              <w:rPr>
                <w:rFonts w:ascii="Arial" w:hAnsi="Arial" w:cs="Arial"/>
                <w:sz w:val="20"/>
                <w:szCs w:val="20"/>
              </w:rPr>
              <w:t>24.</w:t>
            </w:r>
          </w:p>
        </w:tc>
        <w:tc>
          <w:tcPr>
            <w:tcW w:w="3109" w:type="dxa"/>
            <w:tcBorders>
              <w:top w:val="single" w:sz="4" w:space="0" w:color="000000"/>
              <w:left w:val="single" w:sz="4" w:space="0" w:color="000000"/>
              <w:bottom w:val="single" w:sz="4" w:space="0" w:color="000000"/>
              <w:right w:val="single" w:sz="4" w:space="0" w:color="000000"/>
            </w:tcBorders>
            <w:vAlign w:val="center"/>
          </w:tcPr>
          <w:p w14:paraId="73E3B1E4"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ЖФК Ивањица</w:t>
            </w:r>
          </w:p>
        </w:tc>
        <w:tc>
          <w:tcPr>
            <w:tcW w:w="1980" w:type="dxa"/>
            <w:tcBorders>
              <w:top w:val="single" w:sz="4" w:space="0" w:color="000000"/>
              <w:left w:val="single" w:sz="4" w:space="0" w:color="000000"/>
              <w:bottom w:val="single" w:sz="4" w:space="0" w:color="000000"/>
              <w:right w:val="single" w:sz="4" w:space="0" w:color="000000"/>
            </w:tcBorders>
          </w:tcPr>
          <w:p w14:paraId="012C6F6B"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tcBorders>
              <w:top w:val="single" w:sz="4" w:space="0" w:color="000000"/>
              <w:left w:val="single" w:sz="4" w:space="0" w:color="000000"/>
              <w:bottom w:val="single" w:sz="4" w:space="0" w:color="000000"/>
              <w:right w:val="single" w:sz="4" w:space="0" w:color="000000"/>
            </w:tcBorders>
            <w:vAlign w:val="center"/>
          </w:tcPr>
          <w:p w14:paraId="20BB0B74"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 xml:space="preserve">800.000 </w:t>
            </w:r>
            <w:proofErr w:type="spellStart"/>
            <w:r w:rsidRPr="00082129">
              <w:rPr>
                <w:rFonts w:ascii="Arial" w:hAnsi="Arial" w:cs="Arial"/>
                <w:sz w:val="20"/>
                <w:szCs w:val="20"/>
                <w:lang w:val="sr-Cyrl-CS"/>
              </w:rPr>
              <w:t>рсд</w:t>
            </w:r>
            <w:proofErr w:type="spellEnd"/>
          </w:p>
        </w:tc>
      </w:tr>
      <w:tr w:rsidR="00082129" w:rsidRPr="00082129" w14:paraId="7AAD1B25" w14:textId="77777777" w:rsidTr="009D3E5B">
        <w:tc>
          <w:tcPr>
            <w:tcW w:w="959" w:type="dxa"/>
            <w:tcBorders>
              <w:top w:val="single" w:sz="4" w:space="0" w:color="000000"/>
              <w:left w:val="single" w:sz="4" w:space="0" w:color="000000"/>
              <w:bottom w:val="single" w:sz="4" w:space="0" w:color="000000"/>
              <w:right w:val="single" w:sz="4" w:space="0" w:color="000000"/>
            </w:tcBorders>
            <w:vAlign w:val="center"/>
          </w:tcPr>
          <w:p w14:paraId="6D21D7F0" w14:textId="77777777" w:rsidR="00082129" w:rsidRPr="00082129" w:rsidRDefault="00082129" w:rsidP="00082129">
            <w:pPr>
              <w:jc w:val="center"/>
              <w:rPr>
                <w:rFonts w:ascii="Arial" w:hAnsi="Arial" w:cs="Arial"/>
                <w:sz w:val="20"/>
                <w:szCs w:val="20"/>
                <w:lang w:val="sr-Cyrl-RS"/>
              </w:rPr>
            </w:pPr>
            <w:r w:rsidRPr="00082129">
              <w:rPr>
                <w:rFonts w:ascii="Arial" w:hAnsi="Arial" w:cs="Arial"/>
                <w:sz w:val="20"/>
                <w:szCs w:val="20"/>
                <w:lang w:val="sr-Cyrl-RS"/>
              </w:rPr>
              <w:t>2</w:t>
            </w:r>
            <w:r w:rsidRPr="00082129">
              <w:rPr>
                <w:rFonts w:ascii="Arial" w:hAnsi="Arial" w:cs="Arial"/>
                <w:sz w:val="20"/>
                <w:szCs w:val="20"/>
                <w:lang w:val="sr-Latn-RS"/>
              </w:rPr>
              <w:t>5</w:t>
            </w:r>
            <w:r w:rsidRPr="00082129">
              <w:rPr>
                <w:rFonts w:ascii="Arial" w:hAnsi="Arial" w:cs="Arial"/>
                <w:sz w:val="20"/>
                <w:szCs w:val="20"/>
                <w:lang w:val="sr-Cyrl-RS"/>
              </w:rPr>
              <w:t>.</w:t>
            </w:r>
          </w:p>
        </w:tc>
        <w:tc>
          <w:tcPr>
            <w:tcW w:w="3109" w:type="dxa"/>
            <w:tcBorders>
              <w:top w:val="single" w:sz="4" w:space="0" w:color="000000"/>
              <w:left w:val="single" w:sz="4" w:space="0" w:color="000000"/>
              <w:bottom w:val="single" w:sz="4" w:space="0" w:color="000000"/>
              <w:right w:val="single" w:sz="4" w:space="0" w:color="000000"/>
            </w:tcBorders>
            <w:vAlign w:val="center"/>
          </w:tcPr>
          <w:p w14:paraId="466601FB"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Омладински кошаркашки клуб „Јавор“</w:t>
            </w:r>
          </w:p>
        </w:tc>
        <w:tc>
          <w:tcPr>
            <w:tcW w:w="1980" w:type="dxa"/>
            <w:tcBorders>
              <w:top w:val="single" w:sz="4" w:space="0" w:color="000000"/>
              <w:left w:val="single" w:sz="4" w:space="0" w:color="000000"/>
              <w:bottom w:val="single" w:sz="4" w:space="0" w:color="000000"/>
              <w:right w:val="single" w:sz="4" w:space="0" w:color="000000"/>
            </w:tcBorders>
          </w:tcPr>
          <w:p w14:paraId="5266D452"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tcBorders>
              <w:top w:val="single" w:sz="4" w:space="0" w:color="000000"/>
              <w:left w:val="single" w:sz="4" w:space="0" w:color="000000"/>
              <w:bottom w:val="single" w:sz="4" w:space="0" w:color="000000"/>
              <w:right w:val="single" w:sz="4" w:space="0" w:color="000000"/>
            </w:tcBorders>
            <w:vAlign w:val="center"/>
          </w:tcPr>
          <w:p w14:paraId="4DEC3B55"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Cyrl-CS"/>
              </w:rPr>
              <w:t xml:space="preserve">600.000 </w:t>
            </w:r>
            <w:proofErr w:type="spellStart"/>
            <w:r w:rsidRPr="00082129">
              <w:rPr>
                <w:rFonts w:ascii="Arial" w:hAnsi="Arial" w:cs="Arial"/>
                <w:sz w:val="20"/>
                <w:szCs w:val="20"/>
                <w:lang w:val="sr-Cyrl-CS"/>
              </w:rPr>
              <w:t>рсд</w:t>
            </w:r>
            <w:proofErr w:type="spellEnd"/>
          </w:p>
        </w:tc>
      </w:tr>
      <w:tr w:rsidR="00082129" w:rsidRPr="00082129" w14:paraId="7D11DF67" w14:textId="77777777" w:rsidTr="009D3E5B">
        <w:tc>
          <w:tcPr>
            <w:tcW w:w="959" w:type="dxa"/>
            <w:tcBorders>
              <w:top w:val="single" w:sz="4" w:space="0" w:color="000000"/>
              <w:left w:val="single" w:sz="4" w:space="0" w:color="000000"/>
              <w:bottom w:val="single" w:sz="4" w:space="0" w:color="000000"/>
              <w:right w:val="single" w:sz="4" w:space="0" w:color="000000"/>
            </w:tcBorders>
            <w:vAlign w:val="center"/>
          </w:tcPr>
          <w:p w14:paraId="5DF75087" w14:textId="77777777" w:rsidR="00082129" w:rsidRPr="00082129" w:rsidRDefault="00082129" w:rsidP="00082129">
            <w:pPr>
              <w:jc w:val="center"/>
              <w:rPr>
                <w:rFonts w:ascii="Arial" w:hAnsi="Arial" w:cs="Arial"/>
                <w:sz w:val="20"/>
                <w:szCs w:val="20"/>
                <w:lang w:val="sr-Cyrl-RS"/>
              </w:rPr>
            </w:pPr>
            <w:r w:rsidRPr="00082129">
              <w:rPr>
                <w:rFonts w:ascii="Arial" w:hAnsi="Arial" w:cs="Arial"/>
                <w:sz w:val="20"/>
                <w:szCs w:val="20"/>
                <w:lang w:val="sr-Cyrl-RS"/>
              </w:rPr>
              <w:t>2</w:t>
            </w:r>
            <w:r w:rsidRPr="00082129">
              <w:rPr>
                <w:rFonts w:ascii="Arial" w:hAnsi="Arial" w:cs="Arial"/>
                <w:sz w:val="20"/>
                <w:szCs w:val="20"/>
                <w:lang w:val="sr-Latn-RS"/>
              </w:rPr>
              <w:t>6</w:t>
            </w:r>
            <w:r w:rsidRPr="00082129">
              <w:rPr>
                <w:rFonts w:ascii="Arial" w:hAnsi="Arial" w:cs="Arial"/>
                <w:sz w:val="20"/>
                <w:szCs w:val="20"/>
                <w:lang w:val="sr-Cyrl-RS"/>
              </w:rPr>
              <w:t xml:space="preserve">. </w:t>
            </w:r>
          </w:p>
        </w:tc>
        <w:tc>
          <w:tcPr>
            <w:tcW w:w="3109" w:type="dxa"/>
            <w:tcBorders>
              <w:top w:val="single" w:sz="4" w:space="0" w:color="000000"/>
              <w:left w:val="single" w:sz="4" w:space="0" w:color="000000"/>
              <w:bottom w:val="single" w:sz="4" w:space="0" w:color="000000"/>
              <w:right w:val="single" w:sz="4" w:space="0" w:color="000000"/>
            </w:tcBorders>
            <w:vAlign w:val="center"/>
          </w:tcPr>
          <w:p w14:paraId="73D92F12"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СУ Акробата</w:t>
            </w:r>
          </w:p>
        </w:tc>
        <w:tc>
          <w:tcPr>
            <w:tcW w:w="1980" w:type="dxa"/>
            <w:tcBorders>
              <w:top w:val="single" w:sz="4" w:space="0" w:color="000000"/>
              <w:left w:val="single" w:sz="4" w:space="0" w:color="000000"/>
              <w:bottom w:val="single" w:sz="4" w:space="0" w:color="000000"/>
              <w:right w:val="single" w:sz="4" w:space="0" w:color="000000"/>
            </w:tcBorders>
          </w:tcPr>
          <w:p w14:paraId="6DEFB22F"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tcBorders>
              <w:top w:val="single" w:sz="4" w:space="0" w:color="000000"/>
              <w:left w:val="single" w:sz="4" w:space="0" w:color="000000"/>
              <w:bottom w:val="single" w:sz="4" w:space="0" w:color="000000"/>
              <w:right w:val="single" w:sz="4" w:space="0" w:color="000000"/>
            </w:tcBorders>
            <w:vAlign w:val="center"/>
          </w:tcPr>
          <w:p w14:paraId="1F939D9A"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Latn-RS"/>
              </w:rPr>
              <w:t>20</w:t>
            </w:r>
            <w:r w:rsidRPr="00082129">
              <w:rPr>
                <w:rFonts w:ascii="Arial" w:hAnsi="Arial" w:cs="Arial"/>
                <w:sz w:val="20"/>
                <w:szCs w:val="20"/>
                <w:lang w:val="sr-Cyrl-CS"/>
              </w:rPr>
              <w:t xml:space="preserve">0.000 </w:t>
            </w:r>
            <w:proofErr w:type="spellStart"/>
            <w:r w:rsidRPr="00082129">
              <w:rPr>
                <w:rFonts w:ascii="Arial" w:hAnsi="Arial" w:cs="Arial"/>
                <w:sz w:val="20"/>
                <w:szCs w:val="20"/>
                <w:lang w:val="sr-Cyrl-CS"/>
              </w:rPr>
              <w:t>рсд</w:t>
            </w:r>
            <w:proofErr w:type="spellEnd"/>
          </w:p>
        </w:tc>
      </w:tr>
      <w:tr w:rsidR="00082129" w:rsidRPr="00082129" w14:paraId="67D3DE6C" w14:textId="77777777" w:rsidTr="009D3E5B">
        <w:tc>
          <w:tcPr>
            <w:tcW w:w="959" w:type="dxa"/>
            <w:tcBorders>
              <w:top w:val="single" w:sz="4" w:space="0" w:color="000000"/>
              <w:left w:val="single" w:sz="4" w:space="0" w:color="000000"/>
              <w:bottom w:val="single" w:sz="4" w:space="0" w:color="000000"/>
              <w:right w:val="single" w:sz="4" w:space="0" w:color="000000"/>
            </w:tcBorders>
            <w:vAlign w:val="center"/>
          </w:tcPr>
          <w:p w14:paraId="31B4770B" w14:textId="77777777" w:rsidR="00082129" w:rsidRPr="00082129" w:rsidRDefault="00082129" w:rsidP="00082129">
            <w:pPr>
              <w:jc w:val="center"/>
              <w:rPr>
                <w:rFonts w:ascii="Arial" w:hAnsi="Arial" w:cs="Arial"/>
                <w:sz w:val="20"/>
                <w:szCs w:val="20"/>
                <w:lang w:val="sr-Cyrl-RS"/>
              </w:rPr>
            </w:pPr>
            <w:r w:rsidRPr="00082129">
              <w:rPr>
                <w:rFonts w:ascii="Arial" w:hAnsi="Arial" w:cs="Arial"/>
                <w:sz w:val="20"/>
                <w:szCs w:val="20"/>
                <w:lang w:val="sr-Cyrl-RS"/>
              </w:rPr>
              <w:t>2</w:t>
            </w:r>
            <w:r w:rsidRPr="00082129">
              <w:rPr>
                <w:rFonts w:ascii="Arial" w:hAnsi="Arial" w:cs="Arial"/>
                <w:sz w:val="20"/>
                <w:szCs w:val="20"/>
                <w:lang w:val="sr-Latn-RS"/>
              </w:rPr>
              <w:t>7</w:t>
            </w:r>
            <w:r w:rsidRPr="00082129">
              <w:rPr>
                <w:rFonts w:ascii="Arial" w:hAnsi="Arial" w:cs="Arial"/>
                <w:sz w:val="20"/>
                <w:szCs w:val="20"/>
                <w:lang w:val="sr-Cyrl-RS"/>
              </w:rPr>
              <w:t>.</w:t>
            </w:r>
          </w:p>
        </w:tc>
        <w:tc>
          <w:tcPr>
            <w:tcW w:w="3109" w:type="dxa"/>
            <w:tcBorders>
              <w:top w:val="single" w:sz="4" w:space="0" w:color="000000"/>
              <w:left w:val="single" w:sz="4" w:space="0" w:color="000000"/>
              <w:bottom w:val="single" w:sz="4" w:space="0" w:color="000000"/>
              <w:right w:val="single" w:sz="4" w:space="0" w:color="000000"/>
            </w:tcBorders>
            <w:vAlign w:val="center"/>
          </w:tcPr>
          <w:p w14:paraId="7347A7F3"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Стонотениски клуб „Јавор</w:t>
            </w:r>
          </w:p>
        </w:tc>
        <w:tc>
          <w:tcPr>
            <w:tcW w:w="1980" w:type="dxa"/>
            <w:tcBorders>
              <w:top w:val="single" w:sz="4" w:space="0" w:color="000000"/>
              <w:left w:val="single" w:sz="4" w:space="0" w:color="000000"/>
              <w:bottom w:val="single" w:sz="4" w:space="0" w:color="000000"/>
              <w:right w:val="single" w:sz="4" w:space="0" w:color="000000"/>
            </w:tcBorders>
          </w:tcPr>
          <w:p w14:paraId="1F031602"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tcBorders>
              <w:top w:val="single" w:sz="4" w:space="0" w:color="000000"/>
              <w:left w:val="single" w:sz="4" w:space="0" w:color="000000"/>
              <w:bottom w:val="single" w:sz="4" w:space="0" w:color="000000"/>
              <w:right w:val="single" w:sz="4" w:space="0" w:color="000000"/>
            </w:tcBorders>
            <w:vAlign w:val="center"/>
          </w:tcPr>
          <w:p w14:paraId="54700099"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Latn-RS"/>
              </w:rPr>
              <w:t>25</w:t>
            </w:r>
            <w:r w:rsidRPr="00082129">
              <w:rPr>
                <w:rFonts w:ascii="Arial" w:hAnsi="Arial" w:cs="Arial"/>
                <w:sz w:val="20"/>
                <w:szCs w:val="20"/>
                <w:lang w:val="sr-Cyrl-CS"/>
              </w:rPr>
              <w:t xml:space="preserve">0.000 </w:t>
            </w:r>
            <w:proofErr w:type="spellStart"/>
            <w:r w:rsidRPr="00082129">
              <w:rPr>
                <w:rFonts w:ascii="Arial" w:hAnsi="Arial" w:cs="Arial"/>
                <w:sz w:val="20"/>
                <w:szCs w:val="20"/>
                <w:lang w:val="sr-Cyrl-CS"/>
              </w:rPr>
              <w:t>рсд</w:t>
            </w:r>
            <w:proofErr w:type="spellEnd"/>
          </w:p>
        </w:tc>
      </w:tr>
      <w:tr w:rsidR="00082129" w:rsidRPr="00082129" w14:paraId="4CE92044" w14:textId="77777777" w:rsidTr="009D3E5B">
        <w:tc>
          <w:tcPr>
            <w:tcW w:w="959" w:type="dxa"/>
            <w:tcBorders>
              <w:top w:val="single" w:sz="4" w:space="0" w:color="000000"/>
              <w:left w:val="single" w:sz="4" w:space="0" w:color="000000"/>
              <w:bottom w:val="single" w:sz="4" w:space="0" w:color="auto"/>
              <w:right w:val="single" w:sz="4" w:space="0" w:color="000000"/>
            </w:tcBorders>
            <w:vAlign w:val="center"/>
          </w:tcPr>
          <w:p w14:paraId="4608C434" w14:textId="77777777" w:rsidR="00082129" w:rsidRPr="00082129" w:rsidRDefault="00082129" w:rsidP="00082129">
            <w:pPr>
              <w:jc w:val="center"/>
              <w:rPr>
                <w:rFonts w:ascii="Arial" w:hAnsi="Arial" w:cs="Arial"/>
                <w:sz w:val="20"/>
                <w:szCs w:val="20"/>
                <w:lang w:val="sr-Cyrl-RS"/>
              </w:rPr>
            </w:pPr>
            <w:r w:rsidRPr="00082129">
              <w:rPr>
                <w:rFonts w:ascii="Arial" w:hAnsi="Arial" w:cs="Arial"/>
                <w:sz w:val="20"/>
                <w:szCs w:val="20"/>
                <w:lang w:val="sr-Cyrl-RS"/>
              </w:rPr>
              <w:t>2</w:t>
            </w:r>
            <w:r w:rsidRPr="00082129">
              <w:rPr>
                <w:rFonts w:ascii="Arial" w:hAnsi="Arial" w:cs="Arial"/>
                <w:sz w:val="20"/>
                <w:szCs w:val="20"/>
                <w:lang w:val="sr-Latn-RS"/>
              </w:rPr>
              <w:t>8</w:t>
            </w:r>
            <w:r w:rsidRPr="00082129">
              <w:rPr>
                <w:rFonts w:ascii="Arial" w:hAnsi="Arial" w:cs="Arial"/>
                <w:sz w:val="20"/>
                <w:szCs w:val="20"/>
                <w:lang w:val="sr-Cyrl-RS"/>
              </w:rPr>
              <w:t>.</w:t>
            </w:r>
          </w:p>
        </w:tc>
        <w:tc>
          <w:tcPr>
            <w:tcW w:w="3109" w:type="dxa"/>
            <w:tcBorders>
              <w:top w:val="single" w:sz="4" w:space="0" w:color="000000"/>
              <w:left w:val="single" w:sz="4" w:space="0" w:color="000000"/>
              <w:bottom w:val="single" w:sz="4" w:space="0" w:color="auto"/>
              <w:right w:val="single" w:sz="4" w:space="0" w:color="000000"/>
            </w:tcBorders>
            <w:vAlign w:val="center"/>
          </w:tcPr>
          <w:p w14:paraId="595BD91A" w14:textId="77777777" w:rsidR="00082129" w:rsidRPr="00082129" w:rsidRDefault="00082129" w:rsidP="00082129">
            <w:pPr>
              <w:rPr>
                <w:rFonts w:ascii="Arial" w:hAnsi="Arial" w:cs="Arial"/>
                <w:sz w:val="20"/>
                <w:szCs w:val="20"/>
                <w:lang w:val="sr-Latn-RS"/>
              </w:rPr>
            </w:pPr>
            <w:proofErr w:type="spellStart"/>
            <w:r w:rsidRPr="00082129">
              <w:rPr>
                <w:rFonts w:ascii="Arial" w:hAnsi="Arial" w:cs="Arial"/>
                <w:sz w:val="20"/>
                <w:szCs w:val="20"/>
                <w:lang w:val="sr-Latn-RS"/>
              </w:rPr>
              <w:t>Victory</w:t>
            </w:r>
            <w:proofErr w:type="spellEnd"/>
            <w:r w:rsidRPr="00082129">
              <w:rPr>
                <w:rFonts w:ascii="Arial" w:hAnsi="Arial" w:cs="Arial"/>
                <w:sz w:val="20"/>
                <w:szCs w:val="20"/>
                <w:lang w:val="sr-Latn-RS"/>
              </w:rPr>
              <w:t xml:space="preserve"> </w:t>
            </w:r>
            <w:proofErr w:type="spellStart"/>
            <w:r w:rsidRPr="00082129">
              <w:rPr>
                <w:rFonts w:ascii="Arial" w:hAnsi="Arial" w:cs="Arial"/>
                <w:sz w:val="20"/>
                <w:szCs w:val="20"/>
                <w:lang w:val="sr-Latn-RS"/>
              </w:rPr>
              <w:t>fitness</w:t>
            </w:r>
            <w:proofErr w:type="spellEnd"/>
          </w:p>
        </w:tc>
        <w:tc>
          <w:tcPr>
            <w:tcW w:w="1980" w:type="dxa"/>
            <w:tcBorders>
              <w:top w:val="single" w:sz="4" w:space="0" w:color="000000"/>
              <w:left w:val="single" w:sz="4" w:space="0" w:color="000000"/>
              <w:bottom w:val="single" w:sz="4" w:space="0" w:color="auto"/>
              <w:right w:val="single" w:sz="4" w:space="0" w:color="000000"/>
            </w:tcBorders>
          </w:tcPr>
          <w:p w14:paraId="33A4AEF6" w14:textId="77777777" w:rsidR="00082129" w:rsidRPr="00082129" w:rsidRDefault="00082129" w:rsidP="00082129">
            <w:pPr>
              <w:rPr>
                <w:rFonts w:ascii="Arial" w:hAnsi="Arial" w:cs="Arial"/>
                <w:sz w:val="20"/>
                <w:szCs w:val="20"/>
                <w:lang w:val="sr-Cyrl-CS"/>
              </w:rPr>
            </w:pPr>
            <w:r w:rsidRPr="00082129">
              <w:rPr>
                <w:rFonts w:ascii="Arial" w:hAnsi="Arial" w:cs="Arial"/>
                <w:sz w:val="20"/>
                <w:szCs w:val="20"/>
                <w:lang w:val="sr-Cyrl-CS"/>
              </w:rPr>
              <w:t>Редовни годишњи програми</w:t>
            </w:r>
          </w:p>
        </w:tc>
        <w:tc>
          <w:tcPr>
            <w:tcW w:w="1715" w:type="dxa"/>
            <w:tcBorders>
              <w:top w:val="single" w:sz="4" w:space="0" w:color="000000"/>
              <w:left w:val="single" w:sz="4" w:space="0" w:color="000000"/>
              <w:bottom w:val="single" w:sz="4" w:space="0" w:color="auto"/>
              <w:right w:val="single" w:sz="4" w:space="0" w:color="000000"/>
            </w:tcBorders>
            <w:vAlign w:val="center"/>
          </w:tcPr>
          <w:p w14:paraId="4FD8D827" w14:textId="77777777" w:rsidR="00082129" w:rsidRPr="00082129" w:rsidRDefault="00082129" w:rsidP="00082129">
            <w:pPr>
              <w:jc w:val="center"/>
              <w:rPr>
                <w:rFonts w:ascii="Arial" w:hAnsi="Arial" w:cs="Arial"/>
                <w:sz w:val="20"/>
                <w:szCs w:val="20"/>
                <w:lang w:val="sr-Cyrl-CS"/>
              </w:rPr>
            </w:pPr>
            <w:r w:rsidRPr="00082129">
              <w:rPr>
                <w:rFonts w:ascii="Arial" w:hAnsi="Arial" w:cs="Arial"/>
                <w:sz w:val="20"/>
                <w:szCs w:val="20"/>
                <w:lang w:val="sr-Latn-RS"/>
              </w:rPr>
              <w:t>13</w:t>
            </w:r>
            <w:r w:rsidRPr="00082129">
              <w:rPr>
                <w:rFonts w:ascii="Arial" w:hAnsi="Arial" w:cs="Arial"/>
                <w:sz w:val="20"/>
                <w:szCs w:val="20"/>
                <w:lang w:val="sr-Cyrl-CS"/>
              </w:rPr>
              <w:t xml:space="preserve">0.000 </w:t>
            </w:r>
            <w:proofErr w:type="spellStart"/>
            <w:r w:rsidRPr="00082129">
              <w:rPr>
                <w:rFonts w:ascii="Arial" w:hAnsi="Arial" w:cs="Arial"/>
                <w:sz w:val="20"/>
                <w:szCs w:val="20"/>
                <w:lang w:val="sr-Cyrl-CS"/>
              </w:rPr>
              <w:t>рсд</w:t>
            </w:r>
            <w:proofErr w:type="spellEnd"/>
          </w:p>
        </w:tc>
      </w:tr>
    </w:tbl>
    <w:p w14:paraId="2687B136" w14:textId="77777777" w:rsidR="00082129" w:rsidRPr="00082129" w:rsidRDefault="00082129" w:rsidP="00082129">
      <w:pPr>
        <w:rPr>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tblGrid>
      <w:tr w:rsidR="00082129" w:rsidRPr="00082129" w14:paraId="4E290A5C" w14:textId="77777777" w:rsidTr="000D41E5">
        <w:tc>
          <w:tcPr>
            <w:tcW w:w="7792" w:type="dxa"/>
            <w:shd w:val="clear" w:color="auto" w:fill="auto"/>
          </w:tcPr>
          <w:p w14:paraId="3EA63CA9" w14:textId="77777777" w:rsidR="00082129" w:rsidRPr="00082129" w:rsidRDefault="00082129" w:rsidP="00082129">
            <w:pPr>
              <w:rPr>
                <w:sz w:val="20"/>
                <w:szCs w:val="20"/>
                <w:lang w:val="sr-Cyrl-CS"/>
              </w:rPr>
            </w:pPr>
          </w:p>
          <w:p w14:paraId="0A71E348" w14:textId="2CF0D83F" w:rsidR="00082129" w:rsidRPr="00082129" w:rsidRDefault="00082129" w:rsidP="00082129">
            <w:pPr>
              <w:tabs>
                <w:tab w:val="left" w:pos="1035"/>
                <w:tab w:val="left" w:pos="6330"/>
              </w:tabs>
              <w:rPr>
                <w:b/>
                <w:sz w:val="20"/>
                <w:szCs w:val="20"/>
                <w:lang w:val="sr-Cyrl-CS"/>
              </w:rPr>
            </w:pPr>
            <w:r w:rsidRPr="00082129">
              <w:rPr>
                <w:sz w:val="20"/>
                <w:szCs w:val="20"/>
                <w:lang w:val="sr-Cyrl-CS"/>
              </w:rPr>
              <w:tab/>
            </w:r>
            <w:r w:rsidRPr="00082129">
              <w:rPr>
                <w:b/>
                <w:sz w:val="20"/>
                <w:szCs w:val="20"/>
                <w:lang w:val="sr-Cyrl-CS"/>
              </w:rPr>
              <w:t>УКУПНО:</w:t>
            </w:r>
            <w:r w:rsidR="000D41E5">
              <w:rPr>
                <w:b/>
                <w:sz w:val="20"/>
                <w:szCs w:val="20"/>
                <w:lang w:val="sr-Cyrl-CS"/>
              </w:rPr>
              <w:t xml:space="preserve">                                                                                  </w:t>
            </w:r>
            <w:r w:rsidRPr="00082129">
              <w:rPr>
                <w:b/>
                <w:sz w:val="20"/>
                <w:szCs w:val="20"/>
                <w:lang w:val="sr-Cyrl-CS"/>
              </w:rPr>
              <w:t>2</w:t>
            </w:r>
            <w:r w:rsidRPr="00082129">
              <w:rPr>
                <w:b/>
                <w:sz w:val="20"/>
                <w:szCs w:val="20"/>
                <w:lang w:val="sr-Latn-RS"/>
              </w:rPr>
              <w:t>4</w:t>
            </w:r>
            <w:r w:rsidRPr="00082129">
              <w:rPr>
                <w:b/>
                <w:sz w:val="20"/>
                <w:szCs w:val="20"/>
                <w:lang w:val="sr-Cyrl-CS"/>
              </w:rPr>
              <w:t>.</w:t>
            </w:r>
            <w:r w:rsidRPr="00082129">
              <w:rPr>
                <w:b/>
                <w:sz w:val="20"/>
                <w:szCs w:val="20"/>
              </w:rPr>
              <w:t>450</w:t>
            </w:r>
            <w:r w:rsidRPr="00082129">
              <w:rPr>
                <w:b/>
                <w:sz w:val="20"/>
                <w:szCs w:val="20"/>
                <w:lang w:val="sr-Cyrl-CS"/>
              </w:rPr>
              <w:t>.</w:t>
            </w:r>
            <w:r w:rsidRPr="00082129">
              <w:rPr>
                <w:b/>
                <w:sz w:val="20"/>
                <w:szCs w:val="20"/>
                <w:lang w:val="en-US"/>
              </w:rPr>
              <w:t>000</w:t>
            </w:r>
            <w:r w:rsidRPr="00082129">
              <w:rPr>
                <w:b/>
                <w:sz w:val="20"/>
                <w:szCs w:val="20"/>
                <w:lang w:val="sr-Cyrl-CS"/>
              </w:rPr>
              <w:t xml:space="preserve"> </w:t>
            </w:r>
            <w:proofErr w:type="spellStart"/>
            <w:r w:rsidRPr="00082129">
              <w:rPr>
                <w:b/>
                <w:sz w:val="20"/>
                <w:szCs w:val="20"/>
                <w:lang w:val="sr-Cyrl-CS"/>
              </w:rPr>
              <w:t>рсд</w:t>
            </w:r>
            <w:proofErr w:type="spellEnd"/>
          </w:p>
        </w:tc>
      </w:tr>
    </w:tbl>
    <w:p w14:paraId="177F5706" w14:textId="77777777" w:rsidR="00082129" w:rsidRPr="00082129" w:rsidRDefault="00082129" w:rsidP="00082129">
      <w:pPr>
        <w:jc w:val="both"/>
        <w:rPr>
          <w:sz w:val="20"/>
          <w:szCs w:val="20"/>
          <w:lang w:val="en-US"/>
        </w:rPr>
      </w:pPr>
    </w:p>
    <w:p w14:paraId="0B3A2E5D" w14:textId="77777777" w:rsidR="00082129" w:rsidRPr="00082129" w:rsidRDefault="00082129" w:rsidP="00082129">
      <w:pPr>
        <w:jc w:val="both"/>
        <w:rPr>
          <w:b/>
          <w:sz w:val="20"/>
          <w:szCs w:val="20"/>
          <w:lang w:val="sr-Cyrl-CS"/>
        </w:rPr>
      </w:pPr>
      <w:r w:rsidRPr="00082129">
        <w:rPr>
          <w:b/>
          <w:sz w:val="20"/>
          <w:szCs w:val="20"/>
          <w:lang w:val="sr-Latn-RS"/>
        </w:rPr>
        <w:t xml:space="preserve">II   </w:t>
      </w:r>
      <w:r w:rsidRPr="00082129">
        <w:rPr>
          <w:sz w:val="20"/>
          <w:szCs w:val="20"/>
          <w:lang w:val="sr-Cyrl-CS"/>
        </w:rPr>
        <w:t>Средства за 202</w:t>
      </w:r>
      <w:r w:rsidRPr="00082129">
        <w:rPr>
          <w:sz w:val="20"/>
          <w:szCs w:val="20"/>
        </w:rPr>
        <w:t>2</w:t>
      </w:r>
      <w:r w:rsidRPr="00082129">
        <w:rPr>
          <w:sz w:val="20"/>
          <w:szCs w:val="20"/>
          <w:lang w:val="sr-Cyrl-CS"/>
        </w:rPr>
        <w:t>.годину биће исплаћена спортским организацијама из буџета општине Ивањица за 202</w:t>
      </w:r>
      <w:r w:rsidRPr="00082129">
        <w:rPr>
          <w:sz w:val="20"/>
          <w:szCs w:val="20"/>
          <w:lang w:val="sr-Latn-RS"/>
        </w:rPr>
        <w:t>2</w:t>
      </w:r>
      <w:r w:rsidRPr="00082129">
        <w:rPr>
          <w:sz w:val="20"/>
          <w:szCs w:val="20"/>
          <w:lang w:val="sr-Cyrl-CS"/>
        </w:rPr>
        <w:t xml:space="preserve">.годину, Програм 1301 – Развој спорта и омладине, Програмска активност 0001 – Подршка локалним спортским организацијама удружењима и савезима, економска класификације 481941 – дотације невладиним организацијама, </w:t>
      </w:r>
      <w:proofErr w:type="spellStart"/>
      <w:r w:rsidRPr="00082129">
        <w:rPr>
          <w:sz w:val="20"/>
          <w:szCs w:val="20"/>
          <w:lang w:val="sr-Cyrl-CS"/>
        </w:rPr>
        <w:t>функ</w:t>
      </w:r>
      <w:proofErr w:type="spellEnd"/>
      <w:r w:rsidRPr="00082129">
        <w:rPr>
          <w:sz w:val="20"/>
          <w:szCs w:val="20"/>
          <w:lang w:val="sr-Latn-RS"/>
        </w:rPr>
        <w:t>c</w:t>
      </w:r>
      <w:proofErr w:type="spellStart"/>
      <w:r w:rsidRPr="00082129">
        <w:rPr>
          <w:sz w:val="20"/>
          <w:szCs w:val="20"/>
          <w:lang w:val="sr-Cyrl-CS"/>
        </w:rPr>
        <w:t>ија</w:t>
      </w:r>
      <w:proofErr w:type="spellEnd"/>
      <w:r w:rsidRPr="00082129">
        <w:rPr>
          <w:sz w:val="20"/>
          <w:szCs w:val="20"/>
          <w:lang w:val="sr-Cyrl-CS"/>
        </w:rPr>
        <w:t xml:space="preserve"> 810 – услуге рекреације и спорта.</w:t>
      </w:r>
    </w:p>
    <w:p w14:paraId="52116D91" w14:textId="77777777" w:rsidR="00082129" w:rsidRPr="00082129" w:rsidRDefault="00082129" w:rsidP="00082129">
      <w:pPr>
        <w:jc w:val="both"/>
        <w:rPr>
          <w:b/>
          <w:color w:val="0000FF"/>
          <w:sz w:val="20"/>
          <w:szCs w:val="20"/>
          <w:lang w:val="sr-Cyrl-CS"/>
        </w:rPr>
      </w:pPr>
    </w:p>
    <w:p w14:paraId="01A52DF8" w14:textId="77777777" w:rsidR="00082129" w:rsidRPr="00082129" w:rsidRDefault="00082129" w:rsidP="00082129">
      <w:pPr>
        <w:jc w:val="both"/>
        <w:rPr>
          <w:sz w:val="20"/>
          <w:szCs w:val="20"/>
          <w:lang w:val="sr-Latn-RS"/>
        </w:rPr>
      </w:pPr>
      <w:r w:rsidRPr="00082129">
        <w:rPr>
          <w:b/>
          <w:sz w:val="20"/>
          <w:szCs w:val="20"/>
        </w:rPr>
        <w:t>III</w:t>
      </w:r>
      <w:r w:rsidRPr="00082129">
        <w:rPr>
          <w:sz w:val="20"/>
          <w:szCs w:val="20"/>
        </w:rPr>
        <w:t xml:space="preserve"> </w:t>
      </w:r>
      <w:r w:rsidRPr="00082129">
        <w:rPr>
          <w:sz w:val="20"/>
          <w:szCs w:val="20"/>
          <w:lang w:val="sr-Latn-RS"/>
        </w:rPr>
        <w:t xml:space="preserve">28 </w:t>
      </w:r>
      <w:r w:rsidRPr="00082129">
        <w:rPr>
          <w:sz w:val="20"/>
          <w:szCs w:val="20"/>
          <w:lang w:val="sr-Cyrl-RS"/>
        </w:rPr>
        <w:t>спортских организација са територије општине Ивањица је пријавило до 20. априла 202</w:t>
      </w:r>
      <w:r w:rsidRPr="00082129">
        <w:rPr>
          <w:sz w:val="20"/>
          <w:szCs w:val="20"/>
          <w:lang w:val="sr-Latn-RS"/>
        </w:rPr>
        <w:t>1</w:t>
      </w:r>
      <w:r w:rsidRPr="00082129">
        <w:rPr>
          <w:sz w:val="20"/>
          <w:szCs w:val="20"/>
          <w:lang w:val="sr-Cyrl-RS"/>
        </w:rPr>
        <w:t xml:space="preserve">.године. своје годишње програме за </w:t>
      </w:r>
      <w:proofErr w:type="spellStart"/>
      <w:r w:rsidRPr="00082129">
        <w:rPr>
          <w:sz w:val="20"/>
          <w:szCs w:val="20"/>
          <w:lang w:val="sr-Cyrl-RS"/>
        </w:rPr>
        <w:t>финасирање</w:t>
      </w:r>
      <w:proofErr w:type="spellEnd"/>
      <w:r w:rsidRPr="00082129">
        <w:rPr>
          <w:sz w:val="20"/>
          <w:szCs w:val="20"/>
          <w:lang w:val="sr-Cyrl-RS"/>
        </w:rPr>
        <w:t xml:space="preserve"> у 20</w:t>
      </w:r>
      <w:r w:rsidRPr="00082129">
        <w:rPr>
          <w:sz w:val="20"/>
          <w:szCs w:val="20"/>
          <w:lang w:val="sr-Cyrl-CS"/>
        </w:rPr>
        <w:t>2</w:t>
      </w:r>
      <w:r w:rsidRPr="00082129">
        <w:rPr>
          <w:sz w:val="20"/>
          <w:szCs w:val="20"/>
          <w:lang w:val="sr-Latn-RS"/>
        </w:rPr>
        <w:t>2</w:t>
      </w:r>
      <w:r w:rsidRPr="00082129">
        <w:rPr>
          <w:sz w:val="20"/>
          <w:szCs w:val="20"/>
          <w:lang w:val="sr-Cyrl-RS"/>
        </w:rPr>
        <w:t xml:space="preserve">.години. Комисија </w:t>
      </w:r>
      <w:r w:rsidRPr="00082129">
        <w:rPr>
          <w:sz w:val="20"/>
          <w:szCs w:val="20"/>
          <w:lang w:val="sr-Cyrl-CS"/>
        </w:rPr>
        <w:t>з</w:t>
      </w:r>
      <w:r w:rsidRPr="00082129">
        <w:rPr>
          <w:sz w:val="20"/>
          <w:szCs w:val="20"/>
          <w:lang w:val="sr-Cyrl-RS"/>
        </w:rPr>
        <w:t>а спорт општине Ивањица је увидом у документацију које су поднеле спортске организације извршила категоризацију, оцењивање и бодовање свих годишњих програма и дала предлог да се 2</w:t>
      </w:r>
      <w:r w:rsidRPr="00082129">
        <w:rPr>
          <w:sz w:val="20"/>
          <w:szCs w:val="20"/>
          <w:lang w:val="sr-Latn-RS"/>
        </w:rPr>
        <w:t>8</w:t>
      </w:r>
      <w:r w:rsidRPr="00082129">
        <w:rPr>
          <w:sz w:val="20"/>
          <w:szCs w:val="20"/>
          <w:lang w:val="sr-Cyrl-RS"/>
        </w:rPr>
        <w:t xml:space="preserve"> годишњих програма за 20</w:t>
      </w:r>
      <w:r w:rsidRPr="00082129">
        <w:rPr>
          <w:sz w:val="20"/>
          <w:szCs w:val="20"/>
          <w:lang w:val="sr-Cyrl-CS"/>
        </w:rPr>
        <w:t>2</w:t>
      </w:r>
      <w:r w:rsidRPr="00082129">
        <w:rPr>
          <w:sz w:val="20"/>
          <w:szCs w:val="20"/>
          <w:lang w:val="sr-Latn-RS"/>
        </w:rPr>
        <w:t>2</w:t>
      </w:r>
      <w:r w:rsidRPr="00082129">
        <w:rPr>
          <w:sz w:val="20"/>
          <w:szCs w:val="20"/>
          <w:lang w:val="sr-Cyrl-RS"/>
        </w:rPr>
        <w:t>.</w:t>
      </w:r>
      <w:r w:rsidRPr="00082129">
        <w:rPr>
          <w:sz w:val="20"/>
          <w:szCs w:val="20"/>
          <w:lang w:val="sr-Cyrl-CS"/>
        </w:rPr>
        <w:t xml:space="preserve"> </w:t>
      </w:r>
      <w:r w:rsidRPr="00082129">
        <w:rPr>
          <w:sz w:val="20"/>
          <w:szCs w:val="20"/>
          <w:lang w:val="sr-Cyrl-RS"/>
        </w:rPr>
        <w:t>годину финансирају из буџета општине Ивањица</w:t>
      </w:r>
      <w:r w:rsidRPr="00082129">
        <w:rPr>
          <w:sz w:val="20"/>
          <w:szCs w:val="20"/>
          <w:lang w:val="sr-Latn-RS"/>
        </w:rPr>
        <w:t>.</w:t>
      </w:r>
      <w:r w:rsidRPr="00082129">
        <w:rPr>
          <w:sz w:val="20"/>
          <w:szCs w:val="20"/>
          <w:lang w:val="sr-Cyrl-RS"/>
        </w:rPr>
        <w:t xml:space="preserve"> </w:t>
      </w:r>
    </w:p>
    <w:p w14:paraId="38E131DA" w14:textId="77777777" w:rsidR="00082129" w:rsidRPr="00082129" w:rsidRDefault="00082129" w:rsidP="00082129">
      <w:pPr>
        <w:jc w:val="both"/>
        <w:rPr>
          <w:sz w:val="20"/>
          <w:szCs w:val="20"/>
          <w:lang w:val="sr-Cyrl-CS"/>
        </w:rPr>
      </w:pPr>
    </w:p>
    <w:p w14:paraId="324238DC" w14:textId="77777777" w:rsidR="00082129" w:rsidRPr="00082129" w:rsidRDefault="00082129" w:rsidP="00082129">
      <w:pPr>
        <w:jc w:val="both"/>
        <w:rPr>
          <w:sz w:val="20"/>
          <w:szCs w:val="20"/>
          <w:lang w:val="sr-Cyrl-CS"/>
        </w:rPr>
      </w:pPr>
      <w:r w:rsidRPr="00082129">
        <w:rPr>
          <w:b/>
          <w:sz w:val="20"/>
          <w:szCs w:val="20"/>
        </w:rPr>
        <w:lastRenderedPageBreak/>
        <w:t xml:space="preserve">IV </w:t>
      </w:r>
      <w:proofErr w:type="spellStart"/>
      <w:r w:rsidRPr="00082129">
        <w:rPr>
          <w:sz w:val="20"/>
          <w:szCs w:val="20"/>
        </w:rPr>
        <w:t>Након</w:t>
      </w:r>
      <w:proofErr w:type="spellEnd"/>
      <w:r w:rsidRPr="00082129">
        <w:rPr>
          <w:sz w:val="20"/>
          <w:szCs w:val="20"/>
        </w:rPr>
        <w:t xml:space="preserve"> </w:t>
      </w:r>
      <w:proofErr w:type="spellStart"/>
      <w:r w:rsidRPr="00082129">
        <w:rPr>
          <w:sz w:val="20"/>
          <w:szCs w:val="20"/>
        </w:rPr>
        <w:t>доношења</w:t>
      </w:r>
      <w:proofErr w:type="spellEnd"/>
      <w:r w:rsidRPr="00082129">
        <w:rPr>
          <w:sz w:val="20"/>
          <w:szCs w:val="20"/>
        </w:rPr>
        <w:t xml:space="preserve"> </w:t>
      </w:r>
      <w:proofErr w:type="spellStart"/>
      <w:r w:rsidRPr="00082129">
        <w:rPr>
          <w:sz w:val="20"/>
          <w:szCs w:val="20"/>
        </w:rPr>
        <w:t>ов</w:t>
      </w:r>
      <w:r w:rsidRPr="00082129">
        <w:rPr>
          <w:sz w:val="20"/>
          <w:szCs w:val="20"/>
          <w:lang w:val="sr-Cyrl-CS"/>
        </w:rPr>
        <w:t>ог</w:t>
      </w:r>
      <w:proofErr w:type="spellEnd"/>
      <w:r w:rsidRPr="00082129">
        <w:rPr>
          <w:sz w:val="20"/>
          <w:szCs w:val="20"/>
        </w:rPr>
        <w:t xml:space="preserve"> </w:t>
      </w:r>
      <w:r w:rsidRPr="00082129">
        <w:rPr>
          <w:sz w:val="20"/>
          <w:szCs w:val="20"/>
          <w:lang w:val="sr-Cyrl-CS"/>
        </w:rPr>
        <w:t>Решења</w:t>
      </w:r>
      <w:r w:rsidRPr="00082129">
        <w:rPr>
          <w:sz w:val="20"/>
          <w:szCs w:val="20"/>
        </w:rPr>
        <w:t xml:space="preserve"> </w:t>
      </w:r>
      <w:proofErr w:type="spellStart"/>
      <w:r w:rsidRPr="00082129">
        <w:rPr>
          <w:sz w:val="20"/>
          <w:szCs w:val="20"/>
        </w:rPr>
        <w:t>општина</w:t>
      </w:r>
      <w:proofErr w:type="spellEnd"/>
      <w:r w:rsidRPr="00082129">
        <w:rPr>
          <w:sz w:val="20"/>
          <w:szCs w:val="20"/>
        </w:rPr>
        <w:t xml:space="preserve"> </w:t>
      </w:r>
      <w:proofErr w:type="spellStart"/>
      <w:r w:rsidRPr="00082129">
        <w:rPr>
          <w:sz w:val="20"/>
          <w:szCs w:val="20"/>
        </w:rPr>
        <w:t>Ивањица</w:t>
      </w:r>
      <w:proofErr w:type="spellEnd"/>
      <w:r w:rsidRPr="00082129">
        <w:rPr>
          <w:sz w:val="20"/>
          <w:szCs w:val="20"/>
        </w:rPr>
        <w:t xml:space="preserve"> </w:t>
      </w:r>
      <w:proofErr w:type="spellStart"/>
      <w:r w:rsidRPr="00082129">
        <w:rPr>
          <w:sz w:val="20"/>
          <w:szCs w:val="20"/>
        </w:rPr>
        <w:t>ће</w:t>
      </w:r>
      <w:proofErr w:type="spellEnd"/>
      <w:r w:rsidRPr="00082129">
        <w:rPr>
          <w:sz w:val="20"/>
          <w:szCs w:val="20"/>
        </w:rPr>
        <w:t xml:space="preserve"> </w:t>
      </w:r>
      <w:proofErr w:type="spellStart"/>
      <w:r w:rsidRPr="00082129">
        <w:rPr>
          <w:sz w:val="20"/>
          <w:szCs w:val="20"/>
        </w:rPr>
        <w:t>са</w:t>
      </w:r>
      <w:proofErr w:type="spellEnd"/>
      <w:r w:rsidRPr="00082129">
        <w:rPr>
          <w:sz w:val="20"/>
          <w:szCs w:val="20"/>
        </w:rPr>
        <w:t xml:space="preserve"> </w:t>
      </w:r>
      <w:proofErr w:type="spellStart"/>
      <w:r w:rsidRPr="00082129">
        <w:rPr>
          <w:sz w:val="20"/>
          <w:szCs w:val="20"/>
        </w:rPr>
        <w:t>сваком</w:t>
      </w:r>
      <w:proofErr w:type="spellEnd"/>
      <w:r w:rsidRPr="00082129">
        <w:rPr>
          <w:sz w:val="20"/>
          <w:szCs w:val="20"/>
        </w:rPr>
        <w:t xml:space="preserve"> </w:t>
      </w:r>
      <w:proofErr w:type="spellStart"/>
      <w:r w:rsidRPr="00082129">
        <w:rPr>
          <w:sz w:val="20"/>
          <w:szCs w:val="20"/>
        </w:rPr>
        <w:t>спортском</w:t>
      </w:r>
      <w:proofErr w:type="spellEnd"/>
      <w:r w:rsidRPr="00082129">
        <w:rPr>
          <w:sz w:val="20"/>
          <w:szCs w:val="20"/>
        </w:rPr>
        <w:t xml:space="preserve"> </w:t>
      </w:r>
      <w:proofErr w:type="spellStart"/>
      <w:r w:rsidRPr="00082129">
        <w:rPr>
          <w:sz w:val="20"/>
          <w:szCs w:val="20"/>
        </w:rPr>
        <w:t>организациом</w:t>
      </w:r>
      <w:proofErr w:type="spellEnd"/>
      <w:r w:rsidRPr="00082129">
        <w:rPr>
          <w:sz w:val="20"/>
          <w:szCs w:val="20"/>
        </w:rPr>
        <w:t xml:space="preserve"> </w:t>
      </w:r>
      <w:proofErr w:type="spellStart"/>
      <w:r w:rsidRPr="00082129">
        <w:rPr>
          <w:sz w:val="20"/>
          <w:szCs w:val="20"/>
        </w:rPr>
        <w:t>која</w:t>
      </w:r>
      <w:proofErr w:type="spellEnd"/>
      <w:r w:rsidRPr="00082129">
        <w:rPr>
          <w:sz w:val="20"/>
          <w:szCs w:val="20"/>
        </w:rPr>
        <w:t xml:space="preserve"> </w:t>
      </w:r>
      <w:proofErr w:type="spellStart"/>
      <w:r w:rsidRPr="00082129">
        <w:rPr>
          <w:sz w:val="20"/>
          <w:szCs w:val="20"/>
        </w:rPr>
        <w:t>се</w:t>
      </w:r>
      <w:proofErr w:type="spellEnd"/>
      <w:r w:rsidRPr="00082129">
        <w:rPr>
          <w:sz w:val="20"/>
          <w:szCs w:val="20"/>
        </w:rPr>
        <w:t xml:space="preserve"> </w:t>
      </w:r>
      <w:proofErr w:type="spellStart"/>
      <w:r w:rsidRPr="00082129">
        <w:rPr>
          <w:sz w:val="20"/>
          <w:szCs w:val="20"/>
        </w:rPr>
        <w:t>финансира</w:t>
      </w:r>
      <w:proofErr w:type="spellEnd"/>
      <w:r w:rsidRPr="00082129">
        <w:rPr>
          <w:sz w:val="20"/>
          <w:szCs w:val="20"/>
        </w:rPr>
        <w:t xml:space="preserve"> </w:t>
      </w:r>
      <w:proofErr w:type="spellStart"/>
      <w:r w:rsidRPr="00082129">
        <w:rPr>
          <w:sz w:val="20"/>
          <w:szCs w:val="20"/>
        </w:rPr>
        <w:t>из</w:t>
      </w:r>
      <w:proofErr w:type="spellEnd"/>
      <w:r w:rsidRPr="00082129">
        <w:rPr>
          <w:sz w:val="20"/>
          <w:szCs w:val="20"/>
        </w:rPr>
        <w:t xml:space="preserve"> </w:t>
      </w:r>
      <w:proofErr w:type="spellStart"/>
      <w:r w:rsidRPr="00082129">
        <w:rPr>
          <w:sz w:val="20"/>
          <w:szCs w:val="20"/>
        </w:rPr>
        <w:t>буџета</w:t>
      </w:r>
      <w:proofErr w:type="spellEnd"/>
      <w:r w:rsidRPr="00082129">
        <w:rPr>
          <w:sz w:val="20"/>
          <w:szCs w:val="20"/>
        </w:rPr>
        <w:t xml:space="preserve"> </w:t>
      </w:r>
      <w:proofErr w:type="spellStart"/>
      <w:r w:rsidRPr="00082129">
        <w:rPr>
          <w:sz w:val="20"/>
          <w:szCs w:val="20"/>
        </w:rPr>
        <w:t>општине</w:t>
      </w:r>
      <w:proofErr w:type="spellEnd"/>
      <w:r w:rsidRPr="00082129">
        <w:rPr>
          <w:sz w:val="20"/>
          <w:szCs w:val="20"/>
        </w:rPr>
        <w:t xml:space="preserve"> </w:t>
      </w:r>
      <w:r w:rsidRPr="00082129">
        <w:rPr>
          <w:sz w:val="20"/>
          <w:szCs w:val="20"/>
          <w:lang w:val="sr-Cyrl-CS"/>
        </w:rPr>
        <w:t>потписати уговор о наменском трошењу буџетских средстава.</w:t>
      </w:r>
    </w:p>
    <w:p w14:paraId="318C2BDC" w14:textId="77777777" w:rsidR="00082129" w:rsidRPr="00082129" w:rsidRDefault="00082129" w:rsidP="00082129">
      <w:pPr>
        <w:jc w:val="both"/>
        <w:rPr>
          <w:sz w:val="20"/>
          <w:szCs w:val="20"/>
          <w:lang w:val="sr-Cyrl-CS"/>
        </w:rPr>
      </w:pPr>
      <w:r w:rsidRPr="00082129">
        <w:rPr>
          <w:sz w:val="20"/>
          <w:szCs w:val="20"/>
          <w:lang w:val="sr-Cyrl-CS"/>
        </w:rPr>
        <w:t xml:space="preserve">       Потписивање уговора, као и </w:t>
      </w:r>
      <w:proofErr w:type="spellStart"/>
      <w:r w:rsidRPr="00082129">
        <w:rPr>
          <w:sz w:val="20"/>
          <w:szCs w:val="20"/>
          <w:lang w:val="sr-Cyrl-CS"/>
        </w:rPr>
        <w:t>транфери</w:t>
      </w:r>
      <w:proofErr w:type="spellEnd"/>
      <w:r w:rsidRPr="00082129">
        <w:rPr>
          <w:sz w:val="20"/>
          <w:szCs w:val="20"/>
          <w:lang w:val="sr-Cyrl-CS"/>
        </w:rPr>
        <w:t xml:space="preserve"> првих рата од укупно одобрених средстава извршиће се након усвајања коначног</w:t>
      </w:r>
      <w:r w:rsidRPr="00082129">
        <w:rPr>
          <w:sz w:val="20"/>
          <w:szCs w:val="20"/>
          <w:lang w:val="sr-Latn-RS"/>
        </w:rPr>
        <w:t xml:space="preserve"> </w:t>
      </w:r>
      <w:r w:rsidRPr="00082129">
        <w:rPr>
          <w:sz w:val="20"/>
          <w:szCs w:val="20"/>
          <w:lang w:val="sr-Cyrl-RS"/>
        </w:rPr>
        <w:t>и завршног</w:t>
      </w:r>
      <w:r w:rsidRPr="00082129">
        <w:rPr>
          <w:sz w:val="20"/>
          <w:szCs w:val="20"/>
          <w:lang w:val="sr-Cyrl-CS"/>
        </w:rPr>
        <w:t xml:space="preserve"> Извештаја за 202</w:t>
      </w:r>
      <w:r w:rsidRPr="00082129">
        <w:rPr>
          <w:sz w:val="20"/>
          <w:szCs w:val="20"/>
          <w:lang w:val="sr-Latn-RS"/>
        </w:rPr>
        <w:t>1</w:t>
      </w:r>
      <w:r w:rsidRPr="00082129">
        <w:rPr>
          <w:sz w:val="20"/>
          <w:szCs w:val="20"/>
          <w:lang w:val="sr-Cyrl-CS"/>
        </w:rPr>
        <w:t>.годину, као и достављања Извештаја комерцијалне ревизије од стране спортских организација које су у 20</w:t>
      </w:r>
      <w:r w:rsidRPr="00082129">
        <w:rPr>
          <w:sz w:val="20"/>
          <w:szCs w:val="20"/>
          <w:lang w:val="sr-Latn-RS"/>
        </w:rPr>
        <w:t>20</w:t>
      </w:r>
      <w:r w:rsidRPr="00082129">
        <w:rPr>
          <w:sz w:val="20"/>
          <w:szCs w:val="20"/>
          <w:lang w:val="sr-Cyrl-CS"/>
        </w:rPr>
        <w:t>-ој години имале опредељена средства из буџета општине Ивањица у износима већим од 1.000.000 динара.</w:t>
      </w:r>
    </w:p>
    <w:p w14:paraId="697B6BE3" w14:textId="77777777" w:rsidR="00082129" w:rsidRPr="00082129" w:rsidRDefault="00082129" w:rsidP="00082129">
      <w:pPr>
        <w:jc w:val="both"/>
        <w:rPr>
          <w:sz w:val="20"/>
          <w:szCs w:val="20"/>
          <w:lang w:val="sr-Cyrl-CS"/>
        </w:rPr>
      </w:pPr>
    </w:p>
    <w:p w14:paraId="3EE6E2EB" w14:textId="77777777" w:rsidR="00082129" w:rsidRPr="00082129" w:rsidRDefault="00082129" w:rsidP="00082129">
      <w:pPr>
        <w:jc w:val="both"/>
        <w:rPr>
          <w:sz w:val="20"/>
          <w:szCs w:val="20"/>
        </w:rPr>
      </w:pPr>
      <w:r w:rsidRPr="00082129">
        <w:rPr>
          <w:b/>
          <w:sz w:val="20"/>
          <w:szCs w:val="20"/>
        </w:rPr>
        <w:t xml:space="preserve">V </w:t>
      </w:r>
      <w:r w:rsidRPr="00082129">
        <w:rPr>
          <w:sz w:val="20"/>
          <w:szCs w:val="20"/>
        </w:rPr>
        <w:t xml:space="preserve">У </w:t>
      </w:r>
      <w:proofErr w:type="spellStart"/>
      <w:r w:rsidRPr="00082129">
        <w:rPr>
          <w:sz w:val="20"/>
          <w:szCs w:val="20"/>
        </w:rPr>
        <w:t>име</w:t>
      </w:r>
      <w:proofErr w:type="spellEnd"/>
      <w:r w:rsidRPr="00082129">
        <w:rPr>
          <w:sz w:val="20"/>
          <w:szCs w:val="20"/>
        </w:rPr>
        <w:t xml:space="preserve"> </w:t>
      </w:r>
      <w:proofErr w:type="spellStart"/>
      <w:r w:rsidRPr="00082129">
        <w:rPr>
          <w:sz w:val="20"/>
          <w:szCs w:val="20"/>
        </w:rPr>
        <w:t>општине</w:t>
      </w:r>
      <w:proofErr w:type="spellEnd"/>
      <w:r w:rsidRPr="00082129">
        <w:rPr>
          <w:sz w:val="20"/>
          <w:szCs w:val="20"/>
        </w:rPr>
        <w:t xml:space="preserve"> </w:t>
      </w:r>
      <w:proofErr w:type="spellStart"/>
      <w:r w:rsidRPr="00082129">
        <w:rPr>
          <w:sz w:val="20"/>
          <w:szCs w:val="20"/>
        </w:rPr>
        <w:t>Ивањица</w:t>
      </w:r>
      <w:proofErr w:type="spellEnd"/>
      <w:r w:rsidRPr="00082129">
        <w:rPr>
          <w:sz w:val="20"/>
          <w:szCs w:val="20"/>
        </w:rPr>
        <w:t xml:space="preserve"> </w:t>
      </w:r>
      <w:proofErr w:type="spellStart"/>
      <w:r w:rsidRPr="00082129">
        <w:rPr>
          <w:sz w:val="20"/>
          <w:szCs w:val="20"/>
        </w:rPr>
        <w:t>уговор</w:t>
      </w:r>
      <w:proofErr w:type="spellEnd"/>
      <w:r w:rsidRPr="00082129">
        <w:rPr>
          <w:sz w:val="20"/>
          <w:szCs w:val="20"/>
        </w:rPr>
        <w:t xml:space="preserve"> </w:t>
      </w:r>
      <w:proofErr w:type="spellStart"/>
      <w:r w:rsidRPr="00082129">
        <w:rPr>
          <w:sz w:val="20"/>
          <w:szCs w:val="20"/>
        </w:rPr>
        <w:t>са</w:t>
      </w:r>
      <w:proofErr w:type="spellEnd"/>
      <w:r w:rsidRPr="00082129">
        <w:rPr>
          <w:sz w:val="20"/>
          <w:szCs w:val="20"/>
        </w:rPr>
        <w:t xml:space="preserve"> </w:t>
      </w:r>
      <w:proofErr w:type="spellStart"/>
      <w:r w:rsidRPr="00082129">
        <w:rPr>
          <w:sz w:val="20"/>
          <w:szCs w:val="20"/>
        </w:rPr>
        <w:t>спортским</w:t>
      </w:r>
      <w:proofErr w:type="spellEnd"/>
      <w:r w:rsidRPr="00082129">
        <w:rPr>
          <w:sz w:val="20"/>
          <w:szCs w:val="20"/>
        </w:rPr>
        <w:t xml:space="preserve"> </w:t>
      </w:r>
      <w:proofErr w:type="spellStart"/>
      <w:r w:rsidRPr="00082129">
        <w:rPr>
          <w:sz w:val="20"/>
          <w:szCs w:val="20"/>
        </w:rPr>
        <w:t>организацијама</w:t>
      </w:r>
      <w:proofErr w:type="spellEnd"/>
      <w:r w:rsidRPr="00082129">
        <w:rPr>
          <w:sz w:val="20"/>
          <w:szCs w:val="20"/>
        </w:rPr>
        <w:t xml:space="preserve"> </w:t>
      </w:r>
      <w:proofErr w:type="spellStart"/>
      <w:r w:rsidRPr="00082129">
        <w:rPr>
          <w:sz w:val="20"/>
          <w:szCs w:val="20"/>
        </w:rPr>
        <w:t>ће</w:t>
      </w:r>
      <w:proofErr w:type="spellEnd"/>
      <w:r w:rsidRPr="00082129">
        <w:rPr>
          <w:sz w:val="20"/>
          <w:szCs w:val="20"/>
        </w:rPr>
        <w:t xml:space="preserve"> </w:t>
      </w:r>
      <w:proofErr w:type="spellStart"/>
      <w:r w:rsidRPr="00082129">
        <w:rPr>
          <w:sz w:val="20"/>
          <w:szCs w:val="20"/>
        </w:rPr>
        <w:t>закључити</w:t>
      </w:r>
      <w:proofErr w:type="spellEnd"/>
      <w:r w:rsidRPr="00082129">
        <w:rPr>
          <w:sz w:val="20"/>
          <w:szCs w:val="20"/>
        </w:rPr>
        <w:t xml:space="preserve"> </w:t>
      </w:r>
      <w:r w:rsidRPr="00082129">
        <w:rPr>
          <w:sz w:val="20"/>
          <w:szCs w:val="20"/>
          <w:lang w:val="sr-Cyrl-CS"/>
        </w:rPr>
        <w:t>П</w:t>
      </w:r>
      <w:proofErr w:type="spellStart"/>
      <w:r w:rsidRPr="00082129">
        <w:rPr>
          <w:sz w:val="20"/>
          <w:szCs w:val="20"/>
        </w:rPr>
        <w:t>редседник</w:t>
      </w:r>
      <w:proofErr w:type="spellEnd"/>
      <w:r w:rsidRPr="00082129">
        <w:rPr>
          <w:sz w:val="20"/>
          <w:szCs w:val="20"/>
        </w:rPr>
        <w:t xml:space="preserve"> </w:t>
      </w:r>
      <w:proofErr w:type="spellStart"/>
      <w:r w:rsidRPr="00082129">
        <w:rPr>
          <w:sz w:val="20"/>
          <w:szCs w:val="20"/>
        </w:rPr>
        <w:t>општине</w:t>
      </w:r>
      <w:proofErr w:type="spellEnd"/>
      <w:r w:rsidRPr="00082129">
        <w:rPr>
          <w:sz w:val="20"/>
          <w:szCs w:val="20"/>
        </w:rPr>
        <w:t>.</w:t>
      </w:r>
    </w:p>
    <w:p w14:paraId="3A9C2A16" w14:textId="77777777" w:rsidR="00082129" w:rsidRPr="00082129" w:rsidRDefault="00082129" w:rsidP="00082129">
      <w:pPr>
        <w:jc w:val="both"/>
        <w:rPr>
          <w:sz w:val="20"/>
          <w:szCs w:val="20"/>
        </w:rPr>
      </w:pPr>
    </w:p>
    <w:p w14:paraId="14076A3B" w14:textId="77777777" w:rsidR="00082129" w:rsidRPr="00082129" w:rsidRDefault="00082129" w:rsidP="00082129">
      <w:pPr>
        <w:jc w:val="both"/>
        <w:rPr>
          <w:sz w:val="20"/>
          <w:szCs w:val="20"/>
          <w:lang w:val="sr-Cyrl-CS"/>
        </w:rPr>
      </w:pPr>
    </w:p>
    <w:p w14:paraId="7B8323E9" w14:textId="77777777" w:rsidR="00082129" w:rsidRPr="00082129" w:rsidRDefault="00082129" w:rsidP="00082129">
      <w:pPr>
        <w:jc w:val="both"/>
        <w:rPr>
          <w:sz w:val="20"/>
          <w:szCs w:val="20"/>
          <w:lang w:val="sr-Cyrl-CS"/>
        </w:rPr>
      </w:pPr>
      <w:r w:rsidRPr="00082129">
        <w:rPr>
          <w:b/>
          <w:sz w:val="20"/>
          <w:szCs w:val="20"/>
        </w:rPr>
        <w:t xml:space="preserve">VII </w:t>
      </w:r>
      <w:r w:rsidRPr="00082129">
        <w:rPr>
          <w:b/>
          <w:sz w:val="20"/>
          <w:szCs w:val="20"/>
          <w:lang w:val="sr-Cyrl-RS"/>
        </w:rPr>
        <w:t xml:space="preserve">  </w:t>
      </w:r>
      <w:r w:rsidRPr="00082129">
        <w:rPr>
          <w:sz w:val="20"/>
          <w:szCs w:val="20"/>
          <w:lang w:val="sr-Cyrl-CS"/>
        </w:rPr>
        <w:t xml:space="preserve">Ово Решење ступа на снагу даном доношења, а биће </w:t>
      </w:r>
      <w:proofErr w:type="spellStart"/>
      <w:r w:rsidRPr="00082129">
        <w:rPr>
          <w:sz w:val="20"/>
          <w:szCs w:val="20"/>
          <w:lang w:val="sr-Cyrl-CS"/>
        </w:rPr>
        <w:t>ојављено</w:t>
      </w:r>
      <w:proofErr w:type="spellEnd"/>
      <w:r w:rsidRPr="00082129">
        <w:rPr>
          <w:sz w:val="20"/>
          <w:szCs w:val="20"/>
          <w:lang w:val="sr-Cyrl-CS"/>
        </w:rPr>
        <w:t xml:space="preserve"> у </w:t>
      </w:r>
      <w:r w:rsidRPr="00082129">
        <w:rPr>
          <w:sz w:val="20"/>
          <w:szCs w:val="20"/>
        </w:rPr>
        <w:t>„</w:t>
      </w:r>
      <w:r w:rsidRPr="00082129">
        <w:rPr>
          <w:sz w:val="20"/>
          <w:szCs w:val="20"/>
          <w:lang w:val="sr-Cyrl-CS"/>
        </w:rPr>
        <w:t>Службеном листу општине Ивањица</w:t>
      </w:r>
      <w:r w:rsidRPr="00082129">
        <w:rPr>
          <w:sz w:val="20"/>
          <w:szCs w:val="20"/>
        </w:rPr>
        <w:t>“</w:t>
      </w:r>
      <w:r w:rsidRPr="00082129">
        <w:rPr>
          <w:sz w:val="20"/>
          <w:szCs w:val="20"/>
          <w:lang w:val="sr-Cyrl-CS"/>
        </w:rPr>
        <w:t xml:space="preserve"> и на веб сајту општине Ивањица.</w:t>
      </w:r>
    </w:p>
    <w:p w14:paraId="7105909C" w14:textId="77777777" w:rsidR="00082129" w:rsidRPr="00082129" w:rsidRDefault="00082129" w:rsidP="00082129">
      <w:pPr>
        <w:rPr>
          <w:sz w:val="20"/>
          <w:szCs w:val="20"/>
          <w:lang w:val="sr-Cyrl-CS"/>
        </w:rPr>
      </w:pPr>
    </w:p>
    <w:p w14:paraId="7D89B152" w14:textId="77777777" w:rsidR="00082129" w:rsidRPr="00082129" w:rsidRDefault="00082129" w:rsidP="00082129">
      <w:pPr>
        <w:rPr>
          <w:sz w:val="20"/>
          <w:szCs w:val="20"/>
        </w:rPr>
      </w:pPr>
    </w:p>
    <w:p w14:paraId="26649259" w14:textId="77777777" w:rsidR="00082129" w:rsidRPr="00082129" w:rsidRDefault="00082129" w:rsidP="00082129">
      <w:pPr>
        <w:jc w:val="right"/>
        <w:rPr>
          <w:sz w:val="20"/>
          <w:szCs w:val="20"/>
        </w:rPr>
      </w:pPr>
    </w:p>
    <w:p w14:paraId="7B4F2809" w14:textId="77777777" w:rsidR="00082129" w:rsidRPr="00082129" w:rsidRDefault="00082129" w:rsidP="00082129">
      <w:pPr>
        <w:jc w:val="right"/>
        <w:rPr>
          <w:sz w:val="20"/>
          <w:szCs w:val="20"/>
        </w:rPr>
      </w:pPr>
    </w:p>
    <w:p w14:paraId="26BFDAF4" w14:textId="77777777" w:rsidR="00082129" w:rsidRPr="00082129" w:rsidRDefault="00082129" w:rsidP="00082129">
      <w:pPr>
        <w:jc w:val="right"/>
        <w:rPr>
          <w:b/>
          <w:sz w:val="20"/>
          <w:szCs w:val="20"/>
          <w:lang w:val="sr-Cyrl-CS"/>
        </w:rPr>
      </w:pPr>
      <w:r w:rsidRPr="00082129">
        <w:rPr>
          <w:b/>
          <w:sz w:val="20"/>
          <w:szCs w:val="20"/>
          <w:lang w:val="sr-Cyrl-CS"/>
        </w:rPr>
        <w:t xml:space="preserve">ПРЕДСЕДНИК ОПШТИНЕ </w:t>
      </w:r>
    </w:p>
    <w:p w14:paraId="293F9BE2" w14:textId="40DE5BE3" w:rsidR="00082129" w:rsidRPr="00082129" w:rsidRDefault="00082129" w:rsidP="00082129">
      <w:pPr>
        <w:tabs>
          <w:tab w:val="left" w:pos="5415"/>
        </w:tabs>
        <w:rPr>
          <w:sz w:val="20"/>
          <w:szCs w:val="20"/>
          <w:lang w:val="sr-Cyrl-CS"/>
        </w:rPr>
      </w:pPr>
      <w:r w:rsidRPr="00082129">
        <w:rPr>
          <w:sz w:val="20"/>
          <w:szCs w:val="20"/>
          <w:lang w:val="sr-Cyrl-CS"/>
        </w:rPr>
        <w:tab/>
        <w:t xml:space="preserve"> </w:t>
      </w:r>
      <w:r w:rsidRPr="00082129">
        <w:rPr>
          <w:sz w:val="20"/>
          <w:szCs w:val="20"/>
        </w:rPr>
        <w:t xml:space="preserve">              </w:t>
      </w:r>
      <w:r w:rsidRPr="00082129">
        <w:rPr>
          <w:sz w:val="20"/>
          <w:szCs w:val="20"/>
          <w:lang w:val="sr-Cyrl-CS"/>
        </w:rPr>
        <w:t xml:space="preserve">  </w:t>
      </w:r>
      <w:r>
        <w:rPr>
          <w:sz w:val="20"/>
          <w:szCs w:val="20"/>
          <w:lang w:val="sr-Cyrl-CS"/>
        </w:rPr>
        <w:t xml:space="preserve">                                  </w:t>
      </w:r>
      <w:r w:rsidRPr="00082129">
        <w:rPr>
          <w:sz w:val="20"/>
          <w:szCs w:val="20"/>
          <w:lang w:val="sr-Cyrl-CS"/>
        </w:rPr>
        <w:t>Момчило Митровић</w:t>
      </w:r>
    </w:p>
    <w:p w14:paraId="084BED65" w14:textId="77777777" w:rsidR="00082129" w:rsidRPr="00082129" w:rsidRDefault="00082129" w:rsidP="00082129">
      <w:pPr>
        <w:tabs>
          <w:tab w:val="left" w:pos="5415"/>
        </w:tabs>
        <w:jc w:val="center"/>
        <w:rPr>
          <w:b/>
          <w:sz w:val="20"/>
          <w:szCs w:val="20"/>
        </w:rPr>
      </w:pPr>
    </w:p>
    <w:p w14:paraId="63DEE952" w14:textId="77777777" w:rsidR="00082129" w:rsidRPr="00082129" w:rsidRDefault="00082129" w:rsidP="00082129">
      <w:pPr>
        <w:tabs>
          <w:tab w:val="left" w:pos="5415"/>
        </w:tabs>
        <w:jc w:val="center"/>
        <w:rPr>
          <w:b/>
          <w:sz w:val="20"/>
          <w:szCs w:val="20"/>
          <w:lang w:val="sr-Cyrl-CS"/>
        </w:rPr>
      </w:pPr>
    </w:p>
    <w:p w14:paraId="79A9E061" w14:textId="412DC41A" w:rsidR="00082129" w:rsidRPr="00082129" w:rsidRDefault="007F59DC" w:rsidP="00082129">
      <w:pPr>
        <w:tabs>
          <w:tab w:val="left" w:pos="5415"/>
        </w:tabs>
        <w:jc w:val="center"/>
        <w:rPr>
          <w:b/>
          <w:sz w:val="20"/>
          <w:szCs w:val="20"/>
          <w:lang w:val="sr-Cyrl-CS"/>
        </w:rPr>
      </w:pPr>
      <w:r>
        <w:rPr>
          <w:noProof/>
          <w:sz w:val="20"/>
          <w:szCs w:val="20"/>
        </w:rPr>
        <mc:AlternateContent>
          <mc:Choice Requires="wps">
            <w:drawing>
              <wp:anchor distT="0" distB="0" distL="114300" distR="114300" simplePos="0" relativeHeight="251666432" behindDoc="0" locked="0" layoutInCell="1" allowOverlap="1" wp14:anchorId="64399463" wp14:editId="2E0CEE6C">
                <wp:simplePos x="0" y="0"/>
                <wp:positionH relativeFrom="column">
                  <wp:posOffset>2152650</wp:posOffset>
                </wp:positionH>
                <wp:positionV relativeFrom="paragraph">
                  <wp:posOffset>97790</wp:posOffset>
                </wp:positionV>
                <wp:extent cx="2286000" cy="0"/>
                <wp:effectExtent l="17145" t="9525" r="11430" b="9525"/>
                <wp:wrapNone/>
                <wp:docPr id="1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5AEFE" id="Line 7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7.7pt" to="34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JNCy+ffAAAACQEAAA8AAABkcnMvZG93bnJldi54bWxM&#10;j8FOwzAQRO9I/IO1SNyoQ1siksapCohKqEKIAIfe3HibRMTrELtN+Hu24gDHnRnNvsmWo23FEXvf&#10;OFJwPYlAIJXONFQpeH97vLoF4YMmo1tHqOAbPSzz87NMp8YN9IrHIlSCS8inWkEdQpdK6csarfYT&#10;1yGxt3e91YHPvpKm1wOX21ZOoyiWVjfEH2rd4X2N5WdxsAqe79bJ0M0fvl7ij6Iw6/123IQnpS4v&#10;xtUCRMAx/IXhhM/okDPTzh3IeNEqmM0S3hLYuJmD4ECcnITdryDzTP5fkP8AAAD//wMAUEsBAi0A&#10;FAAGAAgAAAAhALaDOJL+AAAA4QEAABMAAAAAAAAAAAAAAAAAAAAAAFtDb250ZW50X1R5cGVzXS54&#10;bWxQSwECLQAUAAYACAAAACEAOP0h/9YAAACUAQAACwAAAAAAAAAAAAAAAAAvAQAAX3JlbHMvLnJl&#10;bHNQSwECLQAUAAYACAAAACEAivCAJrMBAABJAwAADgAAAAAAAAAAAAAAAAAuAgAAZHJzL2Uyb0Rv&#10;Yy54bWxQSwECLQAUAAYACAAAACEAk0LL598AAAAJAQAADwAAAAAAAAAAAAAAAAANBAAAZHJzL2Rv&#10;d25yZXYueG1sUEsFBgAAAAAEAAQA8wAAABkFAAAAAA==&#10;" strokecolor="#339" strokeweight="1.25pt"/>
            </w:pict>
          </mc:Fallback>
        </mc:AlternateContent>
      </w:r>
    </w:p>
    <w:p w14:paraId="59711EE4" w14:textId="2FDDDC54" w:rsidR="00082129" w:rsidRPr="00082129" w:rsidRDefault="00082129" w:rsidP="00082129">
      <w:pPr>
        <w:tabs>
          <w:tab w:val="left" w:pos="5415"/>
        </w:tabs>
        <w:jc w:val="center"/>
        <w:rPr>
          <w:b/>
          <w:sz w:val="20"/>
          <w:szCs w:val="20"/>
          <w:lang w:val="sr-Cyrl-CS"/>
        </w:rPr>
      </w:pPr>
    </w:p>
    <w:p w14:paraId="63BAFB00" w14:textId="3AF41747" w:rsidR="00082129" w:rsidRPr="00082129" w:rsidRDefault="00082129" w:rsidP="00082129">
      <w:pPr>
        <w:tabs>
          <w:tab w:val="left" w:pos="5415"/>
        </w:tabs>
        <w:jc w:val="center"/>
        <w:rPr>
          <w:b/>
          <w:sz w:val="20"/>
          <w:szCs w:val="20"/>
          <w:lang w:val="sr-Cyrl-CS"/>
        </w:rPr>
      </w:pPr>
    </w:p>
    <w:p w14:paraId="128B3CFC" w14:textId="77777777" w:rsidR="0058600A" w:rsidRPr="0058600A" w:rsidRDefault="0058600A" w:rsidP="0058600A">
      <w:pPr>
        <w:widowControl w:val="0"/>
        <w:spacing w:line="276" w:lineRule="auto"/>
        <w:rPr>
          <w:color w:val="000000"/>
          <w:sz w:val="20"/>
          <w:szCs w:val="20"/>
          <w:lang w:val="sr-Cyrl-RS" w:eastAsia="sr-Cyrl-RS"/>
        </w:rPr>
      </w:pPr>
      <w:r w:rsidRPr="0058600A">
        <w:rPr>
          <w:color w:val="000000"/>
          <w:sz w:val="20"/>
          <w:szCs w:val="20"/>
          <w:lang w:val="sr-Cyrl-RS" w:eastAsia="sr-Cyrl-RS"/>
        </w:rPr>
        <w:t>Р е п у б л и к а С р б и ј а</w:t>
      </w:r>
    </w:p>
    <w:p w14:paraId="02AF54C9" w14:textId="77777777" w:rsidR="0058600A" w:rsidRPr="0058600A" w:rsidRDefault="0058600A" w:rsidP="0058600A">
      <w:pPr>
        <w:widowControl w:val="0"/>
        <w:spacing w:line="276" w:lineRule="auto"/>
        <w:rPr>
          <w:color w:val="000000"/>
          <w:sz w:val="20"/>
          <w:szCs w:val="20"/>
          <w:lang w:val="sr-Cyrl-RS" w:eastAsia="sr-Cyrl-RS"/>
        </w:rPr>
      </w:pPr>
      <w:r w:rsidRPr="0058600A">
        <w:rPr>
          <w:color w:val="000000"/>
          <w:sz w:val="20"/>
          <w:szCs w:val="20"/>
          <w:lang w:val="sr-Cyrl-RS" w:eastAsia="sr-Cyrl-RS"/>
        </w:rPr>
        <w:t>Скупштина општине ИВАЊИЦА</w:t>
      </w:r>
    </w:p>
    <w:p w14:paraId="1B545034" w14:textId="77777777" w:rsidR="0058600A" w:rsidRPr="0058600A" w:rsidRDefault="0058600A" w:rsidP="0058600A">
      <w:pPr>
        <w:widowControl w:val="0"/>
        <w:spacing w:line="276" w:lineRule="auto"/>
        <w:rPr>
          <w:color w:val="000000"/>
          <w:sz w:val="20"/>
          <w:szCs w:val="20"/>
          <w:lang w:val="sr-Cyrl-RS" w:eastAsia="sr-Cyrl-RS"/>
        </w:rPr>
      </w:pPr>
      <w:r w:rsidRPr="0058600A">
        <w:rPr>
          <w:color w:val="000000"/>
          <w:sz w:val="20"/>
          <w:szCs w:val="20"/>
          <w:lang w:val="sr-Cyrl-RS" w:eastAsia="sr-Cyrl-RS"/>
        </w:rPr>
        <w:t xml:space="preserve">Комисија за спровођење поступка јавног надметања </w:t>
      </w:r>
    </w:p>
    <w:p w14:paraId="0C95A2AE" w14:textId="77777777" w:rsidR="0058600A" w:rsidRPr="0058600A" w:rsidRDefault="0058600A" w:rsidP="0058600A">
      <w:pPr>
        <w:widowControl w:val="0"/>
        <w:spacing w:line="276" w:lineRule="auto"/>
        <w:rPr>
          <w:color w:val="000000"/>
          <w:sz w:val="20"/>
          <w:szCs w:val="20"/>
          <w:lang w:val="sr-Cyrl-RS" w:eastAsia="sr-Cyrl-RS"/>
        </w:rPr>
      </w:pPr>
      <w:r w:rsidRPr="0058600A">
        <w:rPr>
          <w:color w:val="000000"/>
          <w:sz w:val="20"/>
          <w:szCs w:val="20"/>
          <w:lang w:val="sr-Cyrl-RS" w:eastAsia="sr-Cyrl-RS"/>
        </w:rPr>
        <w:t>за давање у закуп пољопривредног земљишта у државној својини</w:t>
      </w:r>
    </w:p>
    <w:p w14:paraId="638E91C6" w14:textId="77777777" w:rsidR="0058600A" w:rsidRPr="0058600A" w:rsidRDefault="0058600A" w:rsidP="0058600A">
      <w:pPr>
        <w:widowControl w:val="0"/>
        <w:spacing w:line="276" w:lineRule="auto"/>
        <w:rPr>
          <w:color w:val="000000"/>
          <w:sz w:val="20"/>
          <w:szCs w:val="20"/>
          <w:lang w:val="sr-Cyrl-RS" w:eastAsia="sr-Cyrl-RS"/>
        </w:rPr>
      </w:pPr>
      <w:r w:rsidRPr="0058600A">
        <w:rPr>
          <w:color w:val="000000"/>
          <w:sz w:val="20"/>
          <w:szCs w:val="20"/>
          <w:lang w:val="sr-Cyrl-RS" w:eastAsia="sr-Cyrl-RS"/>
        </w:rPr>
        <w:t>Број: 320-2/2022</w:t>
      </w:r>
    </w:p>
    <w:p w14:paraId="6F7B4B58" w14:textId="77777777" w:rsidR="0058600A" w:rsidRPr="0058600A" w:rsidRDefault="0058600A" w:rsidP="0058600A">
      <w:pPr>
        <w:widowControl w:val="0"/>
        <w:spacing w:after="200" w:line="276" w:lineRule="auto"/>
        <w:rPr>
          <w:color w:val="000000"/>
          <w:sz w:val="20"/>
          <w:szCs w:val="20"/>
          <w:lang w:val="sr-Cyrl-RS" w:eastAsia="sr-Cyrl-RS"/>
        </w:rPr>
      </w:pPr>
      <w:r w:rsidRPr="0058600A">
        <w:rPr>
          <w:color w:val="000000"/>
          <w:sz w:val="20"/>
          <w:szCs w:val="20"/>
          <w:lang w:val="sr-Cyrl-RS" w:eastAsia="sr-Cyrl-RS"/>
        </w:rPr>
        <w:t>Датум: 12.01.2022. године</w:t>
      </w:r>
    </w:p>
    <w:p w14:paraId="680656D1" w14:textId="77777777" w:rsidR="0058600A" w:rsidRPr="0058600A" w:rsidRDefault="0058600A" w:rsidP="0058600A">
      <w:pPr>
        <w:widowControl w:val="0"/>
        <w:spacing w:after="200" w:line="276" w:lineRule="auto"/>
        <w:ind w:firstLine="420"/>
        <w:jc w:val="both"/>
        <w:rPr>
          <w:color w:val="000000"/>
          <w:sz w:val="20"/>
          <w:szCs w:val="20"/>
          <w:lang w:val="sr-Cyrl-RS" w:eastAsia="sr-Cyrl-RS"/>
        </w:rPr>
      </w:pPr>
      <w:r w:rsidRPr="0058600A">
        <w:rPr>
          <w:color w:val="000000"/>
          <w:sz w:val="20"/>
          <w:szCs w:val="20"/>
          <w:lang w:val="sr-Cyrl-RS" w:eastAsia="sr-Cyrl-RS"/>
        </w:rPr>
        <w:t xml:space="preserve">На основу члана 64a става 22. и члана 64 став 6. Закона о пољопривредном земљишту („Службени гласник РС“, бр. 62/06, 65/08 - др. закон, 41/09, 112/15, 80/17 и 95/18- др. закон), Комисија за спровођење поступка јавног надметања за давање у закуп пољопривредног земљишта у државној својини на територији општине </w:t>
      </w:r>
      <w:r w:rsidRPr="0058600A">
        <w:rPr>
          <w:b/>
          <w:bCs/>
          <w:color w:val="000000"/>
          <w:sz w:val="20"/>
          <w:szCs w:val="20"/>
          <w:lang w:val="sr-Cyrl-RS" w:eastAsia="sr-Cyrl-RS"/>
        </w:rPr>
        <w:t xml:space="preserve">ИВАЊИЦА </w:t>
      </w:r>
      <w:r w:rsidRPr="0058600A">
        <w:rPr>
          <w:color w:val="000000"/>
          <w:sz w:val="20"/>
          <w:szCs w:val="20"/>
          <w:lang w:val="sr-Cyrl-RS" w:eastAsia="sr-Cyrl-RS"/>
        </w:rPr>
        <w:t xml:space="preserve">(у даљем </w:t>
      </w:r>
      <w:proofErr w:type="spellStart"/>
      <w:r w:rsidRPr="0058600A">
        <w:rPr>
          <w:color w:val="000000"/>
          <w:sz w:val="20"/>
          <w:szCs w:val="20"/>
          <w:lang w:val="sr-Cyrl-RS" w:eastAsia="sr-Cyrl-RS"/>
        </w:rPr>
        <w:t>тексту:Комисија</w:t>
      </w:r>
      <w:proofErr w:type="spellEnd"/>
      <w:r w:rsidRPr="0058600A">
        <w:rPr>
          <w:color w:val="000000"/>
          <w:sz w:val="20"/>
          <w:szCs w:val="20"/>
          <w:lang w:val="sr-Cyrl-RS" w:eastAsia="sr-Cyrl-RS"/>
        </w:rPr>
        <w:t xml:space="preserve">), утврдила је почетну цену пољопривредног земљишта у државној својини на територији општине </w:t>
      </w:r>
      <w:r w:rsidRPr="0058600A">
        <w:rPr>
          <w:b/>
          <w:bCs/>
          <w:color w:val="000000"/>
          <w:sz w:val="20"/>
          <w:szCs w:val="20"/>
          <w:lang w:val="sr-Cyrl-RS" w:eastAsia="sr-Cyrl-RS"/>
        </w:rPr>
        <w:t xml:space="preserve">ИВАЊИЦА </w:t>
      </w:r>
      <w:r w:rsidRPr="0058600A">
        <w:rPr>
          <w:color w:val="000000"/>
          <w:sz w:val="20"/>
          <w:szCs w:val="20"/>
          <w:lang w:val="sr-Cyrl-RS" w:eastAsia="sr-Cyrl-RS"/>
        </w:rPr>
        <w:t xml:space="preserve">које је обухваћено Годишњим програмом заштите, уређења и коришћења пољопривредног земљишта на територији општине </w:t>
      </w:r>
      <w:r w:rsidRPr="0058600A">
        <w:rPr>
          <w:b/>
          <w:bCs/>
          <w:color w:val="000000"/>
          <w:sz w:val="20"/>
          <w:szCs w:val="20"/>
          <w:lang w:val="sr-Cyrl-RS" w:eastAsia="sr-Cyrl-RS"/>
        </w:rPr>
        <w:t xml:space="preserve">ИВАЊИЦА </w:t>
      </w:r>
      <w:r w:rsidRPr="0058600A">
        <w:rPr>
          <w:color w:val="000000"/>
          <w:sz w:val="20"/>
          <w:szCs w:val="20"/>
          <w:lang w:val="sr-Cyrl-RS" w:eastAsia="sr-Cyrl-RS"/>
        </w:rPr>
        <w:t>за 2021. годину за давање у закуп донела је :</w:t>
      </w:r>
    </w:p>
    <w:p w14:paraId="563D86D6" w14:textId="303860E5" w:rsidR="0058600A" w:rsidRPr="0058600A" w:rsidRDefault="0058600A" w:rsidP="0058600A">
      <w:pPr>
        <w:widowControl w:val="0"/>
        <w:spacing w:after="120" w:line="276" w:lineRule="auto"/>
        <w:jc w:val="center"/>
        <w:rPr>
          <w:b/>
          <w:bCs/>
          <w:color w:val="000000"/>
          <w:sz w:val="20"/>
          <w:szCs w:val="20"/>
          <w:lang w:val="sr-Cyrl-RS" w:eastAsia="sr-Cyrl-RS"/>
        </w:rPr>
      </w:pPr>
      <w:r w:rsidRPr="0058600A">
        <w:rPr>
          <w:b/>
          <w:bCs/>
          <w:color w:val="000000"/>
          <w:sz w:val="20"/>
          <w:szCs w:val="20"/>
          <w:lang w:val="sr-Cyrl-RS" w:eastAsia="sr-Cyrl-RS"/>
        </w:rPr>
        <w:t>З</w:t>
      </w:r>
      <w:r w:rsidR="000D41E5">
        <w:rPr>
          <w:b/>
          <w:bCs/>
          <w:color w:val="000000"/>
          <w:sz w:val="20"/>
          <w:szCs w:val="20"/>
          <w:lang w:val="sr-Cyrl-RS" w:eastAsia="sr-Cyrl-RS"/>
        </w:rPr>
        <w:t xml:space="preserve"> </w:t>
      </w:r>
      <w:r w:rsidRPr="0058600A">
        <w:rPr>
          <w:b/>
          <w:bCs/>
          <w:color w:val="000000"/>
          <w:sz w:val="20"/>
          <w:szCs w:val="20"/>
          <w:lang w:val="sr-Cyrl-RS" w:eastAsia="sr-Cyrl-RS"/>
        </w:rPr>
        <w:t>А</w:t>
      </w:r>
      <w:r w:rsidR="000D41E5">
        <w:rPr>
          <w:b/>
          <w:bCs/>
          <w:color w:val="000000"/>
          <w:sz w:val="20"/>
          <w:szCs w:val="20"/>
          <w:lang w:val="sr-Cyrl-RS" w:eastAsia="sr-Cyrl-RS"/>
        </w:rPr>
        <w:t xml:space="preserve"> </w:t>
      </w:r>
      <w:r w:rsidRPr="0058600A">
        <w:rPr>
          <w:b/>
          <w:bCs/>
          <w:color w:val="000000"/>
          <w:sz w:val="20"/>
          <w:szCs w:val="20"/>
          <w:lang w:val="sr-Cyrl-RS" w:eastAsia="sr-Cyrl-RS"/>
        </w:rPr>
        <w:t>К</w:t>
      </w:r>
      <w:r w:rsidR="000D41E5">
        <w:rPr>
          <w:b/>
          <w:bCs/>
          <w:color w:val="000000"/>
          <w:sz w:val="20"/>
          <w:szCs w:val="20"/>
          <w:lang w:val="sr-Cyrl-RS" w:eastAsia="sr-Cyrl-RS"/>
        </w:rPr>
        <w:t xml:space="preserve"> </w:t>
      </w:r>
      <w:r w:rsidRPr="0058600A">
        <w:rPr>
          <w:b/>
          <w:bCs/>
          <w:color w:val="000000"/>
          <w:sz w:val="20"/>
          <w:szCs w:val="20"/>
          <w:lang w:val="sr-Cyrl-RS" w:eastAsia="sr-Cyrl-RS"/>
        </w:rPr>
        <w:t>Љ</w:t>
      </w:r>
      <w:r w:rsidR="000D41E5">
        <w:rPr>
          <w:b/>
          <w:bCs/>
          <w:color w:val="000000"/>
          <w:sz w:val="20"/>
          <w:szCs w:val="20"/>
          <w:lang w:val="sr-Cyrl-RS" w:eastAsia="sr-Cyrl-RS"/>
        </w:rPr>
        <w:t xml:space="preserve"> </w:t>
      </w:r>
      <w:r w:rsidRPr="0058600A">
        <w:rPr>
          <w:b/>
          <w:bCs/>
          <w:color w:val="000000"/>
          <w:sz w:val="20"/>
          <w:szCs w:val="20"/>
          <w:lang w:val="sr-Cyrl-RS" w:eastAsia="sr-Cyrl-RS"/>
        </w:rPr>
        <w:t>У</w:t>
      </w:r>
      <w:r w:rsidR="000D41E5">
        <w:rPr>
          <w:b/>
          <w:bCs/>
          <w:color w:val="000000"/>
          <w:sz w:val="20"/>
          <w:szCs w:val="20"/>
          <w:lang w:val="sr-Cyrl-RS" w:eastAsia="sr-Cyrl-RS"/>
        </w:rPr>
        <w:t xml:space="preserve"> </w:t>
      </w:r>
      <w:r w:rsidRPr="0058600A">
        <w:rPr>
          <w:b/>
          <w:bCs/>
          <w:color w:val="000000"/>
          <w:sz w:val="20"/>
          <w:szCs w:val="20"/>
          <w:lang w:val="sr-Cyrl-RS" w:eastAsia="sr-Cyrl-RS"/>
        </w:rPr>
        <w:t>Ч</w:t>
      </w:r>
      <w:r w:rsidR="000D41E5">
        <w:rPr>
          <w:b/>
          <w:bCs/>
          <w:color w:val="000000"/>
          <w:sz w:val="20"/>
          <w:szCs w:val="20"/>
          <w:lang w:val="sr-Cyrl-RS" w:eastAsia="sr-Cyrl-RS"/>
        </w:rPr>
        <w:t xml:space="preserve"> </w:t>
      </w:r>
      <w:r w:rsidRPr="0058600A">
        <w:rPr>
          <w:b/>
          <w:bCs/>
          <w:color w:val="000000"/>
          <w:sz w:val="20"/>
          <w:szCs w:val="20"/>
          <w:lang w:val="sr-Cyrl-RS" w:eastAsia="sr-Cyrl-RS"/>
        </w:rPr>
        <w:t>А</w:t>
      </w:r>
      <w:r w:rsidR="000D41E5">
        <w:rPr>
          <w:b/>
          <w:bCs/>
          <w:color w:val="000000"/>
          <w:sz w:val="20"/>
          <w:szCs w:val="20"/>
          <w:lang w:val="sr-Cyrl-RS" w:eastAsia="sr-Cyrl-RS"/>
        </w:rPr>
        <w:t xml:space="preserve"> </w:t>
      </w:r>
      <w:r w:rsidRPr="0058600A">
        <w:rPr>
          <w:b/>
          <w:bCs/>
          <w:color w:val="000000"/>
          <w:sz w:val="20"/>
          <w:szCs w:val="20"/>
          <w:lang w:val="sr-Cyrl-RS" w:eastAsia="sr-Cyrl-RS"/>
        </w:rPr>
        <w:t>К</w:t>
      </w:r>
    </w:p>
    <w:p w14:paraId="116AA3B3" w14:textId="77777777" w:rsidR="0058600A" w:rsidRPr="0058600A" w:rsidRDefault="0058600A" w:rsidP="0043386A">
      <w:pPr>
        <w:widowControl w:val="0"/>
        <w:numPr>
          <w:ilvl w:val="0"/>
          <w:numId w:val="1"/>
        </w:numPr>
        <w:tabs>
          <w:tab w:val="left" w:pos="799"/>
        </w:tabs>
        <w:spacing w:after="300" w:line="276" w:lineRule="auto"/>
        <w:ind w:left="820" w:hanging="400"/>
        <w:rPr>
          <w:color w:val="000000"/>
          <w:sz w:val="20"/>
          <w:szCs w:val="20"/>
          <w:lang w:val="sr-Cyrl-RS" w:eastAsia="sr-Cyrl-RS"/>
        </w:rPr>
      </w:pPr>
      <w:r w:rsidRPr="0058600A">
        <w:rPr>
          <w:color w:val="000000"/>
          <w:sz w:val="20"/>
          <w:szCs w:val="20"/>
          <w:lang w:val="sr-Cyrl-RS" w:eastAsia="sr-Cyrl-RS"/>
        </w:rPr>
        <w:t xml:space="preserve">Одређују се почетне цене закупа пољопривредног земљишта у државној својини на територији општине </w:t>
      </w:r>
      <w:r w:rsidRPr="0058600A">
        <w:rPr>
          <w:b/>
          <w:bCs/>
          <w:color w:val="000000"/>
          <w:sz w:val="20"/>
          <w:szCs w:val="20"/>
          <w:lang w:val="sr-Cyrl-RS" w:eastAsia="sr-Cyrl-RS"/>
        </w:rPr>
        <w:t xml:space="preserve">ИВАЊИЦА у другом кругу </w:t>
      </w:r>
      <w:r w:rsidRPr="0058600A">
        <w:rPr>
          <w:color w:val="000000"/>
          <w:sz w:val="20"/>
          <w:szCs w:val="20"/>
          <w:lang w:val="sr-Cyrl-RS" w:eastAsia="sr-Cyrl-RS"/>
        </w:rPr>
        <w:t xml:space="preserve">за укупно </w:t>
      </w:r>
      <w:r w:rsidRPr="0058600A">
        <w:rPr>
          <w:b/>
          <w:bCs/>
          <w:color w:val="000000"/>
          <w:sz w:val="20"/>
          <w:szCs w:val="20"/>
          <w:lang w:val="sr-Cyrl-RS" w:eastAsia="sr-Cyrl-RS"/>
        </w:rPr>
        <w:t xml:space="preserve">788 </w:t>
      </w:r>
      <w:r w:rsidRPr="0058600A">
        <w:rPr>
          <w:color w:val="000000"/>
          <w:sz w:val="20"/>
          <w:szCs w:val="20"/>
          <w:lang w:val="sr-Cyrl-RS" w:eastAsia="sr-Cyrl-RS"/>
        </w:rPr>
        <w:t xml:space="preserve">јавних надметања, која су обухваћена Годишњим програмом заштите, уређења и коришћења пољопривредног земљишта на територији општине </w:t>
      </w:r>
      <w:r w:rsidRPr="0058600A">
        <w:rPr>
          <w:b/>
          <w:bCs/>
          <w:color w:val="000000"/>
          <w:sz w:val="20"/>
          <w:szCs w:val="20"/>
          <w:lang w:val="sr-Cyrl-RS" w:eastAsia="sr-Cyrl-RS"/>
        </w:rPr>
        <w:t xml:space="preserve">ИВАЊИЦА </w:t>
      </w:r>
      <w:r w:rsidRPr="0058600A">
        <w:rPr>
          <w:color w:val="000000"/>
          <w:sz w:val="20"/>
          <w:szCs w:val="20"/>
          <w:lang w:val="sr-Cyrl-RS" w:eastAsia="sr-Cyrl-RS"/>
        </w:rPr>
        <w:t>за 2021. годину и планираних за давање у закуп по класама и културама, и то: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21"/>
        <w:gridCol w:w="2616"/>
        <w:gridCol w:w="2611"/>
        <w:gridCol w:w="2621"/>
      </w:tblGrid>
      <w:tr w:rsidR="0058600A" w:rsidRPr="0058600A" w14:paraId="2C08D851" w14:textId="77777777" w:rsidTr="009D3E5B">
        <w:trPr>
          <w:trHeight w:hRule="exact" w:val="326"/>
          <w:jc w:val="center"/>
        </w:trPr>
        <w:tc>
          <w:tcPr>
            <w:tcW w:w="2621" w:type="dxa"/>
            <w:tcBorders>
              <w:top w:val="single" w:sz="4" w:space="0" w:color="auto"/>
              <w:left w:val="single" w:sz="4" w:space="0" w:color="auto"/>
            </w:tcBorders>
            <w:shd w:val="clear" w:color="auto" w:fill="C0C0C0"/>
            <w:vAlign w:val="bottom"/>
          </w:tcPr>
          <w:p w14:paraId="4316C958"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Култура</w:t>
            </w:r>
          </w:p>
        </w:tc>
        <w:tc>
          <w:tcPr>
            <w:tcW w:w="2616" w:type="dxa"/>
            <w:tcBorders>
              <w:top w:val="single" w:sz="4" w:space="0" w:color="auto"/>
              <w:left w:val="single" w:sz="4" w:space="0" w:color="auto"/>
            </w:tcBorders>
            <w:shd w:val="clear" w:color="auto" w:fill="C0C0C0"/>
            <w:vAlign w:val="bottom"/>
          </w:tcPr>
          <w:p w14:paraId="5C36FB1A"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Класа</w:t>
            </w:r>
          </w:p>
        </w:tc>
        <w:tc>
          <w:tcPr>
            <w:tcW w:w="2611" w:type="dxa"/>
            <w:tcBorders>
              <w:top w:val="single" w:sz="4" w:space="0" w:color="auto"/>
              <w:left w:val="single" w:sz="4" w:space="0" w:color="auto"/>
            </w:tcBorders>
            <w:shd w:val="clear" w:color="auto" w:fill="C0C0C0"/>
            <w:vAlign w:val="bottom"/>
          </w:tcPr>
          <w:p w14:paraId="444BEEE2"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Цена ЕУР</w:t>
            </w:r>
          </w:p>
        </w:tc>
        <w:tc>
          <w:tcPr>
            <w:tcW w:w="2621" w:type="dxa"/>
            <w:tcBorders>
              <w:top w:val="single" w:sz="4" w:space="0" w:color="auto"/>
              <w:left w:val="single" w:sz="4" w:space="0" w:color="auto"/>
              <w:right w:val="single" w:sz="4" w:space="0" w:color="auto"/>
            </w:tcBorders>
            <w:shd w:val="clear" w:color="auto" w:fill="C0C0C0"/>
            <w:vAlign w:val="bottom"/>
          </w:tcPr>
          <w:p w14:paraId="30183728"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Цена РСД</w:t>
            </w:r>
          </w:p>
        </w:tc>
      </w:tr>
      <w:tr w:rsidR="0058600A" w:rsidRPr="0058600A" w14:paraId="10B0A7C8" w14:textId="77777777" w:rsidTr="009D3E5B">
        <w:trPr>
          <w:trHeight w:hRule="exact" w:val="322"/>
          <w:jc w:val="center"/>
        </w:trPr>
        <w:tc>
          <w:tcPr>
            <w:tcW w:w="2621" w:type="dxa"/>
            <w:tcBorders>
              <w:top w:val="single" w:sz="4" w:space="0" w:color="auto"/>
              <w:left w:val="single" w:sz="4" w:space="0" w:color="auto"/>
            </w:tcBorders>
            <w:shd w:val="clear" w:color="auto" w:fill="auto"/>
            <w:vAlign w:val="bottom"/>
          </w:tcPr>
          <w:p w14:paraId="6A5F6CA5"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ЊИВА</w:t>
            </w:r>
          </w:p>
        </w:tc>
        <w:tc>
          <w:tcPr>
            <w:tcW w:w="2616" w:type="dxa"/>
            <w:tcBorders>
              <w:top w:val="single" w:sz="4" w:space="0" w:color="auto"/>
              <w:left w:val="single" w:sz="4" w:space="0" w:color="auto"/>
            </w:tcBorders>
            <w:shd w:val="clear" w:color="auto" w:fill="auto"/>
            <w:vAlign w:val="bottom"/>
          </w:tcPr>
          <w:p w14:paraId="69D7F23F" w14:textId="77777777" w:rsidR="0058600A" w:rsidRPr="0058600A" w:rsidRDefault="0058600A" w:rsidP="0058600A">
            <w:pPr>
              <w:widowControl w:val="0"/>
              <w:ind w:left="1240"/>
              <w:jc w:val="both"/>
              <w:rPr>
                <w:color w:val="000000"/>
                <w:sz w:val="20"/>
                <w:szCs w:val="20"/>
                <w:lang w:val="sr-Cyrl-RS" w:eastAsia="sr-Cyrl-RS"/>
              </w:rPr>
            </w:pPr>
            <w:r w:rsidRPr="0058600A">
              <w:rPr>
                <w:color w:val="000000"/>
                <w:sz w:val="20"/>
                <w:szCs w:val="20"/>
                <w:lang w:val="sr-Cyrl-RS" w:eastAsia="sr-Cyrl-RS"/>
              </w:rPr>
              <w:t>2</w:t>
            </w:r>
          </w:p>
        </w:tc>
        <w:tc>
          <w:tcPr>
            <w:tcW w:w="2611" w:type="dxa"/>
            <w:tcBorders>
              <w:top w:val="single" w:sz="4" w:space="0" w:color="auto"/>
              <w:left w:val="single" w:sz="4" w:space="0" w:color="auto"/>
            </w:tcBorders>
            <w:shd w:val="clear" w:color="auto" w:fill="auto"/>
            <w:vAlign w:val="bottom"/>
          </w:tcPr>
          <w:p w14:paraId="1C7541D7"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332,12</w:t>
            </w:r>
          </w:p>
        </w:tc>
        <w:tc>
          <w:tcPr>
            <w:tcW w:w="2621" w:type="dxa"/>
            <w:tcBorders>
              <w:top w:val="single" w:sz="4" w:space="0" w:color="auto"/>
              <w:left w:val="single" w:sz="4" w:space="0" w:color="auto"/>
              <w:right w:val="single" w:sz="4" w:space="0" w:color="auto"/>
            </w:tcBorders>
            <w:shd w:val="clear" w:color="auto" w:fill="auto"/>
            <w:vAlign w:val="bottom"/>
          </w:tcPr>
          <w:p w14:paraId="596B9E9C"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39.053,19</w:t>
            </w:r>
          </w:p>
        </w:tc>
      </w:tr>
      <w:tr w:rsidR="0058600A" w:rsidRPr="0058600A" w14:paraId="518CFC14" w14:textId="77777777" w:rsidTr="009D3E5B">
        <w:trPr>
          <w:trHeight w:hRule="exact" w:val="317"/>
          <w:jc w:val="center"/>
        </w:trPr>
        <w:tc>
          <w:tcPr>
            <w:tcW w:w="2621" w:type="dxa"/>
            <w:tcBorders>
              <w:top w:val="single" w:sz="4" w:space="0" w:color="auto"/>
              <w:left w:val="single" w:sz="4" w:space="0" w:color="auto"/>
            </w:tcBorders>
            <w:shd w:val="clear" w:color="auto" w:fill="auto"/>
            <w:vAlign w:val="bottom"/>
          </w:tcPr>
          <w:p w14:paraId="642166B7"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ЊИВА</w:t>
            </w:r>
          </w:p>
        </w:tc>
        <w:tc>
          <w:tcPr>
            <w:tcW w:w="2616" w:type="dxa"/>
            <w:tcBorders>
              <w:top w:val="single" w:sz="4" w:space="0" w:color="auto"/>
              <w:left w:val="single" w:sz="4" w:space="0" w:color="auto"/>
            </w:tcBorders>
            <w:shd w:val="clear" w:color="auto" w:fill="auto"/>
            <w:vAlign w:val="bottom"/>
          </w:tcPr>
          <w:p w14:paraId="706E6A1F" w14:textId="77777777" w:rsidR="0058600A" w:rsidRPr="0058600A" w:rsidRDefault="0058600A" w:rsidP="0058600A">
            <w:pPr>
              <w:widowControl w:val="0"/>
              <w:ind w:left="1240"/>
              <w:jc w:val="both"/>
              <w:rPr>
                <w:color w:val="000000"/>
                <w:sz w:val="20"/>
                <w:szCs w:val="20"/>
                <w:lang w:val="sr-Cyrl-RS" w:eastAsia="sr-Cyrl-RS"/>
              </w:rPr>
            </w:pPr>
            <w:r w:rsidRPr="0058600A">
              <w:rPr>
                <w:color w:val="000000"/>
                <w:sz w:val="20"/>
                <w:szCs w:val="20"/>
                <w:lang w:val="sr-Cyrl-RS" w:eastAsia="sr-Cyrl-RS"/>
              </w:rPr>
              <w:t>3</w:t>
            </w:r>
          </w:p>
        </w:tc>
        <w:tc>
          <w:tcPr>
            <w:tcW w:w="2611" w:type="dxa"/>
            <w:tcBorders>
              <w:top w:val="single" w:sz="4" w:space="0" w:color="auto"/>
              <w:left w:val="single" w:sz="4" w:space="0" w:color="auto"/>
            </w:tcBorders>
            <w:shd w:val="clear" w:color="auto" w:fill="auto"/>
            <w:vAlign w:val="bottom"/>
          </w:tcPr>
          <w:p w14:paraId="56EA19D3"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295,62</w:t>
            </w:r>
          </w:p>
        </w:tc>
        <w:tc>
          <w:tcPr>
            <w:tcW w:w="2621" w:type="dxa"/>
            <w:tcBorders>
              <w:top w:val="single" w:sz="4" w:space="0" w:color="auto"/>
              <w:left w:val="single" w:sz="4" w:space="0" w:color="auto"/>
              <w:right w:val="single" w:sz="4" w:space="0" w:color="auto"/>
            </w:tcBorders>
            <w:shd w:val="clear" w:color="auto" w:fill="auto"/>
            <w:vAlign w:val="bottom"/>
          </w:tcPr>
          <w:p w14:paraId="6DEDA983"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34.761,24</w:t>
            </w:r>
          </w:p>
        </w:tc>
      </w:tr>
      <w:tr w:rsidR="0058600A" w:rsidRPr="0058600A" w14:paraId="25C2F352" w14:textId="77777777" w:rsidTr="009D3E5B">
        <w:trPr>
          <w:trHeight w:hRule="exact" w:val="322"/>
          <w:jc w:val="center"/>
        </w:trPr>
        <w:tc>
          <w:tcPr>
            <w:tcW w:w="2621" w:type="dxa"/>
            <w:tcBorders>
              <w:top w:val="single" w:sz="4" w:space="0" w:color="auto"/>
              <w:left w:val="single" w:sz="4" w:space="0" w:color="auto"/>
            </w:tcBorders>
            <w:shd w:val="clear" w:color="auto" w:fill="auto"/>
            <w:vAlign w:val="bottom"/>
          </w:tcPr>
          <w:p w14:paraId="28AF5DEA"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ЊИВА</w:t>
            </w:r>
          </w:p>
        </w:tc>
        <w:tc>
          <w:tcPr>
            <w:tcW w:w="2616" w:type="dxa"/>
            <w:tcBorders>
              <w:top w:val="single" w:sz="4" w:space="0" w:color="auto"/>
              <w:left w:val="single" w:sz="4" w:space="0" w:color="auto"/>
            </w:tcBorders>
            <w:shd w:val="clear" w:color="auto" w:fill="auto"/>
            <w:vAlign w:val="bottom"/>
          </w:tcPr>
          <w:p w14:paraId="6AB29AE5" w14:textId="77777777" w:rsidR="0058600A" w:rsidRPr="0058600A" w:rsidRDefault="0058600A" w:rsidP="0058600A">
            <w:pPr>
              <w:widowControl w:val="0"/>
              <w:ind w:left="1240"/>
              <w:jc w:val="both"/>
              <w:rPr>
                <w:color w:val="000000"/>
                <w:sz w:val="20"/>
                <w:szCs w:val="20"/>
                <w:lang w:val="sr-Cyrl-RS" w:eastAsia="sr-Cyrl-RS"/>
              </w:rPr>
            </w:pPr>
            <w:r w:rsidRPr="0058600A">
              <w:rPr>
                <w:color w:val="000000"/>
                <w:sz w:val="20"/>
                <w:szCs w:val="20"/>
                <w:lang w:val="sr-Cyrl-RS" w:eastAsia="sr-Cyrl-RS"/>
              </w:rPr>
              <w:t>4</w:t>
            </w:r>
          </w:p>
        </w:tc>
        <w:tc>
          <w:tcPr>
            <w:tcW w:w="2611" w:type="dxa"/>
            <w:tcBorders>
              <w:top w:val="single" w:sz="4" w:space="0" w:color="auto"/>
              <w:left w:val="single" w:sz="4" w:space="0" w:color="auto"/>
            </w:tcBorders>
            <w:shd w:val="clear" w:color="auto" w:fill="auto"/>
            <w:vAlign w:val="bottom"/>
          </w:tcPr>
          <w:p w14:paraId="60ED2891"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262,78</w:t>
            </w:r>
          </w:p>
        </w:tc>
        <w:tc>
          <w:tcPr>
            <w:tcW w:w="2621" w:type="dxa"/>
            <w:tcBorders>
              <w:top w:val="single" w:sz="4" w:space="0" w:color="auto"/>
              <w:left w:val="single" w:sz="4" w:space="0" w:color="auto"/>
              <w:right w:val="single" w:sz="4" w:space="0" w:color="auto"/>
            </w:tcBorders>
            <w:shd w:val="clear" w:color="auto" w:fill="auto"/>
            <w:vAlign w:val="bottom"/>
          </w:tcPr>
          <w:p w14:paraId="053A39AA"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30.899,66</w:t>
            </w:r>
          </w:p>
        </w:tc>
      </w:tr>
      <w:tr w:rsidR="0058600A" w:rsidRPr="0058600A" w14:paraId="6CC70D38" w14:textId="77777777" w:rsidTr="009D3E5B">
        <w:trPr>
          <w:trHeight w:hRule="exact" w:val="322"/>
          <w:jc w:val="center"/>
        </w:trPr>
        <w:tc>
          <w:tcPr>
            <w:tcW w:w="2621" w:type="dxa"/>
            <w:tcBorders>
              <w:top w:val="single" w:sz="4" w:space="0" w:color="auto"/>
              <w:left w:val="single" w:sz="4" w:space="0" w:color="auto"/>
            </w:tcBorders>
            <w:shd w:val="clear" w:color="auto" w:fill="auto"/>
            <w:vAlign w:val="bottom"/>
          </w:tcPr>
          <w:p w14:paraId="42FD4BFC"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ЊИВА</w:t>
            </w:r>
          </w:p>
        </w:tc>
        <w:tc>
          <w:tcPr>
            <w:tcW w:w="2616" w:type="dxa"/>
            <w:tcBorders>
              <w:top w:val="single" w:sz="4" w:space="0" w:color="auto"/>
              <w:left w:val="single" w:sz="4" w:space="0" w:color="auto"/>
            </w:tcBorders>
            <w:shd w:val="clear" w:color="auto" w:fill="auto"/>
            <w:vAlign w:val="bottom"/>
          </w:tcPr>
          <w:p w14:paraId="0A58C90F" w14:textId="77777777" w:rsidR="0058600A" w:rsidRPr="0058600A" w:rsidRDefault="0058600A" w:rsidP="0058600A">
            <w:pPr>
              <w:widowControl w:val="0"/>
              <w:ind w:left="1240"/>
              <w:jc w:val="both"/>
              <w:rPr>
                <w:color w:val="000000"/>
                <w:sz w:val="20"/>
                <w:szCs w:val="20"/>
                <w:lang w:val="sr-Cyrl-RS" w:eastAsia="sr-Cyrl-RS"/>
              </w:rPr>
            </w:pPr>
            <w:r w:rsidRPr="0058600A">
              <w:rPr>
                <w:color w:val="000000"/>
                <w:sz w:val="20"/>
                <w:szCs w:val="20"/>
                <w:lang w:val="sr-Cyrl-RS" w:eastAsia="sr-Cyrl-RS"/>
              </w:rPr>
              <w:t>5</w:t>
            </w:r>
          </w:p>
        </w:tc>
        <w:tc>
          <w:tcPr>
            <w:tcW w:w="2611" w:type="dxa"/>
            <w:tcBorders>
              <w:top w:val="single" w:sz="4" w:space="0" w:color="auto"/>
              <w:left w:val="single" w:sz="4" w:space="0" w:color="auto"/>
            </w:tcBorders>
            <w:shd w:val="clear" w:color="auto" w:fill="auto"/>
            <w:vAlign w:val="bottom"/>
          </w:tcPr>
          <w:p w14:paraId="0B25F502"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229,93</w:t>
            </w:r>
          </w:p>
        </w:tc>
        <w:tc>
          <w:tcPr>
            <w:tcW w:w="2621" w:type="dxa"/>
            <w:tcBorders>
              <w:top w:val="single" w:sz="4" w:space="0" w:color="auto"/>
              <w:left w:val="single" w:sz="4" w:space="0" w:color="auto"/>
              <w:right w:val="single" w:sz="4" w:space="0" w:color="auto"/>
            </w:tcBorders>
            <w:shd w:val="clear" w:color="auto" w:fill="auto"/>
            <w:vAlign w:val="bottom"/>
          </w:tcPr>
          <w:p w14:paraId="4A34F5D0"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27.036,91</w:t>
            </w:r>
          </w:p>
        </w:tc>
      </w:tr>
      <w:tr w:rsidR="0058600A" w:rsidRPr="0058600A" w14:paraId="7AF89F0C" w14:textId="77777777" w:rsidTr="009D3E5B">
        <w:trPr>
          <w:trHeight w:hRule="exact" w:val="317"/>
          <w:jc w:val="center"/>
        </w:trPr>
        <w:tc>
          <w:tcPr>
            <w:tcW w:w="2621" w:type="dxa"/>
            <w:tcBorders>
              <w:top w:val="single" w:sz="4" w:space="0" w:color="auto"/>
              <w:left w:val="single" w:sz="4" w:space="0" w:color="auto"/>
            </w:tcBorders>
            <w:shd w:val="clear" w:color="auto" w:fill="auto"/>
            <w:vAlign w:val="bottom"/>
          </w:tcPr>
          <w:p w14:paraId="2B530353"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ЊИВА</w:t>
            </w:r>
          </w:p>
        </w:tc>
        <w:tc>
          <w:tcPr>
            <w:tcW w:w="2616" w:type="dxa"/>
            <w:tcBorders>
              <w:top w:val="single" w:sz="4" w:space="0" w:color="auto"/>
              <w:left w:val="single" w:sz="4" w:space="0" w:color="auto"/>
            </w:tcBorders>
            <w:shd w:val="clear" w:color="auto" w:fill="auto"/>
            <w:vAlign w:val="bottom"/>
          </w:tcPr>
          <w:p w14:paraId="2AB342DF" w14:textId="77777777" w:rsidR="0058600A" w:rsidRPr="0058600A" w:rsidRDefault="0058600A" w:rsidP="0058600A">
            <w:pPr>
              <w:widowControl w:val="0"/>
              <w:ind w:left="1240"/>
              <w:jc w:val="both"/>
              <w:rPr>
                <w:color w:val="000000"/>
                <w:sz w:val="20"/>
                <w:szCs w:val="20"/>
                <w:lang w:val="sr-Cyrl-RS" w:eastAsia="sr-Cyrl-RS"/>
              </w:rPr>
            </w:pPr>
            <w:r w:rsidRPr="0058600A">
              <w:rPr>
                <w:color w:val="000000"/>
                <w:sz w:val="20"/>
                <w:szCs w:val="20"/>
                <w:lang w:val="sr-Cyrl-RS" w:eastAsia="sr-Cyrl-RS"/>
              </w:rPr>
              <w:t>6</w:t>
            </w:r>
          </w:p>
        </w:tc>
        <w:tc>
          <w:tcPr>
            <w:tcW w:w="2611" w:type="dxa"/>
            <w:tcBorders>
              <w:top w:val="single" w:sz="4" w:space="0" w:color="auto"/>
              <w:left w:val="single" w:sz="4" w:space="0" w:color="auto"/>
            </w:tcBorders>
            <w:shd w:val="clear" w:color="auto" w:fill="auto"/>
            <w:vAlign w:val="bottom"/>
          </w:tcPr>
          <w:p w14:paraId="3A1935EF"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186,13</w:t>
            </w:r>
          </w:p>
        </w:tc>
        <w:tc>
          <w:tcPr>
            <w:tcW w:w="2621" w:type="dxa"/>
            <w:tcBorders>
              <w:top w:val="single" w:sz="4" w:space="0" w:color="auto"/>
              <w:left w:val="single" w:sz="4" w:space="0" w:color="auto"/>
              <w:right w:val="single" w:sz="4" w:space="0" w:color="auto"/>
            </w:tcBorders>
            <w:shd w:val="clear" w:color="auto" w:fill="auto"/>
            <w:vAlign w:val="bottom"/>
          </w:tcPr>
          <w:p w14:paraId="7436F241"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21.886,57</w:t>
            </w:r>
          </w:p>
        </w:tc>
      </w:tr>
      <w:tr w:rsidR="0058600A" w:rsidRPr="0058600A" w14:paraId="6BAC3874" w14:textId="77777777" w:rsidTr="009D3E5B">
        <w:trPr>
          <w:trHeight w:hRule="exact" w:val="322"/>
          <w:jc w:val="center"/>
        </w:trPr>
        <w:tc>
          <w:tcPr>
            <w:tcW w:w="2621" w:type="dxa"/>
            <w:tcBorders>
              <w:top w:val="single" w:sz="4" w:space="0" w:color="auto"/>
              <w:left w:val="single" w:sz="4" w:space="0" w:color="auto"/>
            </w:tcBorders>
            <w:shd w:val="clear" w:color="auto" w:fill="auto"/>
            <w:vAlign w:val="bottom"/>
          </w:tcPr>
          <w:p w14:paraId="2EFA7DE1"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ЊИВА</w:t>
            </w:r>
          </w:p>
        </w:tc>
        <w:tc>
          <w:tcPr>
            <w:tcW w:w="2616" w:type="dxa"/>
            <w:tcBorders>
              <w:top w:val="single" w:sz="4" w:space="0" w:color="auto"/>
              <w:left w:val="single" w:sz="4" w:space="0" w:color="auto"/>
            </w:tcBorders>
            <w:shd w:val="clear" w:color="auto" w:fill="auto"/>
            <w:vAlign w:val="bottom"/>
          </w:tcPr>
          <w:p w14:paraId="5ABBF794" w14:textId="77777777" w:rsidR="0058600A" w:rsidRPr="0058600A" w:rsidRDefault="0058600A" w:rsidP="0058600A">
            <w:pPr>
              <w:widowControl w:val="0"/>
              <w:ind w:left="1240"/>
              <w:jc w:val="both"/>
              <w:rPr>
                <w:color w:val="000000"/>
                <w:sz w:val="20"/>
                <w:szCs w:val="20"/>
                <w:lang w:val="sr-Cyrl-RS" w:eastAsia="sr-Cyrl-RS"/>
              </w:rPr>
            </w:pPr>
            <w:r w:rsidRPr="0058600A">
              <w:rPr>
                <w:color w:val="000000"/>
                <w:sz w:val="20"/>
                <w:szCs w:val="20"/>
                <w:lang w:val="sr-Cyrl-RS" w:eastAsia="sr-Cyrl-RS"/>
              </w:rPr>
              <w:t>7</w:t>
            </w:r>
          </w:p>
        </w:tc>
        <w:tc>
          <w:tcPr>
            <w:tcW w:w="2611" w:type="dxa"/>
            <w:tcBorders>
              <w:top w:val="single" w:sz="4" w:space="0" w:color="auto"/>
              <w:left w:val="single" w:sz="4" w:space="0" w:color="auto"/>
            </w:tcBorders>
            <w:shd w:val="clear" w:color="auto" w:fill="auto"/>
            <w:vAlign w:val="bottom"/>
          </w:tcPr>
          <w:p w14:paraId="7815D69B"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153,29</w:t>
            </w:r>
          </w:p>
        </w:tc>
        <w:tc>
          <w:tcPr>
            <w:tcW w:w="2621" w:type="dxa"/>
            <w:tcBorders>
              <w:top w:val="single" w:sz="4" w:space="0" w:color="auto"/>
              <w:left w:val="single" w:sz="4" w:space="0" w:color="auto"/>
              <w:right w:val="single" w:sz="4" w:space="0" w:color="auto"/>
            </w:tcBorders>
            <w:shd w:val="clear" w:color="auto" w:fill="auto"/>
            <w:vAlign w:val="bottom"/>
          </w:tcPr>
          <w:p w14:paraId="78D70373"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18.025,00</w:t>
            </w:r>
          </w:p>
        </w:tc>
      </w:tr>
      <w:tr w:rsidR="0058600A" w:rsidRPr="0058600A" w14:paraId="26F3BE12" w14:textId="77777777" w:rsidTr="009D3E5B">
        <w:trPr>
          <w:trHeight w:hRule="exact" w:val="322"/>
          <w:jc w:val="center"/>
        </w:trPr>
        <w:tc>
          <w:tcPr>
            <w:tcW w:w="2621" w:type="dxa"/>
            <w:tcBorders>
              <w:top w:val="single" w:sz="4" w:space="0" w:color="auto"/>
              <w:left w:val="single" w:sz="4" w:space="0" w:color="auto"/>
            </w:tcBorders>
            <w:shd w:val="clear" w:color="auto" w:fill="auto"/>
            <w:vAlign w:val="bottom"/>
          </w:tcPr>
          <w:p w14:paraId="48FEA6B6"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ЊИВА</w:t>
            </w:r>
          </w:p>
        </w:tc>
        <w:tc>
          <w:tcPr>
            <w:tcW w:w="2616" w:type="dxa"/>
            <w:tcBorders>
              <w:top w:val="single" w:sz="4" w:space="0" w:color="auto"/>
              <w:left w:val="single" w:sz="4" w:space="0" w:color="auto"/>
            </w:tcBorders>
            <w:shd w:val="clear" w:color="auto" w:fill="auto"/>
            <w:vAlign w:val="bottom"/>
          </w:tcPr>
          <w:p w14:paraId="6C4E7599" w14:textId="77777777" w:rsidR="0058600A" w:rsidRPr="0058600A" w:rsidRDefault="0058600A" w:rsidP="0058600A">
            <w:pPr>
              <w:widowControl w:val="0"/>
              <w:ind w:left="1240"/>
              <w:jc w:val="both"/>
              <w:rPr>
                <w:color w:val="000000"/>
                <w:sz w:val="20"/>
                <w:szCs w:val="20"/>
                <w:lang w:val="sr-Cyrl-RS" w:eastAsia="sr-Cyrl-RS"/>
              </w:rPr>
            </w:pPr>
            <w:r w:rsidRPr="0058600A">
              <w:rPr>
                <w:color w:val="000000"/>
                <w:sz w:val="20"/>
                <w:szCs w:val="20"/>
                <w:lang w:val="sr-Cyrl-RS" w:eastAsia="sr-Cyrl-RS"/>
              </w:rPr>
              <w:t>8</w:t>
            </w:r>
          </w:p>
        </w:tc>
        <w:tc>
          <w:tcPr>
            <w:tcW w:w="2611" w:type="dxa"/>
            <w:tcBorders>
              <w:top w:val="single" w:sz="4" w:space="0" w:color="auto"/>
              <w:left w:val="single" w:sz="4" w:space="0" w:color="auto"/>
            </w:tcBorders>
            <w:shd w:val="clear" w:color="auto" w:fill="auto"/>
            <w:vAlign w:val="bottom"/>
          </w:tcPr>
          <w:p w14:paraId="1902547D"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113,14</w:t>
            </w:r>
          </w:p>
        </w:tc>
        <w:tc>
          <w:tcPr>
            <w:tcW w:w="2621" w:type="dxa"/>
            <w:tcBorders>
              <w:top w:val="single" w:sz="4" w:space="0" w:color="auto"/>
              <w:left w:val="single" w:sz="4" w:space="0" w:color="auto"/>
              <w:right w:val="single" w:sz="4" w:space="0" w:color="auto"/>
            </w:tcBorders>
            <w:shd w:val="clear" w:color="auto" w:fill="auto"/>
            <w:vAlign w:val="bottom"/>
          </w:tcPr>
          <w:p w14:paraId="096FF417"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13.303,86</w:t>
            </w:r>
          </w:p>
        </w:tc>
      </w:tr>
      <w:tr w:rsidR="0058600A" w:rsidRPr="0058600A" w14:paraId="525532E2" w14:textId="77777777" w:rsidTr="009D3E5B">
        <w:trPr>
          <w:trHeight w:hRule="exact" w:val="317"/>
          <w:jc w:val="center"/>
        </w:trPr>
        <w:tc>
          <w:tcPr>
            <w:tcW w:w="2621" w:type="dxa"/>
            <w:tcBorders>
              <w:top w:val="single" w:sz="4" w:space="0" w:color="auto"/>
              <w:left w:val="single" w:sz="4" w:space="0" w:color="auto"/>
            </w:tcBorders>
            <w:shd w:val="clear" w:color="auto" w:fill="auto"/>
            <w:vAlign w:val="bottom"/>
          </w:tcPr>
          <w:p w14:paraId="6FCF765A" w14:textId="77777777" w:rsidR="0058600A" w:rsidRPr="0058600A" w:rsidRDefault="0058600A" w:rsidP="0058600A">
            <w:pPr>
              <w:widowControl w:val="0"/>
              <w:ind w:firstLine="740"/>
              <w:jc w:val="both"/>
              <w:rPr>
                <w:color w:val="000000"/>
                <w:sz w:val="20"/>
                <w:szCs w:val="20"/>
                <w:lang w:val="sr-Cyrl-RS" w:eastAsia="sr-Cyrl-RS"/>
              </w:rPr>
            </w:pPr>
            <w:r w:rsidRPr="0058600A">
              <w:rPr>
                <w:color w:val="000000"/>
                <w:sz w:val="20"/>
                <w:szCs w:val="20"/>
                <w:lang w:val="sr-Cyrl-RS" w:eastAsia="sr-Cyrl-RS"/>
              </w:rPr>
              <w:t>ВОЋЊАК</w:t>
            </w:r>
          </w:p>
        </w:tc>
        <w:tc>
          <w:tcPr>
            <w:tcW w:w="2616" w:type="dxa"/>
            <w:tcBorders>
              <w:top w:val="single" w:sz="4" w:space="0" w:color="auto"/>
              <w:left w:val="single" w:sz="4" w:space="0" w:color="auto"/>
            </w:tcBorders>
            <w:shd w:val="clear" w:color="auto" w:fill="auto"/>
            <w:vAlign w:val="bottom"/>
          </w:tcPr>
          <w:p w14:paraId="04FC5548" w14:textId="77777777" w:rsidR="0058600A" w:rsidRPr="0058600A" w:rsidRDefault="0058600A" w:rsidP="0058600A">
            <w:pPr>
              <w:widowControl w:val="0"/>
              <w:ind w:left="1240"/>
              <w:jc w:val="both"/>
              <w:rPr>
                <w:color w:val="000000"/>
                <w:sz w:val="20"/>
                <w:szCs w:val="20"/>
                <w:lang w:val="sr-Cyrl-RS" w:eastAsia="sr-Cyrl-RS"/>
              </w:rPr>
            </w:pPr>
            <w:r w:rsidRPr="0058600A">
              <w:rPr>
                <w:color w:val="000000"/>
                <w:sz w:val="20"/>
                <w:szCs w:val="20"/>
                <w:lang w:val="sr-Cyrl-RS" w:eastAsia="sr-Cyrl-RS"/>
              </w:rPr>
              <w:t>2</w:t>
            </w:r>
          </w:p>
        </w:tc>
        <w:tc>
          <w:tcPr>
            <w:tcW w:w="2611" w:type="dxa"/>
            <w:tcBorders>
              <w:top w:val="single" w:sz="4" w:space="0" w:color="auto"/>
              <w:left w:val="single" w:sz="4" w:space="0" w:color="auto"/>
            </w:tcBorders>
            <w:shd w:val="clear" w:color="auto" w:fill="auto"/>
            <w:vAlign w:val="bottom"/>
          </w:tcPr>
          <w:p w14:paraId="5F6064ED"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332,12</w:t>
            </w:r>
          </w:p>
        </w:tc>
        <w:tc>
          <w:tcPr>
            <w:tcW w:w="2621" w:type="dxa"/>
            <w:tcBorders>
              <w:top w:val="single" w:sz="4" w:space="0" w:color="auto"/>
              <w:left w:val="single" w:sz="4" w:space="0" w:color="auto"/>
              <w:right w:val="single" w:sz="4" w:space="0" w:color="auto"/>
            </w:tcBorders>
            <w:shd w:val="clear" w:color="auto" w:fill="auto"/>
            <w:vAlign w:val="bottom"/>
          </w:tcPr>
          <w:p w14:paraId="100CB3AA"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39.053,19</w:t>
            </w:r>
          </w:p>
        </w:tc>
      </w:tr>
      <w:tr w:rsidR="0058600A" w:rsidRPr="0058600A" w14:paraId="4E30AC3C" w14:textId="77777777" w:rsidTr="009D3E5B">
        <w:trPr>
          <w:trHeight w:hRule="exact" w:val="322"/>
          <w:jc w:val="center"/>
        </w:trPr>
        <w:tc>
          <w:tcPr>
            <w:tcW w:w="2621" w:type="dxa"/>
            <w:tcBorders>
              <w:top w:val="single" w:sz="4" w:space="0" w:color="auto"/>
              <w:left w:val="single" w:sz="4" w:space="0" w:color="auto"/>
            </w:tcBorders>
            <w:shd w:val="clear" w:color="auto" w:fill="auto"/>
            <w:vAlign w:val="bottom"/>
          </w:tcPr>
          <w:p w14:paraId="298DF5CC" w14:textId="77777777" w:rsidR="0058600A" w:rsidRPr="0058600A" w:rsidRDefault="0058600A" w:rsidP="0058600A">
            <w:pPr>
              <w:widowControl w:val="0"/>
              <w:ind w:firstLine="740"/>
              <w:jc w:val="both"/>
              <w:rPr>
                <w:color w:val="000000"/>
                <w:sz w:val="20"/>
                <w:szCs w:val="20"/>
                <w:lang w:val="sr-Cyrl-RS" w:eastAsia="sr-Cyrl-RS"/>
              </w:rPr>
            </w:pPr>
            <w:r w:rsidRPr="0058600A">
              <w:rPr>
                <w:color w:val="000000"/>
                <w:sz w:val="20"/>
                <w:szCs w:val="20"/>
                <w:lang w:val="sr-Cyrl-RS" w:eastAsia="sr-Cyrl-RS"/>
              </w:rPr>
              <w:lastRenderedPageBreak/>
              <w:t>ВОЋЊАК</w:t>
            </w:r>
          </w:p>
        </w:tc>
        <w:tc>
          <w:tcPr>
            <w:tcW w:w="2616" w:type="dxa"/>
            <w:tcBorders>
              <w:top w:val="single" w:sz="4" w:space="0" w:color="auto"/>
              <w:left w:val="single" w:sz="4" w:space="0" w:color="auto"/>
            </w:tcBorders>
            <w:shd w:val="clear" w:color="auto" w:fill="auto"/>
            <w:vAlign w:val="bottom"/>
          </w:tcPr>
          <w:p w14:paraId="461B69F4" w14:textId="77777777" w:rsidR="0058600A" w:rsidRPr="0058600A" w:rsidRDefault="0058600A" w:rsidP="0058600A">
            <w:pPr>
              <w:widowControl w:val="0"/>
              <w:ind w:left="1240"/>
              <w:jc w:val="both"/>
              <w:rPr>
                <w:color w:val="000000"/>
                <w:sz w:val="20"/>
                <w:szCs w:val="20"/>
                <w:lang w:val="sr-Cyrl-RS" w:eastAsia="sr-Cyrl-RS"/>
              </w:rPr>
            </w:pPr>
            <w:r w:rsidRPr="0058600A">
              <w:rPr>
                <w:color w:val="000000"/>
                <w:sz w:val="20"/>
                <w:szCs w:val="20"/>
                <w:lang w:val="sr-Cyrl-RS" w:eastAsia="sr-Cyrl-RS"/>
              </w:rPr>
              <w:t>3</w:t>
            </w:r>
          </w:p>
        </w:tc>
        <w:tc>
          <w:tcPr>
            <w:tcW w:w="2611" w:type="dxa"/>
            <w:tcBorders>
              <w:top w:val="single" w:sz="4" w:space="0" w:color="auto"/>
              <w:left w:val="single" w:sz="4" w:space="0" w:color="auto"/>
            </w:tcBorders>
            <w:shd w:val="clear" w:color="auto" w:fill="auto"/>
            <w:vAlign w:val="bottom"/>
          </w:tcPr>
          <w:p w14:paraId="24BC7D20"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295,62</w:t>
            </w:r>
          </w:p>
        </w:tc>
        <w:tc>
          <w:tcPr>
            <w:tcW w:w="2621" w:type="dxa"/>
            <w:tcBorders>
              <w:top w:val="single" w:sz="4" w:space="0" w:color="auto"/>
              <w:left w:val="single" w:sz="4" w:space="0" w:color="auto"/>
              <w:right w:val="single" w:sz="4" w:space="0" w:color="auto"/>
            </w:tcBorders>
            <w:shd w:val="clear" w:color="auto" w:fill="auto"/>
            <w:vAlign w:val="bottom"/>
          </w:tcPr>
          <w:p w14:paraId="6E18F30A"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34.761,24</w:t>
            </w:r>
          </w:p>
        </w:tc>
      </w:tr>
      <w:tr w:rsidR="0058600A" w:rsidRPr="0058600A" w14:paraId="282E6956" w14:textId="77777777" w:rsidTr="009D3E5B">
        <w:trPr>
          <w:trHeight w:hRule="exact" w:val="322"/>
          <w:jc w:val="center"/>
        </w:trPr>
        <w:tc>
          <w:tcPr>
            <w:tcW w:w="2621" w:type="dxa"/>
            <w:tcBorders>
              <w:top w:val="single" w:sz="4" w:space="0" w:color="auto"/>
              <w:left w:val="single" w:sz="4" w:space="0" w:color="auto"/>
            </w:tcBorders>
            <w:shd w:val="clear" w:color="auto" w:fill="auto"/>
            <w:vAlign w:val="bottom"/>
          </w:tcPr>
          <w:p w14:paraId="3C4C5F53" w14:textId="77777777" w:rsidR="0058600A" w:rsidRPr="0058600A" w:rsidRDefault="0058600A" w:rsidP="0058600A">
            <w:pPr>
              <w:widowControl w:val="0"/>
              <w:ind w:firstLine="740"/>
              <w:jc w:val="both"/>
              <w:rPr>
                <w:color w:val="000000"/>
                <w:sz w:val="20"/>
                <w:szCs w:val="20"/>
                <w:lang w:val="sr-Cyrl-RS" w:eastAsia="sr-Cyrl-RS"/>
              </w:rPr>
            </w:pPr>
            <w:r w:rsidRPr="0058600A">
              <w:rPr>
                <w:color w:val="000000"/>
                <w:sz w:val="20"/>
                <w:szCs w:val="20"/>
                <w:lang w:val="sr-Cyrl-RS" w:eastAsia="sr-Cyrl-RS"/>
              </w:rPr>
              <w:t>ВОЋЊАК</w:t>
            </w:r>
          </w:p>
        </w:tc>
        <w:tc>
          <w:tcPr>
            <w:tcW w:w="2616" w:type="dxa"/>
            <w:tcBorders>
              <w:top w:val="single" w:sz="4" w:space="0" w:color="auto"/>
              <w:left w:val="single" w:sz="4" w:space="0" w:color="auto"/>
            </w:tcBorders>
            <w:shd w:val="clear" w:color="auto" w:fill="auto"/>
            <w:vAlign w:val="bottom"/>
          </w:tcPr>
          <w:p w14:paraId="58F1D1B6" w14:textId="77777777" w:rsidR="0058600A" w:rsidRPr="0058600A" w:rsidRDefault="0058600A" w:rsidP="0058600A">
            <w:pPr>
              <w:widowControl w:val="0"/>
              <w:ind w:left="1240"/>
              <w:jc w:val="both"/>
              <w:rPr>
                <w:color w:val="000000"/>
                <w:sz w:val="20"/>
                <w:szCs w:val="20"/>
                <w:lang w:val="sr-Cyrl-RS" w:eastAsia="sr-Cyrl-RS"/>
              </w:rPr>
            </w:pPr>
            <w:r w:rsidRPr="0058600A">
              <w:rPr>
                <w:color w:val="000000"/>
                <w:sz w:val="20"/>
                <w:szCs w:val="20"/>
                <w:lang w:val="sr-Cyrl-RS" w:eastAsia="sr-Cyrl-RS"/>
              </w:rPr>
              <w:t>4</w:t>
            </w:r>
          </w:p>
        </w:tc>
        <w:tc>
          <w:tcPr>
            <w:tcW w:w="2611" w:type="dxa"/>
            <w:tcBorders>
              <w:top w:val="single" w:sz="4" w:space="0" w:color="auto"/>
              <w:left w:val="single" w:sz="4" w:space="0" w:color="auto"/>
            </w:tcBorders>
            <w:shd w:val="clear" w:color="auto" w:fill="auto"/>
            <w:vAlign w:val="bottom"/>
          </w:tcPr>
          <w:p w14:paraId="500715CC"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262,78</w:t>
            </w:r>
          </w:p>
        </w:tc>
        <w:tc>
          <w:tcPr>
            <w:tcW w:w="2621" w:type="dxa"/>
            <w:tcBorders>
              <w:top w:val="single" w:sz="4" w:space="0" w:color="auto"/>
              <w:left w:val="single" w:sz="4" w:space="0" w:color="auto"/>
              <w:right w:val="single" w:sz="4" w:space="0" w:color="auto"/>
            </w:tcBorders>
            <w:shd w:val="clear" w:color="auto" w:fill="auto"/>
            <w:vAlign w:val="bottom"/>
          </w:tcPr>
          <w:p w14:paraId="3ADC156A"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30.899,66</w:t>
            </w:r>
          </w:p>
        </w:tc>
      </w:tr>
      <w:tr w:rsidR="0058600A" w:rsidRPr="0058600A" w14:paraId="683D8D6D" w14:textId="77777777" w:rsidTr="009D3E5B">
        <w:trPr>
          <w:trHeight w:hRule="exact" w:val="317"/>
          <w:jc w:val="center"/>
        </w:trPr>
        <w:tc>
          <w:tcPr>
            <w:tcW w:w="2621" w:type="dxa"/>
            <w:tcBorders>
              <w:top w:val="single" w:sz="4" w:space="0" w:color="auto"/>
              <w:left w:val="single" w:sz="4" w:space="0" w:color="auto"/>
            </w:tcBorders>
            <w:shd w:val="clear" w:color="auto" w:fill="auto"/>
            <w:vAlign w:val="bottom"/>
          </w:tcPr>
          <w:p w14:paraId="178BDC51" w14:textId="77777777" w:rsidR="0058600A" w:rsidRPr="0058600A" w:rsidRDefault="0058600A" w:rsidP="0058600A">
            <w:pPr>
              <w:widowControl w:val="0"/>
              <w:ind w:firstLine="740"/>
              <w:jc w:val="both"/>
              <w:rPr>
                <w:color w:val="000000"/>
                <w:sz w:val="20"/>
                <w:szCs w:val="20"/>
                <w:lang w:val="sr-Cyrl-RS" w:eastAsia="sr-Cyrl-RS"/>
              </w:rPr>
            </w:pPr>
            <w:r w:rsidRPr="0058600A">
              <w:rPr>
                <w:color w:val="000000"/>
                <w:sz w:val="20"/>
                <w:szCs w:val="20"/>
                <w:lang w:val="sr-Cyrl-RS" w:eastAsia="sr-Cyrl-RS"/>
              </w:rPr>
              <w:t>ВОЋЊАК</w:t>
            </w:r>
          </w:p>
        </w:tc>
        <w:tc>
          <w:tcPr>
            <w:tcW w:w="2616" w:type="dxa"/>
            <w:tcBorders>
              <w:top w:val="single" w:sz="4" w:space="0" w:color="auto"/>
              <w:left w:val="single" w:sz="4" w:space="0" w:color="auto"/>
            </w:tcBorders>
            <w:shd w:val="clear" w:color="auto" w:fill="auto"/>
            <w:vAlign w:val="bottom"/>
          </w:tcPr>
          <w:p w14:paraId="6B8FBB42" w14:textId="77777777" w:rsidR="0058600A" w:rsidRPr="0058600A" w:rsidRDefault="0058600A" w:rsidP="0058600A">
            <w:pPr>
              <w:widowControl w:val="0"/>
              <w:ind w:left="1240"/>
              <w:jc w:val="both"/>
              <w:rPr>
                <w:color w:val="000000"/>
                <w:sz w:val="20"/>
                <w:szCs w:val="20"/>
                <w:lang w:val="sr-Cyrl-RS" w:eastAsia="sr-Cyrl-RS"/>
              </w:rPr>
            </w:pPr>
            <w:r w:rsidRPr="0058600A">
              <w:rPr>
                <w:color w:val="000000"/>
                <w:sz w:val="20"/>
                <w:szCs w:val="20"/>
                <w:lang w:val="sr-Cyrl-RS" w:eastAsia="sr-Cyrl-RS"/>
              </w:rPr>
              <w:t>5</w:t>
            </w:r>
          </w:p>
        </w:tc>
        <w:tc>
          <w:tcPr>
            <w:tcW w:w="2611" w:type="dxa"/>
            <w:tcBorders>
              <w:top w:val="single" w:sz="4" w:space="0" w:color="auto"/>
              <w:left w:val="single" w:sz="4" w:space="0" w:color="auto"/>
            </w:tcBorders>
            <w:shd w:val="clear" w:color="auto" w:fill="auto"/>
            <w:vAlign w:val="bottom"/>
          </w:tcPr>
          <w:p w14:paraId="040FB6C9"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229,93</w:t>
            </w:r>
          </w:p>
        </w:tc>
        <w:tc>
          <w:tcPr>
            <w:tcW w:w="2621" w:type="dxa"/>
            <w:tcBorders>
              <w:top w:val="single" w:sz="4" w:space="0" w:color="auto"/>
              <w:left w:val="single" w:sz="4" w:space="0" w:color="auto"/>
              <w:right w:val="single" w:sz="4" w:space="0" w:color="auto"/>
            </w:tcBorders>
            <w:shd w:val="clear" w:color="auto" w:fill="auto"/>
            <w:vAlign w:val="bottom"/>
          </w:tcPr>
          <w:p w14:paraId="69E3EE65"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27.036,91</w:t>
            </w:r>
          </w:p>
        </w:tc>
      </w:tr>
      <w:tr w:rsidR="0058600A" w:rsidRPr="0058600A" w14:paraId="6632B052" w14:textId="77777777" w:rsidTr="009D3E5B">
        <w:trPr>
          <w:trHeight w:hRule="exact" w:val="322"/>
          <w:jc w:val="center"/>
        </w:trPr>
        <w:tc>
          <w:tcPr>
            <w:tcW w:w="2621" w:type="dxa"/>
            <w:tcBorders>
              <w:top w:val="single" w:sz="4" w:space="0" w:color="auto"/>
              <w:left w:val="single" w:sz="4" w:space="0" w:color="auto"/>
            </w:tcBorders>
            <w:shd w:val="clear" w:color="auto" w:fill="auto"/>
            <w:vAlign w:val="bottom"/>
          </w:tcPr>
          <w:p w14:paraId="1C678EA7" w14:textId="77777777" w:rsidR="0058600A" w:rsidRPr="0058600A" w:rsidRDefault="0058600A" w:rsidP="0058600A">
            <w:pPr>
              <w:widowControl w:val="0"/>
              <w:ind w:firstLine="740"/>
              <w:jc w:val="both"/>
              <w:rPr>
                <w:color w:val="000000"/>
                <w:sz w:val="20"/>
                <w:szCs w:val="20"/>
                <w:lang w:val="sr-Cyrl-RS" w:eastAsia="sr-Cyrl-RS"/>
              </w:rPr>
            </w:pPr>
            <w:r w:rsidRPr="0058600A">
              <w:rPr>
                <w:color w:val="000000"/>
                <w:sz w:val="20"/>
                <w:szCs w:val="20"/>
                <w:lang w:val="sr-Cyrl-RS" w:eastAsia="sr-Cyrl-RS"/>
              </w:rPr>
              <w:t>ВОЋЊАК</w:t>
            </w:r>
          </w:p>
        </w:tc>
        <w:tc>
          <w:tcPr>
            <w:tcW w:w="2616" w:type="dxa"/>
            <w:tcBorders>
              <w:top w:val="single" w:sz="4" w:space="0" w:color="auto"/>
              <w:left w:val="single" w:sz="4" w:space="0" w:color="auto"/>
            </w:tcBorders>
            <w:shd w:val="clear" w:color="auto" w:fill="auto"/>
            <w:vAlign w:val="bottom"/>
          </w:tcPr>
          <w:p w14:paraId="4BD86067" w14:textId="77777777" w:rsidR="0058600A" w:rsidRPr="0058600A" w:rsidRDefault="0058600A" w:rsidP="0058600A">
            <w:pPr>
              <w:widowControl w:val="0"/>
              <w:ind w:left="1240"/>
              <w:jc w:val="both"/>
              <w:rPr>
                <w:color w:val="000000"/>
                <w:sz w:val="20"/>
                <w:szCs w:val="20"/>
                <w:lang w:val="sr-Cyrl-RS" w:eastAsia="sr-Cyrl-RS"/>
              </w:rPr>
            </w:pPr>
            <w:r w:rsidRPr="0058600A">
              <w:rPr>
                <w:color w:val="000000"/>
                <w:sz w:val="20"/>
                <w:szCs w:val="20"/>
                <w:lang w:val="sr-Cyrl-RS" w:eastAsia="sr-Cyrl-RS"/>
              </w:rPr>
              <w:t>6</w:t>
            </w:r>
          </w:p>
        </w:tc>
        <w:tc>
          <w:tcPr>
            <w:tcW w:w="2611" w:type="dxa"/>
            <w:tcBorders>
              <w:top w:val="single" w:sz="4" w:space="0" w:color="auto"/>
              <w:left w:val="single" w:sz="4" w:space="0" w:color="auto"/>
            </w:tcBorders>
            <w:shd w:val="clear" w:color="auto" w:fill="auto"/>
            <w:vAlign w:val="bottom"/>
          </w:tcPr>
          <w:p w14:paraId="46F7310D"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186,13</w:t>
            </w:r>
          </w:p>
        </w:tc>
        <w:tc>
          <w:tcPr>
            <w:tcW w:w="2621" w:type="dxa"/>
            <w:tcBorders>
              <w:top w:val="single" w:sz="4" w:space="0" w:color="auto"/>
              <w:left w:val="single" w:sz="4" w:space="0" w:color="auto"/>
              <w:right w:val="single" w:sz="4" w:space="0" w:color="auto"/>
            </w:tcBorders>
            <w:shd w:val="clear" w:color="auto" w:fill="auto"/>
            <w:vAlign w:val="bottom"/>
          </w:tcPr>
          <w:p w14:paraId="14218D34"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21.886,57</w:t>
            </w:r>
          </w:p>
        </w:tc>
      </w:tr>
      <w:tr w:rsidR="0058600A" w:rsidRPr="0058600A" w14:paraId="23502DD3" w14:textId="77777777" w:rsidTr="009D3E5B">
        <w:trPr>
          <w:trHeight w:hRule="exact" w:val="322"/>
          <w:jc w:val="center"/>
        </w:trPr>
        <w:tc>
          <w:tcPr>
            <w:tcW w:w="2621" w:type="dxa"/>
            <w:tcBorders>
              <w:top w:val="single" w:sz="4" w:space="0" w:color="auto"/>
              <w:left w:val="single" w:sz="4" w:space="0" w:color="auto"/>
            </w:tcBorders>
            <w:shd w:val="clear" w:color="auto" w:fill="auto"/>
            <w:vAlign w:val="bottom"/>
          </w:tcPr>
          <w:p w14:paraId="41A32EFA"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ЛИВАДА</w:t>
            </w:r>
          </w:p>
        </w:tc>
        <w:tc>
          <w:tcPr>
            <w:tcW w:w="2616" w:type="dxa"/>
            <w:tcBorders>
              <w:top w:val="single" w:sz="4" w:space="0" w:color="auto"/>
              <w:left w:val="single" w:sz="4" w:space="0" w:color="auto"/>
            </w:tcBorders>
            <w:shd w:val="clear" w:color="auto" w:fill="auto"/>
            <w:vAlign w:val="bottom"/>
          </w:tcPr>
          <w:p w14:paraId="2C4E09F5" w14:textId="77777777" w:rsidR="0058600A" w:rsidRPr="0058600A" w:rsidRDefault="0058600A" w:rsidP="0058600A">
            <w:pPr>
              <w:widowControl w:val="0"/>
              <w:ind w:left="1240"/>
              <w:jc w:val="both"/>
              <w:rPr>
                <w:color w:val="000000"/>
                <w:sz w:val="20"/>
                <w:szCs w:val="20"/>
                <w:lang w:val="sr-Cyrl-RS" w:eastAsia="sr-Cyrl-RS"/>
              </w:rPr>
            </w:pPr>
            <w:r w:rsidRPr="0058600A">
              <w:rPr>
                <w:color w:val="000000"/>
                <w:sz w:val="20"/>
                <w:szCs w:val="20"/>
                <w:lang w:val="sr-Cyrl-RS" w:eastAsia="sr-Cyrl-RS"/>
              </w:rPr>
              <w:t>3</w:t>
            </w:r>
          </w:p>
        </w:tc>
        <w:tc>
          <w:tcPr>
            <w:tcW w:w="2611" w:type="dxa"/>
            <w:tcBorders>
              <w:top w:val="single" w:sz="4" w:space="0" w:color="auto"/>
              <w:left w:val="single" w:sz="4" w:space="0" w:color="auto"/>
            </w:tcBorders>
            <w:shd w:val="clear" w:color="auto" w:fill="auto"/>
            <w:vAlign w:val="bottom"/>
          </w:tcPr>
          <w:p w14:paraId="48E0CD60"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147,81</w:t>
            </w:r>
          </w:p>
        </w:tc>
        <w:tc>
          <w:tcPr>
            <w:tcW w:w="2621" w:type="dxa"/>
            <w:tcBorders>
              <w:top w:val="single" w:sz="4" w:space="0" w:color="auto"/>
              <w:left w:val="single" w:sz="4" w:space="0" w:color="auto"/>
              <w:right w:val="single" w:sz="4" w:space="0" w:color="auto"/>
            </w:tcBorders>
            <w:shd w:val="clear" w:color="auto" w:fill="auto"/>
            <w:vAlign w:val="bottom"/>
          </w:tcPr>
          <w:p w14:paraId="7333BFC0"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17.380,62</w:t>
            </w:r>
          </w:p>
        </w:tc>
      </w:tr>
      <w:tr w:rsidR="0058600A" w:rsidRPr="0058600A" w14:paraId="18740BD1" w14:textId="77777777" w:rsidTr="009D3E5B">
        <w:trPr>
          <w:trHeight w:hRule="exact" w:val="317"/>
          <w:jc w:val="center"/>
        </w:trPr>
        <w:tc>
          <w:tcPr>
            <w:tcW w:w="2621" w:type="dxa"/>
            <w:tcBorders>
              <w:top w:val="single" w:sz="4" w:space="0" w:color="auto"/>
              <w:left w:val="single" w:sz="4" w:space="0" w:color="auto"/>
            </w:tcBorders>
            <w:shd w:val="clear" w:color="auto" w:fill="auto"/>
            <w:vAlign w:val="bottom"/>
          </w:tcPr>
          <w:p w14:paraId="55FAC1E8"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ЛИВАДА</w:t>
            </w:r>
          </w:p>
        </w:tc>
        <w:tc>
          <w:tcPr>
            <w:tcW w:w="2616" w:type="dxa"/>
            <w:tcBorders>
              <w:top w:val="single" w:sz="4" w:space="0" w:color="auto"/>
              <w:left w:val="single" w:sz="4" w:space="0" w:color="auto"/>
            </w:tcBorders>
            <w:shd w:val="clear" w:color="auto" w:fill="auto"/>
            <w:vAlign w:val="bottom"/>
          </w:tcPr>
          <w:p w14:paraId="0FEDBB59" w14:textId="77777777" w:rsidR="0058600A" w:rsidRPr="0058600A" w:rsidRDefault="0058600A" w:rsidP="0058600A">
            <w:pPr>
              <w:widowControl w:val="0"/>
              <w:ind w:left="1240"/>
              <w:jc w:val="both"/>
              <w:rPr>
                <w:color w:val="000000"/>
                <w:sz w:val="20"/>
                <w:szCs w:val="20"/>
                <w:lang w:val="sr-Cyrl-RS" w:eastAsia="sr-Cyrl-RS"/>
              </w:rPr>
            </w:pPr>
            <w:r w:rsidRPr="0058600A">
              <w:rPr>
                <w:color w:val="000000"/>
                <w:sz w:val="20"/>
                <w:szCs w:val="20"/>
                <w:lang w:val="sr-Cyrl-RS" w:eastAsia="sr-Cyrl-RS"/>
              </w:rPr>
              <w:t>4</w:t>
            </w:r>
          </w:p>
        </w:tc>
        <w:tc>
          <w:tcPr>
            <w:tcW w:w="2611" w:type="dxa"/>
            <w:tcBorders>
              <w:top w:val="single" w:sz="4" w:space="0" w:color="auto"/>
              <w:left w:val="single" w:sz="4" w:space="0" w:color="auto"/>
            </w:tcBorders>
            <w:shd w:val="clear" w:color="auto" w:fill="auto"/>
            <w:vAlign w:val="bottom"/>
          </w:tcPr>
          <w:p w14:paraId="2E39058C"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131,39</w:t>
            </w:r>
          </w:p>
        </w:tc>
        <w:tc>
          <w:tcPr>
            <w:tcW w:w="2621" w:type="dxa"/>
            <w:tcBorders>
              <w:top w:val="single" w:sz="4" w:space="0" w:color="auto"/>
              <w:left w:val="single" w:sz="4" w:space="0" w:color="auto"/>
              <w:right w:val="single" w:sz="4" w:space="0" w:color="auto"/>
            </w:tcBorders>
            <w:shd w:val="clear" w:color="auto" w:fill="auto"/>
            <w:vAlign w:val="bottom"/>
          </w:tcPr>
          <w:p w14:paraId="5C9698E2"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15.449,83</w:t>
            </w:r>
          </w:p>
        </w:tc>
      </w:tr>
      <w:tr w:rsidR="0058600A" w:rsidRPr="0058600A" w14:paraId="204D4C51" w14:textId="77777777" w:rsidTr="009D3E5B">
        <w:trPr>
          <w:trHeight w:hRule="exact" w:val="322"/>
          <w:jc w:val="center"/>
        </w:trPr>
        <w:tc>
          <w:tcPr>
            <w:tcW w:w="2621" w:type="dxa"/>
            <w:tcBorders>
              <w:top w:val="single" w:sz="4" w:space="0" w:color="auto"/>
              <w:left w:val="single" w:sz="4" w:space="0" w:color="auto"/>
            </w:tcBorders>
            <w:shd w:val="clear" w:color="auto" w:fill="auto"/>
            <w:vAlign w:val="bottom"/>
          </w:tcPr>
          <w:p w14:paraId="36F6121D"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ЛИВАДА</w:t>
            </w:r>
          </w:p>
        </w:tc>
        <w:tc>
          <w:tcPr>
            <w:tcW w:w="2616" w:type="dxa"/>
            <w:tcBorders>
              <w:top w:val="single" w:sz="4" w:space="0" w:color="auto"/>
              <w:left w:val="single" w:sz="4" w:space="0" w:color="auto"/>
            </w:tcBorders>
            <w:shd w:val="clear" w:color="auto" w:fill="auto"/>
            <w:vAlign w:val="bottom"/>
          </w:tcPr>
          <w:p w14:paraId="1921BD6D" w14:textId="77777777" w:rsidR="0058600A" w:rsidRPr="0058600A" w:rsidRDefault="0058600A" w:rsidP="0058600A">
            <w:pPr>
              <w:widowControl w:val="0"/>
              <w:ind w:left="1240"/>
              <w:jc w:val="both"/>
              <w:rPr>
                <w:color w:val="000000"/>
                <w:sz w:val="20"/>
                <w:szCs w:val="20"/>
                <w:lang w:val="sr-Cyrl-RS" w:eastAsia="sr-Cyrl-RS"/>
              </w:rPr>
            </w:pPr>
            <w:r w:rsidRPr="0058600A">
              <w:rPr>
                <w:color w:val="000000"/>
                <w:sz w:val="20"/>
                <w:szCs w:val="20"/>
                <w:lang w:val="sr-Cyrl-RS" w:eastAsia="sr-Cyrl-RS"/>
              </w:rPr>
              <w:t>5</w:t>
            </w:r>
          </w:p>
        </w:tc>
        <w:tc>
          <w:tcPr>
            <w:tcW w:w="2611" w:type="dxa"/>
            <w:tcBorders>
              <w:top w:val="single" w:sz="4" w:space="0" w:color="auto"/>
              <w:left w:val="single" w:sz="4" w:space="0" w:color="auto"/>
            </w:tcBorders>
            <w:shd w:val="clear" w:color="auto" w:fill="auto"/>
            <w:vAlign w:val="bottom"/>
          </w:tcPr>
          <w:p w14:paraId="3E6CBEBD"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114,97</w:t>
            </w:r>
          </w:p>
        </w:tc>
        <w:tc>
          <w:tcPr>
            <w:tcW w:w="2621" w:type="dxa"/>
            <w:tcBorders>
              <w:top w:val="single" w:sz="4" w:space="0" w:color="auto"/>
              <w:left w:val="single" w:sz="4" w:space="0" w:color="auto"/>
              <w:right w:val="single" w:sz="4" w:space="0" w:color="auto"/>
            </w:tcBorders>
            <w:shd w:val="clear" w:color="auto" w:fill="auto"/>
            <w:vAlign w:val="bottom"/>
          </w:tcPr>
          <w:p w14:paraId="6CDE1EB7"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13.519,04</w:t>
            </w:r>
          </w:p>
        </w:tc>
      </w:tr>
      <w:tr w:rsidR="0058600A" w:rsidRPr="0058600A" w14:paraId="32E97CB5" w14:textId="77777777" w:rsidTr="009D3E5B">
        <w:trPr>
          <w:trHeight w:hRule="exact" w:val="322"/>
          <w:jc w:val="center"/>
        </w:trPr>
        <w:tc>
          <w:tcPr>
            <w:tcW w:w="2621" w:type="dxa"/>
            <w:tcBorders>
              <w:top w:val="single" w:sz="4" w:space="0" w:color="auto"/>
              <w:left w:val="single" w:sz="4" w:space="0" w:color="auto"/>
            </w:tcBorders>
            <w:shd w:val="clear" w:color="auto" w:fill="auto"/>
            <w:vAlign w:val="bottom"/>
          </w:tcPr>
          <w:p w14:paraId="50758063"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ЛИВАДА</w:t>
            </w:r>
          </w:p>
        </w:tc>
        <w:tc>
          <w:tcPr>
            <w:tcW w:w="2616" w:type="dxa"/>
            <w:tcBorders>
              <w:top w:val="single" w:sz="4" w:space="0" w:color="auto"/>
              <w:left w:val="single" w:sz="4" w:space="0" w:color="auto"/>
            </w:tcBorders>
            <w:shd w:val="clear" w:color="auto" w:fill="auto"/>
            <w:vAlign w:val="bottom"/>
          </w:tcPr>
          <w:p w14:paraId="46CB4250" w14:textId="77777777" w:rsidR="0058600A" w:rsidRPr="0058600A" w:rsidRDefault="0058600A" w:rsidP="0058600A">
            <w:pPr>
              <w:widowControl w:val="0"/>
              <w:ind w:left="1240"/>
              <w:jc w:val="both"/>
              <w:rPr>
                <w:color w:val="000000"/>
                <w:sz w:val="20"/>
                <w:szCs w:val="20"/>
                <w:lang w:val="sr-Cyrl-RS" w:eastAsia="sr-Cyrl-RS"/>
              </w:rPr>
            </w:pPr>
            <w:r w:rsidRPr="0058600A">
              <w:rPr>
                <w:color w:val="000000"/>
                <w:sz w:val="20"/>
                <w:szCs w:val="20"/>
                <w:lang w:val="sr-Cyrl-RS" w:eastAsia="sr-Cyrl-RS"/>
              </w:rPr>
              <w:t>6</w:t>
            </w:r>
          </w:p>
        </w:tc>
        <w:tc>
          <w:tcPr>
            <w:tcW w:w="2611" w:type="dxa"/>
            <w:tcBorders>
              <w:top w:val="single" w:sz="4" w:space="0" w:color="auto"/>
              <w:left w:val="single" w:sz="4" w:space="0" w:color="auto"/>
            </w:tcBorders>
            <w:shd w:val="clear" w:color="auto" w:fill="auto"/>
            <w:vAlign w:val="bottom"/>
          </w:tcPr>
          <w:p w14:paraId="7EBBC390"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93,07</w:t>
            </w:r>
          </w:p>
        </w:tc>
        <w:tc>
          <w:tcPr>
            <w:tcW w:w="2621" w:type="dxa"/>
            <w:tcBorders>
              <w:top w:val="single" w:sz="4" w:space="0" w:color="auto"/>
              <w:left w:val="single" w:sz="4" w:space="0" w:color="auto"/>
              <w:right w:val="single" w:sz="4" w:space="0" w:color="auto"/>
            </w:tcBorders>
            <w:shd w:val="clear" w:color="auto" w:fill="auto"/>
            <w:vAlign w:val="bottom"/>
          </w:tcPr>
          <w:p w14:paraId="044A569D"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10.943,87</w:t>
            </w:r>
          </w:p>
        </w:tc>
      </w:tr>
      <w:tr w:rsidR="0058600A" w:rsidRPr="0058600A" w14:paraId="76695D1D" w14:textId="77777777" w:rsidTr="009D3E5B">
        <w:trPr>
          <w:trHeight w:hRule="exact" w:val="317"/>
          <w:jc w:val="center"/>
        </w:trPr>
        <w:tc>
          <w:tcPr>
            <w:tcW w:w="2621" w:type="dxa"/>
            <w:tcBorders>
              <w:top w:val="single" w:sz="4" w:space="0" w:color="auto"/>
              <w:left w:val="single" w:sz="4" w:space="0" w:color="auto"/>
            </w:tcBorders>
            <w:shd w:val="clear" w:color="auto" w:fill="auto"/>
            <w:vAlign w:val="bottom"/>
          </w:tcPr>
          <w:p w14:paraId="42620405"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ЛИВАДА</w:t>
            </w:r>
          </w:p>
        </w:tc>
        <w:tc>
          <w:tcPr>
            <w:tcW w:w="2616" w:type="dxa"/>
            <w:tcBorders>
              <w:top w:val="single" w:sz="4" w:space="0" w:color="auto"/>
              <w:left w:val="single" w:sz="4" w:space="0" w:color="auto"/>
            </w:tcBorders>
            <w:shd w:val="clear" w:color="auto" w:fill="auto"/>
            <w:vAlign w:val="bottom"/>
          </w:tcPr>
          <w:p w14:paraId="45410C9B" w14:textId="77777777" w:rsidR="0058600A" w:rsidRPr="0058600A" w:rsidRDefault="0058600A" w:rsidP="0058600A">
            <w:pPr>
              <w:widowControl w:val="0"/>
              <w:ind w:left="1240"/>
              <w:jc w:val="both"/>
              <w:rPr>
                <w:color w:val="000000"/>
                <w:sz w:val="20"/>
                <w:szCs w:val="20"/>
                <w:lang w:val="sr-Cyrl-RS" w:eastAsia="sr-Cyrl-RS"/>
              </w:rPr>
            </w:pPr>
            <w:r w:rsidRPr="0058600A">
              <w:rPr>
                <w:color w:val="000000"/>
                <w:sz w:val="20"/>
                <w:szCs w:val="20"/>
                <w:lang w:val="sr-Cyrl-RS" w:eastAsia="sr-Cyrl-RS"/>
              </w:rPr>
              <w:t>7</w:t>
            </w:r>
          </w:p>
        </w:tc>
        <w:tc>
          <w:tcPr>
            <w:tcW w:w="2611" w:type="dxa"/>
            <w:tcBorders>
              <w:top w:val="single" w:sz="4" w:space="0" w:color="auto"/>
              <w:left w:val="single" w:sz="4" w:space="0" w:color="auto"/>
            </w:tcBorders>
            <w:shd w:val="clear" w:color="auto" w:fill="auto"/>
            <w:vAlign w:val="bottom"/>
          </w:tcPr>
          <w:p w14:paraId="6B8D7983"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76,65</w:t>
            </w:r>
          </w:p>
        </w:tc>
        <w:tc>
          <w:tcPr>
            <w:tcW w:w="2621" w:type="dxa"/>
            <w:tcBorders>
              <w:top w:val="single" w:sz="4" w:space="0" w:color="auto"/>
              <w:left w:val="single" w:sz="4" w:space="0" w:color="auto"/>
              <w:right w:val="single" w:sz="4" w:space="0" w:color="auto"/>
            </w:tcBorders>
            <w:shd w:val="clear" w:color="auto" w:fill="auto"/>
            <w:vAlign w:val="bottom"/>
          </w:tcPr>
          <w:p w14:paraId="2D7B8350"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9.013,08</w:t>
            </w:r>
          </w:p>
        </w:tc>
      </w:tr>
      <w:tr w:rsidR="0058600A" w:rsidRPr="0058600A" w14:paraId="70CC6D38" w14:textId="77777777" w:rsidTr="009D3E5B">
        <w:trPr>
          <w:trHeight w:hRule="exact" w:val="322"/>
          <w:jc w:val="center"/>
        </w:trPr>
        <w:tc>
          <w:tcPr>
            <w:tcW w:w="2621" w:type="dxa"/>
            <w:tcBorders>
              <w:top w:val="single" w:sz="4" w:space="0" w:color="auto"/>
              <w:left w:val="single" w:sz="4" w:space="0" w:color="auto"/>
            </w:tcBorders>
            <w:shd w:val="clear" w:color="auto" w:fill="auto"/>
            <w:vAlign w:val="bottom"/>
          </w:tcPr>
          <w:p w14:paraId="4326258F"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ЛИВАДА</w:t>
            </w:r>
          </w:p>
        </w:tc>
        <w:tc>
          <w:tcPr>
            <w:tcW w:w="2616" w:type="dxa"/>
            <w:tcBorders>
              <w:top w:val="single" w:sz="4" w:space="0" w:color="auto"/>
              <w:left w:val="single" w:sz="4" w:space="0" w:color="auto"/>
            </w:tcBorders>
            <w:shd w:val="clear" w:color="auto" w:fill="auto"/>
            <w:vAlign w:val="bottom"/>
          </w:tcPr>
          <w:p w14:paraId="297BBAE3" w14:textId="77777777" w:rsidR="0058600A" w:rsidRPr="0058600A" w:rsidRDefault="0058600A" w:rsidP="0058600A">
            <w:pPr>
              <w:widowControl w:val="0"/>
              <w:ind w:left="1240"/>
              <w:jc w:val="both"/>
              <w:rPr>
                <w:color w:val="000000"/>
                <w:sz w:val="20"/>
                <w:szCs w:val="20"/>
                <w:lang w:val="sr-Cyrl-RS" w:eastAsia="sr-Cyrl-RS"/>
              </w:rPr>
            </w:pPr>
            <w:r w:rsidRPr="0058600A">
              <w:rPr>
                <w:color w:val="000000"/>
                <w:sz w:val="20"/>
                <w:szCs w:val="20"/>
                <w:lang w:val="sr-Cyrl-RS" w:eastAsia="sr-Cyrl-RS"/>
              </w:rPr>
              <w:t>8</w:t>
            </w:r>
          </w:p>
        </w:tc>
        <w:tc>
          <w:tcPr>
            <w:tcW w:w="2611" w:type="dxa"/>
            <w:tcBorders>
              <w:top w:val="single" w:sz="4" w:space="0" w:color="auto"/>
              <w:left w:val="single" w:sz="4" w:space="0" w:color="auto"/>
            </w:tcBorders>
            <w:shd w:val="clear" w:color="auto" w:fill="auto"/>
            <w:vAlign w:val="bottom"/>
          </w:tcPr>
          <w:p w14:paraId="0ABD6B70"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56,57</w:t>
            </w:r>
          </w:p>
        </w:tc>
        <w:tc>
          <w:tcPr>
            <w:tcW w:w="2621" w:type="dxa"/>
            <w:tcBorders>
              <w:top w:val="single" w:sz="4" w:space="0" w:color="auto"/>
              <w:left w:val="single" w:sz="4" w:space="0" w:color="auto"/>
              <w:right w:val="single" w:sz="4" w:space="0" w:color="auto"/>
            </w:tcBorders>
            <w:shd w:val="clear" w:color="auto" w:fill="auto"/>
            <w:vAlign w:val="bottom"/>
          </w:tcPr>
          <w:p w14:paraId="1FCF5A6B"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6.651,93</w:t>
            </w:r>
          </w:p>
        </w:tc>
      </w:tr>
      <w:tr w:rsidR="0058600A" w:rsidRPr="0058600A" w14:paraId="38BD27C4" w14:textId="77777777" w:rsidTr="009D3E5B">
        <w:trPr>
          <w:trHeight w:hRule="exact" w:val="322"/>
          <w:jc w:val="center"/>
        </w:trPr>
        <w:tc>
          <w:tcPr>
            <w:tcW w:w="2621" w:type="dxa"/>
            <w:tcBorders>
              <w:top w:val="single" w:sz="4" w:space="0" w:color="auto"/>
              <w:left w:val="single" w:sz="4" w:space="0" w:color="auto"/>
            </w:tcBorders>
            <w:shd w:val="clear" w:color="auto" w:fill="auto"/>
            <w:vAlign w:val="bottom"/>
          </w:tcPr>
          <w:p w14:paraId="6D86FFF1"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ПАШЊАК</w:t>
            </w:r>
          </w:p>
        </w:tc>
        <w:tc>
          <w:tcPr>
            <w:tcW w:w="2616" w:type="dxa"/>
            <w:tcBorders>
              <w:top w:val="single" w:sz="4" w:space="0" w:color="auto"/>
              <w:left w:val="single" w:sz="4" w:space="0" w:color="auto"/>
            </w:tcBorders>
            <w:shd w:val="clear" w:color="auto" w:fill="auto"/>
            <w:vAlign w:val="bottom"/>
          </w:tcPr>
          <w:p w14:paraId="6F15B177" w14:textId="77777777" w:rsidR="0058600A" w:rsidRPr="0058600A" w:rsidRDefault="0058600A" w:rsidP="0058600A">
            <w:pPr>
              <w:widowControl w:val="0"/>
              <w:ind w:left="1240"/>
              <w:jc w:val="both"/>
              <w:rPr>
                <w:color w:val="000000"/>
                <w:sz w:val="20"/>
                <w:szCs w:val="20"/>
                <w:lang w:val="sr-Cyrl-RS" w:eastAsia="sr-Cyrl-RS"/>
              </w:rPr>
            </w:pPr>
            <w:r w:rsidRPr="0058600A">
              <w:rPr>
                <w:color w:val="000000"/>
                <w:sz w:val="20"/>
                <w:szCs w:val="20"/>
                <w:lang w:val="sr-Cyrl-RS" w:eastAsia="sr-Cyrl-RS"/>
              </w:rPr>
              <w:t>1</w:t>
            </w:r>
          </w:p>
        </w:tc>
        <w:tc>
          <w:tcPr>
            <w:tcW w:w="2611" w:type="dxa"/>
            <w:tcBorders>
              <w:top w:val="single" w:sz="4" w:space="0" w:color="auto"/>
              <w:left w:val="single" w:sz="4" w:space="0" w:color="auto"/>
            </w:tcBorders>
            <w:shd w:val="clear" w:color="auto" w:fill="auto"/>
            <w:vAlign w:val="bottom"/>
          </w:tcPr>
          <w:p w14:paraId="2E46183E"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72,99</w:t>
            </w:r>
          </w:p>
        </w:tc>
        <w:tc>
          <w:tcPr>
            <w:tcW w:w="2621" w:type="dxa"/>
            <w:tcBorders>
              <w:top w:val="single" w:sz="4" w:space="0" w:color="auto"/>
              <w:left w:val="single" w:sz="4" w:space="0" w:color="auto"/>
              <w:right w:val="single" w:sz="4" w:space="0" w:color="auto"/>
            </w:tcBorders>
            <w:shd w:val="clear" w:color="auto" w:fill="auto"/>
            <w:vAlign w:val="bottom"/>
          </w:tcPr>
          <w:p w14:paraId="521CDFA9"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8.582,71</w:t>
            </w:r>
          </w:p>
        </w:tc>
      </w:tr>
      <w:tr w:rsidR="0058600A" w:rsidRPr="0058600A" w14:paraId="6392241F" w14:textId="77777777" w:rsidTr="009D3E5B">
        <w:trPr>
          <w:trHeight w:hRule="exact" w:val="317"/>
          <w:jc w:val="center"/>
        </w:trPr>
        <w:tc>
          <w:tcPr>
            <w:tcW w:w="2621" w:type="dxa"/>
            <w:tcBorders>
              <w:top w:val="single" w:sz="4" w:space="0" w:color="auto"/>
              <w:left w:val="single" w:sz="4" w:space="0" w:color="auto"/>
            </w:tcBorders>
            <w:shd w:val="clear" w:color="auto" w:fill="auto"/>
            <w:vAlign w:val="bottom"/>
          </w:tcPr>
          <w:p w14:paraId="4BAB6E15"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ПАШЊАК</w:t>
            </w:r>
          </w:p>
        </w:tc>
        <w:tc>
          <w:tcPr>
            <w:tcW w:w="2616" w:type="dxa"/>
            <w:tcBorders>
              <w:top w:val="single" w:sz="4" w:space="0" w:color="auto"/>
              <w:left w:val="single" w:sz="4" w:space="0" w:color="auto"/>
            </w:tcBorders>
            <w:shd w:val="clear" w:color="auto" w:fill="auto"/>
            <w:vAlign w:val="bottom"/>
          </w:tcPr>
          <w:p w14:paraId="0AAAFA58" w14:textId="77777777" w:rsidR="0058600A" w:rsidRPr="0058600A" w:rsidRDefault="0058600A" w:rsidP="0058600A">
            <w:pPr>
              <w:widowControl w:val="0"/>
              <w:ind w:left="1240"/>
              <w:jc w:val="both"/>
              <w:rPr>
                <w:color w:val="000000"/>
                <w:sz w:val="20"/>
                <w:szCs w:val="20"/>
                <w:lang w:val="sr-Cyrl-RS" w:eastAsia="sr-Cyrl-RS"/>
              </w:rPr>
            </w:pPr>
            <w:r w:rsidRPr="0058600A">
              <w:rPr>
                <w:color w:val="000000"/>
                <w:sz w:val="20"/>
                <w:szCs w:val="20"/>
                <w:lang w:val="sr-Cyrl-RS" w:eastAsia="sr-Cyrl-RS"/>
              </w:rPr>
              <w:t>4</w:t>
            </w:r>
          </w:p>
        </w:tc>
        <w:tc>
          <w:tcPr>
            <w:tcW w:w="2611" w:type="dxa"/>
            <w:tcBorders>
              <w:top w:val="single" w:sz="4" w:space="0" w:color="auto"/>
              <w:left w:val="single" w:sz="4" w:space="0" w:color="auto"/>
            </w:tcBorders>
            <w:shd w:val="clear" w:color="auto" w:fill="auto"/>
            <w:vAlign w:val="bottom"/>
          </w:tcPr>
          <w:p w14:paraId="5C52A5DC"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52,56</w:t>
            </w:r>
          </w:p>
        </w:tc>
        <w:tc>
          <w:tcPr>
            <w:tcW w:w="2621" w:type="dxa"/>
            <w:tcBorders>
              <w:top w:val="single" w:sz="4" w:space="0" w:color="auto"/>
              <w:left w:val="single" w:sz="4" w:space="0" w:color="auto"/>
              <w:right w:val="single" w:sz="4" w:space="0" w:color="auto"/>
            </w:tcBorders>
            <w:shd w:val="clear" w:color="auto" w:fill="auto"/>
            <w:vAlign w:val="bottom"/>
          </w:tcPr>
          <w:p w14:paraId="69B1C2FC"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6.180,40</w:t>
            </w:r>
          </w:p>
        </w:tc>
      </w:tr>
      <w:tr w:rsidR="0058600A" w:rsidRPr="0058600A" w14:paraId="5F440783" w14:textId="77777777" w:rsidTr="009D3E5B">
        <w:trPr>
          <w:trHeight w:hRule="exact" w:val="322"/>
          <w:jc w:val="center"/>
        </w:trPr>
        <w:tc>
          <w:tcPr>
            <w:tcW w:w="2621" w:type="dxa"/>
            <w:tcBorders>
              <w:top w:val="single" w:sz="4" w:space="0" w:color="auto"/>
              <w:left w:val="single" w:sz="4" w:space="0" w:color="auto"/>
            </w:tcBorders>
            <w:shd w:val="clear" w:color="auto" w:fill="auto"/>
            <w:vAlign w:val="bottom"/>
          </w:tcPr>
          <w:p w14:paraId="7880ACA6"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ПАШЊАК</w:t>
            </w:r>
          </w:p>
        </w:tc>
        <w:tc>
          <w:tcPr>
            <w:tcW w:w="2616" w:type="dxa"/>
            <w:tcBorders>
              <w:top w:val="single" w:sz="4" w:space="0" w:color="auto"/>
              <w:left w:val="single" w:sz="4" w:space="0" w:color="auto"/>
            </w:tcBorders>
            <w:shd w:val="clear" w:color="auto" w:fill="auto"/>
            <w:vAlign w:val="bottom"/>
          </w:tcPr>
          <w:p w14:paraId="7B6C5204" w14:textId="77777777" w:rsidR="0058600A" w:rsidRPr="0058600A" w:rsidRDefault="0058600A" w:rsidP="0058600A">
            <w:pPr>
              <w:widowControl w:val="0"/>
              <w:ind w:left="1240"/>
              <w:jc w:val="both"/>
              <w:rPr>
                <w:color w:val="000000"/>
                <w:sz w:val="20"/>
                <w:szCs w:val="20"/>
                <w:lang w:val="sr-Cyrl-RS" w:eastAsia="sr-Cyrl-RS"/>
              </w:rPr>
            </w:pPr>
            <w:r w:rsidRPr="0058600A">
              <w:rPr>
                <w:color w:val="000000"/>
                <w:sz w:val="20"/>
                <w:szCs w:val="20"/>
                <w:lang w:val="sr-Cyrl-RS" w:eastAsia="sr-Cyrl-RS"/>
              </w:rPr>
              <w:t>5</w:t>
            </w:r>
          </w:p>
        </w:tc>
        <w:tc>
          <w:tcPr>
            <w:tcW w:w="2611" w:type="dxa"/>
            <w:tcBorders>
              <w:top w:val="single" w:sz="4" w:space="0" w:color="auto"/>
              <w:left w:val="single" w:sz="4" w:space="0" w:color="auto"/>
            </w:tcBorders>
            <w:shd w:val="clear" w:color="auto" w:fill="auto"/>
            <w:vAlign w:val="bottom"/>
          </w:tcPr>
          <w:p w14:paraId="05934B15"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45,99</w:t>
            </w:r>
          </w:p>
        </w:tc>
        <w:tc>
          <w:tcPr>
            <w:tcW w:w="2621" w:type="dxa"/>
            <w:tcBorders>
              <w:top w:val="single" w:sz="4" w:space="0" w:color="auto"/>
              <w:left w:val="single" w:sz="4" w:space="0" w:color="auto"/>
              <w:right w:val="single" w:sz="4" w:space="0" w:color="auto"/>
            </w:tcBorders>
            <w:shd w:val="clear" w:color="auto" w:fill="auto"/>
            <w:vAlign w:val="bottom"/>
          </w:tcPr>
          <w:p w14:paraId="7EB42032"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5.407,85</w:t>
            </w:r>
          </w:p>
        </w:tc>
      </w:tr>
      <w:tr w:rsidR="0058600A" w:rsidRPr="0058600A" w14:paraId="6309124D" w14:textId="77777777" w:rsidTr="009D3E5B">
        <w:trPr>
          <w:trHeight w:hRule="exact" w:val="322"/>
          <w:jc w:val="center"/>
        </w:trPr>
        <w:tc>
          <w:tcPr>
            <w:tcW w:w="2621" w:type="dxa"/>
            <w:tcBorders>
              <w:top w:val="single" w:sz="4" w:space="0" w:color="auto"/>
              <w:left w:val="single" w:sz="4" w:space="0" w:color="auto"/>
            </w:tcBorders>
            <w:shd w:val="clear" w:color="auto" w:fill="auto"/>
            <w:vAlign w:val="bottom"/>
          </w:tcPr>
          <w:p w14:paraId="4FE1156A"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ПАШЊАК</w:t>
            </w:r>
          </w:p>
        </w:tc>
        <w:tc>
          <w:tcPr>
            <w:tcW w:w="2616" w:type="dxa"/>
            <w:tcBorders>
              <w:top w:val="single" w:sz="4" w:space="0" w:color="auto"/>
              <w:left w:val="single" w:sz="4" w:space="0" w:color="auto"/>
            </w:tcBorders>
            <w:shd w:val="clear" w:color="auto" w:fill="auto"/>
            <w:vAlign w:val="bottom"/>
          </w:tcPr>
          <w:p w14:paraId="08FF61C5" w14:textId="77777777" w:rsidR="0058600A" w:rsidRPr="0058600A" w:rsidRDefault="0058600A" w:rsidP="0058600A">
            <w:pPr>
              <w:widowControl w:val="0"/>
              <w:ind w:left="1240"/>
              <w:jc w:val="both"/>
              <w:rPr>
                <w:color w:val="000000"/>
                <w:sz w:val="20"/>
                <w:szCs w:val="20"/>
                <w:lang w:val="sr-Cyrl-RS" w:eastAsia="sr-Cyrl-RS"/>
              </w:rPr>
            </w:pPr>
            <w:r w:rsidRPr="0058600A">
              <w:rPr>
                <w:color w:val="000000"/>
                <w:sz w:val="20"/>
                <w:szCs w:val="20"/>
                <w:lang w:val="sr-Cyrl-RS" w:eastAsia="sr-Cyrl-RS"/>
              </w:rPr>
              <w:t>6</w:t>
            </w:r>
          </w:p>
        </w:tc>
        <w:tc>
          <w:tcPr>
            <w:tcW w:w="2611" w:type="dxa"/>
            <w:tcBorders>
              <w:top w:val="single" w:sz="4" w:space="0" w:color="auto"/>
              <w:left w:val="single" w:sz="4" w:space="0" w:color="auto"/>
            </w:tcBorders>
            <w:shd w:val="clear" w:color="auto" w:fill="auto"/>
            <w:vAlign w:val="bottom"/>
          </w:tcPr>
          <w:p w14:paraId="48568960"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37,23</w:t>
            </w:r>
          </w:p>
        </w:tc>
        <w:tc>
          <w:tcPr>
            <w:tcW w:w="2621" w:type="dxa"/>
            <w:tcBorders>
              <w:top w:val="single" w:sz="4" w:space="0" w:color="auto"/>
              <w:left w:val="single" w:sz="4" w:space="0" w:color="auto"/>
              <w:right w:val="single" w:sz="4" w:space="0" w:color="auto"/>
            </w:tcBorders>
            <w:shd w:val="clear" w:color="auto" w:fill="auto"/>
            <w:vAlign w:val="bottom"/>
          </w:tcPr>
          <w:p w14:paraId="3AE0F44D"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4.377,78</w:t>
            </w:r>
          </w:p>
        </w:tc>
      </w:tr>
      <w:tr w:rsidR="0058600A" w:rsidRPr="0058600A" w14:paraId="540AD13B" w14:textId="77777777" w:rsidTr="009D3E5B">
        <w:trPr>
          <w:trHeight w:hRule="exact" w:val="317"/>
          <w:jc w:val="center"/>
        </w:trPr>
        <w:tc>
          <w:tcPr>
            <w:tcW w:w="2621" w:type="dxa"/>
            <w:tcBorders>
              <w:top w:val="single" w:sz="4" w:space="0" w:color="auto"/>
              <w:left w:val="single" w:sz="4" w:space="0" w:color="auto"/>
            </w:tcBorders>
            <w:shd w:val="clear" w:color="auto" w:fill="auto"/>
            <w:vAlign w:val="bottom"/>
          </w:tcPr>
          <w:p w14:paraId="6E0FF620"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ПАШЊАК</w:t>
            </w:r>
          </w:p>
        </w:tc>
        <w:tc>
          <w:tcPr>
            <w:tcW w:w="2616" w:type="dxa"/>
            <w:tcBorders>
              <w:top w:val="single" w:sz="4" w:space="0" w:color="auto"/>
              <w:left w:val="single" w:sz="4" w:space="0" w:color="auto"/>
            </w:tcBorders>
            <w:shd w:val="clear" w:color="auto" w:fill="auto"/>
            <w:vAlign w:val="bottom"/>
          </w:tcPr>
          <w:p w14:paraId="756227E0" w14:textId="77777777" w:rsidR="0058600A" w:rsidRPr="0058600A" w:rsidRDefault="0058600A" w:rsidP="0058600A">
            <w:pPr>
              <w:widowControl w:val="0"/>
              <w:ind w:left="1240"/>
              <w:jc w:val="both"/>
              <w:rPr>
                <w:color w:val="000000"/>
                <w:sz w:val="20"/>
                <w:szCs w:val="20"/>
                <w:lang w:val="sr-Cyrl-RS" w:eastAsia="sr-Cyrl-RS"/>
              </w:rPr>
            </w:pPr>
            <w:r w:rsidRPr="0058600A">
              <w:rPr>
                <w:color w:val="000000"/>
                <w:sz w:val="20"/>
                <w:szCs w:val="20"/>
                <w:lang w:val="sr-Cyrl-RS" w:eastAsia="sr-Cyrl-RS"/>
              </w:rPr>
              <w:t>7</w:t>
            </w:r>
          </w:p>
        </w:tc>
        <w:tc>
          <w:tcPr>
            <w:tcW w:w="2611" w:type="dxa"/>
            <w:tcBorders>
              <w:top w:val="single" w:sz="4" w:space="0" w:color="auto"/>
              <w:left w:val="single" w:sz="4" w:space="0" w:color="auto"/>
            </w:tcBorders>
            <w:shd w:val="clear" w:color="auto" w:fill="auto"/>
            <w:vAlign w:val="bottom"/>
          </w:tcPr>
          <w:p w14:paraId="51A0BF20"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30,66</w:t>
            </w:r>
          </w:p>
        </w:tc>
        <w:tc>
          <w:tcPr>
            <w:tcW w:w="2621" w:type="dxa"/>
            <w:tcBorders>
              <w:top w:val="single" w:sz="4" w:space="0" w:color="auto"/>
              <w:left w:val="single" w:sz="4" w:space="0" w:color="auto"/>
              <w:right w:val="single" w:sz="4" w:space="0" w:color="auto"/>
            </w:tcBorders>
            <w:shd w:val="clear" w:color="auto" w:fill="auto"/>
            <w:vAlign w:val="bottom"/>
          </w:tcPr>
          <w:p w14:paraId="1ED1071E"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3.605,23</w:t>
            </w:r>
          </w:p>
        </w:tc>
      </w:tr>
      <w:tr w:rsidR="0058600A" w:rsidRPr="0058600A" w14:paraId="177B0917" w14:textId="77777777" w:rsidTr="009D3E5B">
        <w:trPr>
          <w:trHeight w:hRule="exact" w:val="326"/>
          <w:jc w:val="center"/>
        </w:trPr>
        <w:tc>
          <w:tcPr>
            <w:tcW w:w="2621" w:type="dxa"/>
            <w:tcBorders>
              <w:top w:val="single" w:sz="4" w:space="0" w:color="auto"/>
              <w:left w:val="single" w:sz="4" w:space="0" w:color="auto"/>
              <w:bottom w:val="single" w:sz="4" w:space="0" w:color="auto"/>
            </w:tcBorders>
            <w:shd w:val="clear" w:color="auto" w:fill="auto"/>
            <w:vAlign w:val="bottom"/>
          </w:tcPr>
          <w:p w14:paraId="3E099B47"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ПАШЊАК</w:t>
            </w:r>
          </w:p>
        </w:tc>
        <w:tc>
          <w:tcPr>
            <w:tcW w:w="2616" w:type="dxa"/>
            <w:tcBorders>
              <w:top w:val="single" w:sz="4" w:space="0" w:color="auto"/>
              <w:left w:val="single" w:sz="4" w:space="0" w:color="auto"/>
              <w:bottom w:val="single" w:sz="4" w:space="0" w:color="auto"/>
            </w:tcBorders>
            <w:shd w:val="clear" w:color="auto" w:fill="auto"/>
            <w:vAlign w:val="bottom"/>
          </w:tcPr>
          <w:p w14:paraId="1196BA47" w14:textId="77777777" w:rsidR="0058600A" w:rsidRPr="0058600A" w:rsidRDefault="0058600A" w:rsidP="0058600A">
            <w:pPr>
              <w:widowControl w:val="0"/>
              <w:ind w:left="1240"/>
              <w:jc w:val="both"/>
              <w:rPr>
                <w:color w:val="000000"/>
                <w:sz w:val="20"/>
                <w:szCs w:val="20"/>
                <w:lang w:val="sr-Cyrl-RS" w:eastAsia="sr-Cyrl-RS"/>
              </w:rPr>
            </w:pPr>
            <w:r w:rsidRPr="0058600A">
              <w:rPr>
                <w:color w:val="000000"/>
                <w:sz w:val="20"/>
                <w:szCs w:val="20"/>
                <w:lang w:val="sr-Cyrl-RS" w:eastAsia="sr-Cyrl-RS"/>
              </w:rPr>
              <w:t>8</w:t>
            </w:r>
          </w:p>
        </w:tc>
        <w:tc>
          <w:tcPr>
            <w:tcW w:w="2611" w:type="dxa"/>
            <w:tcBorders>
              <w:top w:val="single" w:sz="4" w:space="0" w:color="auto"/>
              <w:left w:val="single" w:sz="4" w:space="0" w:color="auto"/>
              <w:bottom w:val="single" w:sz="4" w:space="0" w:color="auto"/>
            </w:tcBorders>
            <w:shd w:val="clear" w:color="auto" w:fill="auto"/>
            <w:vAlign w:val="bottom"/>
          </w:tcPr>
          <w:p w14:paraId="5E74F435"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22,63</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bottom"/>
          </w:tcPr>
          <w:p w14:paraId="47C97ADB"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2.661,00</w:t>
            </w:r>
          </w:p>
        </w:tc>
      </w:tr>
      <w:tr w:rsidR="0058600A" w:rsidRPr="0058600A" w14:paraId="2BF439D7" w14:textId="77777777" w:rsidTr="009D3E5B">
        <w:trPr>
          <w:trHeight w:hRule="exact" w:val="811"/>
          <w:jc w:val="center"/>
        </w:trPr>
        <w:tc>
          <w:tcPr>
            <w:tcW w:w="2621" w:type="dxa"/>
            <w:tcBorders>
              <w:top w:val="single" w:sz="4" w:space="0" w:color="auto"/>
              <w:left w:val="single" w:sz="4" w:space="0" w:color="auto"/>
              <w:bottom w:val="single" w:sz="4" w:space="0" w:color="auto"/>
            </w:tcBorders>
            <w:shd w:val="clear" w:color="auto" w:fill="auto"/>
            <w:vAlign w:val="bottom"/>
          </w:tcPr>
          <w:p w14:paraId="66186F8D" w14:textId="77777777" w:rsidR="0058600A" w:rsidRPr="0058600A" w:rsidRDefault="0058600A" w:rsidP="0058600A">
            <w:pPr>
              <w:widowControl w:val="0"/>
              <w:spacing w:line="209" w:lineRule="auto"/>
              <w:jc w:val="center"/>
              <w:rPr>
                <w:color w:val="000000"/>
                <w:sz w:val="20"/>
                <w:szCs w:val="20"/>
                <w:lang w:val="sr-Cyrl-RS" w:eastAsia="sr-Cyrl-RS"/>
              </w:rPr>
            </w:pPr>
            <w:r w:rsidRPr="0058600A">
              <w:rPr>
                <w:color w:val="000000"/>
                <w:sz w:val="20"/>
                <w:szCs w:val="20"/>
                <w:lang w:val="sr-Cyrl-RS" w:eastAsia="sr-Cyrl-RS"/>
              </w:rPr>
              <w:t>ОСТАЛО ПРИРОДНО НЕПЛОДНО ЗЕМЉИШТЕ</w:t>
            </w:r>
          </w:p>
        </w:tc>
        <w:tc>
          <w:tcPr>
            <w:tcW w:w="2616" w:type="dxa"/>
            <w:tcBorders>
              <w:top w:val="single" w:sz="4" w:space="0" w:color="auto"/>
              <w:left w:val="single" w:sz="4" w:space="0" w:color="auto"/>
              <w:bottom w:val="single" w:sz="4" w:space="0" w:color="auto"/>
            </w:tcBorders>
            <w:shd w:val="clear" w:color="auto" w:fill="auto"/>
          </w:tcPr>
          <w:p w14:paraId="527C56E7" w14:textId="77777777" w:rsidR="0058600A" w:rsidRPr="0058600A" w:rsidRDefault="0058600A" w:rsidP="0058600A">
            <w:pPr>
              <w:widowControl w:val="0"/>
              <w:rPr>
                <w:rFonts w:eastAsia="Courier New"/>
                <w:color w:val="000000"/>
                <w:sz w:val="20"/>
                <w:szCs w:val="20"/>
                <w:lang w:val="sr-Cyrl-RS" w:eastAsia="sr-Cyrl-RS"/>
              </w:rPr>
            </w:pPr>
          </w:p>
        </w:tc>
        <w:tc>
          <w:tcPr>
            <w:tcW w:w="2611" w:type="dxa"/>
            <w:tcBorders>
              <w:top w:val="single" w:sz="4" w:space="0" w:color="auto"/>
              <w:left w:val="single" w:sz="4" w:space="0" w:color="auto"/>
              <w:bottom w:val="single" w:sz="4" w:space="0" w:color="auto"/>
            </w:tcBorders>
            <w:shd w:val="clear" w:color="auto" w:fill="auto"/>
          </w:tcPr>
          <w:p w14:paraId="071EBE3A"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22,63</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41747689" w14:textId="77777777" w:rsidR="0058600A" w:rsidRPr="0058600A" w:rsidRDefault="0058600A" w:rsidP="0058600A">
            <w:pPr>
              <w:widowControl w:val="0"/>
              <w:jc w:val="center"/>
              <w:rPr>
                <w:color w:val="000000"/>
                <w:sz w:val="20"/>
                <w:szCs w:val="20"/>
                <w:lang w:val="sr-Cyrl-RS" w:eastAsia="sr-Cyrl-RS"/>
              </w:rPr>
            </w:pPr>
            <w:r w:rsidRPr="0058600A">
              <w:rPr>
                <w:color w:val="000000"/>
                <w:sz w:val="20"/>
                <w:szCs w:val="20"/>
                <w:lang w:val="sr-Cyrl-RS" w:eastAsia="sr-Cyrl-RS"/>
              </w:rPr>
              <w:t>2.661,00</w:t>
            </w:r>
          </w:p>
        </w:tc>
      </w:tr>
    </w:tbl>
    <w:p w14:paraId="535BBF4D" w14:textId="77777777" w:rsidR="0058600A" w:rsidRPr="0058600A" w:rsidRDefault="0058600A" w:rsidP="0058600A">
      <w:pPr>
        <w:widowControl w:val="0"/>
        <w:spacing w:after="659" w:line="1" w:lineRule="exact"/>
        <w:rPr>
          <w:rFonts w:eastAsia="Courier New"/>
          <w:color w:val="000000"/>
          <w:sz w:val="20"/>
          <w:szCs w:val="20"/>
          <w:lang w:val="sr-Cyrl-RS" w:eastAsia="sr-Cyrl-RS"/>
        </w:rPr>
      </w:pPr>
    </w:p>
    <w:p w14:paraId="01C6D0C8" w14:textId="77777777" w:rsidR="0058600A" w:rsidRPr="0058600A" w:rsidRDefault="0058600A" w:rsidP="0043386A">
      <w:pPr>
        <w:widowControl w:val="0"/>
        <w:numPr>
          <w:ilvl w:val="0"/>
          <w:numId w:val="1"/>
        </w:numPr>
        <w:tabs>
          <w:tab w:val="left" w:pos="819"/>
        </w:tabs>
        <w:spacing w:after="120" w:line="276" w:lineRule="auto"/>
        <w:ind w:left="840" w:hanging="400"/>
        <w:rPr>
          <w:color w:val="000000"/>
          <w:sz w:val="20"/>
          <w:szCs w:val="20"/>
          <w:lang w:val="sr-Cyrl-RS" w:eastAsia="sr-Cyrl-RS"/>
        </w:rPr>
      </w:pPr>
      <w:r w:rsidRPr="0058600A">
        <w:rPr>
          <w:color w:val="000000"/>
          <w:sz w:val="20"/>
          <w:szCs w:val="20"/>
          <w:lang w:val="sr-Cyrl-RS" w:eastAsia="sr-Cyrl-RS"/>
        </w:rPr>
        <w:t xml:space="preserve">Комисија за спровођење поступка јавног надметања за давање у закуп пољопривредног земљишта у државној својини на територији општине </w:t>
      </w:r>
      <w:r w:rsidRPr="0058600A">
        <w:rPr>
          <w:b/>
          <w:bCs/>
          <w:color w:val="000000"/>
          <w:sz w:val="20"/>
          <w:szCs w:val="20"/>
          <w:lang w:val="sr-Cyrl-RS" w:eastAsia="sr-Cyrl-RS"/>
        </w:rPr>
        <w:t xml:space="preserve">ИВАЊИЦА </w:t>
      </w:r>
      <w:r w:rsidRPr="0058600A">
        <w:rPr>
          <w:color w:val="000000"/>
          <w:sz w:val="20"/>
          <w:szCs w:val="20"/>
          <w:lang w:val="sr-Cyrl-RS" w:eastAsia="sr-Cyrl-RS"/>
        </w:rPr>
        <w:t xml:space="preserve">је на основу табеле из тачке 1. утврдила почетне цене за свако јавно надметање које је предмет Одлуке о расписивању јавног огласа за давање у закуп пољопривредног </w:t>
      </w:r>
      <w:proofErr w:type="spellStart"/>
      <w:r w:rsidRPr="0058600A">
        <w:rPr>
          <w:color w:val="000000"/>
          <w:sz w:val="20"/>
          <w:szCs w:val="20"/>
          <w:lang w:val="sr-Cyrl-RS" w:eastAsia="sr-Cyrl-RS"/>
        </w:rPr>
        <w:t>земљиштау</w:t>
      </w:r>
      <w:proofErr w:type="spellEnd"/>
      <w:r w:rsidRPr="0058600A">
        <w:rPr>
          <w:color w:val="000000"/>
          <w:sz w:val="20"/>
          <w:szCs w:val="20"/>
          <w:lang w:val="sr-Cyrl-RS" w:eastAsia="sr-Cyrl-RS"/>
        </w:rPr>
        <w:t xml:space="preserve"> државној својини на територији општине </w:t>
      </w:r>
      <w:r w:rsidRPr="0058600A">
        <w:rPr>
          <w:b/>
          <w:bCs/>
          <w:color w:val="000000"/>
          <w:sz w:val="20"/>
          <w:szCs w:val="20"/>
          <w:lang w:val="sr-Cyrl-RS" w:eastAsia="sr-Cyrl-RS"/>
        </w:rPr>
        <w:t xml:space="preserve">ИВАЊИЦА у другом </w:t>
      </w:r>
      <w:r w:rsidRPr="0058600A">
        <w:rPr>
          <w:color w:val="000000"/>
          <w:sz w:val="20"/>
          <w:szCs w:val="20"/>
          <w:lang w:val="sr-Cyrl-RS" w:eastAsia="sr-Cyrl-RS"/>
        </w:rPr>
        <w:t xml:space="preserve">кругу, односно за укупно </w:t>
      </w:r>
      <w:r w:rsidRPr="0058600A">
        <w:rPr>
          <w:b/>
          <w:bCs/>
          <w:color w:val="000000"/>
          <w:sz w:val="20"/>
          <w:szCs w:val="20"/>
          <w:lang w:val="sr-Cyrl-RS" w:eastAsia="sr-Cyrl-RS"/>
        </w:rPr>
        <w:t xml:space="preserve">788 </w:t>
      </w:r>
      <w:r w:rsidRPr="0058600A">
        <w:rPr>
          <w:color w:val="000000"/>
          <w:sz w:val="20"/>
          <w:szCs w:val="20"/>
          <w:lang w:val="sr-Cyrl-RS" w:eastAsia="sr-Cyrl-RS"/>
        </w:rPr>
        <w:t xml:space="preserve">јавних надметања обухваћених Годишњим програмом заштите, уређења и коришћења пољопривредног земљишта на територији општине </w:t>
      </w:r>
      <w:r w:rsidRPr="0058600A">
        <w:rPr>
          <w:b/>
          <w:bCs/>
          <w:color w:val="000000"/>
          <w:sz w:val="20"/>
          <w:szCs w:val="20"/>
          <w:lang w:val="sr-Cyrl-RS" w:eastAsia="sr-Cyrl-RS"/>
        </w:rPr>
        <w:t xml:space="preserve">ИВАЊИЦА </w:t>
      </w:r>
      <w:r w:rsidRPr="0058600A">
        <w:rPr>
          <w:color w:val="000000"/>
          <w:sz w:val="20"/>
          <w:szCs w:val="20"/>
          <w:lang w:val="sr-Cyrl-RS" w:eastAsia="sr-Cyrl-RS"/>
        </w:rPr>
        <w:t>за 2021. годину.</w:t>
      </w:r>
    </w:p>
    <w:p w14:paraId="43443A09" w14:textId="77777777" w:rsidR="0058600A" w:rsidRPr="0058600A" w:rsidRDefault="0058600A" w:rsidP="0058600A">
      <w:pPr>
        <w:widowControl w:val="0"/>
        <w:spacing w:after="220" w:line="276" w:lineRule="auto"/>
        <w:jc w:val="center"/>
        <w:rPr>
          <w:color w:val="000000"/>
          <w:sz w:val="20"/>
          <w:szCs w:val="20"/>
          <w:lang w:val="sr-Cyrl-RS" w:eastAsia="sr-Cyrl-RS"/>
        </w:rPr>
      </w:pPr>
      <w:r w:rsidRPr="0058600A">
        <w:rPr>
          <w:color w:val="000000"/>
          <w:sz w:val="20"/>
          <w:szCs w:val="20"/>
          <w:lang w:val="sr-Cyrl-RS" w:eastAsia="sr-Cyrl-RS"/>
        </w:rPr>
        <w:t>О б р а з л о ж е њ е</w:t>
      </w:r>
    </w:p>
    <w:p w14:paraId="2B7339A6" w14:textId="77777777" w:rsidR="0058600A" w:rsidRPr="0058600A" w:rsidRDefault="0058600A" w:rsidP="0058600A">
      <w:pPr>
        <w:widowControl w:val="0"/>
        <w:spacing w:line="276" w:lineRule="auto"/>
        <w:ind w:firstLine="440"/>
        <w:jc w:val="both"/>
        <w:rPr>
          <w:color w:val="000000"/>
          <w:sz w:val="20"/>
          <w:szCs w:val="20"/>
          <w:lang w:val="sr-Cyrl-RS" w:eastAsia="sr-Cyrl-RS"/>
        </w:rPr>
      </w:pPr>
      <w:r w:rsidRPr="0058600A">
        <w:rPr>
          <w:color w:val="000000"/>
          <w:sz w:val="20"/>
          <w:szCs w:val="20"/>
          <w:lang w:val="sr-Cyrl-RS" w:eastAsia="sr-Cyrl-RS"/>
        </w:rPr>
        <w:t xml:space="preserve">Комисија за спровођење поступка јавног надметања за давање у закуп пољопривредног земљишта у државној својини на територији општине </w:t>
      </w:r>
      <w:r w:rsidRPr="0058600A">
        <w:rPr>
          <w:b/>
          <w:bCs/>
          <w:color w:val="000000"/>
          <w:sz w:val="20"/>
          <w:szCs w:val="20"/>
          <w:lang w:val="sr-Cyrl-RS" w:eastAsia="sr-Cyrl-RS"/>
        </w:rPr>
        <w:t>ИВАЊИЦА</w:t>
      </w:r>
      <w:r w:rsidRPr="0058600A">
        <w:rPr>
          <w:color w:val="000000"/>
          <w:sz w:val="20"/>
          <w:szCs w:val="20"/>
          <w:lang w:val="sr-Cyrl-RS" w:eastAsia="sr-Cyrl-RS"/>
        </w:rPr>
        <w:t xml:space="preserve">, образована Решењем </w:t>
      </w:r>
      <w:r w:rsidRPr="0058600A">
        <w:rPr>
          <w:b/>
          <w:bCs/>
          <w:color w:val="000000"/>
          <w:sz w:val="20"/>
          <w:szCs w:val="20"/>
          <w:lang w:val="sr-Cyrl-RS" w:eastAsia="sr-Cyrl-RS"/>
        </w:rPr>
        <w:t xml:space="preserve">Скупштина општине </w:t>
      </w:r>
      <w:r w:rsidRPr="0058600A">
        <w:rPr>
          <w:color w:val="000000"/>
          <w:sz w:val="20"/>
          <w:szCs w:val="20"/>
          <w:lang w:val="sr-Cyrl-RS" w:eastAsia="sr-Cyrl-RS"/>
        </w:rPr>
        <w:t xml:space="preserve">број </w:t>
      </w:r>
      <w:r w:rsidRPr="0058600A">
        <w:rPr>
          <w:b/>
          <w:bCs/>
          <w:color w:val="000000"/>
          <w:sz w:val="20"/>
          <w:szCs w:val="20"/>
          <w:lang w:val="sr-Cyrl-RS" w:eastAsia="sr-Cyrl-RS"/>
        </w:rPr>
        <w:t xml:space="preserve">06-37/21 </w:t>
      </w:r>
      <w:r w:rsidRPr="0058600A">
        <w:rPr>
          <w:color w:val="000000"/>
          <w:sz w:val="20"/>
          <w:szCs w:val="20"/>
          <w:lang w:val="sr-Cyrl-RS" w:eastAsia="sr-Cyrl-RS"/>
        </w:rPr>
        <w:t xml:space="preserve">од </w:t>
      </w:r>
      <w:r w:rsidRPr="0058600A">
        <w:rPr>
          <w:b/>
          <w:bCs/>
          <w:color w:val="000000"/>
          <w:sz w:val="20"/>
          <w:szCs w:val="20"/>
          <w:lang w:val="sr-Cyrl-RS" w:eastAsia="sr-Cyrl-RS"/>
        </w:rPr>
        <w:t>20.10.2021</w:t>
      </w:r>
      <w:r w:rsidRPr="0058600A">
        <w:rPr>
          <w:color w:val="000000"/>
          <w:sz w:val="20"/>
          <w:szCs w:val="20"/>
          <w:lang w:val="sr-Cyrl-RS" w:eastAsia="sr-Cyrl-RS"/>
        </w:rPr>
        <w:t xml:space="preserve">. године, имала је задатак да утврди почетну цену за закуп за свако јавно надметање по катастарским општинама на територији општине </w:t>
      </w:r>
      <w:r w:rsidRPr="0058600A">
        <w:rPr>
          <w:b/>
          <w:bCs/>
          <w:color w:val="000000"/>
          <w:sz w:val="20"/>
          <w:szCs w:val="20"/>
          <w:lang w:val="sr-Cyrl-RS" w:eastAsia="sr-Cyrl-RS"/>
        </w:rPr>
        <w:t>ИВАЊИЦА</w:t>
      </w:r>
      <w:r w:rsidRPr="0058600A">
        <w:rPr>
          <w:color w:val="000000"/>
          <w:sz w:val="20"/>
          <w:szCs w:val="20"/>
          <w:lang w:val="sr-Cyrl-RS" w:eastAsia="sr-Cyrl-RS"/>
        </w:rPr>
        <w:t xml:space="preserve">, које је обухваћено Годишњим програмом заштите, уређења и коришћења пољопривредног земљишта на територији општине </w:t>
      </w:r>
      <w:r w:rsidRPr="0058600A">
        <w:rPr>
          <w:b/>
          <w:bCs/>
          <w:color w:val="000000"/>
          <w:sz w:val="20"/>
          <w:szCs w:val="20"/>
          <w:lang w:val="sr-Cyrl-RS" w:eastAsia="sr-Cyrl-RS"/>
        </w:rPr>
        <w:t xml:space="preserve">ИВАЊИЦА </w:t>
      </w:r>
      <w:r w:rsidRPr="0058600A">
        <w:rPr>
          <w:color w:val="000000"/>
          <w:sz w:val="20"/>
          <w:szCs w:val="20"/>
          <w:lang w:val="sr-Cyrl-RS" w:eastAsia="sr-Cyrl-RS"/>
        </w:rPr>
        <w:t>за 2021. годину. Одредбом члана 64a став 22. Закона о пољопривредном земљишту прописано је да је просечно постигнута цена на последњем одржаном јавном надметању за пољопривредно земљиште у државној својини које је дато у закуп на територији јединице локалне самоуправе, а ако у јединици локалне самоуправе није било јавног надметања у претходној години, просечна постигнута цена пољопривредног земљишта у државној својини свих граничних јединица локалне самоуправе.</w:t>
      </w:r>
    </w:p>
    <w:p w14:paraId="7E775FA1" w14:textId="77777777" w:rsidR="0058600A" w:rsidRPr="0058600A" w:rsidRDefault="0058600A" w:rsidP="0058600A">
      <w:pPr>
        <w:widowControl w:val="0"/>
        <w:spacing w:after="460" w:line="276" w:lineRule="auto"/>
        <w:ind w:firstLine="440"/>
        <w:jc w:val="both"/>
        <w:rPr>
          <w:color w:val="000000"/>
          <w:sz w:val="20"/>
          <w:szCs w:val="20"/>
          <w:lang w:val="sr-Cyrl-RS" w:eastAsia="sr-Cyrl-RS"/>
        </w:rPr>
      </w:pPr>
      <w:r w:rsidRPr="0058600A">
        <w:rPr>
          <w:color w:val="000000"/>
          <w:sz w:val="20"/>
          <w:szCs w:val="20"/>
          <w:lang w:val="sr-Cyrl-RS" w:eastAsia="sr-Cyrl-RS"/>
        </w:rPr>
        <w:t xml:space="preserve">При утврђивању почетних цена за давање у закуп пољопривредног земљишта у државној својини, имајући у виду наведену законску одредбу, како је Општина ИВАЊИЦА имала јавно надметање за претходну </w:t>
      </w:r>
      <w:proofErr w:type="spellStart"/>
      <w:r w:rsidRPr="0058600A">
        <w:rPr>
          <w:color w:val="000000"/>
          <w:sz w:val="20"/>
          <w:szCs w:val="20"/>
          <w:lang w:val="sr-Cyrl-RS" w:eastAsia="sr-Cyrl-RS"/>
        </w:rPr>
        <w:t>агроекономску</w:t>
      </w:r>
      <w:proofErr w:type="spellEnd"/>
      <w:r w:rsidRPr="0058600A">
        <w:rPr>
          <w:color w:val="000000"/>
          <w:sz w:val="20"/>
          <w:szCs w:val="20"/>
          <w:lang w:val="sr-Cyrl-RS" w:eastAsia="sr-Cyrl-RS"/>
        </w:rPr>
        <w:t xml:space="preserve"> годину, просечна постигнута цена на основу тога износи 56,57 евра по хектару, односно 6.651,93 динара по хектару.</w:t>
      </w:r>
    </w:p>
    <w:p w14:paraId="449CAAE2" w14:textId="77777777" w:rsidR="0058600A" w:rsidRPr="0058600A" w:rsidRDefault="0058600A" w:rsidP="0058600A">
      <w:pPr>
        <w:widowControl w:val="0"/>
        <w:spacing w:line="276" w:lineRule="auto"/>
        <w:ind w:firstLine="520"/>
        <w:jc w:val="both"/>
        <w:rPr>
          <w:color w:val="000000"/>
          <w:sz w:val="20"/>
          <w:szCs w:val="20"/>
          <w:lang w:val="sr-Cyrl-RS" w:eastAsia="sr-Cyrl-RS"/>
        </w:rPr>
      </w:pPr>
      <w:r w:rsidRPr="0058600A">
        <w:rPr>
          <w:color w:val="000000"/>
          <w:sz w:val="20"/>
          <w:szCs w:val="20"/>
          <w:lang w:val="sr-Cyrl-RS" w:eastAsia="sr-Cyrl-RS"/>
        </w:rPr>
        <w:t>Одредбом члана 64.став 6. Закона о пољопривредном земљишту прописано је да почетна цена закупа земљишта у првом кругу не може бити нижа од 80% просечно постигнуте цене закупа по хектару, односно у другом кругу не може бити нижа од 60% просечно постигнуте цене закупа по хектару.</w:t>
      </w:r>
    </w:p>
    <w:p w14:paraId="495482A2" w14:textId="77777777" w:rsidR="0058600A" w:rsidRPr="0058600A" w:rsidRDefault="0058600A" w:rsidP="0058600A">
      <w:pPr>
        <w:widowControl w:val="0"/>
        <w:spacing w:after="340" w:line="276" w:lineRule="auto"/>
        <w:ind w:firstLine="440"/>
        <w:jc w:val="both"/>
        <w:rPr>
          <w:color w:val="000000"/>
          <w:sz w:val="20"/>
          <w:szCs w:val="20"/>
          <w:lang w:val="sr-Cyrl-RS" w:eastAsia="sr-Cyrl-RS"/>
        </w:rPr>
      </w:pPr>
      <w:r w:rsidRPr="0058600A">
        <w:rPr>
          <w:color w:val="000000"/>
          <w:sz w:val="20"/>
          <w:szCs w:val="20"/>
          <w:lang w:val="sr-Cyrl-RS" w:eastAsia="sr-Cyrl-RS"/>
        </w:rPr>
        <w:t xml:space="preserve">Комисија је у складу са наведеном законском одредбом, утврдила почетну цену у </w:t>
      </w:r>
      <w:r w:rsidRPr="0058600A">
        <w:rPr>
          <w:b/>
          <w:bCs/>
          <w:color w:val="000000"/>
          <w:sz w:val="20"/>
          <w:szCs w:val="20"/>
          <w:lang w:val="sr-Cyrl-RS" w:eastAsia="sr-Cyrl-RS"/>
        </w:rPr>
        <w:t xml:space="preserve">другом </w:t>
      </w:r>
      <w:r w:rsidRPr="0058600A">
        <w:rPr>
          <w:color w:val="000000"/>
          <w:sz w:val="20"/>
          <w:szCs w:val="20"/>
          <w:lang w:val="sr-Cyrl-RS" w:eastAsia="sr-Cyrl-RS"/>
        </w:rPr>
        <w:t xml:space="preserve">кругу у износу од </w:t>
      </w:r>
      <w:r w:rsidRPr="0058600A">
        <w:rPr>
          <w:b/>
          <w:bCs/>
          <w:color w:val="000000"/>
          <w:sz w:val="20"/>
          <w:szCs w:val="20"/>
          <w:lang w:val="sr-Cyrl-RS" w:eastAsia="sr-Cyrl-RS"/>
        </w:rPr>
        <w:t>100</w:t>
      </w:r>
      <w:r w:rsidRPr="0058600A">
        <w:rPr>
          <w:color w:val="000000"/>
          <w:sz w:val="20"/>
          <w:szCs w:val="20"/>
          <w:lang w:val="sr-Cyrl-RS" w:eastAsia="sr-Cyrl-RS"/>
        </w:rPr>
        <w:t xml:space="preserve">% од просечно постигнуте цене која износи </w:t>
      </w:r>
      <w:r w:rsidRPr="0058600A">
        <w:rPr>
          <w:b/>
          <w:bCs/>
          <w:color w:val="000000"/>
          <w:sz w:val="20"/>
          <w:szCs w:val="20"/>
          <w:lang w:val="sr-Cyrl-RS" w:eastAsia="sr-Cyrl-RS"/>
        </w:rPr>
        <w:t>6.651,93 динара по хектару а која одговара квалитету ливада 8. класе</w:t>
      </w:r>
      <w:r w:rsidRPr="0058600A">
        <w:rPr>
          <w:color w:val="000000"/>
          <w:sz w:val="20"/>
          <w:szCs w:val="20"/>
          <w:lang w:val="sr-Cyrl-RS" w:eastAsia="sr-Cyrl-RS"/>
        </w:rPr>
        <w:t xml:space="preserve">, на основу које су обрачунате почетне цене за све остале културе и класе, односно за сва јавна надметања у </w:t>
      </w:r>
      <w:r w:rsidRPr="0058600A">
        <w:rPr>
          <w:b/>
          <w:bCs/>
          <w:color w:val="000000"/>
          <w:sz w:val="20"/>
          <w:szCs w:val="20"/>
          <w:lang w:val="sr-Cyrl-RS" w:eastAsia="sr-Cyrl-RS"/>
        </w:rPr>
        <w:t xml:space="preserve">другом </w:t>
      </w:r>
      <w:r w:rsidRPr="0058600A">
        <w:rPr>
          <w:color w:val="000000"/>
          <w:sz w:val="20"/>
          <w:szCs w:val="20"/>
          <w:lang w:val="sr-Cyrl-RS" w:eastAsia="sr-Cyrl-RS"/>
        </w:rPr>
        <w:t xml:space="preserve">кругу </w:t>
      </w:r>
      <w:r w:rsidRPr="0058600A">
        <w:rPr>
          <w:color w:val="000000"/>
          <w:sz w:val="20"/>
          <w:szCs w:val="20"/>
          <w:lang w:val="sr-Cyrl-RS" w:eastAsia="sr-Cyrl-RS"/>
        </w:rPr>
        <w:lastRenderedPageBreak/>
        <w:t xml:space="preserve">која су планирана за давање у закуп Годишњим програмом заштите, уређења и коришћења пољопривредног земљишта на територији општине </w:t>
      </w:r>
      <w:r w:rsidRPr="0058600A">
        <w:rPr>
          <w:b/>
          <w:bCs/>
          <w:color w:val="000000"/>
          <w:sz w:val="20"/>
          <w:szCs w:val="20"/>
          <w:lang w:val="sr-Cyrl-RS" w:eastAsia="sr-Cyrl-RS"/>
        </w:rPr>
        <w:t xml:space="preserve">ИВАЊИЦА </w:t>
      </w:r>
      <w:r w:rsidRPr="0058600A">
        <w:rPr>
          <w:color w:val="000000"/>
          <w:sz w:val="20"/>
          <w:szCs w:val="20"/>
          <w:lang w:val="sr-Cyrl-RS" w:eastAsia="sr-Cyrl-RS"/>
        </w:rPr>
        <w:t>за 2021. годину.</w:t>
      </w:r>
    </w:p>
    <w:p w14:paraId="4A245538" w14:textId="77777777" w:rsidR="0058600A" w:rsidRPr="0058600A" w:rsidRDefault="0058600A" w:rsidP="0058600A">
      <w:pPr>
        <w:widowControl w:val="0"/>
        <w:spacing w:after="120" w:line="276" w:lineRule="auto"/>
        <w:ind w:firstLine="420"/>
        <w:rPr>
          <w:color w:val="000000"/>
          <w:sz w:val="20"/>
          <w:szCs w:val="20"/>
          <w:lang w:val="sr-Cyrl-RS" w:eastAsia="sr-Cyrl-RS"/>
        </w:rPr>
      </w:pPr>
      <w:r w:rsidRPr="0058600A">
        <w:rPr>
          <w:color w:val="000000"/>
          <w:sz w:val="20"/>
          <w:szCs w:val="20"/>
          <w:lang w:val="sr-Cyrl-RS" w:eastAsia="sr-Cyrl-RS"/>
        </w:rPr>
        <w:t>Имајући у виду све напред наведено, одређене су почетне цене за сва јавна надметања као у диспозитиву овог закључка.</w:t>
      </w:r>
    </w:p>
    <w:p w14:paraId="6EE63369" w14:textId="77777777" w:rsidR="0058600A" w:rsidRPr="00F93278" w:rsidRDefault="0058600A" w:rsidP="0058600A">
      <w:pPr>
        <w:widowControl w:val="0"/>
        <w:spacing w:line="276" w:lineRule="auto"/>
        <w:jc w:val="right"/>
        <w:rPr>
          <w:b/>
          <w:bCs/>
          <w:color w:val="000000"/>
          <w:sz w:val="20"/>
          <w:szCs w:val="20"/>
          <w:lang w:val="sr-Cyrl-RS" w:eastAsia="sr-Cyrl-RS"/>
        </w:rPr>
      </w:pPr>
      <w:r w:rsidRPr="00F93278">
        <w:rPr>
          <w:b/>
          <w:bCs/>
          <w:color w:val="000000"/>
          <w:sz w:val="20"/>
          <w:szCs w:val="20"/>
          <w:lang w:val="sr-Cyrl-RS" w:eastAsia="sr-Cyrl-RS"/>
        </w:rPr>
        <w:t>ПРЕДСЕДНИК КОМИСИЈЕ</w:t>
      </w:r>
    </w:p>
    <w:p w14:paraId="104F3CD5" w14:textId="2D027FD3" w:rsidR="0058600A" w:rsidRPr="0058600A" w:rsidRDefault="004444C5" w:rsidP="004444C5">
      <w:pPr>
        <w:widowControl w:val="0"/>
        <w:spacing w:line="276" w:lineRule="auto"/>
        <w:jc w:val="center"/>
        <w:rPr>
          <w:color w:val="000000"/>
          <w:sz w:val="20"/>
          <w:szCs w:val="20"/>
          <w:lang w:val="sr-Cyrl-RS" w:eastAsia="sr-Cyrl-RS"/>
        </w:rPr>
      </w:pPr>
      <w:r>
        <w:rPr>
          <w:color w:val="000000"/>
          <w:sz w:val="20"/>
          <w:szCs w:val="20"/>
          <w:lang w:val="sr-Cyrl-RS" w:eastAsia="sr-Cyrl-RS"/>
        </w:rPr>
        <w:t xml:space="preserve">                                                                                                                                                  </w:t>
      </w:r>
      <w:r w:rsidR="0058600A" w:rsidRPr="0058600A">
        <w:rPr>
          <w:color w:val="000000"/>
          <w:sz w:val="20"/>
          <w:szCs w:val="20"/>
          <w:lang w:val="sr-Cyrl-RS" w:eastAsia="sr-Cyrl-RS"/>
        </w:rPr>
        <w:t>Владислав Ивковић</w:t>
      </w:r>
      <w:r w:rsidR="0058600A" w:rsidRPr="0058600A">
        <w:rPr>
          <w:color w:val="000000"/>
          <w:sz w:val="20"/>
          <w:szCs w:val="20"/>
          <w:lang w:val="sr-Latn-RS" w:eastAsia="sr-Cyrl-RS"/>
        </w:rPr>
        <w:t xml:space="preserve"> </w:t>
      </w:r>
    </w:p>
    <w:p w14:paraId="0E16B525" w14:textId="77777777" w:rsidR="00082129" w:rsidRPr="00082129" w:rsidRDefault="00082129" w:rsidP="0058600A">
      <w:pPr>
        <w:tabs>
          <w:tab w:val="left" w:pos="5415"/>
        </w:tabs>
        <w:rPr>
          <w:bCs/>
          <w:sz w:val="20"/>
          <w:szCs w:val="20"/>
          <w:lang w:val="sr-Cyrl-CS"/>
        </w:rPr>
      </w:pPr>
    </w:p>
    <w:p w14:paraId="183017E6" w14:textId="323AD7D5" w:rsidR="00082129" w:rsidRPr="00082129" w:rsidRDefault="00F93278" w:rsidP="00082129">
      <w:pPr>
        <w:tabs>
          <w:tab w:val="left" w:pos="5415"/>
        </w:tabs>
        <w:jc w:val="center"/>
        <w:rPr>
          <w:b/>
          <w:sz w:val="20"/>
          <w:szCs w:val="20"/>
          <w:lang w:val="sr-Cyrl-CS"/>
        </w:rPr>
      </w:pPr>
      <w:r>
        <w:rPr>
          <w:noProof/>
          <w:sz w:val="20"/>
          <w:szCs w:val="20"/>
        </w:rPr>
        <mc:AlternateContent>
          <mc:Choice Requires="wps">
            <w:drawing>
              <wp:anchor distT="0" distB="0" distL="114300" distR="114300" simplePos="0" relativeHeight="251670528" behindDoc="0" locked="0" layoutInCell="1" allowOverlap="1" wp14:anchorId="6E959FA6" wp14:editId="42AB8A3C">
                <wp:simplePos x="0" y="0"/>
                <wp:positionH relativeFrom="column">
                  <wp:posOffset>2085975</wp:posOffset>
                </wp:positionH>
                <wp:positionV relativeFrom="paragraph">
                  <wp:posOffset>75565</wp:posOffset>
                </wp:positionV>
                <wp:extent cx="2286000" cy="0"/>
                <wp:effectExtent l="17145" t="9525" r="11430" b="9525"/>
                <wp:wrapNone/>
                <wp:docPr id="2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DB1FE" id="Line 7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5.95pt" to="344.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G5sdh7fAAAACQEAAA8AAABkcnMvZG93bnJldi54bWxM&#10;j8FOwzAQRO9I/QdrK3GjTgtEaYhTFRCVEEKIAAdubrxNosbrELtN+Hu24gDHnXmanclWo23FEXvf&#10;OFIwn0UgkEpnGqoUvL89XCQgfNBkdOsIFXyjh1U+Oct0atxAr3gsQiU4hHyqFdQhdKmUvqzRaj9z&#10;HRJ7O9dbHfjsK2l6PXC4beUiimJpdUP8odYd3tVY7ouDVfB8u1kO3dX910v8URRms/scn8KjUufT&#10;cX0DIuAY/mA41efqkHOnrTuQ8aJVcLlIrhllY74EwUCcnITtryDzTP5fkP8AAAD//wMAUEsBAi0A&#10;FAAGAAgAAAAhALaDOJL+AAAA4QEAABMAAAAAAAAAAAAAAAAAAAAAAFtDb250ZW50X1R5cGVzXS54&#10;bWxQSwECLQAUAAYACAAAACEAOP0h/9YAAACUAQAACwAAAAAAAAAAAAAAAAAvAQAAX3JlbHMvLnJl&#10;bHNQSwECLQAUAAYACAAAACEAivCAJrMBAABJAwAADgAAAAAAAAAAAAAAAAAuAgAAZHJzL2Uyb0Rv&#10;Yy54bWxQSwECLQAUAAYACAAAACEAbmx2Ht8AAAAJAQAADwAAAAAAAAAAAAAAAAANBAAAZHJzL2Rv&#10;d25yZXYueG1sUEsFBgAAAAAEAAQA8wAAABkFAAAAAA==&#10;" strokecolor="#339" strokeweight="1.25pt"/>
            </w:pict>
          </mc:Fallback>
        </mc:AlternateContent>
      </w:r>
    </w:p>
    <w:p w14:paraId="081182AA" w14:textId="43EB3AC8" w:rsidR="00082129" w:rsidRPr="004444C5" w:rsidRDefault="00082129" w:rsidP="004444C5">
      <w:pPr>
        <w:tabs>
          <w:tab w:val="left" w:pos="5415"/>
        </w:tabs>
        <w:rPr>
          <w:bCs/>
          <w:sz w:val="20"/>
          <w:szCs w:val="20"/>
          <w:lang w:val="sr-Cyrl-CS"/>
        </w:rPr>
      </w:pPr>
    </w:p>
    <w:p w14:paraId="22CE5866" w14:textId="77777777" w:rsidR="00082129" w:rsidRPr="00082129" w:rsidRDefault="00082129" w:rsidP="00082129">
      <w:pPr>
        <w:tabs>
          <w:tab w:val="left" w:pos="5415"/>
        </w:tabs>
        <w:jc w:val="center"/>
        <w:rPr>
          <w:b/>
          <w:sz w:val="20"/>
          <w:szCs w:val="20"/>
          <w:lang w:val="sr-Cyrl-CS"/>
        </w:rPr>
      </w:pPr>
    </w:p>
    <w:p w14:paraId="21397005" w14:textId="77777777" w:rsidR="004444C5" w:rsidRPr="004444C5" w:rsidRDefault="004444C5" w:rsidP="004444C5">
      <w:pPr>
        <w:spacing w:after="200" w:line="276" w:lineRule="auto"/>
        <w:ind w:firstLine="720"/>
        <w:jc w:val="both"/>
        <w:rPr>
          <w:rFonts w:eastAsia="Calibri"/>
          <w:sz w:val="20"/>
          <w:szCs w:val="20"/>
          <w:lang w:val="sr-Cyrl-RS" w:eastAsia="en-US"/>
        </w:rPr>
      </w:pPr>
      <w:proofErr w:type="spellStart"/>
      <w:r w:rsidRPr="004444C5">
        <w:rPr>
          <w:rFonts w:eastAsia="Calibri"/>
          <w:sz w:val="20"/>
          <w:szCs w:val="20"/>
          <w:lang w:val="en-US" w:eastAsia="en-US"/>
        </w:rPr>
        <w:t>На</w:t>
      </w:r>
      <w:proofErr w:type="spellEnd"/>
      <w:r w:rsidRPr="004444C5">
        <w:rPr>
          <w:rFonts w:eastAsia="Calibri"/>
          <w:sz w:val="20"/>
          <w:szCs w:val="20"/>
          <w:lang w:val="en-US" w:eastAsia="en-US"/>
        </w:rPr>
        <w:t xml:space="preserve"> </w:t>
      </w:r>
      <w:proofErr w:type="spellStart"/>
      <w:r w:rsidRPr="004444C5">
        <w:rPr>
          <w:rFonts w:eastAsia="Calibri"/>
          <w:sz w:val="20"/>
          <w:szCs w:val="20"/>
          <w:lang w:val="en-US" w:eastAsia="en-US"/>
        </w:rPr>
        <w:t>основу</w:t>
      </w:r>
      <w:proofErr w:type="spellEnd"/>
      <w:r w:rsidRPr="004444C5">
        <w:rPr>
          <w:rFonts w:eastAsia="Calibri"/>
          <w:sz w:val="20"/>
          <w:szCs w:val="20"/>
          <w:lang w:val="en-US" w:eastAsia="en-US"/>
        </w:rPr>
        <w:t xml:space="preserve"> </w:t>
      </w:r>
      <w:r w:rsidRPr="004444C5">
        <w:rPr>
          <w:rFonts w:eastAsia="Calibri"/>
          <w:sz w:val="20"/>
          <w:szCs w:val="20"/>
          <w:lang w:val="sr-Cyrl-RS" w:eastAsia="en-US"/>
        </w:rPr>
        <w:t>члана 46. Закона о локалној самоуправи („</w:t>
      </w:r>
      <w:proofErr w:type="spellStart"/>
      <w:r w:rsidRPr="004444C5">
        <w:rPr>
          <w:rFonts w:eastAsia="Calibri"/>
          <w:sz w:val="20"/>
          <w:szCs w:val="20"/>
          <w:lang w:val="sr-Cyrl-RS" w:eastAsia="en-US"/>
        </w:rPr>
        <w:t>Сл.гл</w:t>
      </w:r>
      <w:proofErr w:type="spellEnd"/>
      <w:r w:rsidRPr="004444C5">
        <w:rPr>
          <w:rFonts w:eastAsia="Calibri"/>
          <w:sz w:val="20"/>
          <w:szCs w:val="20"/>
          <w:lang w:val="sr-Cyrl-RS" w:eastAsia="en-US"/>
        </w:rPr>
        <w:t>. РС“ број 129/2007, 83/2014-др. Закон, 101/2016-др.Закон и 47/2018), члана 60. Статута општине Ивањица („</w:t>
      </w:r>
      <w:proofErr w:type="spellStart"/>
      <w:r w:rsidRPr="004444C5">
        <w:rPr>
          <w:rFonts w:eastAsia="Calibri"/>
          <w:sz w:val="20"/>
          <w:szCs w:val="20"/>
          <w:lang w:val="sr-Cyrl-RS" w:eastAsia="en-US"/>
        </w:rPr>
        <w:t>Сл.лист</w:t>
      </w:r>
      <w:proofErr w:type="spellEnd"/>
      <w:r w:rsidRPr="004444C5">
        <w:rPr>
          <w:rFonts w:eastAsia="Calibri"/>
          <w:sz w:val="20"/>
          <w:szCs w:val="20"/>
          <w:lang w:val="sr-Cyrl-RS" w:eastAsia="en-US"/>
        </w:rPr>
        <w:t xml:space="preserve"> општине Ивањица“ број 1/19),  </w:t>
      </w:r>
      <w:proofErr w:type="spellStart"/>
      <w:r w:rsidRPr="004444C5">
        <w:rPr>
          <w:rFonts w:eastAsia="Calibri"/>
          <w:sz w:val="20"/>
          <w:szCs w:val="20"/>
          <w:lang w:val="en-US" w:eastAsia="en-US"/>
        </w:rPr>
        <w:t>Одлуке</w:t>
      </w:r>
      <w:proofErr w:type="spellEnd"/>
      <w:r w:rsidRPr="004444C5">
        <w:rPr>
          <w:rFonts w:eastAsia="Calibri"/>
          <w:sz w:val="20"/>
          <w:szCs w:val="20"/>
          <w:lang w:val="en-US" w:eastAsia="en-US"/>
        </w:rPr>
        <w:t xml:space="preserve"> о </w:t>
      </w:r>
      <w:r w:rsidRPr="004444C5">
        <w:rPr>
          <w:rFonts w:eastAsia="Calibri"/>
          <w:sz w:val="20"/>
          <w:szCs w:val="20"/>
          <w:lang w:val="sr-Cyrl-RS" w:eastAsia="en-US"/>
        </w:rPr>
        <w:t>буџету општине Ивањица за 2022. годину</w:t>
      </w:r>
      <w:r w:rsidRPr="004444C5">
        <w:rPr>
          <w:rFonts w:eastAsia="Calibri"/>
          <w:sz w:val="20"/>
          <w:szCs w:val="20"/>
          <w:lang w:val="en-US" w:eastAsia="en-US"/>
        </w:rPr>
        <w:t xml:space="preserve"> </w:t>
      </w:r>
      <w:r w:rsidRPr="004444C5">
        <w:rPr>
          <w:rFonts w:eastAsia="Calibri"/>
          <w:sz w:val="20"/>
          <w:szCs w:val="20"/>
          <w:lang w:val="sr-Cyrl-CS" w:eastAsia="en-US"/>
        </w:rPr>
        <w:t>(,,Службени лист општине Ивањица'' бр. 14/2021)</w:t>
      </w:r>
      <w:r w:rsidRPr="004444C5">
        <w:rPr>
          <w:rFonts w:eastAsia="Calibri"/>
          <w:sz w:val="20"/>
          <w:szCs w:val="20"/>
          <w:lang w:val="sr-Cyrl-RS" w:eastAsia="en-US"/>
        </w:rPr>
        <w:t xml:space="preserve"> и Пословника о раду општинског већа општине Ивањица </w:t>
      </w:r>
      <w:r w:rsidRPr="004444C5">
        <w:rPr>
          <w:rFonts w:eastAsia="Calibri"/>
          <w:sz w:val="20"/>
          <w:szCs w:val="20"/>
          <w:lang w:val="sr-Cyrl-CS" w:eastAsia="en-US"/>
        </w:rPr>
        <w:t>(,,Службени лист општине Ивањица'' бр. 13/16), Општинско веће општине Ивањица</w:t>
      </w:r>
      <w:r w:rsidRPr="004444C5">
        <w:rPr>
          <w:rFonts w:eastAsia="Calibri"/>
          <w:sz w:val="20"/>
          <w:szCs w:val="20"/>
          <w:lang w:val="sr-Latn-RS" w:eastAsia="en-US"/>
        </w:rPr>
        <w:t>,</w:t>
      </w:r>
      <w:r w:rsidRPr="004444C5">
        <w:rPr>
          <w:rFonts w:eastAsia="Calibri"/>
          <w:sz w:val="20"/>
          <w:szCs w:val="20"/>
          <w:lang w:val="sr-Cyrl-CS" w:eastAsia="en-US"/>
        </w:rPr>
        <w:t xml:space="preserve"> на седници одржаној дана </w:t>
      </w:r>
      <w:r w:rsidRPr="004444C5">
        <w:rPr>
          <w:rFonts w:eastAsia="Calibri"/>
          <w:sz w:val="20"/>
          <w:szCs w:val="20"/>
          <w:lang w:val="sr-Latn-RS" w:eastAsia="en-US"/>
        </w:rPr>
        <w:t>29.12.</w:t>
      </w:r>
      <w:r w:rsidRPr="004444C5">
        <w:rPr>
          <w:rFonts w:eastAsia="Calibri"/>
          <w:sz w:val="20"/>
          <w:szCs w:val="20"/>
          <w:lang w:val="sr-Cyrl-RS" w:eastAsia="en-US"/>
        </w:rPr>
        <w:t>202</w:t>
      </w:r>
      <w:r w:rsidRPr="004444C5">
        <w:rPr>
          <w:rFonts w:eastAsia="Calibri"/>
          <w:sz w:val="20"/>
          <w:szCs w:val="20"/>
          <w:lang w:val="sr-Latn-RS" w:eastAsia="en-US"/>
        </w:rPr>
        <w:t>1</w:t>
      </w:r>
      <w:r w:rsidRPr="004444C5">
        <w:rPr>
          <w:rFonts w:eastAsia="Calibri"/>
          <w:sz w:val="20"/>
          <w:szCs w:val="20"/>
          <w:lang w:val="sr-Cyrl-RS" w:eastAsia="en-US"/>
        </w:rPr>
        <w:t>.</w:t>
      </w:r>
      <w:r w:rsidRPr="004444C5">
        <w:rPr>
          <w:rFonts w:eastAsia="Calibri"/>
          <w:sz w:val="20"/>
          <w:szCs w:val="20"/>
          <w:lang w:val="sr-Cyrl-CS" w:eastAsia="en-US"/>
        </w:rPr>
        <w:t>године, донело је</w:t>
      </w:r>
    </w:p>
    <w:p w14:paraId="338B23F8" w14:textId="77777777" w:rsidR="004444C5" w:rsidRPr="004444C5" w:rsidRDefault="004444C5" w:rsidP="004444C5">
      <w:pPr>
        <w:spacing w:after="200" w:line="276" w:lineRule="auto"/>
        <w:rPr>
          <w:rFonts w:eastAsia="Calibri"/>
          <w:b/>
          <w:sz w:val="20"/>
          <w:szCs w:val="20"/>
          <w:lang w:val="sr-Cyrl-RS" w:eastAsia="en-US"/>
        </w:rPr>
      </w:pPr>
    </w:p>
    <w:p w14:paraId="7BEFA4C0" w14:textId="77777777" w:rsidR="004444C5" w:rsidRPr="004444C5" w:rsidRDefault="004444C5" w:rsidP="004444C5">
      <w:pPr>
        <w:spacing w:after="200" w:line="276" w:lineRule="auto"/>
        <w:jc w:val="center"/>
        <w:rPr>
          <w:rFonts w:eastAsia="Calibri"/>
          <w:b/>
          <w:sz w:val="20"/>
          <w:szCs w:val="20"/>
          <w:lang w:val="sr-Latn-RS" w:eastAsia="en-US"/>
        </w:rPr>
      </w:pPr>
      <w:bookmarkStart w:id="9" w:name="_Hlk97284315"/>
      <w:r w:rsidRPr="004444C5">
        <w:rPr>
          <w:rFonts w:eastAsia="Calibri"/>
          <w:b/>
          <w:sz w:val="20"/>
          <w:szCs w:val="20"/>
          <w:lang w:val="sr-Latn-RS" w:eastAsia="en-US"/>
        </w:rPr>
        <w:t>П</w:t>
      </w:r>
      <w:proofErr w:type="spellStart"/>
      <w:r w:rsidRPr="004444C5">
        <w:rPr>
          <w:rFonts w:eastAsia="Calibri"/>
          <w:b/>
          <w:sz w:val="20"/>
          <w:szCs w:val="20"/>
          <w:lang w:val="sr-Cyrl-RS" w:eastAsia="en-US"/>
        </w:rPr>
        <w:t>рограм</w:t>
      </w:r>
      <w:proofErr w:type="spellEnd"/>
      <w:r w:rsidRPr="004444C5">
        <w:rPr>
          <w:rFonts w:eastAsia="Calibri"/>
          <w:b/>
          <w:sz w:val="20"/>
          <w:szCs w:val="20"/>
          <w:lang w:val="sr-Cyrl-RS" w:eastAsia="en-US"/>
        </w:rPr>
        <w:t xml:space="preserve"> </w:t>
      </w:r>
      <w:r w:rsidRPr="004444C5">
        <w:rPr>
          <w:rFonts w:eastAsia="Calibri"/>
          <w:b/>
          <w:sz w:val="20"/>
          <w:szCs w:val="20"/>
          <w:lang w:val="sr-Latn-RS" w:eastAsia="en-US"/>
        </w:rPr>
        <w:t xml:space="preserve"> </w:t>
      </w:r>
      <w:proofErr w:type="spellStart"/>
      <w:r w:rsidRPr="004444C5">
        <w:rPr>
          <w:rFonts w:eastAsia="Calibri"/>
          <w:b/>
          <w:sz w:val="20"/>
          <w:szCs w:val="20"/>
          <w:lang w:val="sr-Latn-RS" w:eastAsia="en-US"/>
        </w:rPr>
        <w:t>одржавањ</w:t>
      </w:r>
      <w:proofErr w:type="spellEnd"/>
      <w:r w:rsidRPr="004444C5">
        <w:rPr>
          <w:rFonts w:eastAsia="Calibri"/>
          <w:b/>
          <w:sz w:val="20"/>
          <w:szCs w:val="20"/>
          <w:lang w:val="sr-Cyrl-RS" w:eastAsia="en-US"/>
        </w:rPr>
        <w:t>а</w:t>
      </w:r>
      <w:r w:rsidRPr="004444C5">
        <w:rPr>
          <w:rFonts w:eastAsia="Calibri"/>
          <w:b/>
          <w:sz w:val="20"/>
          <w:szCs w:val="20"/>
          <w:lang w:val="sr-Latn-RS" w:eastAsia="en-US"/>
        </w:rPr>
        <w:t xml:space="preserve"> </w:t>
      </w:r>
      <w:r w:rsidRPr="004444C5">
        <w:rPr>
          <w:rFonts w:eastAsia="Calibri"/>
          <w:b/>
          <w:sz w:val="20"/>
          <w:szCs w:val="20"/>
          <w:lang w:val="sr-Cyrl-RS" w:eastAsia="en-US"/>
        </w:rPr>
        <w:t xml:space="preserve">јавних и </w:t>
      </w:r>
      <w:proofErr w:type="spellStart"/>
      <w:r w:rsidRPr="004444C5">
        <w:rPr>
          <w:rFonts w:eastAsia="Calibri"/>
          <w:b/>
          <w:sz w:val="20"/>
          <w:szCs w:val="20"/>
          <w:lang w:val="sr-Cyrl-RS" w:eastAsia="en-US"/>
        </w:rPr>
        <w:t>некатегорисаних</w:t>
      </w:r>
      <w:proofErr w:type="spellEnd"/>
      <w:r w:rsidRPr="004444C5">
        <w:rPr>
          <w:rFonts w:eastAsia="Calibri"/>
          <w:b/>
          <w:sz w:val="20"/>
          <w:szCs w:val="20"/>
          <w:lang w:val="sr-Latn-RS" w:eastAsia="en-US"/>
        </w:rPr>
        <w:t xml:space="preserve"> </w:t>
      </w:r>
      <w:proofErr w:type="spellStart"/>
      <w:r w:rsidRPr="004444C5">
        <w:rPr>
          <w:rFonts w:eastAsia="Calibri"/>
          <w:b/>
          <w:sz w:val="20"/>
          <w:szCs w:val="20"/>
          <w:lang w:val="sr-Latn-RS" w:eastAsia="en-US"/>
        </w:rPr>
        <w:t>путева</w:t>
      </w:r>
      <w:proofErr w:type="spellEnd"/>
      <w:r w:rsidRPr="004444C5">
        <w:rPr>
          <w:rFonts w:eastAsia="Calibri"/>
          <w:b/>
          <w:sz w:val="20"/>
          <w:szCs w:val="20"/>
          <w:lang w:val="sr-Latn-RS" w:eastAsia="en-US"/>
        </w:rPr>
        <w:t xml:space="preserve"> </w:t>
      </w:r>
      <w:proofErr w:type="spellStart"/>
      <w:r w:rsidRPr="004444C5">
        <w:rPr>
          <w:rFonts w:eastAsia="Calibri"/>
          <w:b/>
          <w:sz w:val="20"/>
          <w:szCs w:val="20"/>
          <w:lang w:val="sr-Latn-RS" w:eastAsia="en-US"/>
        </w:rPr>
        <w:t>за</w:t>
      </w:r>
      <w:proofErr w:type="spellEnd"/>
      <w:r w:rsidRPr="004444C5">
        <w:rPr>
          <w:rFonts w:eastAsia="Calibri"/>
          <w:b/>
          <w:sz w:val="20"/>
          <w:szCs w:val="20"/>
          <w:lang w:val="sr-Latn-RS" w:eastAsia="en-US"/>
        </w:rPr>
        <w:t xml:space="preserve"> 20</w:t>
      </w:r>
      <w:r w:rsidRPr="004444C5">
        <w:rPr>
          <w:rFonts w:eastAsia="Calibri"/>
          <w:b/>
          <w:sz w:val="20"/>
          <w:szCs w:val="20"/>
          <w:lang w:val="sr-Cyrl-RS" w:eastAsia="en-US"/>
        </w:rPr>
        <w:t>2</w:t>
      </w:r>
      <w:r w:rsidRPr="004444C5">
        <w:rPr>
          <w:rFonts w:eastAsia="Calibri"/>
          <w:b/>
          <w:sz w:val="20"/>
          <w:szCs w:val="20"/>
          <w:lang w:val="sr-Latn-RS" w:eastAsia="en-US"/>
        </w:rPr>
        <w:t xml:space="preserve">2. </w:t>
      </w:r>
      <w:r w:rsidRPr="004444C5">
        <w:rPr>
          <w:rFonts w:eastAsia="Calibri"/>
          <w:b/>
          <w:sz w:val="20"/>
          <w:szCs w:val="20"/>
          <w:lang w:val="sr-Cyrl-RS" w:eastAsia="en-US"/>
        </w:rPr>
        <w:t>г</w:t>
      </w:r>
      <w:proofErr w:type="spellStart"/>
      <w:r w:rsidRPr="004444C5">
        <w:rPr>
          <w:rFonts w:eastAsia="Calibri"/>
          <w:b/>
          <w:sz w:val="20"/>
          <w:szCs w:val="20"/>
          <w:lang w:val="sr-Latn-RS" w:eastAsia="en-US"/>
        </w:rPr>
        <w:t>одину</w:t>
      </w:r>
      <w:proofErr w:type="spellEnd"/>
      <w:r w:rsidRPr="004444C5">
        <w:rPr>
          <w:rFonts w:eastAsia="Calibri"/>
          <w:b/>
          <w:sz w:val="20"/>
          <w:szCs w:val="20"/>
          <w:lang w:val="sr-Cyrl-RS" w:eastAsia="en-US"/>
        </w:rPr>
        <w:t xml:space="preserve"> на територији општине Ивањица</w:t>
      </w:r>
    </w:p>
    <w:bookmarkEnd w:id="9"/>
    <w:p w14:paraId="33905AC7" w14:textId="77777777" w:rsidR="004444C5" w:rsidRPr="004444C5" w:rsidRDefault="004444C5" w:rsidP="004444C5">
      <w:pPr>
        <w:spacing w:after="200" w:line="276" w:lineRule="auto"/>
        <w:jc w:val="center"/>
        <w:rPr>
          <w:rFonts w:eastAsia="Calibri"/>
          <w:b/>
          <w:sz w:val="20"/>
          <w:szCs w:val="20"/>
          <w:lang w:val="sr-Cyrl-RS" w:eastAsia="en-US"/>
        </w:rPr>
      </w:pPr>
      <w:r w:rsidRPr="004444C5">
        <w:rPr>
          <w:rFonts w:eastAsia="Calibri"/>
          <w:b/>
          <w:sz w:val="20"/>
          <w:szCs w:val="20"/>
          <w:lang w:val="sr-Latn-RS" w:eastAsia="en-US"/>
        </w:rPr>
        <w:t>(</w:t>
      </w:r>
      <w:r w:rsidRPr="004444C5">
        <w:rPr>
          <w:rFonts w:eastAsia="Calibri"/>
          <w:b/>
          <w:sz w:val="20"/>
          <w:szCs w:val="20"/>
          <w:lang w:val="sr-Cyrl-RS" w:eastAsia="en-US"/>
        </w:rPr>
        <w:t>редовно одржавање, рехабилитација, ургентно одржавање; инвестиције на унапређењу руралне јавне инфраструктуре)</w:t>
      </w:r>
    </w:p>
    <w:p w14:paraId="43F7560A" w14:textId="77777777" w:rsidR="004444C5" w:rsidRPr="004444C5" w:rsidRDefault="004444C5" w:rsidP="004444C5">
      <w:pPr>
        <w:spacing w:after="200" w:line="276" w:lineRule="auto"/>
        <w:rPr>
          <w:rFonts w:eastAsia="Calibri"/>
          <w:sz w:val="20"/>
          <w:szCs w:val="20"/>
          <w:lang w:val="sr-Cyrl-RS" w:eastAsia="en-US"/>
        </w:rPr>
      </w:pPr>
    </w:p>
    <w:p w14:paraId="02AC9DFF" w14:textId="77777777" w:rsidR="004444C5" w:rsidRPr="004444C5" w:rsidRDefault="004444C5" w:rsidP="004444C5">
      <w:pPr>
        <w:spacing w:after="200" w:line="276" w:lineRule="auto"/>
        <w:ind w:firstLine="720"/>
        <w:jc w:val="both"/>
        <w:rPr>
          <w:rFonts w:eastAsia="Calibri"/>
          <w:sz w:val="20"/>
          <w:szCs w:val="20"/>
          <w:lang w:val="sr-Cyrl-RS" w:eastAsia="en-US"/>
        </w:rPr>
      </w:pPr>
      <w:r w:rsidRPr="004444C5">
        <w:rPr>
          <w:rFonts w:eastAsia="Calibri"/>
          <w:sz w:val="20"/>
          <w:szCs w:val="20"/>
          <w:lang w:val="sr-Cyrl-RS" w:eastAsia="en-US"/>
        </w:rPr>
        <w:t xml:space="preserve">На територији општине Ивањица је 170 км општинских и око 1.000 км </w:t>
      </w:r>
      <w:proofErr w:type="spellStart"/>
      <w:r w:rsidRPr="004444C5">
        <w:rPr>
          <w:rFonts w:eastAsia="Calibri"/>
          <w:sz w:val="20"/>
          <w:szCs w:val="20"/>
          <w:lang w:val="sr-Cyrl-RS" w:eastAsia="en-US"/>
        </w:rPr>
        <w:t>некатегорисаних</w:t>
      </w:r>
      <w:proofErr w:type="spellEnd"/>
      <w:r w:rsidRPr="004444C5">
        <w:rPr>
          <w:rFonts w:eastAsia="Calibri"/>
          <w:sz w:val="20"/>
          <w:szCs w:val="20"/>
          <w:lang w:val="sr-Cyrl-RS" w:eastAsia="en-US"/>
        </w:rPr>
        <w:t xml:space="preserve"> путева, као и 198.105 м</w:t>
      </w:r>
      <w:r w:rsidRPr="004444C5">
        <w:rPr>
          <w:rFonts w:eastAsia="Calibri"/>
          <w:sz w:val="20"/>
          <w:szCs w:val="20"/>
          <w:vertAlign w:val="superscript"/>
          <w:lang w:val="sr-Cyrl-RS" w:eastAsia="en-US"/>
        </w:rPr>
        <w:t xml:space="preserve">2 </w:t>
      </w:r>
      <w:r w:rsidRPr="004444C5">
        <w:rPr>
          <w:rFonts w:eastAsia="Calibri"/>
          <w:sz w:val="20"/>
          <w:szCs w:val="20"/>
          <w:lang w:val="sr-Cyrl-RS" w:eastAsia="en-US"/>
        </w:rPr>
        <w:t xml:space="preserve"> градских улица и јавних површина,  о којима се стара ЈЛС, а преко Одељења за ЛЕР, инвестиције и грађевинске послове општинске управе општине Ивањица. </w:t>
      </w:r>
    </w:p>
    <w:p w14:paraId="3335E361" w14:textId="77777777" w:rsidR="004444C5" w:rsidRPr="004444C5" w:rsidRDefault="004444C5" w:rsidP="004444C5">
      <w:pPr>
        <w:spacing w:after="200" w:line="276" w:lineRule="auto"/>
        <w:ind w:firstLine="720"/>
        <w:jc w:val="both"/>
        <w:rPr>
          <w:rFonts w:eastAsia="Calibri"/>
          <w:sz w:val="20"/>
          <w:szCs w:val="20"/>
          <w:lang w:val="sr-Cyrl-RS" w:eastAsia="en-US"/>
        </w:rPr>
      </w:pPr>
      <w:r w:rsidRPr="004444C5">
        <w:rPr>
          <w:rFonts w:eastAsia="Calibri"/>
          <w:sz w:val="20"/>
          <w:szCs w:val="20"/>
          <w:lang w:val="sr-Cyrl-RS" w:eastAsia="en-US"/>
        </w:rPr>
        <w:t>Законом о путевима („</w:t>
      </w:r>
      <w:proofErr w:type="spellStart"/>
      <w:r w:rsidRPr="004444C5">
        <w:rPr>
          <w:rFonts w:eastAsia="Calibri"/>
          <w:sz w:val="20"/>
          <w:szCs w:val="20"/>
          <w:lang w:val="sr-Cyrl-RS" w:eastAsia="en-US"/>
        </w:rPr>
        <w:t>Сл.гласник</w:t>
      </w:r>
      <w:proofErr w:type="spellEnd"/>
      <w:r w:rsidRPr="004444C5">
        <w:rPr>
          <w:rFonts w:eastAsia="Calibri"/>
          <w:sz w:val="20"/>
          <w:szCs w:val="20"/>
          <w:lang w:val="sr-Cyrl-RS" w:eastAsia="en-US"/>
        </w:rPr>
        <w:t xml:space="preserve"> РС“ број 41/2018 и 95/2018 – </w:t>
      </w:r>
      <w:proofErr w:type="spellStart"/>
      <w:r w:rsidRPr="004444C5">
        <w:rPr>
          <w:rFonts w:eastAsia="Calibri"/>
          <w:sz w:val="20"/>
          <w:szCs w:val="20"/>
          <w:lang w:val="sr-Cyrl-RS" w:eastAsia="en-US"/>
        </w:rPr>
        <w:t>др.закон</w:t>
      </w:r>
      <w:proofErr w:type="spellEnd"/>
      <w:r w:rsidRPr="004444C5">
        <w:rPr>
          <w:rFonts w:eastAsia="Calibri"/>
          <w:sz w:val="20"/>
          <w:szCs w:val="20"/>
          <w:lang w:val="sr-Cyrl-RS" w:eastAsia="en-US"/>
        </w:rPr>
        <w:t xml:space="preserve">) уређен је правни положај јавних и </w:t>
      </w:r>
      <w:proofErr w:type="spellStart"/>
      <w:r w:rsidRPr="004444C5">
        <w:rPr>
          <w:rFonts w:eastAsia="Calibri"/>
          <w:sz w:val="20"/>
          <w:szCs w:val="20"/>
          <w:lang w:val="sr-Cyrl-RS" w:eastAsia="en-US"/>
        </w:rPr>
        <w:t>некатегорисаних</w:t>
      </w:r>
      <w:proofErr w:type="spellEnd"/>
      <w:r w:rsidRPr="004444C5">
        <w:rPr>
          <w:rFonts w:eastAsia="Calibri"/>
          <w:sz w:val="20"/>
          <w:szCs w:val="20"/>
          <w:lang w:val="sr-Cyrl-RS" w:eastAsia="en-US"/>
        </w:rPr>
        <w:t xml:space="preserve"> путева, услови и начин управљања, заштите и одржавања јавних путева, извори и начин финансирања заштите и одржавања путева, као и друга питања од значаја за управљање, заштиту и одржавање јавних путева.</w:t>
      </w:r>
    </w:p>
    <w:p w14:paraId="3560CC5E" w14:textId="77777777" w:rsidR="004444C5" w:rsidRPr="004444C5" w:rsidRDefault="004444C5" w:rsidP="004444C5">
      <w:pPr>
        <w:spacing w:after="200" w:line="276" w:lineRule="auto"/>
        <w:ind w:firstLine="720"/>
        <w:jc w:val="both"/>
        <w:rPr>
          <w:rFonts w:eastAsia="Calibri"/>
          <w:sz w:val="20"/>
          <w:szCs w:val="20"/>
          <w:lang w:val="sr-Cyrl-RS" w:eastAsia="en-US"/>
        </w:rPr>
      </w:pPr>
      <w:r w:rsidRPr="004444C5">
        <w:rPr>
          <w:rFonts w:eastAsia="Calibri"/>
          <w:sz w:val="20"/>
          <w:szCs w:val="20"/>
          <w:lang w:val="sr-Cyrl-RS" w:eastAsia="en-US"/>
        </w:rPr>
        <w:t>Одржавање јавног пута обухвата редовно одржавање, рехабилитацију и ургентно одржавање, а врста и обим радова су дефинисани члановима 67 – 70 Закона о путевима („</w:t>
      </w:r>
      <w:proofErr w:type="spellStart"/>
      <w:r w:rsidRPr="004444C5">
        <w:rPr>
          <w:rFonts w:eastAsia="Calibri"/>
          <w:sz w:val="20"/>
          <w:szCs w:val="20"/>
          <w:lang w:val="sr-Cyrl-RS" w:eastAsia="en-US"/>
        </w:rPr>
        <w:t>Сл.гласник</w:t>
      </w:r>
      <w:proofErr w:type="spellEnd"/>
      <w:r w:rsidRPr="004444C5">
        <w:rPr>
          <w:rFonts w:eastAsia="Calibri"/>
          <w:sz w:val="20"/>
          <w:szCs w:val="20"/>
          <w:lang w:val="sr-Cyrl-RS" w:eastAsia="en-US"/>
        </w:rPr>
        <w:t xml:space="preserve"> РС“ број 41/2018 и 95/2018 – </w:t>
      </w:r>
      <w:proofErr w:type="spellStart"/>
      <w:r w:rsidRPr="004444C5">
        <w:rPr>
          <w:rFonts w:eastAsia="Calibri"/>
          <w:sz w:val="20"/>
          <w:szCs w:val="20"/>
          <w:lang w:val="sr-Cyrl-RS" w:eastAsia="en-US"/>
        </w:rPr>
        <w:t>др.закон</w:t>
      </w:r>
      <w:proofErr w:type="spellEnd"/>
      <w:r w:rsidRPr="004444C5">
        <w:rPr>
          <w:rFonts w:eastAsia="Calibri"/>
          <w:sz w:val="20"/>
          <w:szCs w:val="20"/>
          <w:lang w:val="sr-Cyrl-RS" w:eastAsia="en-US"/>
        </w:rPr>
        <w:t>).</w:t>
      </w:r>
    </w:p>
    <w:p w14:paraId="5D8D119B" w14:textId="77777777" w:rsidR="004444C5" w:rsidRPr="004444C5" w:rsidRDefault="004444C5" w:rsidP="004444C5">
      <w:pPr>
        <w:spacing w:after="200" w:line="276" w:lineRule="auto"/>
        <w:ind w:firstLine="720"/>
        <w:jc w:val="both"/>
        <w:rPr>
          <w:rFonts w:eastAsia="Calibri"/>
          <w:sz w:val="20"/>
          <w:szCs w:val="20"/>
          <w:lang w:val="sr-Latn-RS" w:eastAsia="en-US"/>
        </w:rPr>
      </w:pPr>
      <w:proofErr w:type="spellStart"/>
      <w:r w:rsidRPr="004444C5">
        <w:rPr>
          <w:rFonts w:eastAsia="Calibri"/>
          <w:sz w:val="20"/>
          <w:szCs w:val="20"/>
          <w:lang w:val="sr-Latn-RS" w:eastAsia="en-US"/>
        </w:rPr>
        <w:t>За</w:t>
      </w:r>
      <w:proofErr w:type="spellEnd"/>
      <w:r w:rsidRPr="004444C5">
        <w:rPr>
          <w:rFonts w:eastAsia="Calibri"/>
          <w:sz w:val="20"/>
          <w:szCs w:val="20"/>
          <w:lang w:val="sr-Latn-RS" w:eastAsia="en-US"/>
        </w:rPr>
        <w:t xml:space="preserve"> </w:t>
      </w:r>
      <w:r w:rsidRPr="004444C5">
        <w:rPr>
          <w:rFonts w:eastAsia="Calibri"/>
          <w:sz w:val="20"/>
          <w:szCs w:val="20"/>
          <w:lang w:val="sr-Cyrl-RS" w:eastAsia="en-US"/>
        </w:rPr>
        <w:t xml:space="preserve">редовно </w:t>
      </w:r>
      <w:proofErr w:type="spellStart"/>
      <w:r w:rsidRPr="004444C5">
        <w:rPr>
          <w:rFonts w:eastAsia="Calibri"/>
          <w:sz w:val="20"/>
          <w:szCs w:val="20"/>
          <w:lang w:val="sr-Latn-RS" w:eastAsia="en-US"/>
        </w:rPr>
        <w:t>одржавање</w:t>
      </w:r>
      <w:proofErr w:type="spellEnd"/>
      <w:r w:rsidRPr="004444C5">
        <w:rPr>
          <w:rFonts w:eastAsia="Calibri"/>
          <w:sz w:val="20"/>
          <w:szCs w:val="20"/>
          <w:lang w:val="sr-Latn-RS" w:eastAsia="en-US"/>
        </w:rPr>
        <w:t xml:space="preserve"> </w:t>
      </w:r>
      <w:r w:rsidRPr="004444C5">
        <w:rPr>
          <w:rFonts w:eastAsia="Calibri"/>
          <w:sz w:val="20"/>
          <w:szCs w:val="20"/>
          <w:lang w:val="sr-Cyrl-RS" w:eastAsia="en-US"/>
        </w:rPr>
        <w:t>јавних</w:t>
      </w:r>
      <w:r w:rsidRPr="004444C5">
        <w:rPr>
          <w:rFonts w:eastAsia="Calibri"/>
          <w:sz w:val="20"/>
          <w:szCs w:val="20"/>
          <w:lang w:val="sr-Latn-RS" w:eastAsia="en-US"/>
        </w:rPr>
        <w:t xml:space="preserve"> и </w:t>
      </w:r>
      <w:proofErr w:type="spellStart"/>
      <w:r w:rsidRPr="004444C5">
        <w:rPr>
          <w:rFonts w:eastAsia="Calibri"/>
          <w:sz w:val="20"/>
          <w:szCs w:val="20"/>
          <w:lang w:val="sr-Latn-RS" w:eastAsia="en-US"/>
        </w:rPr>
        <w:t>некатегорисаних</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путева</w:t>
      </w:r>
      <w:proofErr w:type="spellEnd"/>
      <w:r w:rsidRPr="004444C5">
        <w:rPr>
          <w:rFonts w:eastAsia="Calibri"/>
          <w:sz w:val="20"/>
          <w:szCs w:val="20"/>
          <w:lang w:val="sr-Latn-RS" w:eastAsia="en-US"/>
        </w:rPr>
        <w:t xml:space="preserve"> у 20</w:t>
      </w:r>
      <w:r w:rsidRPr="004444C5">
        <w:rPr>
          <w:rFonts w:eastAsia="Calibri"/>
          <w:sz w:val="20"/>
          <w:szCs w:val="20"/>
          <w:lang w:val="sr-Cyrl-RS" w:eastAsia="en-US"/>
        </w:rPr>
        <w:t>22</w:t>
      </w:r>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години</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буџетом</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су</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опредељена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средства</w:t>
      </w:r>
      <w:proofErr w:type="spellEnd"/>
      <w:r w:rsidRPr="004444C5">
        <w:rPr>
          <w:rFonts w:eastAsia="Calibri"/>
          <w:sz w:val="20"/>
          <w:szCs w:val="20"/>
          <w:lang w:val="sr-Latn-RS" w:eastAsia="en-US"/>
        </w:rPr>
        <w:t xml:space="preserve"> у </w:t>
      </w:r>
      <w:r w:rsidRPr="004444C5">
        <w:rPr>
          <w:rFonts w:eastAsia="Calibri"/>
          <w:sz w:val="20"/>
          <w:szCs w:val="20"/>
          <w:lang w:val="sr-Cyrl-RS" w:eastAsia="en-US"/>
        </w:rPr>
        <w:t xml:space="preserve"> укупном </w:t>
      </w:r>
      <w:proofErr w:type="spellStart"/>
      <w:r w:rsidRPr="004444C5">
        <w:rPr>
          <w:rFonts w:eastAsia="Calibri"/>
          <w:sz w:val="20"/>
          <w:szCs w:val="20"/>
          <w:lang w:val="sr-Latn-RS" w:eastAsia="en-US"/>
        </w:rPr>
        <w:t>износу</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од</w:t>
      </w:r>
      <w:proofErr w:type="spellEnd"/>
      <w:r w:rsidRPr="004444C5">
        <w:rPr>
          <w:rFonts w:eastAsia="Calibri"/>
          <w:sz w:val="20"/>
          <w:szCs w:val="20"/>
          <w:lang w:val="sr-Latn-RS" w:eastAsia="en-US"/>
        </w:rPr>
        <w:t xml:space="preserve"> </w:t>
      </w:r>
      <w:r w:rsidRPr="004444C5">
        <w:rPr>
          <w:rFonts w:eastAsia="Calibri"/>
          <w:sz w:val="20"/>
          <w:szCs w:val="20"/>
          <w:lang w:val="sr-Cyrl-RS" w:eastAsia="en-US"/>
        </w:rPr>
        <w:t>4</w:t>
      </w:r>
      <w:r w:rsidRPr="004444C5">
        <w:rPr>
          <w:rFonts w:eastAsia="Calibri"/>
          <w:sz w:val="20"/>
          <w:szCs w:val="20"/>
          <w:lang w:val="sr-Latn-RS" w:eastAsia="en-US"/>
        </w:rPr>
        <w:t>5</w:t>
      </w:r>
      <w:r w:rsidRPr="004444C5">
        <w:rPr>
          <w:rFonts w:eastAsia="Calibri"/>
          <w:sz w:val="20"/>
          <w:szCs w:val="20"/>
          <w:lang w:val="sr-Cyrl-RS" w:eastAsia="en-US"/>
        </w:rPr>
        <w:t>.</w:t>
      </w:r>
      <w:r w:rsidRPr="004444C5">
        <w:rPr>
          <w:rFonts w:eastAsia="Calibri"/>
          <w:sz w:val="20"/>
          <w:szCs w:val="20"/>
          <w:lang w:val="sr-Latn-RS" w:eastAsia="en-US"/>
        </w:rPr>
        <w:t>002</w:t>
      </w:r>
      <w:r w:rsidRPr="004444C5">
        <w:rPr>
          <w:rFonts w:eastAsia="Calibri"/>
          <w:sz w:val="20"/>
          <w:szCs w:val="20"/>
          <w:lang w:val="sr-Cyrl-RS" w:eastAsia="en-US"/>
        </w:rPr>
        <w:t xml:space="preserve">.000,00 </w:t>
      </w:r>
      <w:proofErr w:type="spellStart"/>
      <w:r w:rsidRPr="004444C5">
        <w:rPr>
          <w:rFonts w:eastAsia="Calibri"/>
          <w:sz w:val="20"/>
          <w:szCs w:val="20"/>
          <w:lang w:val="sr-Latn-RS" w:eastAsia="en-US"/>
        </w:rPr>
        <w:t>динара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са</w:t>
      </w:r>
      <w:proofErr w:type="spellEnd"/>
      <w:r w:rsidRPr="004444C5">
        <w:rPr>
          <w:rFonts w:eastAsia="Calibri"/>
          <w:sz w:val="20"/>
          <w:szCs w:val="20"/>
          <w:lang w:val="sr-Latn-RS" w:eastAsia="en-US"/>
        </w:rPr>
        <w:t xml:space="preserve"> ПДВ-</w:t>
      </w:r>
      <w:proofErr w:type="spellStart"/>
      <w:r w:rsidRPr="004444C5">
        <w:rPr>
          <w:rFonts w:eastAsia="Calibri"/>
          <w:sz w:val="20"/>
          <w:szCs w:val="20"/>
          <w:lang w:val="sr-Latn-RS" w:eastAsia="en-US"/>
        </w:rPr>
        <w:t>ом</w:t>
      </w:r>
      <w:proofErr w:type="spellEnd"/>
      <w:r w:rsidRPr="004444C5">
        <w:rPr>
          <w:rFonts w:eastAsia="Calibri"/>
          <w:sz w:val="20"/>
          <w:szCs w:val="20"/>
          <w:lang w:val="sr-Latn-RS" w:eastAsia="en-US"/>
        </w:rPr>
        <w:t xml:space="preserve">. </w:t>
      </w:r>
      <w:r w:rsidRPr="004444C5">
        <w:rPr>
          <w:rFonts w:eastAsia="Calibri"/>
          <w:sz w:val="20"/>
          <w:szCs w:val="20"/>
          <w:lang w:val="sr-Cyrl-RS" w:eastAsia="en-US"/>
        </w:rPr>
        <w:t>Пренете обавезе из 2021. године ( расписана ЈН крајем 2021. године за одржавање мостова ) износе 2.000.000,00 динара.</w:t>
      </w:r>
    </w:p>
    <w:p w14:paraId="07E950E3" w14:textId="77777777" w:rsidR="004444C5" w:rsidRPr="004444C5" w:rsidRDefault="004444C5" w:rsidP="004444C5">
      <w:pPr>
        <w:spacing w:after="200" w:line="276" w:lineRule="auto"/>
        <w:ind w:firstLine="720"/>
        <w:jc w:val="both"/>
        <w:rPr>
          <w:rFonts w:eastAsia="Calibri"/>
          <w:sz w:val="20"/>
          <w:szCs w:val="20"/>
          <w:lang w:val="sr-Latn-RS" w:eastAsia="en-US"/>
        </w:rPr>
      </w:pPr>
      <w:r w:rsidRPr="004444C5">
        <w:rPr>
          <w:rFonts w:eastAsia="Calibri"/>
          <w:sz w:val="20"/>
          <w:szCs w:val="20"/>
          <w:lang w:val="sr-Cyrl-RS" w:eastAsia="en-US"/>
        </w:rPr>
        <w:t xml:space="preserve"> </w:t>
      </w:r>
      <w:proofErr w:type="spellStart"/>
      <w:r w:rsidRPr="004444C5">
        <w:rPr>
          <w:rFonts w:eastAsia="Calibri"/>
          <w:sz w:val="20"/>
          <w:szCs w:val="20"/>
          <w:lang w:val="sr-Latn-RS" w:eastAsia="en-US"/>
        </w:rPr>
        <w:t>За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рехабилитацију</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јавних</w:t>
      </w:r>
      <w:proofErr w:type="spellEnd"/>
      <w:r w:rsidRPr="004444C5">
        <w:rPr>
          <w:rFonts w:eastAsia="Calibri"/>
          <w:sz w:val="20"/>
          <w:szCs w:val="20"/>
          <w:lang w:val="sr-Latn-RS" w:eastAsia="en-US"/>
        </w:rPr>
        <w:t xml:space="preserve"> и </w:t>
      </w:r>
      <w:proofErr w:type="spellStart"/>
      <w:r w:rsidRPr="004444C5">
        <w:rPr>
          <w:rFonts w:eastAsia="Calibri"/>
          <w:sz w:val="20"/>
          <w:szCs w:val="20"/>
          <w:lang w:val="sr-Latn-RS" w:eastAsia="en-US"/>
        </w:rPr>
        <w:t>некатегорисаних</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путева</w:t>
      </w:r>
      <w:proofErr w:type="spellEnd"/>
      <w:r w:rsidRPr="004444C5">
        <w:rPr>
          <w:rFonts w:eastAsia="Calibri"/>
          <w:sz w:val="20"/>
          <w:szCs w:val="20"/>
          <w:lang w:val="sr-Latn-RS" w:eastAsia="en-US"/>
        </w:rPr>
        <w:t xml:space="preserve"> у 2022. </w:t>
      </w:r>
      <w:proofErr w:type="spellStart"/>
      <w:r w:rsidRPr="004444C5">
        <w:rPr>
          <w:rFonts w:eastAsia="Calibri"/>
          <w:sz w:val="20"/>
          <w:szCs w:val="20"/>
          <w:lang w:val="sr-Latn-RS" w:eastAsia="en-US"/>
        </w:rPr>
        <w:t>години</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буџетом</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су</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опредељена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средства</w:t>
      </w:r>
      <w:proofErr w:type="spellEnd"/>
      <w:r w:rsidRPr="004444C5">
        <w:rPr>
          <w:rFonts w:eastAsia="Calibri"/>
          <w:sz w:val="20"/>
          <w:szCs w:val="20"/>
          <w:lang w:val="sr-Latn-RS" w:eastAsia="en-US"/>
        </w:rPr>
        <w:t xml:space="preserve"> у  </w:t>
      </w:r>
      <w:proofErr w:type="spellStart"/>
      <w:r w:rsidRPr="004444C5">
        <w:rPr>
          <w:rFonts w:eastAsia="Calibri"/>
          <w:sz w:val="20"/>
          <w:szCs w:val="20"/>
          <w:lang w:val="sr-Latn-RS" w:eastAsia="en-US"/>
        </w:rPr>
        <w:t>укупном</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износу</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од</w:t>
      </w:r>
      <w:proofErr w:type="spellEnd"/>
      <w:r w:rsidRPr="004444C5">
        <w:rPr>
          <w:rFonts w:eastAsia="Calibri"/>
          <w:sz w:val="20"/>
          <w:szCs w:val="20"/>
          <w:lang w:val="sr-Latn-RS" w:eastAsia="en-US"/>
        </w:rPr>
        <w:t xml:space="preserve"> </w:t>
      </w:r>
      <w:r w:rsidRPr="004444C5">
        <w:rPr>
          <w:rFonts w:eastAsia="Calibri"/>
          <w:sz w:val="20"/>
          <w:szCs w:val="20"/>
          <w:lang w:val="sr-Cyrl-RS" w:eastAsia="en-US"/>
        </w:rPr>
        <w:t>70.598.000,00</w:t>
      </w:r>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динара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са</w:t>
      </w:r>
      <w:proofErr w:type="spellEnd"/>
      <w:r w:rsidRPr="004444C5">
        <w:rPr>
          <w:rFonts w:eastAsia="Calibri"/>
          <w:sz w:val="20"/>
          <w:szCs w:val="20"/>
          <w:lang w:val="sr-Latn-RS" w:eastAsia="en-US"/>
        </w:rPr>
        <w:t xml:space="preserve"> ПДВ-</w:t>
      </w:r>
      <w:proofErr w:type="spellStart"/>
      <w:r w:rsidRPr="004444C5">
        <w:rPr>
          <w:rFonts w:eastAsia="Calibri"/>
          <w:sz w:val="20"/>
          <w:szCs w:val="20"/>
          <w:lang w:val="sr-Latn-RS" w:eastAsia="en-US"/>
        </w:rPr>
        <w:t>ом</w:t>
      </w:r>
      <w:proofErr w:type="spellEnd"/>
      <w:r w:rsidRPr="004444C5">
        <w:rPr>
          <w:rFonts w:eastAsia="Calibri"/>
          <w:sz w:val="20"/>
          <w:szCs w:val="20"/>
          <w:lang w:val="sr-Latn-RS" w:eastAsia="en-US"/>
        </w:rPr>
        <w:t>.</w:t>
      </w:r>
    </w:p>
    <w:p w14:paraId="1CD0C552" w14:textId="77777777" w:rsidR="004444C5" w:rsidRPr="004444C5" w:rsidRDefault="004444C5" w:rsidP="004444C5">
      <w:pPr>
        <w:spacing w:after="200" w:line="276" w:lineRule="auto"/>
        <w:ind w:firstLine="720"/>
        <w:jc w:val="both"/>
        <w:rPr>
          <w:rFonts w:eastAsia="Calibri"/>
          <w:sz w:val="20"/>
          <w:szCs w:val="20"/>
          <w:lang w:val="sr-Latn-RS" w:eastAsia="en-US"/>
        </w:rPr>
      </w:pPr>
      <w:proofErr w:type="spellStart"/>
      <w:r w:rsidRPr="004444C5">
        <w:rPr>
          <w:rFonts w:eastAsia="Calibri"/>
          <w:sz w:val="20"/>
          <w:szCs w:val="20"/>
          <w:lang w:val="sr-Latn-RS" w:eastAsia="en-US"/>
        </w:rPr>
        <w:t>За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ургентно</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одржавање</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јавних</w:t>
      </w:r>
      <w:proofErr w:type="spellEnd"/>
      <w:r w:rsidRPr="004444C5">
        <w:rPr>
          <w:rFonts w:eastAsia="Calibri"/>
          <w:sz w:val="20"/>
          <w:szCs w:val="20"/>
          <w:lang w:val="sr-Latn-RS" w:eastAsia="en-US"/>
        </w:rPr>
        <w:t xml:space="preserve"> и </w:t>
      </w:r>
      <w:proofErr w:type="spellStart"/>
      <w:r w:rsidRPr="004444C5">
        <w:rPr>
          <w:rFonts w:eastAsia="Calibri"/>
          <w:sz w:val="20"/>
          <w:szCs w:val="20"/>
          <w:lang w:val="sr-Latn-RS" w:eastAsia="en-US"/>
        </w:rPr>
        <w:t>некатегорисаних</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путева</w:t>
      </w:r>
      <w:proofErr w:type="spellEnd"/>
      <w:r w:rsidRPr="004444C5">
        <w:rPr>
          <w:rFonts w:eastAsia="Calibri"/>
          <w:sz w:val="20"/>
          <w:szCs w:val="20"/>
          <w:lang w:val="sr-Latn-RS" w:eastAsia="en-US"/>
        </w:rPr>
        <w:t xml:space="preserve"> у 2022. </w:t>
      </w:r>
      <w:proofErr w:type="spellStart"/>
      <w:r w:rsidRPr="004444C5">
        <w:rPr>
          <w:rFonts w:eastAsia="Calibri"/>
          <w:sz w:val="20"/>
          <w:szCs w:val="20"/>
          <w:lang w:val="sr-Latn-RS" w:eastAsia="en-US"/>
        </w:rPr>
        <w:t>години</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буџетом</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су</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опредељена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средства</w:t>
      </w:r>
      <w:proofErr w:type="spellEnd"/>
      <w:r w:rsidRPr="004444C5">
        <w:rPr>
          <w:rFonts w:eastAsia="Calibri"/>
          <w:sz w:val="20"/>
          <w:szCs w:val="20"/>
          <w:lang w:val="sr-Latn-RS" w:eastAsia="en-US"/>
        </w:rPr>
        <w:t xml:space="preserve"> у  </w:t>
      </w:r>
      <w:proofErr w:type="spellStart"/>
      <w:r w:rsidRPr="004444C5">
        <w:rPr>
          <w:rFonts w:eastAsia="Calibri"/>
          <w:sz w:val="20"/>
          <w:szCs w:val="20"/>
          <w:lang w:val="sr-Latn-RS" w:eastAsia="en-US"/>
        </w:rPr>
        <w:t>укупном</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износу</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од</w:t>
      </w:r>
      <w:proofErr w:type="spellEnd"/>
      <w:r w:rsidRPr="004444C5">
        <w:rPr>
          <w:rFonts w:eastAsia="Calibri"/>
          <w:sz w:val="20"/>
          <w:szCs w:val="20"/>
          <w:lang w:val="sr-Latn-RS" w:eastAsia="en-US"/>
        </w:rPr>
        <w:t xml:space="preserve"> 12.000.000,00 </w:t>
      </w:r>
      <w:proofErr w:type="spellStart"/>
      <w:r w:rsidRPr="004444C5">
        <w:rPr>
          <w:rFonts w:eastAsia="Calibri"/>
          <w:sz w:val="20"/>
          <w:szCs w:val="20"/>
          <w:lang w:val="sr-Latn-RS" w:eastAsia="en-US"/>
        </w:rPr>
        <w:t>динара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са</w:t>
      </w:r>
      <w:proofErr w:type="spellEnd"/>
      <w:r w:rsidRPr="004444C5">
        <w:rPr>
          <w:rFonts w:eastAsia="Calibri"/>
          <w:sz w:val="20"/>
          <w:szCs w:val="20"/>
          <w:lang w:val="sr-Latn-RS" w:eastAsia="en-US"/>
        </w:rPr>
        <w:t xml:space="preserve"> ПДВ-</w:t>
      </w:r>
      <w:proofErr w:type="spellStart"/>
      <w:r w:rsidRPr="004444C5">
        <w:rPr>
          <w:rFonts w:eastAsia="Calibri"/>
          <w:sz w:val="20"/>
          <w:szCs w:val="20"/>
          <w:lang w:val="sr-Latn-RS" w:eastAsia="en-US"/>
        </w:rPr>
        <w:t>ом</w:t>
      </w:r>
      <w:proofErr w:type="spellEnd"/>
      <w:r w:rsidRPr="004444C5">
        <w:rPr>
          <w:rFonts w:eastAsia="Calibri"/>
          <w:sz w:val="20"/>
          <w:szCs w:val="20"/>
          <w:lang w:val="sr-Latn-RS" w:eastAsia="en-US"/>
        </w:rPr>
        <w:t>.</w:t>
      </w:r>
    </w:p>
    <w:p w14:paraId="102E9EC1" w14:textId="77777777" w:rsidR="004444C5" w:rsidRPr="004444C5" w:rsidRDefault="004444C5" w:rsidP="004444C5">
      <w:pPr>
        <w:spacing w:after="200" w:line="276" w:lineRule="auto"/>
        <w:ind w:firstLine="720"/>
        <w:jc w:val="both"/>
        <w:rPr>
          <w:rFonts w:eastAsia="Calibri"/>
          <w:sz w:val="20"/>
          <w:szCs w:val="20"/>
          <w:lang w:val="sr-Latn-RS" w:eastAsia="en-US"/>
        </w:rPr>
      </w:pPr>
      <w:r w:rsidRPr="004444C5">
        <w:rPr>
          <w:rFonts w:eastAsia="Calibri"/>
          <w:sz w:val="20"/>
          <w:szCs w:val="20"/>
          <w:lang w:val="sr-Cyrl-RS" w:eastAsia="en-US"/>
        </w:rPr>
        <w:t>О</w:t>
      </w:r>
      <w:proofErr w:type="spellStart"/>
      <w:r w:rsidRPr="004444C5">
        <w:rPr>
          <w:rFonts w:eastAsia="Calibri"/>
          <w:sz w:val="20"/>
          <w:szCs w:val="20"/>
          <w:lang w:val="sr-Latn-RS" w:eastAsia="en-US"/>
        </w:rPr>
        <w:t>државање</w:t>
      </w:r>
      <w:proofErr w:type="spellEnd"/>
      <w:r w:rsidRPr="004444C5">
        <w:rPr>
          <w:rFonts w:eastAsia="Calibri"/>
          <w:sz w:val="20"/>
          <w:szCs w:val="20"/>
          <w:lang w:val="sr-Cyrl-RS" w:eastAsia="en-US"/>
        </w:rPr>
        <w:t xml:space="preserve"> јавних путева</w:t>
      </w:r>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је</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подељено</w:t>
      </w:r>
      <w:proofErr w:type="spellEnd"/>
      <w:r w:rsidRPr="004444C5">
        <w:rPr>
          <w:rFonts w:eastAsia="Calibri"/>
          <w:sz w:val="20"/>
          <w:szCs w:val="20"/>
          <w:lang w:val="sr-Latn-RS" w:eastAsia="en-US"/>
        </w:rPr>
        <w:t xml:space="preserve"> у </w:t>
      </w:r>
      <w:proofErr w:type="spellStart"/>
      <w:r w:rsidRPr="004444C5">
        <w:rPr>
          <w:rFonts w:eastAsia="Calibri"/>
          <w:sz w:val="20"/>
          <w:szCs w:val="20"/>
          <w:lang w:val="sr-Latn-RS" w:eastAsia="en-US"/>
        </w:rPr>
        <w:t>више</w:t>
      </w:r>
      <w:proofErr w:type="spellEnd"/>
      <w:r w:rsidRPr="004444C5">
        <w:rPr>
          <w:rFonts w:eastAsia="Calibri"/>
          <w:sz w:val="20"/>
          <w:szCs w:val="20"/>
          <w:lang w:val="sr-Latn-RS" w:eastAsia="en-US"/>
        </w:rPr>
        <w:t xml:space="preserve"> </w:t>
      </w:r>
      <w:r w:rsidRPr="004444C5">
        <w:rPr>
          <w:rFonts w:eastAsia="Calibri"/>
          <w:sz w:val="20"/>
          <w:szCs w:val="20"/>
          <w:lang w:val="sr-Cyrl-RS" w:eastAsia="en-US"/>
        </w:rPr>
        <w:t>јавних набавки, и по партијама,</w:t>
      </w:r>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како</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би</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се</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обезбедила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конкуренција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повољније</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цене</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сузбијање</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монополског</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положаја</w:t>
      </w:r>
      <w:proofErr w:type="spellEnd"/>
      <w:r w:rsidRPr="004444C5">
        <w:rPr>
          <w:rFonts w:eastAsia="Calibri"/>
          <w:sz w:val="20"/>
          <w:szCs w:val="20"/>
          <w:lang w:val="sr-Latn-RS" w:eastAsia="en-US"/>
        </w:rPr>
        <w:t xml:space="preserve">, а </w:t>
      </w:r>
      <w:proofErr w:type="spellStart"/>
      <w:r w:rsidRPr="004444C5">
        <w:rPr>
          <w:rFonts w:eastAsia="Calibri"/>
          <w:sz w:val="20"/>
          <w:szCs w:val="20"/>
          <w:lang w:val="sr-Latn-RS" w:eastAsia="en-US"/>
        </w:rPr>
        <w:t>самим</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тим</w:t>
      </w:r>
      <w:proofErr w:type="spellEnd"/>
      <w:r w:rsidRPr="004444C5">
        <w:rPr>
          <w:rFonts w:eastAsia="Calibri"/>
          <w:sz w:val="20"/>
          <w:szCs w:val="20"/>
          <w:lang w:val="sr-Latn-RS" w:eastAsia="en-US"/>
        </w:rPr>
        <w:t xml:space="preserve"> и </w:t>
      </w:r>
      <w:proofErr w:type="spellStart"/>
      <w:r w:rsidRPr="004444C5">
        <w:rPr>
          <w:rFonts w:eastAsia="Calibri"/>
          <w:sz w:val="20"/>
          <w:szCs w:val="20"/>
          <w:lang w:val="sr-Latn-RS" w:eastAsia="en-US"/>
        </w:rPr>
        <w:t>ефикасније</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извођење</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планираних</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радова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на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целој</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територији</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општине</w:t>
      </w:r>
      <w:proofErr w:type="spellEnd"/>
      <w:r w:rsidRPr="004444C5">
        <w:rPr>
          <w:rFonts w:eastAsia="Calibri"/>
          <w:sz w:val="20"/>
          <w:szCs w:val="20"/>
          <w:lang w:val="sr-Latn-RS" w:eastAsia="en-US"/>
        </w:rPr>
        <w:t>.</w:t>
      </w:r>
    </w:p>
    <w:p w14:paraId="678CFBEC" w14:textId="77777777" w:rsidR="004444C5" w:rsidRPr="004444C5" w:rsidRDefault="004444C5" w:rsidP="004444C5">
      <w:pPr>
        <w:spacing w:after="200" w:line="276" w:lineRule="auto"/>
        <w:ind w:firstLine="720"/>
        <w:jc w:val="both"/>
        <w:rPr>
          <w:rFonts w:eastAsia="Calibri"/>
          <w:sz w:val="20"/>
          <w:szCs w:val="20"/>
          <w:lang w:val="sr-Cyrl-RS" w:eastAsia="en-US"/>
        </w:rPr>
      </w:pPr>
      <w:proofErr w:type="spellStart"/>
      <w:r w:rsidRPr="004444C5">
        <w:rPr>
          <w:rFonts w:eastAsia="Calibri"/>
          <w:sz w:val="20"/>
          <w:szCs w:val="20"/>
          <w:lang w:val="sr-Latn-RS" w:eastAsia="en-US"/>
        </w:rPr>
        <w:t>Партије</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које</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подразумевају</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одржавање</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макадамских</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коловоза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општинских</w:t>
      </w:r>
      <w:proofErr w:type="spellEnd"/>
      <w:r w:rsidRPr="004444C5">
        <w:rPr>
          <w:rFonts w:eastAsia="Calibri"/>
          <w:sz w:val="20"/>
          <w:szCs w:val="20"/>
          <w:lang w:val="sr-Latn-RS" w:eastAsia="en-US"/>
        </w:rPr>
        <w:t xml:space="preserve"> и </w:t>
      </w:r>
      <w:proofErr w:type="spellStart"/>
      <w:r w:rsidRPr="004444C5">
        <w:rPr>
          <w:rFonts w:eastAsia="Calibri"/>
          <w:sz w:val="20"/>
          <w:szCs w:val="20"/>
          <w:lang w:val="sr-Latn-RS" w:eastAsia="en-US"/>
        </w:rPr>
        <w:t>некатегорисаних</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путева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подељене</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су</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по</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групама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Месних</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заједница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међусобно</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повезаних</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путном</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мрежом</w:t>
      </w:r>
      <w:proofErr w:type="spellEnd"/>
      <w:r w:rsidRPr="004444C5">
        <w:rPr>
          <w:rFonts w:eastAsia="Calibri"/>
          <w:sz w:val="20"/>
          <w:szCs w:val="20"/>
          <w:lang w:val="sr-Latn-RS" w:eastAsia="en-US"/>
        </w:rPr>
        <w:t xml:space="preserve"> и </w:t>
      </w:r>
      <w:proofErr w:type="spellStart"/>
      <w:r w:rsidRPr="004444C5">
        <w:rPr>
          <w:rFonts w:eastAsia="Calibri"/>
          <w:sz w:val="20"/>
          <w:szCs w:val="20"/>
          <w:lang w:val="sr-Latn-RS" w:eastAsia="en-US"/>
        </w:rPr>
        <w:t>границама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како</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би</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се</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ефикасније</w:t>
      </w:r>
      <w:proofErr w:type="spellEnd"/>
      <w:r w:rsidRPr="004444C5">
        <w:rPr>
          <w:rFonts w:eastAsia="Calibri"/>
          <w:sz w:val="20"/>
          <w:szCs w:val="20"/>
          <w:lang w:val="sr-Latn-RS" w:eastAsia="en-US"/>
        </w:rPr>
        <w:t xml:space="preserve"> и </w:t>
      </w:r>
      <w:proofErr w:type="spellStart"/>
      <w:r w:rsidRPr="004444C5">
        <w:rPr>
          <w:rFonts w:eastAsia="Calibri"/>
          <w:sz w:val="20"/>
          <w:szCs w:val="20"/>
          <w:lang w:val="sr-Latn-RS" w:eastAsia="en-US"/>
        </w:rPr>
        <w:t>уз</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смањене</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трошкове</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транспорта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изводили</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радови</w:t>
      </w:r>
      <w:proofErr w:type="spellEnd"/>
      <w:r w:rsidRPr="004444C5">
        <w:rPr>
          <w:rFonts w:eastAsia="Calibri"/>
          <w:sz w:val="20"/>
          <w:szCs w:val="20"/>
          <w:lang w:val="sr-Latn-RS" w:eastAsia="en-US"/>
        </w:rPr>
        <w:t>.</w:t>
      </w:r>
    </w:p>
    <w:p w14:paraId="26A97436" w14:textId="77777777" w:rsidR="004444C5" w:rsidRPr="004444C5" w:rsidRDefault="004444C5" w:rsidP="004444C5">
      <w:pPr>
        <w:spacing w:after="200" w:line="276" w:lineRule="auto"/>
        <w:ind w:firstLine="720"/>
        <w:jc w:val="both"/>
        <w:rPr>
          <w:rFonts w:eastAsia="Calibri"/>
          <w:sz w:val="20"/>
          <w:szCs w:val="20"/>
          <w:lang w:val="sr-Latn-RS" w:eastAsia="en-US"/>
        </w:rPr>
      </w:pPr>
      <w:r w:rsidRPr="004444C5">
        <w:rPr>
          <w:rFonts w:eastAsia="Calibri"/>
          <w:sz w:val="20"/>
          <w:szCs w:val="20"/>
          <w:lang w:val="sr-Latn-RS" w:eastAsia="en-US"/>
        </w:rPr>
        <w:lastRenderedPageBreak/>
        <w:t xml:space="preserve"> </w:t>
      </w:r>
      <w:proofErr w:type="spellStart"/>
      <w:r w:rsidRPr="004444C5">
        <w:rPr>
          <w:rFonts w:eastAsia="Calibri"/>
          <w:sz w:val="20"/>
          <w:szCs w:val="20"/>
          <w:lang w:val="sr-Latn-RS" w:eastAsia="en-US"/>
        </w:rPr>
        <w:t>Издвојена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је</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као</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посебна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партија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набавка</w:t>
      </w:r>
      <w:proofErr w:type="spellEnd"/>
      <w:r w:rsidRPr="004444C5">
        <w:rPr>
          <w:rFonts w:eastAsia="Calibri"/>
          <w:sz w:val="20"/>
          <w:szCs w:val="20"/>
          <w:lang w:val="sr-Cyrl-RS" w:eastAsia="en-US"/>
        </w:rPr>
        <w:t xml:space="preserve"> и испорука</w:t>
      </w:r>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материјала</w:t>
      </w:r>
      <w:proofErr w:type="spellEnd"/>
      <w:r w:rsidRPr="004444C5">
        <w:rPr>
          <w:rFonts w:eastAsia="Calibri"/>
          <w:sz w:val="20"/>
          <w:szCs w:val="20"/>
          <w:lang w:val="sr-Cyrl-RS" w:eastAsia="en-US"/>
        </w:rPr>
        <w:t xml:space="preserve"> , намењена за подршку самоиницијативној поправци  јавних и </w:t>
      </w:r>
      <w:proofErr w:type="spellStart"/>
      <w:r w:rsidRPr="004444C5">
        <w:rPr>
          <w:rFonts w:eastAsia="Calibri"/>
          <w:sz w:val="20"/>
          <w:szCs w:val="20"/>
          <w:lang w:val="sr-Cyrl-RS" w:eastAsia="en-US"/>
        </w:rPr>
        <w:t>некатегорисаних</w:t>
      </w:r>
      <w:proofErr w:type="spellEnd"/>
      <w:r w:rsidRPr="004444C5">
        <w:rPr>
          <w:rFonts w:eastAsia="Calibri"/>
          <w:sz w:val="20"/>
          <w:szCs w:val="20"/>
          <w:lang w:val="sr-Cyrl-RS" w:eastAsia="en-US"/>
        </w:rPr>
        <w:t xml:space="preserve"> путева у 2022. години, по захтевима Месних заједница, удружења и појединачних захтева грађана. За ову намену, буџетом су опредељена средства у  укупном износу од 3.000.000,00 динара са ПДВ-ом.</w:t>
      </w:r>
    </w:p>
    <w:p w14:paraId="4DDC0F89" w14:textId="77777777" w:rsidR="004444C5" w:rsidRPr="004444C5" w:rsidRDefault="004444C5" w:rsidP="004444C5">
      <w:pPr>
        <w:spacing w:after="200" w:line="276" w:lineRule="auto"/>
        <w:ind w:firstLine="720"/>
        <w:jc w:val="both"/>
        <w:rPr>
          <w:rFonts w:eastAsia="Calibri"/>
          <w:sz w:val="20"/>
          <w:szCs w:val="20"/>
          <w:lang w:val="sr-Cyrl-RS" w:eastAsia="en-US"/>
        </w:rPr>
      </w:pPr>
      <w:proofErr w:type="spellStart"/>
      <w:r w:rsidRPr="004444C5">
        <w:rPr>
          <w:rFonts w:eastAsia="Calibri"/>
          <w:sz w:val="20"/>
          <w:szCs w:val="20"/>
          <w:lang w:val="sr-Latn-RS" w:eastAsia="en-US"/>
        </w:rPr>
        <w:t>Посебн</w:t>
      </w:r>
      <w:proofErr w:type="spellEnd"/>
      <w:r w:rsidRPr="004444C5">
        <w:rPr>
          <w:rFonts w:eastAsia="Calibri"/>
          <w:sz w:val="20"/>
          <w:szCs w:val="20"/>
          <w:lang w:val="sr-Cyrl-RS" w:eastAsia="en-US"/>
        </w:rPr>
        <w:t xml:space="preserve">е јавне набавке, односно </w:t>
      </w:r>
      <w:proofErr w:type="spellStart"/>
      <w:r w:rsidRPr="004444C5">
        <w:rPr>
          <w:rFonts w:eastAsia="Calibri"/>
          <w:sz w:val="20"/>
          <w:szCs w:val="20"/>
          <w:lang w:val="sr-Latn-RS" w:eastAsia="en-US"/>
        </w:rPr>
        <w:t>партиј</w:t>
      </w:r>
      <w:proofErr w:type="spellEnd"/>
      <w:r w:rsidRPr="004444C5">
        <w:rPr>
          <w:rFonts w:eastAsia="Calibri"/>
          <w:sz w:val="20"/>
          <w:szCs w:val="20"/>
          <w:lang w:val="sr-Cyrl-RS" w:eastAsia="en-US"/>
        </w:rPr>
        <w:t>е, због специфичности радова</w:t>
      </w:r>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чин</w:t>
      </w:r>
      <w:proofErr w:type="spellEnd"/>
      <w:r w:rsidRPr="004444C5">
        <w:rPr>
          <w:rFonts w:eastAsia="Calibri"/>
          <w:sz w:val="20"/>
          <w:szCs w:val="20"/>
          <w:lang w:val="sr-Cyrl-RS" w:eastAsia="en-US"/>
        </w:rPr>
        <w:t>е: редовно летње одржавање (поверени послови ЈКП Комунално Ивањица), редовно зимско одржавање,</w:t>
      </w:r>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одржавање</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саобраћајне</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сигнализације</w:t>
      </w:r>
      <w:proofErr w:type="spellEnd"/>
      <w:r w:rsidRPr="004444C5">
        <w:rPr>
          <w:rFonts w:eastAsia="Calibri"/>
          <w:sz w:val="20"/>
          <w:szCs w:val="20"/>
          <w:lang w:val="sr-Latn-RS" w:eastAsia="en-US"/>
        </w:rPr>
        <w:t xml:space="preserve"> и </w:t>
      </w:r>
      <w:proofErr w:type="spellStart"/>
      <w:r w:rsidRPr="004444C5">
        <w:rPr>
          <w:rFonts w:eastAsia="Calibri"/>
          <w:sz w:val="20"/>
          <w:szCs w:val="20"/>
          <w:lang w:val="sr-Latn-RS" w:eastAsia="en-US"/>
        </w:rPr>
        <w:t>опреме</w:t>
      </w:r>
      <w:proofErr w:type="spellEnd"/>
      <w:r w:rsidRPr="004444C5">
        <w:rPr>
          <w:rFonts w:eastAsia="Calibri"/>
          <w:sz w:val="20"/>
          <w:szCs w:val="20"/>
          <w:lang w:val="sr-Cyrl-RS" w:eastAsia="en-US"/>
        </w:rPr>
        <w:t xml:space="preserve"> општинских путева</w:t>
      </w:r>
      <w:r w:rsidRPr="004444C5">
        <w:rPr>
          <w:rFonts w:eastAsia="Calibri"/>
          <w:sz w:val="20"/>
          <w:szCs w:val="20"/>
          <w:lang w:val="sr-Latn-RS" w:eastAsia="en-US"/>
        </w:rPr>
        <w:t>,</w:t>
      </w:r>
      <w:r w:rsidRPr="004444C5">
        <w:rPr>
          <w:rFonts w:eastAsia="Calibri"/>
          <w:sz w:val="20"/>
          <w:szCs w:val="20"/>
          <w:lang w:val="sr-Cyrl-RS" w:eastAsia="en-US"/>
        </w:rPr>
        <w:t xml:space="preserve"> хоризонтална сигнализација градских улица, вертикална сигнализација градских улица, рехабилитација мостова, рехабилитација асфалтних коловоза општинских путева, рехабилитација градских улица.</w:t>
      </w:r>
      <w:r w:rsidRPr="004444C5">
        <w:rPr>
          <w:rFonts w:eastAsia="Calibri"/>
          <w:sz w:val="20"/>
          <w:szCs w:val="20"/>
          <w:lang w:val="sr-Latn-RS" w:eastAsia="en-US"/>
        </w:rPr>
        <w:t xml:space="preserve"> </w:t>
      </w:r>
    </w:p>
    <w:p w14:paraId="0E4CE565" w14:textId="77777777" w:rsidR="004444C5" w:rsidRPr="004444C5" w:rsidRDefault="004444C5" w:rsidP="004444C5">
      <w:pPr>
        <w:spacing w:after="200" w:line="276" w:lineRule="auto"/>
        <w:ind w:firstLine="720"/>
        <w:jc w:val="both"/>
        <w:rPr>
          <w:rFonts w:eastAsia="Calibri"/>
          <w:sz w:val="20"/>
          <w:szCs w:val="20"/>
          <w:lang w:val="sr-Cyrl-RS" w:eastAsia="en-US"/>
        </w:rPr>
      </w:pPr>
      <w:proofErr w:type="spellStart"/>
      <w:r w:rsidRPr="004444C5">
        <w:rPr>
          <w:rFonts w:eastAsia="Calibri"/>
          <w:sz w:val="20"/>
          <w:szCs w:val="20"/>
          <w:lang w:val="sr-Latn-RS" w:eastAsia="en-US"/>
        </w:rPr>
        <w:t>Сагледавајући</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расположива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средства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стање</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коловоза</w:t>
      </w:r>
      <w:proofErr w:type="spellEnd"/>
      <w:r w:rsidRPr="004444C5">
        <w:rPr>
          <w:rFonts w:eastAsia="Calibri"/>
          <w:sz w:val="20"/>
          <w:szCs w:val="20"/>
          <w:lang w:val="sr-Latn-RS" w:eastAsia="en-US"/>
        </w:rPr>
        <w:t xml:space="preserve"> и </w:t>
      </w:r>
      <w:proofErr w:type="spellStart"/>
      <w:r w:rsidRPr="004444C5">
        <w:rPr>
          <w:rFonts w:eastAsia="Calibri"/>
          <w:sz w:val="20"/>
          <w:szCs w:val="20"/>
          <w:lang w:val="sr-Latn-RS" w:eastAsia="en-US"/>
        </w:rPr>
        <w:t>објеката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захтеве</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грађана</w:t>
      </w:r>
      <w:proofErr w:type="spellEnd"/>
      <w:r w:rsidRPr="004444C5">
        <w:rPr>
          <w:rFonts w:eastAsia="Calibri"/>
          <w:sz w:val="20"/>
          <w:szCs w:val="20"/>
          <w:lang w:val="sr-Latn-RS" w:eastAsia="en-US"/>
        </w:rPr>
        <w:t xml:space="preserve"> и </w:t>
      </w:r>
      <w:proofErr w:type="spellStart"/>
      <w:r w:rsidRPr="004444C5">
        <w:rPr>
          <w:rFonts w:eastAsia="Calibri"/>
          <w:sz w:val="20"/>
          <w:szCs w:val="20"/>
          <w:lang w:val="sr-Latn-RS" w:eastAsia="en-US"/>
        </w:rPr>
        <w:t>планиране</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инвестиције</w:t>
      </w:r>
      <w:proofErr w:type="spellEnd"/>
      <w:r w:rsidRPr="004444C5">
        <w:rPr>
          <w:rFonts w:eastAsia="Calibri"/>
          <w:sz w:val="20"/>
          <w:szCs w:val="20"/>
          <w:lang w:val="sr-Latn-RS" w:eastAsia="en-US"/>
        </w:rPr>
        <w:t xml:space="preserve"> у 20</w:t>
      </w:r>
      <w:r w:rsidRPr="004444C5">
        <w:rPr>
          <w:rFonts w:eastAsia="Calibri"/>
          <w:sz w:val="20"/>
          <w:szCs w:val="20"/>
          <w:lang w:val="sr-Cyrl-RS" w:eastAsia="en-US"/>
        </w:rPr>
        <w:t>22</w:t>
      </w:r>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години</w:t>
      </w:r>
      <w:proofErr w:type="spellEnd"/>
      <w:r w:rsidRPr="004444C5">
        <w:rPr>
          <w:rFonts w:eastAsia="Calibri"/>
          <w:sz w:val="20"/>
          <w:szCs w:val="20"/>
          <w:lang w:val="sr-Latn-RS" w:eastAsia="en-US"/>
        </w:rPr>
        <w:t>, п</w:t>
      </w:r>
      <w:proofErr w:type="spellStart"/>
      <w:r w:rsidRPr="004444C5">
        <w:rPr>
          <w:rFonts w:eastAsia="Calibri"/>
          <w:sz w:val="20"/>
          <w:szCs w:val="20"/>
          <w:lang w:val="sr-Cyrl-RS" w:eastAsia="en-US"/>
        </w:rPr>
        <w:t>рограм</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радова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на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одржавању</w:t>
      </w:r>
      <w:proofErr w:type="spellEnd"/>
      <w:r w:rsidRPr="004444C5">
        <w:rPr>
          <w:rFonts w:eastAsia="Calibri"/>
          <w:sz w:val="20"/>
          <w:szCs w:val="20"/>
          <w:lang w:val="sr-Cyrl-RS" w:eastAsia="en-US"/>
        </w:rPr>
        <w:t xml:space="preserve"> јавних и </w:t>
      </w:r>
      <w:proofErr w:type="spellStart"/>
      <w:r w:rsidRPr="004444C5">
        <w:rPr>
          <w:rFonts w:eastAsia="Calibri"/>
          <w:sz w:val="20"/>
          <w:szCs w:val="20"/>
          <w:lang w:val="sr-Cyrl-RS" w:eastAsia="en-US"/>
        </w:rPr>
        <w:t>некатегорисаних</w:t>
      </w:r>
      <w:proofErr w:type="spellEnd"/>
      <w:r w:rsidRPr="004444C5">
        <w:rPr>
          <w:rFonts w:eastAsia="Calibri"/>
          <w:sz w:val="20"/>
          <w:szCs w:val="20"/>
          <w:lang w:val="sr-Cyrl-RS" w:eastAsia="en-US"/>
        </w:rPr>
        <w:t xml:space="preserve"> путева,</w:t>
      </w:r>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финансијски</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је</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подељен</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на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следеће</w:t>
      </w:r>
      <w:proofErr w:type="spellEnd"/>
      <w:r w:rsidRPr="004444C5">
        <w:rPr>
          <w:rFonts w:eastAsia="Calibri"/>
          <w:sz w:val="20"/>
          <w:szCs w:val="20"/>
          <w:lang w:val="sr-Latn-RS" w:eastAsia="en-US"/>
        </w:rPr>
        <w:t xml:space="preserve"> </w:t>
      </w:r>
      <w:r w:rsidRPr="004444C5">
        <w:rPr>
          <w:rFonts w:eastAsia="Calibri"/>
          <w:sz w:val="20"/>
          <w:szCs w:val="20"/>
          <w:lang w:val="sr-Cyrl-RS" w:eastAsia="en-US"/>
        </w:rPr>
        <w:t>области</w:t>
      </w:r>
      <w:r w:rsidRPr="004444C5">
        <w:rPr>
          <w:rFonts w:eastAsia="Calibri"/>
          <w:sz w:val="20"/>
          <w:szCs w:val="20"/>
          <w:lang w:val="sr-Latn-RS" w:eastAsia="en-US"/>
        </w:rPr>
        <w:t>:</w:t>
      </w:r>
    </w:p>
    <w:p w14:paraId="37091960" w14:textId="77777777" w:rsidR="004444C5" w:rsidRPr="004444C5" w:rsidRDefault="004444C5" w:rsidP="004444C5">
      <w:pPr>
        <w:spacing w:after="200" w:line="276" w:lineRule="auto"/>
        <w:ind w:firstLine="720"/>
        <w:jc w:val="both"/>
        <w:rPr>
          <w:rFonts w:eastAsia="Calibri"/>
          <w:sz w:val="20"/>
          <w:szCs w:val="20"/>
          <w:lang w:val="sr-Cyrl-RS" w:eastAsia="en-US"/>
        </w:rPr>
      </w:pPr>
    </w:p>
    <w:p w14:paraId="731F4EDD" w14:textId="77777777" w:rsidR="004444C5" w:rsidRPr="004444C5" w:rsidRDefault="004444C5" w:rsidP="0043386A">
      <w:pPr>
        <w:numPr>
          <w:ilvl w:val="0"/>
          <w:numId w:val="11"/>
        </w:numPr>
        <w:spacing w:after="200" w:line="276" w:lineRule="auto"/>
        <w:jc w:val="both"/>
        <w:rPr>
          <w:rFonts w:eastAsia="Calibri"/>
          <w:b/>
          <w:sz w:val="20"/>
          <w:szCs w:val="20"/>
          <w:lang w:val="sr-Cyrl-RS" w:eastAsia="en-US"/>
        </w:rPr>
      </w:pPr>
      <w:r w:rsidRPr="004444C5">
        <w:rPr>
          <w:rFonts w:eastAsia="Calibri"/>
          <w:b/>
          <w:sz w:val="20"/>
          <w:szCs w:val="20"/>
          <w:lang w:val="sr-Cyrl-RS" w:eastAsia="en-US"/>
        </w:rPr>
        <w:t>Редовно одржавање јавних путева:</w:t>
      </w:r>
    </w:p>
    <w:p w14:paraId="13217012" w14:textId="77777777" w:rsidR="004444C5" w:rsidRPr="004444C5" w:rsidRDefault="004444C5" w:rsidP="004444C5">
      <w:pPr>
        <w:spacing w:after="200" w:line="276" w:lineRule="auto"/>
        <w:ind w:left="360" w:firstLine="360"/>
        <w:jc w:val="both"/>
        <w:rPr>
          <w:rFonts w:eastAsia="Calibri"/>
          <w:sz w:val="20"/>
          <w:szCs w:val="20"/>
          <w:lang w:val="sr-Cyrl-RS" w:eastAsia="en-US"/>
        </w:rPr>
      </w:pPr>
      <w:r w:rsidRPr="004444C5">
        <w:rPr>
          <w:rFonts w:eastAsia="Calibri"/>
          <w:sz w:val="20"/>
          <w:szCs w:val="20"/>
          <w:lang w:val="sr-Cyrl-RS" w:eastAsia="en-US"/>
        </w:rPr>
        <w:t>Редовно одржавање обухвата скуп активности, мера и радова, који се предузимају током дела или целе календарске године, на путној мрежи или појединим деоницама пута, ради одржавања и очувања функционалне исправности јавног пута, путних објеката, саобраћајне сигнализације и опреме пута.</w:t>
      </w:r>
    </w:p>
    <w:p w14:paraId="04D518B7" w14:textId="77777777" w:rsidR="004444C5" w:rsidRPr="004444C5" w:rsidRDefault="004444C5" w:rsidP="004444C5">
      <w:pPr>
        <w:spacing w:after="200" w:line="276" w:lineRule="auto"/>
        <w:ind w:left="360" w:firstLine="360"/>
        <w:jc w:val="both"/>
        <w:rPr>
          <w:rFonts w:eastAsia="Calibri"/>
          <w:sz w:val="20"/>
          <w:szCs w:val="20"/>
          <w:lang w:val="sr-Cyrl-RS" w:eastAsia="en-US"/>
        </w:rPr>
      </w:pPr>
    </w:p>
    <w:p w14:paraId="7E21E477" w14:textId="77777777" w:rsidR="004444C5" w:rsidRPr="004444C5" w:rsidRDefault="004444C5" w:rsidP="0043386A">
      <w:pPr>
        <w:numPr>
          <w:ilvl w:val="0"/>
          <w:numId w:val="12"/>
        </w:numPr>
        <w:spacing w:after="200" w:line="276" w:lineRule="auto"/>
        <w:jc w:val="both"/>
        <w:rPr>
          <w:rFonts w:eastAsia="Calibri"/>
          <w:b/>
          <w:sz w:val="20"/>
          <w:szCs w:val="20"/>
          <w:lang w:val="sr-Cyrl-RS" w:eastAsia="en-US"/>
        </w:rPr>
      </w:pPr>
      <w:r w:rsidRPr="004444C5">
        <w:rPr>
          <w:rFonts w:eastAsia="Calibri"/>
          <w:sz w:val="20"/>
          <w:szCs w:val="20"/>
          <w:u w:val="single"/>
          <w:lang w:val="sr-Cyrl-RS" w:eastAsia="en-US"/>
        </w:rPr>
        <w:t>Редовно „летње“ одржавање</w:t>
      </w:r>
      <w:r w:rsidRPr="004444C5">
        <w:rPr>
          <w:rFonts w:eastAsia="Calibri"/>
          <w:sz w:val="20"/>
          <w:szCs w:val="20"/>
          <w:lang w:val="sr-Cyrl-RS" w:eastAsia="en-US"/>
        </w:rPr>
        <w:t xml:space="preserve"> ( вредност 7.000.000,00 динара са ПДВ-ом):</w:t>
      </w:r>
    </w:p>
    <w:p w14:paraId="7546AE13" w14:textId="77777777" w:rsidR="004444C5" w:rsidRPr="004444C5" w:rsidRDefault="004444C5" w:rsidP="0043386A">
      <w:pPr>
        <w:numPr>
          <w:ilvl w:val="0"/>
          <w:numId w:val="13"/>
        </w:numPr>
        <w:spacing w:after="200" w:line="276" w:lineRule="auto"/>
        <w:jc w:val="both"/>
        <w:rPr>
          <w:rFonts w:eastAsia="Calibri"/>
          <w:sz w:val="20"/>
          <w:szCs w:val="20"/>
          <w:lang w:val="sr-Cyrl-RS" w:eastAsia="en-US"/>
        </w:rPr>
      </w:pPr>
      <w:r w:rsidRPr="004444C5">
        <w:rPr>
          <w:rFonts w:eastAsia="Calibri"/>
          <w:sz w:val="20"/>
          <w:szCs w:val="20"/>
          <w:lang w:val="sr-Cyrl-RS" w:eastAsia="en-US"/>
        </w:rPr>
        <w:t>Преглед, утврђивање и оцена стања пута и путног објекта</w:t>
      </w:r>
    </w:p>
    <w:p w14:paraId="3391110E" w14:textId="77777777" w:rsidR="004444C5" w:rsidRPr="004444C5" w:rsidRDefault="004444C5" w:rsidP="0043386A">
      <w:pPr>
        <w:numPr>
          <w:ilvl w:val="0"/>
          <w:numId w:val="13"/>
        </w:numPr>
        <w:spacing w:after="200" w:line="276" w:lineRule="auto"/>
        <w:jc w:val="both"/>
        <w:rPr>
          <w:rFonts w:eastAsia="Calibri"/>
          <w:sz w:val="20"/>
          <w:szCs w:val="20"/>
          <w:lang w:val="sr-Cyrl-RS" w:eastAsia="en-US"/>
        </w:rPr>
      </w:pPr>
      <w:r w:rsidRPr="004444C5">
        <w:rPr>
          <w:rFonts w:eastAsia="Calibri"/>
          <w:sz w:val="20"/>
          <w:szCs w:val="20"/>
          <w:lang w:val="sr-Cyrl-RS" w:eastAsia="en-US"/>
        </w:rPr>
        <w:t xml:space="preserve">Чишћење коловоза и осталих елемената </w:t>
      </w:r>
      <w:proofErr w:type="spellStart"/>
      <w:r w:rsidRPr="004444C5">
        <w:rPr>
          <w:rFonts w:eastAsia="Calibri"/>
          <w:sz w:val="20"/>
          <w:szCs w:val="20"/>
          <w:lang w:val="sr-Cyrl-RS" w:eastAsia="en-US"/>
        </w:rPr>
        <w:t>елемената</w:t>
      </w:r>
      <w:proofErr w:type="spellEnd"/>
      <w:r w:rsidRPr="004444C5">
        <w:rPr>
          <w:rFonts w:eastAsia="Calibri"/>
          <w:sz w:val="20"/>
          <w:szCs w:val="20"/>
          <w:lang w:val="sr-Cyrl-RS" w:eastAsia="en-US"/>
        </w:rPr>
        <w:t xml:space="preserve"> пута</w:t>
      </w:r>
    </w:p>
    <w:p w14:paraId="5F480D31" w14:textId="77777777" w:rsidR="004444C5" w:rsidRPr="004444C5" w:rsidRDefault="004444C5" w:rsidP="0043386A">
      <w:pPr>
        <w:numPr>
          <w:ilvl w:val="0"/>
          <w:numId w:val="13"/>
        </w:numPr>
        <w:spacing w:after="200" w:line="276" w:lineRule="auto"/>
        <w:jc w:val="both"/>
        <w:rPr>
          <w:rFonts w:eastAsia="Calibri"/>
          <w:sz w:val="20"/>
          <w:szCs w:val="20"/>
          <w:lang w:val="sr-Cyrl-RS" w:eastAsia="en-US"/>
        </w:rPr>
      </w:pPr>
      <w:r w:rsidRPr="004444C5">
        <w:rPr>
          <w:rFonts w:eastAsia="Calibri"/>
          <w:sz w:val="20"/>
          <w:szCs w:val="20"/>
          <w:lang w:val="sr-Cyrl-RS" w:eastAsia="en-US"/>
        </w:rPr>
        <w:t xml:space="preserve">Одржавање и уређење банкина и </w:t>
      </w:r>
      <w:proofErr w:type="spellStart"/>
      <w:r w:rsidRPr="004444C5">
        <w:rPr>
          <w:rFonts w:eastAsia="Calibri"/>
          <w:sz w:val="20"/>
          <w:szCs w:val="20"/>
          <w:lang w:val="sr-Cyrl-RS" w:eastAsia="en-US"/>
        </w:rPr>
        <w:t>берми</w:t>
      </w:r>
      <w:proofErr w:type="spellEnd"/>
    </w:p>
    <w:p w14:paraId="6A2EF919" w14:textId="77777777" w:rsidR="004444C5" w:rsidRPr="004444C5" w:rsidRDefault="004444C5" w:rsidP="0043386A">
      <w:pPr>
        <w:numPr>
          <w:ilvl w:val="0"/>
          <w:numId w:val="13"/>
        </w:numPr>
        <w:spacing w:after="200" w:line="276" w:lineRule="auto"/>
        <w:jc w:val="both"/>
        <w:rPr>
          <w:rFonts w:eastAsia="Calibri"/>
          <w:sz w:val="20"/>
          <w:szCs w:val="20"/>
          <w:lang w:val="sr-Cyrl-RS" w:eastAsia="en-US"/>
        </w:rPr>
      </w:pPr>
      <w:r w:rsidRPr="004444C5">
        <w:rPr>
          <w:rFonts w:eastAsia="Calibri"/>
          <w:sz w:val="20"/>
          <w:szCs w:val="20"/>
          <w:lang w:val="sr-Cyrl-RS" w:eastAsia="en-US"/>
        </w:rPr>
        <w:t xml:space="preserve">Чишћење и одржавање јаркова, </w:t>
      </w:r>
      <w:proofErr w:type="spellStart"/>
      <w:r w:rsidRPr="004444C5">
        <w:rPr>
          <w:rFonts w:eastAsia="Calibri"/>
          <w:sz w:val="20"/>
          <w:szCs w:val="20"/>
          <w:lang w:val="sr-Cyrl-RS" w:eastAsia="en-US"/>
        </w:rPr>
        <w:t>ригола</w:t>
      </w:r>
      <w:proofErr w:type="spellEnd"/>
      <w:r w:rsidRPr="004444C5">
        <w:rPr>
          <w:rFonts w:eastAsia="Calibri"/>
          <w:sz w:val="20"/>
          <w:szCs w:val="20"/>
          <w:lang w:val="sr-Cyrl-RS" w:eastAsia="en-US"/>
        </w:rPr>
        <w:t>, пропуста</w:t>
      </w:r>
    </w:p>
    <w:p w14:paraId="27172E4B" w14:textId="77777777" w:rsidR="004444C5" w:rsidRPr="004444C5" w:rsidRDefault="004444C5" w:rsidP="0043386A">
      <w:pPr>
        <w:numPr>
          <w:ilvl w:val="0"/>
          <w:numId w:val="13"/>
        </w:numPr>
        <w:spacing w:after="200" w:line="276" w:lineRule="auto"/>
        <w:jc w:val="both"/>
        <w:rPr>
          <w:rFonts w:eastAsia="Calibri"/>
          <w:sz w:val="20"/>
          <w:szCs w:val="20"/>
          <w:lang w:val="sr-Cyrl-RS" w:eastAsia="en-US"/>
        </w:rPr>
      </w:pPr>
      <w:r w:rsidRPr="004444C5">
        <w:rPr>
          <w:rFonts w:eastAsia="Calibri"/>
          <w:sz w:val="20"/>
          <w:szCs w:val="20"/>
          <w:lang w:val="sr-Cyrl-RS" w:eastAsia="en-US"/>
        </w:rPr>
        <w:t>Уређивање зелених површина у путном земљишту (кошење траве, крчење шибља и сечење дрвећа)</w:t>
      </w:r>
    </w:p>
    <w:p w14:paraId="3F57B08A" w14:textId="77777777" w:rsidR="004444C5" w:rsidRPr="004444C5" w:rsidRDefault="004444C5" w:rsidP="004444C5">
      <w:pPr>
        <w:spacing w:after="200" w:line="276" w:lineRule="auto"/>
        <w:ind w:left="1440"/>
        <w:jc w:val="both"/>
        <w:rPr>
          <w:rFonts w:eastAsia="Calibri"/>
          <w:sz w:val="20"/>
          <w:szCs w:val="20"/>
          <w:lang w:val="sr-Cyrl-RS" w:eastAsia="en-US"/>
        </w:rPr>
      </w:pPr>
    </w:p>
    <w:p w14:paraId="221C67F0" w14:textId="77777777" w:rsidR="004444C5" w:rsidRPr="004444C5" w:rsidRDefault="004444C5" w:rsidP="0043386A">
      <w:pPr>
        <w:numPr>
          <w:ilvl w:val="0"/>
          <w:numId w:val="12"/>
        </w:numPr>
        <w:spacing w:after="200" w:line="276" w:lineRule="auto"/>
        <w:jc w:val="both"/>
        <w:rPr>
          <w:rFonts w:eastAsia="Calibri"/>
          <w:sz w:val="20"/>
          <w:szCs w:val="20"/>
          <w:lang w:val="sr-Cyrl-RS" w:eastAsia="en-US"/>
        </w:rPr>
      </w:pPr>
      <w:r w:rsidRPr="004444C5">
        <w:rPr>
          <w:rFonts w:eastAsia="Calibri"/>
          <w:sz w:val="20"/>
          <w:szCs w:val="20"/>
          <w:u w:val="single"/>
          <w:lang w:val="sr-Cyrl-RS" w:eastAsia="en-US"/>
        </w:rPr>
        <w:t>Редовно „зимско“ одржавање</w:t>
      </w:r>
      <w:r w:rsidRPr="004444C5">
        <w:rPr>
          <w:rFonts w:eastAsia="Calibri"/>
          <w:sz w:val="20"/>
          <w:szCs w:val="20"/>
          <w:lang w:val="sr-Cyrl-RS" w:eastAsia="en-US"/>
        </w:rPr>
        <w:t xml:space="preserve"> (вредност 25.000.000,00 динара са ПДВ-ом):</w:t>
      </w:r>
    </w:p>
    <w:p w14:paraId="36CC38CE" w14:textId="77777777" w:rsidR="004444C5" w:rsidRPr="004444C5" w:rsidRDefault="004444C5" w:rsidP="0043386A">
      <w:pPr>
        <w:numPr>
          <w:ilvl w:val="0"/>
          <w:numId w:val="13"/>
        </w:numPr>
        <w:spacing w:after="200" w:line="276" w:lineRule="auto"/>
        <w:jc w:val="both"/>
        <w:rPr>
          <w:rFonts w:eastAsia="Calibri"/>
          <w:sz w:val="20"/>
          <w:szCs w:val="20"/>
          <w:lang w:val="sr-Cyrl-RS" w:eastAsia="en-US"/>
        </w:rPr>
      </w:pPr>
      <w:r w:rsidRPr="004444C5">
        <w:rPr>
          <w:rFonts w:eastAsia="Calibri"/>
          <w:sz w:val="20"/>
          <w:szCs w:val="20"/>
          <w:lang w:val="sr-Cyrl-RS" w:eastAsia="en-US"/>
        </w:rPr>
        <w:t>Примена мера за уклањање снега и леда на коловозу јавног пута и саобраћајним површинама аутобуских стајалишта и паркиралишта</w:t>
      </w:r>
    </w:p>
    <w:p w14:paraId="53AC0FC6" w14:textId="77777777" w:rsidR="004444C5" w:rsidRPr="004444C5" w:rsidRDefault="004444C5" w:rsidP="0043386A">
      <w:pPr>
        <w:numPr>
          <w:ilvl w:val="0"/>
          <w:numId w:val="12"/>
        </w:numPr>
        <w:spacing w:after="200" w:line="276" w:lineRule="auto"/>
        <w:jc w:val="both"/>
        <w:rPr>
          <w:rFonts w:eastAsia="Calibri"/>
          <w:sz w:val="20"/>
          <w:szCs w:val="20"/>
          <w:lang w:val="sr-Cyrl-RS" w:eastAsia="en-US"/>
        </w:rPr>
      </w:pPr>
      <w:r w:rsidRPr="004444C5">
        <w:rPr>
          <w:rFonts w:eastAsia="Calibri"/>
          <w:sz w:val="20"/>
          <w:szCs w:val="20"/>
          <w:u w:val="single"/>
          <w:lang w:val="sr-Cyrl-RS" w:eastAsia="en-US"/>
        </w:rPr>
        <w:t>Сигнализација и опрема општинских путева</w:t>
      </w:r>
      <w:r w:rsidRPr="004444C5">
        <w:rPr>
          <w:rFonts w:eastAsia="Calibri"/>
          <w:sz w:val="20"/>
          <w:szCs w:val="20"/>
          <w:lang w:val="sr-Cyrl-RS" w:eastAsia="en-US"/>
        </w:rPr>
        <w:t xml:space="preserve"> (вредност </w:t>
      </w:r>
      <w:r w:rsidRPr="004444C5">
        <w:rPr>
          <w:rFonts w:eastAsia="Calibri"/>
          <w:sz w:val="20"/>
          <w:szCs w:val="20"/>
          <w:lang w:val="sr-Latn-RS" w:eastAsia="en-US"/>
        </w:rPr>
        <w:t>3.000.000,00</w:t>
      </w:r>
      <w:r w:rsidRPr="004444C5">
        <w:rPr>
          <w:rFonts w:eastAsia="Calibri"/>
          <w:sz w:val="20"/>
          <w:szCs w:val="20"/>
          <w:lang w:val="sr-Cyrl-RS" w:eastAsia="en-US"/>
        </w:rPr>
        <w:t xml:space="preserve"> динара са ПДВ-ом):</w:t>
      </w:r>
    </w:p>
    <w:p w14:paraId="0AE61013" w14:textId="77777777" w:rsidR="004444C5" w:rsidRPr="004444C5" w:rsidRDefault="004444C5" w:rsidP="0043386A">
      <w:pPr>
        <w:numPr>
          <w:ilvl w:val="0"/>
          <w:numId w:val="13"/>
        </w:numPr>
        <w:spacing w:after="200" w:line="276" w:lineRule="auto"/>
        <w:jc w:val="both"/>
        <w:rPr>
          <w:rFonts w:eastAsia="Calibri"/>
          <w:sz w:val="20"/>
          <w:szCs w:val="20"/>
          <w:lang w:val="sr-Cyrl-RS" w:eastAsia="en-US"/>
        </w:rPr>
      </w:pPr>
      <w:r w:rsidRPr="004444C5">
        <w:rPr>
          <w:rFonts w:eastAsia="Calibri"/>
          <w:sz w:val="20"/>
          <w:szCs w:val="20"/>
          <w:lang w:val="sr-Cyrl-RS" w:eastAsia="en-US"/>
        </w:rPr>
        <w:t>Поправка, замена, допуна и обнављање саобраћајне сигнализације</w:t>
      </w:r>
    </w:p>
    <w:p w14:paraId="37036705" w14:textId="77777777" w:rsidR="004444C5" w:rsidRPr="004444C5" w:rsidRDefault="004444C5" w:rsidP="0043386A">
      <w:pPr>
        <w:numPr>
          <w:ilvl w:val="0"/>
          <w:numId w:val="13"/>
        </w:numPr>
        <w:spacing w:after="200" w:line="276" w:lineRule="auto"/>
        <w:jc w:val="both"/>
        <w:rPr>
          <w:rFonts w:eastAsia="Calibri"/>
          <w:sz w:val="20"/>
          <w:szCs w:val="20"/>
          <w:lang w:val="sr-Cyrl-RS" w:eastAsia="en-US"/>
        </w:rPr>
      </w:pPr>
      <w:r w:rsidRPr="004444C5">
        <w:rPr>
          <w:rFonts w:eastAsia="Calibri"/>
          <w:sz w:val="20"/>
          <w:szCs w:val="20"/>
          <w:lang w:val="sr-Cyrl-RS" w:eastAsia="en-US"/>
        </w:rPr>
        <w:t>Замена, допуна и обнављање оштећене  или дотрајале опреме пута  и објеката, и опреме за заштиту пута, саобраћаја и околине</w:t>
      </w:r>
    </w:p>
    <w:p w14:paraId="1893F48C" w14:textId="77777777" w:rsidR="004444C5" w:rsidRPr="004444C5" w:rsidRDefault="004444C5" w:rsidP="0043386A">
      <w:pPr>
        <w:numPr>
          <w:ilvl w:val="0"/>
          <w:numId w:val="12"/>
        </w:numPr>
        <w:spacing w:after="200" w:line="276" w:lineRule="auto"/>
        <w:rPr>
          <w:rFonts w:eastAsia="Calibri"/>
          <w:sz w:val="20"/>
          <w:szCs w:val="20"/>
          <w:lang w:val="sr-Cyrl-RS" w:eastAsia="en-US"/>
        </w:rPr>
      </w:pPr>
      <w:r w:rsidRPr="004444C5">
        <w:rPr>
          <w:rFonts w:eastAsia="Calibri"/>
          <w:sz w:val="20"/>
          <w:szCs w:val="20"/>
          <w:u w:val="single"/>
          <w:lang w:val="sr-Cyrl-RS" w:eastAsia="en-US"/>
        </w:rPr>
        <w:t>Хоризонтална сигнализација градских улица</w:t>
      </w:r>
      <w:r w:rsidRPr="004444C5">
        <w:rPr>
          <w:rFonts w:eastAsia="Calibri"/>
          <w:sz w:val="20"/>
          <w:szCs w:val="20"/>
          <w:lang w:val="sr-Cyrl-RS" w:eastAsia="en-US"/>
        </w:rPr>
        <w:t xml:space="preserve"> (вредност </w:t>
      </w:r>
      <w:r w:rsidRPr="004444C5">
        <w:rPr>
          <w:rFonts w:eastAsia="Calibri"/>
          <w:sz w:val="20"/>
          <w:szCs w:val="20"/>
          <w:lang w:val="sr-Latn-RS" w:eastAsia="en-US"/>
        </w:rPr>
        <w:t>3.500.000,00</w:t>
      </w:r>
      <w:r w:rsidRPr="004444C5">
        <w:rPr>
          <w:rFonts w:eastAsia="Calibri"/>
          <w:sz w:val="20"/>
          <w:szCs w:val="20"/>
          <w:lang w:val="sr-Cyrl-RS" w:eastAsia="en-US"/>
        </w:rPr>
        <w:t xml:space="preserve"> динара са ПДВ-ом):</w:t>
      </w:r>
    </w:p>
    <w:p w14:paraId="7F196E81" w14:textId="77777777" w:rsidR="004444C5" w:rsidRPr="004444C5" w:rsidRDefault="004444C5" w:rsidP="0043386A">
      <w:pPr>
        <w:numPr>
          <w:ilvl w:val="0"/>
          <w:numId w:val="13"/>
        </w:numPr>
        <w:spacing w:after="200" w:line="276" w:lineRule="auto"/>
        <w:rPr>
          <w:rFonts w:eastAsia="Calibri"/>
          <w:sz w:val="20"/>
          <w:szCs w:val="20"/>
          <w:lang w:val="sr-Cyrl-RS" w:eastAsia="en-US"/>
        </w:rPr>
      </w:pPr>
      <w:r w:rsidRPr="004444C5">
        <w:rPr>
          <w:rFonts w:eastAsia="Calibri"/>
          <w:sz w:val="20"/>
          <w:szCs w:val="20"/>
          <w:lang w:val="sr-Cyrl-RS" w:eastAsia="en-US"/>
        </w:rPr>
        <w:t>Обележавање новопројектоване, допуна и обнављање постојеће хоризонталне саобраћајне сигнализације</w:t>
      </w:r>
    </w:p>
    <w:p w14:paraId="0DB14E4A" w14:textId="77777777" w:rsidR="004444C5" w:rsidRPr="004444C5" w:rsidRDefault="004444C5" w:rsidP="0043386A">
      <w:pPr>
        <w:numPr>
          <w:ilvl w:val="0"/>
          <w:numId w:val="12"/>
        </w:numPr>
        <w:spacing w:after="200" w:line="276" w:lineRule="auto"/>
        <w:jc w:val="both"/>
        <w:rPr>
          <w:rFonts w:eastAsia="Calibri"/>
          <w:sz w:val="20"/>
          <w:szCs w:val="20"/>
          <w:lang w:val="sr-Cyrl-RS" w:eastAsia="en-US"/>
        </w:rPr>
      </w:pPr>
      <w:r w:rsidRPr="004444C5">
        <w:rPr>
          <w:rFonts w:eastAsia="Calibri"/>
          <w:sz w:val="20"/>
          <w:szCs w:val="20"/>
          <w:u w:val="single"/>
          <w:lang w:val="sr-Cyrl-RS" w:eastAsia="en-US"/>
        </w:rPr>
        <w:t>Вертикална сигнализација градских улица</w:t>
      </w:r>
      <w:r w:rsidRPr="004444C5">
        <w:rPr>
          <w:rFonts w:eastAsia="Calibri"/>
          <w:sz w:val="20"/>
          <w:szCs w:val="20"/>
          <w:lang w:val="sr-Cyrl-RS" w:eastAsia="en-US"/>
        </w:rPr>
        <w:t xml:space="preserve"> (вредност </w:t>
      </w:r>
      <w:r w:rsidRPr="004444C5">
        <w:rPr>
          <w:rFonts w:eastAsia="Calibri"/>
          <w:sz w:val="20"/>
          <w:szCs w:val="20"/>
          <w:lang w:val="sr-Latn-RS" w:eastAsia="en-US"/>
        </w:rPr>
        <w:t>6.502.000,00</w:t>
      </w:r>
      <w:r w:rsidRPr="004444C5">
        <w:rPr>
          <w:rFonts w:eastAsia="Calibri"/>
          <w:sz w:val="20"/>
          <w:szCs w:val="20"/>
          <w:lang w:val="sr-Cyrl-RS" w:eastAsia="en-US"/>
        </w:rPr>
        <w:t xml:space="preserve"> динара са ПДВ-ом):</w:t>
      </w:r>
    </w:p>
    <w:p w14:paraId="6615376F" w14:textId="77777777" w:rsidR="004444C5" w:rsidRPr="004444C5" w:rsidRDefault="004444C5" w:rsidP="0043386A">
      <w:pPr>
        <w:numPr>
          <w:ilvl w:val="0"/>
          <w:numId w:val="13"/>
        </w:numPr>
        <w:spacing w:after="200" w:line="276" w:lineRule="auto"/>
        <w:jc w:val="both"/>
        <w:rPr>
          <w:rFonts w:eastAsia="Calibri"/>
          <w:sz w:val="20"/>
          <w:szCs w:val="20"/>
          <w:lang w:val="sr-Cyrl-RS" w:eastAsia="en-US"/>
        </w:rPr>
      </w:pPr>
      <w:r w:rsidRPr="004444C5">
        <w:rPr>
          <w:rFonts w:eastAsia="Calibri"/>
          <w:sz w:val="20"/>
          <w:szCs w:val="20"/>
          <w:lang w:val="sr-Cyrl-RS" w:eastAsia="en-US"/>
        </w:rPr>
        <w:t>Поправка, замена, допуна и обнављање вертикалне саобраћајне сигнализације и опреме</w:t>
      </w:r>
    </w:p>
    <w:p w14:paraId="56FC9343" w14:textId="77777777" w:rsidR="004444C5" w:rsidRPr="004444C5" w:rsidRDefault="004444C5" w:rsidP="0043386A">
      <w:pPr>
        <w:numPr>
          <w:ilvl w:val="0"/>
          <w:numId w:val="13"/>
        </w:numPr>
        <w:spacing w:after="200" w:line="276" w:lineRule="auto"/>
        <w:jc w:val="both"/>
        <w:rPr>
          <w:rFonts w:eastAsia="Calibri"/>
          <w:sz w:val="20"/>
          <w:szCs w:val="20"/>
          <w:lang w:val="sr-Cyrl-RS" w:eastAsia="en-US"/>
        </w:rPr>
      </w:pPr>
      <w:r w:rsidRPr="004444C5">
        <w:rPr>
          <w:rFonts w:eastAsia="Calibri"/>
          <w:sz w:val="20"/>
          <w:szCs w:val="20"/>
          <w:lang w:val="sr-Cyrl-RS" w:eastAsia="en-US"/>
        </w:rPr>
        <w:lastRenderedPageBreak/>
        <w:t>Редовно чишћење и одржавање саобраћајне сигнализације и опреме</w:t>
      </w:r>
    </w:p>
    <w:p w14:paraId="32AA476F" w14:textId="77777777" w:rsidR="004444C5" w:rsidRPr="004444C5" w:rsidRDefault="004444C5" w:rsidP="004444C5">
      <w:pPr>
        <w:spacing w:after="200" w:line="276" w:lineRule="auto"/>
        <w:jc w:val="both"/>
        <w:rPr>
          <w:rFonts w:eastAsia="Calibri"/>
          <w:sz w:val="20"/>
          <w:szCs w:val="20"/>
          <w:lang w:val="sr-Cyrl-RS" w:eastAsia="en-US"/>
        </w:rPr>
      </w:pPr>
    </w:p>
    <w:p w14:paraId="49833BD9" w14:textId="77777777" w:rsidR="004444C5" w:rsidRPr="004444C5" w:rsidRDefault="004444C5" w:rsidP="0043386A">
      <w:pPr>
        <w:numPr>
          <w:ilvl w:val="0"/>
          <w:numId w:val="11"/>
        </w:numPr>
        <w:spacing w:after="200" w:line="276" w:lineRule="auto"/>
        <w:jc w:val="both"/>
        <w:rPr>
          <w:rFonts w:eastAsia="Calibri"/>
          <w:b/>
          <w:sz w:val="20"/>
          <w:szCs w:val="20"/>
          <w:lang w:val="sr-Cyrl-RS" w:eastAsia="en-US"/>
        </w:rPr>
      </w:pPr>
      <w:r w:rsidRPr="004444C5">
        <w:rPr>
          <w:rFonts w:eastAsia="Calibri"/>
          <w:b/>
          <w:sz w:val="20"/>
          <w:szCs w:val="20"/>
          <w:lang w:val="sr-Cyrl-RS" w:eastAsia="en-US"/>
        </w:rPr>
        <w:t xml:space="preserve">Рехабилитација јавних и </w:t>
      </w:r>
      <w:proofErr w:type="spellStart"/>
      <w:r w:rsidRPr="004444C5">
        <w:rPr>
          <w:rFonts w:eastAsia="Calibri"/>
          <w:b/>
          <w:sz w:val="20"/>
          <w:szCs w:val="20"/>
          <w:lang w:val="sr-Cyrl-RS" w:eastAsia="en-US"/>
        </w:rPr>
        <w:t>некатегорисаних</w:t>
      </w:r>
      <w:proofErr w:type="spellEnd"/>
      <w:r w:rsidRPr="004444C5">
        <w:rPr>
          <w:rFonts w:eastAsia="Calibri"/>
          <w:b/>
          <w:sz w:val="20"/>
          <w:szCs w:val="20"/>
          <w:lang w:val="sr-Cyrl-RS" w:eastAsia="en-US"/>
        </w:rPr>
        <w:t xml:space="preserve"> путева:</w:t>
      </w:r>
    </w:p>
    <w:p w14:paraId="4A9BDB75" w14:textId="77777777" w:rsidR="004444C5" w:rsidRPr="004444C5" w:rsidRDefault="004444C5" w:rsidP="004444C5">
      <w:pPr>
        <w:spacing w:after="200" w:line="276" w:lineRule="auto"/>
        <w:ind w:left="360" w:firstLine="360"/>
        <w:jc w:val="both"/>
        <w:rPr>
          <w:rFonts w:eastAsia="Calibri"/>
          <w:sz w:val="20"/>
          <w:szCs w:val="20"/>
          <w:lang w:val="sr-Cyrl-RS" w:eastAsia="en-US"/>
        </w:rPr>
      </w:pPr>
      <w:r w:rsidRPr="004444C5">
        <w:rPr>
          <w:rFonts w:eastAsia="Calibri"/>
          <w:sz w:val="20"/>
          <w:szCs w:val="20"/>
          <w:lang w:val="sr-Cyrl-RS" w:eastAsia="en-US"/>
        </w:rPr>
        <w:t>Рехабилитација јавног пута јесте врста одржавања , тј. извођење радова на јавном путу и путном објекту у границама путног земљишта, ради очувања карактеристика јавног пута у истом или приближно истом стању које је било у тренутку његове изградње  или последње реконструкције.</w:t>
      </w:r>
    </w:p>
    <w:p w14:paraId="583EF95C" w14:textId="77777777" w:rsidR="004444C5" w:rsidRPr="004444C5" w:rsidRDefault="004444C5" w:rsidP="004444C5">
      <w:pPr>
        <w:spacing w:after="200" w:line="276" w:lineRule="auto"/>
        <w:ind w:left="1080"/>
        <w:jc w:val="both"/>
        <w:rPr>
          <w:rFonts w:eastAsia="Calibri"/>
          <w:b/>
          <w:sz w:val="20"/>
          <w:szCs w:val="20"/>
          <w:lang w:val="sr-Cyrl-RS" w:eastAsia="en-US"/>
        </w:rPr>
      </w:pPr>
    </w:p>
    <w:p w14:paraId="02F120CF" w14:textId="77777777" w:rsidR="004444C5" w:rsidRPr="004444C5" w:rsidRDefault="004444C5" w:rsidP="0043386A">
      <w:pPr>
        <w:numPr>
          <w:ilvl w:val="0"/>
          <w:numId w:val="14"/>
        </w:numPr>
        <w:spacing w:after="200" w:line="276" w:lineRule="auto"/>
        <w:jc w:val="both"/>
        <w:rPr>
          <w:rFonts w:eastAsia="Calibri"/>
          <w:sz w:val="20"/>
          <w:szCs w:val="20"/>
          <w:lang w:val="sr-Cyrl-RS" w:eastAsia="en-US"/>
        </w:rPr>
      </w:pPr>
      <w:r w:rsidRPr="004444C5">
        <w:rPr>
          <w:rFonts w:eastAsia="Calibri"/>
          <w:sz w:val="20"/>
          <w:szCs w:val="20"/>
          <w:u w:val="single"/>
          <w:lang w:val="sr-Cyrl-RS" w:eastAsia="en-US"/>
        </w:rPr>
        <w:t>Одржавање мостова</w:t>
      </w:r>
      <w:r w:rsidRPr="004444C5">
        <w:rPr>
          <w:rFonts w:eastAsia="Calibri"/>
          <w:sz w:val="20"/>
          <w:szCs w:val="20"/>
          <w:lang w:val="sr-Cyrl-RS" w:eastAsia="en-US"/>
        </w:rPr>
        <w:t xml:space="preserve"> (вредност 2.000.000,00 динара са ПДВ-ом):</w:t>
      </w:r>
    </w:p>
    <w:p w14:paraId="77844544" w14:textId="77777777" w:rsidR="004444C5" w:rsidRPr="004444C5" w:rsidRDefault="004444C5" w:rsidP="0043386A">
      <w:pPr>
        <w:numPr>
          <w:ilvl w:val="0"/>
          <w:numId w:val="13"/>
        </w:numPr>
        <w:spacing w:after="200" w:line="276" w:lineRule="auto"/>
        <w:jc w:val="both"/>
        <w:rPr>
          <w:rFonts w:eastAsia="Calibri"/>
          <w:sz w:val="20"/>
          <w:szCs w:val="20"/>
          <w:lang w:val="sr-Cyrl-RS" w:eastAsia="en-US"/>
        </w:rPr>
      </w:pPr>
      <w:r w:rsidRPr="004444C5">
        <w:rPr>
          <w:rFonts w:eastAsia="Calibri"/>
          <w:sz w:val="20"/>
          <w:szCs w:val="20"/>
          <w:lang w:val="sr-Cyrl-RS" w:eastAsia="en-US"/>
        </w:rPr>
        <w:t>Замена изолације, ограда, оштећених секундарних елемената и дотрајалих пешачких стаза на мостовима</w:t>
      </w:r>
    </w:p>
    <w:p w14:paraId="28623805" w14:textId="77777777" w:rsidR="004444C5" w:rsidRPr="004444C5" w:rsidRDefault="004444C5" w:rsidP="004444C5">
      <w:pPr>
        <w:spacing w:after="200" w:line="276" w:lineRule="auto"/>
        <w:ind w:left="1080"/>
        <w:jc w:val="both"/>
        <w:rPr>
          <w:rFonts w:eastAsia="Calibri"/>
          <w:sz w:val="20"/>
          <w:szCs w:val="20"/>
          <w:lang w:val="sr-Cyrl-RS" w:eastAsia="en-US"/>
        </w:rPr>
      </w:pPr>
      <w:r w:rsidRPr="004444C5">
        <w:rPr>
          <w:rFonts w:eastAsia="Calibri"/>
          <w:sz w:val="20"/>
          <w:szCs w:val="20"/>
          <w:lang w:val="sr-Cyrl-RS" w:eastAsia="en-US"/>
        </w:rPr>
        <w:t>Јавна набавка је обликована кроз 3 партије, и то:</w:t>
      </w:r>
    </w:p>
    <w:p w14:paraId="5B0BDB07" w14:textId="77777777" w:rsidR="004444C5" w:rsidRPr="004444C5" w:rsidRDefault="004444C5" w:rsidP="0043386A">
      <w:pPr>
        <w:numPr>
          <w:ilvl w:val="0"/>
          <w:numId w:val="13"/>
        </w:numPr>
        <w:spacing w:after="200" w:line="276" w:lineRule="auto"/>
        <w:contextualSpacing/>
        <w:jc w:val="both"/>
        <w:rPr>
          <w:rFonts w:eastAsia="Calibri"/>
          <w:sz w:val="20"/>
          <w:szCs w:val="20"/>
          <w:lang w:val="sr-Cyrl-RS" w:eastAsia="en-US"/>
        </w:rPr>
      </w:pPr>
      <w:r w:rsidRPr="004444C5">
        <w:rPr>
          <w:rFonts w:eastAsia="Calibri"/>
          <w:sz w:val="20"/>
          <w:szCs w:val="20"/>
          <w:lang w:val="sr-Cyrl-RS" w:eastAsia="en-US"/>
        </w:rPr>
        <w:t xml:space="preserve">Партија 1: Набавка и испорука дрвене грађе за одржавање мостова (мост </w:t>
      </w:r>
      <w:proofErr w:type="spellStart"/>
      <w:r w:rsidRPr="004444C5">
        <w:rPr>
          <w:rFonts w:eastAsia="Calibri"/>
          <w:sz w:val="20"/>
          <w:szCs w:val="20"/>
          <w:lang w:val="sr-Cyrl-RS" w:eastAsia="en-US"/>
        </w:rPr>
        <w:t>Изубра</w:t>
      </w:r>
      <w:proofErr w:type="spellEnd"/>
      <w:r w:rsidRPr="004444C5">
        <w:rPr>
          <w:rFonts w:eastAsia="Calibri"/>
          <w:sz w:val="20"/>
          <w:szCs w:val="20"/>
          <w:lang w:val="sr-Cyrl-RS" w:eastAsia="en-US"/>
        </w:rPr>
        <w:t xml:space="preserve">, </w:t>
      </w:r>
      <w:proofErr w:type="spellStart"/>
      <w:r w:rsidRPr="004444C5">
        <w:rPr>
          <w:rFonts w:eastAsia="Calibri"/>
          <w:sz w:val="20"/>
          <w:szCs w:val="20"/>
          <w:lang w:val="sr-Cyrl-RS" w:eastAsia="en-US"/>
        </w:rPr>
        <w:t>Остатија</w:t>
      </w:r>
      <w:proofErr w:type="spellEnd"/>
      <w:r w:rsidRPr="004444C5">
        <w:rPr>
          <w:rFonts w:eastAsia="Calibri"/>
          <w:sz w:val="20"/>
          <w:szCs w:val="20"/>
          <w:lang w:val="sr-Cyrl-RS" w:eastAsia="en-US"/>
        </w:rPr>
        <w:t xml:space="preserve">; мост Саставци, </w:t>
      </w:r>
      <w:proofErr w:type="spellStart"/>
      <w:r w:rsidRPr="004444C5">
        <w:rPr>
          <w:rFonts w:eastAsia="Calibri"/>
          <w:sz w:val="20"/>
          <w:szCs w:val="20"/>
          <w:lang w:val="sr-Cyrl-RS" w:eastAsia="en-US"/>
        </w:rPr>
        <w:t>Брусник</w:t>
      </w:r>
      <w:proofErr w:type="spellEnd"/>
      <w:r w:rsidRPr="004444C5">
        <w:rPr>
          <w:rFonts w:eastAsia="Calibri"/>
          <w:sz w:val="20"/>
          <w:szCs w:val="20"/>
          <w:lang w:val="sr-Cyrl-RS" w:eastAsia="en-US"/>
        </w:rPr>
        <w:t xml:space="preserve">; мост Ђоковићи, </w:t>
      </w:r>
      <w:proofErr w:type="spellStart"/>
      <w:r w:rsidRPr="004444C5">
        <w:rPr>
          <w:rFonts w:eastAsia="Calibri"/>
          <w:sz w:val="20"/>
          <w:szCs w:val="20"/>
          <w:lang w:val="sr-Cyrl-RS" w:eastAsia="en-US"/>
        </w:rPr>
        <w:t>Глеђица</w:t>
      </w:r>
      <w:proofErr w:type="spellEnd"/>
      <w:r w:rsidRPr="004444C5">
        <w:rPr>
          <w:rFonts w:eastAsia="Calibri"/>
          <w:sz w:val="20"/>
          <w:szCs w:val="20"/>
          <w:lang w:val="sr-Cyrl-RS" w:eastAsia="en-US"/>
        </w:rPr>
        <w:t>)</w:t>
      </w:r>
    </w:p>
    <w:p w14:paraId="70DE72C2" w14:textId="77777777" w:rsidR="004444C5" w:rsidRPr="004444C5" w:rsidRDefault="004444C5" w:rsidP="0043386A">
      <w:pPr>
        <w:numPr>
          <w:ilvl w:val="0"/>
          <w:numId w:val="13"/>
        </w:numPr>
        <w:spacing w:after="200" w:line="276" w:lineRule="auto"/>
        <w:contextualSpacing/>
        <w:jc w:val="both"/>
        <w:rPr>
          <w:rFonts w:eastAsia="Calibri"/>
          <w:sz w:val="20"/>
          <w:szCs w:val="20"/>
          <w:lang w:val="sr-Cyrl-RS" w:eastAsia="en-US"/>
        </w:rPr>
      </w:pPr>
      <w:r w:rsidRPr="004444C5">
        <w:rPr>
          <w:rFonts w:eastAsia="Calibri"/>
          <w:sz w:val="20"/>
          <w:szCs w:val="20"/>
          <w:lang w:val="sr-Cyrl-RS" w:eastAsia="en-US"/>
        </w:rPr>
        <w:t xml:space="preserve">Партија 2: Набавка и уградња металне ограде моста (мост  на реци Студеници, Девићи; мост на </w:t>
      </w:r>
      <w:proofErr w:type="spellStart"/>
      <w:r w:rsidRPr="004444C5">
        <w:rPr>
          <w:rFonts w:eastAsia="Calibri"/>
          <w:sz w:val="20"/>
          <w:szCs w:val="20"/>
          <w:lang w:val="sr-Cyrl-RS" w:eastAsia="en-US"/>
        </w:rPr>
        <w:t>Брусничкој</w:t>
      </w:r>
      <w:proofErr w:type="spellEnd"/>
      <w:r w:rsidRPr="004444C5">
        <w:rPr>
          <w:rFonts w:eastAsia="Calibri"/>
          <w:sz w:val="20"/>
          <w:szCs w:val="20"/>
          <w:lang w:val="sr-Cyrl-RS" w:eastAsia="en-US"/>
        </w:rPr>
        <w:t xml:space="preserve"> реци, Девићи; мост на Моравици, Мана)</w:t>
      </w:r>
    </w:p>
    <w:p w14:paraId="20E566CD" w14:textId="77777777" w:rsidR="004444C5" w:rsidRPr="004444C5" w:rsidRDefault="004444C5" w:rsidP="0043386A">
      <w:pPr>
        <w:numPr>
          <w:ilvl w:val="0"/>
          <w:numId w:val="13"/>
        </w:numPr>
        <w:spacing w:after="200" w:line="276" w:lineRule="auto"/>
        <w:contextualSpacing/>
        <w:jc w:val="both"/>
        <w:rPr>
          <w:rFonts w:eastAsia="Calibri"/>
          <w:sz w:val="20"/>
          <w:szCs w:val="20"/>
          <w:lang w:val="sr-Cyrl-RS" w:eastAsia="en-US"/>
        </w:rPr>
      </w:pPr>
      <w:r w:rsidRPr="004444C5">
        <w:rPr>
          <w:rFonts w:eastAsia="Calibri"/>
          <w:sz w:val="20"/>
          <w:szCs w:val="20"/>
          <w:lang w:val="sr-Cyrl-RS" w:eastAsia="en-US"/>
        </w:rPr>
        <w:t xml:space="preserve">Партија 3: Чишћење и фарбање ограда мостова (мост </w:t>
      </w:r>
      <w:proofErr w:type="spellStart"/>
      <w:r w:rsidRPr="004444C5">
        <w:rPr>
          <w:rFonts w:eastAsia="Calibri"/>
          <w:sz w:val="20"/>
          <w:szCs w:val="20"/>
          <w:lang w:val="sr-Cyrl-RS" w:eastAsia="en-US"/>
        </w:rPr>
        <w:t>Миловићи</w:t>
      </w:r>
      <w:proofErr w:type="spellEnd"/>
      <w:r w:rsidRPr="004444C5">
        <w:rPr>
          <w:rFonts w:eastAsia="Calibri"/>
          <w:sz w:val="20"/>
          <w:szCs w:val="20"/>
          <w:lang w:val="sr-Cyrl-RS" w:eastAsia="en-US"/>
        </w:rPr>
        <w:t xml:space="preserve"> – Градина; мост Прилике – </w:t>
      </w:r>
      <w:proofErr w:type="spellStart"/>
      <w:r w:rsidRPr="004444C5">
        <w:rPr>
          <w:rFonts w:eastAsia="Calibri"/>
          <w:sz w:val="20"/>
          <w:szCs w:val="20"/>
          <w:lang w:val="sr-Cyrl-RS" w:eastAsia="en-US"/>
        </w:rPr>
        <w:t>Радаљево</w:t>
      </w:r>
      <w:proofErr w:type="spellEnd"/>
      <w:r w:rsidRPr="004444C5">
        <w:rPr>
          <w:rFonts w:eastAsia="Calibri"/>
          <w:sz w:val="20"/>
          <w:szCs w:val="20"/>
          <w:lang w:val="sr-Cyrl-RS" w:eastAsia="en-US"/>
        </w:rPr>
        <w:t xml:space="preserve">) </w:t>
      </w:r>
    </w:p>
    <w:p w14:paraId="1BA596B9" w14:textId="77777777" w:rsidR="004444C5" w:rsidRPr="004444C5" w:rsidRDefault="004444C5" w:rsidP="0043386A">
      <w:pPr>
        <w:numPr>
          <w:ilvl w:val="0"/>
          <w:numId w:val="14"/>
        </w:numPr>
        <w:spacing w:after="200" w:line="276" w:lineRule="auto"/>
        <w:jc w:val="both"/>
        <w:rPr>
          <w:rFonts w:eastAsia="Calibri"/>
          <w:sz w:val="20"/>
          <w:szCs w:val="20"/>
          <w:lang w:val="sr-Cyrl-RS" w:eastAsia="en-US"/>
        </w:rPr>
      </w:pPr>
      <w:r w:rsidRPr="004444C5">
        <w:rPr>
          <w:rFonts w:eastAsia="Calibri"/>
          <w:sz w:val="20"/>
          <w:szCs w:val="20"/>
          <w:u w:val="single"/>
          <w:lang w:val="sr-Cyrl-RS" w:eastAsia="en-US"/>
        </w:rPr>
        <w:t>Рехабилитација асфалтних коловоза јавних путева</w:t>
      </w:r>
      <w:r w:rsidRPr="004444C5">
        <w:rPr>
          <w:rFonts w:eastAsia="Calibri"/>
          <w:sz w:val="20"/>
          <w:szCs w:val="20"/>
          <w:lang w:val="sr-Cyrl-RS" w:eastAsia="en-US"/>
        </w:rPr>
        <w:t xml:space="preserve"> (вредност 10.000.000,00 динара са ПДВ-ом):</w:t>
      </w:r>
    </w:p>
    <w:p w14:paraId="3A93FF4A" w14:textId="77777777" w:rsidR="004444C5" w:rsidRPr="004444C5" w:rsidRDefault="004444C5" w:rsidP="0043386A">
      <w:pPr>
        <w:numPr>
          <w:ilvl w:val="0"/>
          <w:numId w:val="13"/>
        </w:numPr>
        <w:spacing w:after="200" w:line="276" w:lineRule="auto"/>
        <w:jc w:val="both"/>
        <w:rPr>
          <w:rFonts w:eastAsia="Calibri"/>
          <w:sz w:val="20"/>
          <w:szCs w:val="20"/>
          <w:lang w:val="sr-Cyrl-RS" w:eastAsia="en-US"/>
        </w:rPr>
      </w:pPr>
      <w:r w:rsidRPr="004444C5">
        <w:rPr>
          <w:rFonts w:eastAsia="Calibri"/>
          <w:sz w:val="20"/>
          <w:szCs w:val="20"/>
          <w:lang w:val="sr-Cyrl-RS" w:eastAsia="en-US"/>
        </w:rPr>
        <w:t>Обнављање и замена дотрајалих коловозних конструкција, односно њених делова и наношење новог асфалтног слоја одређене носивости по целој ширини постојећег коловоза</w:t>
      </w:r>
    </w:p>
    <w:p w14:paraId="5AB589AE" w14:textId="77777777" w:rsidR="004444C5" w:rsidRPr="004444C5" w:rsidRDefault="004444C5" w:rsidP="0043386A">
      <w:pPr>
        <w:numPr>
          <w:ilvl w:val="0"/>
          <w:numId w:val="13"/>
        </w:numPr>
        <w:spacing w:after="200" w:line="276" w:lineRule="auto"/>
        <w:jc w:val="both"/>
        <w:rPr>
          <w:rFonts w:eastAsia="Calibri"/>
          <w:sz w:val="20"/>
          <w:szCs w:val="20"/>
          <w:lang w:val="sr-Cyrl-RS" w:eastAsia="en-US"/>
        </w:rPr>
      </w:pPr>
      <w:r w:rsidRPr="004444C5">
        <w:rPr>
          <w:rFonts w:eastAsia="Calibri"/>
          <w:sz w:val="20"/>
          <w:szCs w:val="20"/>
          <w:lang w:val="sr-Cyrl-RS" w:eastAsia="en-US"/>
        </w:rPr>
        <w:t>Обрада површине коловозног застора или заптивање</w:t>
      </w:r>
    </w:p>
    <w:p w14:paraId="016FC336" w14:textId="77777777" w:rsidR="004444C5" w:rsidRPr="004444C5" w:rsidRDefault="004444C5" w:rsidP="0043386A">
      <w:pPr>
        <w:numPr>
          <w:ilvl w:val="0"/>
          <w:numId w:val="13"/>
        </w:numPr>
        <w:spacing w:after="200" w:line="276" w:lineRule="auto"/>
        <w:jc w:val="both"/>
        <w:rPr>
          <w:rFonts w:eastAsia="Calibri"/>
          <w:sz w:val="20"/>
          <w:szCs w:val="20"/>
          <w:lang w:val="sr-Cyrl-RS" w:eastAsia="en-US"/>
        </w:rPr>
      </w:pPr>
      <w:r w:rsidRPr="004444C5">
        <w:rPr>
          <w:rFonts w:eastAsia="Calibri"/>
          <w:sz w:val="20"/>
          <w:szCs w:val="20"/>
          <w:lang w:val="sr-Cyrl-RS" w:eastAsia="en-US"/>
        </w:rPr>
        <w:t xml:space="preserve">Поправку оштећених потпорних, </w:t>
      </w:r>
      <w:proofErr w:type="spellStart"/>
      <w:r w:rsidRPr="004444C5">
        <w:rPr>
          <w:rFonts w:eastAsia="Calibri"/>
          <w:sz w:val="20"/>
          <w:szCs w:val="20"/>
          <w:lang w:val="sr-Cyrl-RS" w:eastAsia="en-US"/>
        </w:rPr>
        <w:t>обложних</w:t>
      </w:r>
      <w:proofErr w:type="spellEnd"/>
      <w:r w:rsidRPr="004444C5">
        <w:rPr>
          <w:rFonts w:eastAsia="Calibri"/>
          <w:sz w:val="20"/>
          <w:szCs w:val="20"/>
          <w:lang w:val="sr-Cyrl-RS" w:eastAsia="en-US"/>
        </w:rPr>
        <w:t xml:space="preserve"> и порталних зидова</w:t>
      </w:r>
    </w:p>
    <w:p w14:paraId="37A0B0C8" w14:textId="77777777" w:rsidR="004444C5" w:rsidRPr="004444C5" w:rsidRDefault="004444C5" w:rsidP="0043386A">
      <w:pPr>
        <w:numPr>
          <w:ilvl w:val="0"/>
          <w:numId w:val="13"/>
        </w:numPr>
        <w:spacing w:after="200" w:line="276" w:lineRule="auto"/>
        <w:jc w:val="both"/>
        <w:rPr>
          <w:rFonts w:eastAsia="Calibri"/>
          <w:sz w:val="20"/>
          <w:szCs w:val="20"/>
          <w:lang w:val="sr-Cyrl-RS" w:eastAsia="en-US"/>
        </w:rPr>
      </w:pPr>
      <w:r w:rsidRPr="004444C5">
        <w:rPr>
          <w:rFonts w:eastAsia="Calibri"/>
          <w:sz w:val="20"/>
          <w:szCs w:val="20"/>
          <w:lang w:val="sr-Cyrl-RS" w:eastAsia="en-US"/>
        </w:rPr>
        <w:t>Замену дренажних  и система за одводњавање јавног пута и путног објекта</w:t>
      </w:r>
    </w:p>
    <w:p w14:paraId="2AAAAB0C" w14:textId="77777777" w:rsidR="004444C5" w:rsidRPr="004444C5" w:rsidRDefault="004444C5" w:rsidP="004444C5">
      <w:pPr>
        <w:spacing w:after="200" w:line="276" w:lineRule="auto"/>
        <w:ind w:left="1080"/>
        <w:jc w:val="both"/>
        <w:rPr>
          <w:rFonts w:eastAsia="Calibri"/>
          <w:sz w:val="20"/>
          <w:szCs w:val="20"/>
          <w:lang w:val="sr-Cyrl-RS" w:eastAsia="en-US"/>
        </w:rPr>
      </w:pPr>
      <w:r w:rsidRPr="004444C5">
        <w:rPr>
          <w:rFonts w:eastAsia="Calibri"/>
          <w:sz w:val="20"/>
          <w:szCs w:val="20"/>
          <w:lang w:val="sr-Cyrl-RS" w:eastAsia="en-US"/>
        </w:rPr>
        <w:t xml:space="preserve">Планирано је извођење радова на општинским путевима Стража – </w:t>
      </w:r>
      <w:proofErr w:type="spellStart"/>
      <w:r w:rsidRPr="004444C5">
        <w:rPr>
          <w:rFonts w:eastAsia="Calibri"/>
          <w:sz w:val="20"/>
          <w:szCs w:val="20"/>
          <w:lang w:val="sr-Cyrl-RS" w:eastAsia="en-US"/>
        </w:rPr>
        <w:t>Осоница</w:t>
      </w:r>
      <w:proofErr w:type="spellEnd"/>
      <w:r w:rsidRPr="004444C5">
        <w:rPr>
          <w:rFonts w:eastAsia="Calibri"/>
          <w:sz w:val="20"/>
          <w:szCs w:val="20"/>
          <w:lang w:val="sr-Cyrl-RS" w:eastAsia="en-US"/>
        </w:rPr>
        <w:t xml:space="preserve">, </w:t>
      </w:r>
      <w:proofErr w:type="spellStart"/>
      <w:r w:rsidRPr="004444C5">
        <w:rPr>
          <w:rFonts w:eastAsia="Calibri"/>
          <w:sz w:val="20"/>
          <w:szCs w:val="20"/>
          <w:lang w:val="sr-Cyrl-RS" w:eastAsia="en-US"/>
        </w:rPr>
        <w:t>Међуречје</w:t>
      </w:r>
      <w:proofErr w:type="spellEnd"/>
      <w:r w:rsidRPr="004444C5">
        <w:rPr>
          <w:rFonts w:eastAsia="Calibri"/>
          <w:sz w:val="20"/>
          <w:szCs w:val="20"/>
          <w:lang w:val="sr-Cyrl-RS" w:eastAsia="en-US"/>
        </w:rPr>
        <w:t xml:space="preserve"> – </w:t>
      </w:r>
      <w:proofErr w:type="spellStart"/>
      <w:r w:rsidRPr="004444C5">
        <w:rPr>
          <w:rFonts w:eastAsia="Calibri"/>
          <w:sz w:val="20"/>
          <w:szCs w:val="20"/>
          <w:lang w:val="sr-Cyrl-RS" w:eastAsia="en-US"/>
        </w:rPr>
        <w:t>Братљево</w:t>
      </w:r>
      <w:proofErr w:type="spellEnd"/>
      <w:r w:rsidRPr="004444C5">
        <w:rPr>
          <w:rFonts w:eastAsia="Calibri"/>
          <w:sz w:val="20"/>
          <w:szCs w:val="20"/>
          <w:lang w:val="sr-Cyrl-RS" w:eastAsia="en-US"/>
        </w:rPr>
        <w:t xml:space="preserve">, Ивањица – </w:t>
      </w:r>
      <w:proofErr w:type="spellStart"/>
      <w:r w:rsidRPr="004444C5">
        <w:rPr>
          <w:rFonts w:eastAsia="Calibri"/>
          <w:sz w:val="20"/>
          <w:szCs w:val="20"/>
          <w:lang w:val="sr-Cyrl-RS" w:eastAsia="en-US"/>
        </w:rPr>
        <w:t>Глијеча</w:t>
      </w:r>
      <w:proofErr w:type="spellEnd"/>
      <w:r w:rsidRPr="004444C5">
        <w:rPr>
          <w:rFonts w:eastAsia="Calibri"/>
          <w:sz w:val="20"/>
          <w:szCs w:val="20"/>
          <w:lang w:val="sr-Cyrl-RS" w:eastAsia="en-US"/>
        </w:rPr>
        <w:t xml:space="preserve">, Ивањица – </w:t>
      </w:r>
      <w:proofErr w:type="spellStart"/>
      <w:r w:rsidRPr="004444C5">
        <w:rPr>
          <w:rFonts w:eastAsia="Calibri"/>
          <w:sz w:val="20"/>
          <w:szCs w:val="20"/>
          <w:lang w:val="sr-Cyrl-RS" w:eastAsia="en-US"/>
        </w:rPr>
        <w:t>Галовске</w:t>
      </w:r>
      <w:proofErr w:type="spellEnd"/>
      <w:r w:rsidRPr="004444C5">
        <w:rPr>
          <w:rFonts w:eastAsia="Calibri"/>
          <w:sz w:val="20"/>
          <w:szCs w:val="20"/>
          <w:lang w:val="sr-Cyrl-RS" w:eastAsia="en-US"/>
        </w:rPr>
        <w:t xml:space="preserve"> стране – Венац (санација ударних рупа), Прилике – Ђурићи (пресвлачење коловоза у пуној ширини), као и мање интервенције на осталим деоницама.</w:t>
      </w:r>
    </w:p>
    <w:p w14:paraId="7070A7C0" w14:textId="77777777" w:rsidR="004444C5" w:rsidRPr="004444C5" w:rsidRDefault="004444C5" w:rsidP="0043386A">
      <w:pPr>
        <w:numPr>
          <w:ilvl w:val="0"/>
          <w:numId w:val="14"/>
        </w:numPr>
        <w:spacing w:after="200" w:line="276" w:lineRule="auto"/>
        <w:jc w:val="both"/>
        <w:rPr>
          <w:rFonts w:eastAsia="Calibri"/>
          <w:sz w:val="20"/>
          <w:szCs w:val="20"/>
          <w:lang w:val="sr-Cyrl-RS" w:eastAsia="en-US"/>
        </w:rPr>
      </w:pPr>
      <w:r w:rsidRPr="004444C5">
        <w:rPr>
          <w:rFonts w:eastAsia="Calibri"/>
          <w:sz w:val="20"/>
          <w:szCs w:val="20"/>
          <w:u w:val="single"/>
          <w:lang w:val="sr-Cyrl-RS" w:eastAsia="en-US"/>
        </w:rPr>
        <w:t xml:space="preserve">Рехабилитација макадамских коловоза јавних и </w:t>
      </w:r>
      <w:proofErr w:type="spellStart"/>
      <w:r w:rsidRPr="004444C5">
        <w:rPr>
          <w:rFonts w:eastAsia="Calibri"/>
          <w:sz w:val="20"/>
          <w:szCs w:val="20"/>
          <w:u w:val="single"/>
          <w:lang w:val="sr-Cyrl-RS" w:eastAsia="en-US"/>
        </w:rPr>
        <w:t>некатегорисаних</w:t>
      </w:r>
      <w:proofErr w:type="spellEnd"/>
      <w:r w:rsidRPr="004444C5">
        <w:rPr>
          <w:rFonts w:eastAsia="Calibri"/>
          <w:sz w:val="20"/>
          <w:szCs w:val="20"/>
          <w:u w:val="single"/>
          <w:lang w:val="sr-Cyrl-RS" w:eastAsia="en-US"/>
        </w:rPr>
        <w:t xml:space="preserve"> путева</w:t>
      </w:r>
      <w:r w:rsidRPr="004444C5">
        <w:rPr>
          <w:rFonts w:eastAsia="Calibri"/>
          <w:sz w:val="20"/>
          <w:szCs w:val="20"/>
          <w:lang w:val="sr-Cyrl-RS" w:eastAsia="en-US"/>
        </w:rPr>
        <w:t xml:space="preserve"> ( укупна вредност 37.998.000,00 динара са ПДВ-ом).</w:t>
      </w:r>
    </w:p>
    <w:p w14:paraId="2CE05A07" w14:textId="77777777" w:rsidR="004444C5" w:rsidRPr="004444C5" w:rsidRDefault="004444C5" w:rsidP="004444C5">
      <w:pPr>
        <w:spacing w:after="200" w:line="276" w:lineRule="auto"/>
        <w:ind w:left="1080"/>
        <w:jc w:val="both"/>
        <w:rPr>
          <w:rFonts w:eastAsia="Calibri"/>
          <w:sz w:val="20"/>
          <w:szCs w:val="20"/>
          <w:lang w:val="sr-Cyrl-RS" w:eastAsia="en-US"/>
        </w:rPr>
      </w:pPr>
      <w:r w:rsidRPr="004444C5">
        <w:rPr>
          <w:rFonts w:eastAsia="Calibri"/>
          <w:sz w:val="20"/>
          <w:szCs w:val="20"/>
          <w:lang w:val="sr-Cyrl-RS" w:eastAsia="en-US"/>
        </w:rPr>
        <w:t>Јавна набавка је обликована кроз 8 партија, и то:</w:t>
      </w:r>
    </w:p>
    <w:p w14:paraId="35EA79F6" w14:textId="77777777" w:rsidR="004444C5" w:rsidRPr="004444C5" w:rsidRDefault="004444C5" w:rsidP="0043386A">
      <w:pPr>
        <w:numPr>
          <w:ilvl w:val="0"/>
          <w:numId w:val="13"/>
        </w:numPr>
        <w:spacing w:after="200" w:line="276" w:lineRule="auto"/>
        <w:contextualSpacing/>
        <w:jc w:val="both"/>
        <w:rPr>
          <w:rFonts w:eastAsia="Calibri"/>
          <w:sz w:val="20"/>
          <w:szCs w:val="20"/>
          <w:lang w:val="sr-Latn-RS" w:eastAsia="en-US"/>
        </w:rPr>
      </w:pPr>
      <w:r w:rsidRPr="004444C5">
        <w:rPr>
          <w:rFonts w:eastAsia="Calibri"/>
          <w:sz w:val="20"/>
          <w:szCs w:val="20"/>
          <w:lang w:val="sr-Cyrl-RS" w:eastAsia="en-US"/>
        </w:rPr>
        <w:t>Партија 1: Рехабилитација</w:t>
      </w:r>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макадамских</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коловоза</w:t>
      </w:r>
      <w:proofErr w:type="spellEnd"/>
      <w:r w:rsidRPr="004444C5">
        <w:rPr>
          <w:rFonts w:eastAsia="Calibri"/>
          <w:sz w:val="20"/>
          <w:szCs w:val="20"/>
          <w:lang w:val="sr-Cyrl-RS" w:eastAsia="en-US"/>
        </w:rPr>
        <w:t xml:space="preserve"> јавних</w:t>
      </w:r>
      <w:r w:rsidRPr="004444C5">
        <w:rPr>
          <w:rFonts w:eastAsia="Calibri"/>
          <w:sz w:val="20"/>
          <w:szCs w:val="20"/>
          <w:lang w:val="sr-Latn-RS" w:eastAsia="en-US"/>
        </w:rPr>
        <w:t xml:space="preserve"> и </w:t>
      </w:r>
      <w:proofErr w:type="spellStart"/>
      <w:r w:rsidRPr="004444C5">
        <w:rPr>
          <w:rFonts w:eastAsia="Calibri"/>
          <w:sz w:val="20"/>
          <w:szCs w:val="20"/>
          <w:lang w:val="sr-Latn-RS" w:eastAsia="en-US"/>
        </w:rPr>
        <w:t>некатегорисани</w:t>
      </w:r>
      <w:proofErr w:type="spellEnd"/>
      <w:r w:rsidRPr="004444C5">
        <w:rPr>
          <w:rFonts w:eastAsia="Calibri"/>
          <w:sz w:val="20"/>
          <w:szCs w:val="20"/>
          <w:lang w:val="sr-Cyrl-RS" w:eastAsia="en-US"/>
        </w:rPr>
        <w:t>х</w:t>
      </w:r>
      <w:r w:rsidRPr="004444C5">
        <w:rPr>
          <w:rFonts w:eastAsia="Calibri"/>
          <w:sz w:val="20"/>
          <w:szCs w:val="20"/>
          <w:lang w:val="sr-Latn-RS" w:eastAsia="en-US"/>
        </w:rPr>
        <w:t xml:space="preserve"> </w:t>
      </w:r>
      <w:r w:rsidRPr="004444C5">
        <w:rPr>
          <w:rFonts w:eastAsia="Calibri"/>
          <w:sz w:val="20"/>
          <w:szCs w:val="20"/>
          <w:lang w:val="sr-Cyrl-RS" w:eastAsia="en-US"/>
        </w:rPr>
        <w:t>путева</w:t>
      </w:r>
      <w:r w:rsidRPr="004444C5">
        <w:rPr>
          <w:rFonts w:eastAsia="Calibri"/>
          <w:sz w:val="20"/>
          <w:szCs w:val="20"/>
          <w:lang w:val="sr-Latn-RS" w:eastAsia="en-US"/>
        </w:rPr>
        <w:t xml:space="preserve"> у </w:t>
      </w:r>
      <w:proofErr w:type="spellStart"/>
      <w:r w:rsidRPr="004444C5">
        <w:rPr>
          <w:rFonts w:eastAsia="Calibri"/>
          <w:sz w:val="20"/>
          <w:szCs w:val="20"/>
          <w:lang w:val="sr-Latn-RS" w:eastAsia="en-US"/>
        </w:rPr>
        <w:t>групи</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Месних</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заједница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Брусник</w:t>
      </w:r>
      <w:proofErr w:type="spellEnd"/>
      <w:r w:rsidRPr="004444C5">
        <w:rPr>
          <w:rFonts w:eastAsia="Calibri"/>
          <w:sz w:val="20"/>
          <w:szCs w:val="20"/>
          <w:lang w:val="sr-Cyrl-RS" w:eastAsia="en-US"/>
        </w:rPr>
        <w:t xml:space="preserve"> и </w:t>
      </w:r>
      <w:proofErr w:type="spellStart"/>
      <w:r w:rsidRPr="004444C5">
        <w:rPr>
          <w:rFonts w:eastAsia="Calibri"/>
          <w:sz w:val="20"/>
          <w:szCs w:val="20"/>
          <w:lang w:val="sr-Latn-RS" w:eastAsia="en-US"/>
        </w:rPr>
        <w:t>Средња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река</w:t>
      </w:r>
      <w:proofErr w:type="spellEnd"/>
      <w:r w:rsidRPr="004444C5">
        <w:rPr>
          <w:rFonts w:eastAsia="Calibri"/>
          <w:sz w:val="20"/>
          <w:szCs w:val="20"/>
          <w:lang w:val="sr-Latn-RS" w:eastAsia="en-US"/>
        </w:rPr>
        <w:t>(</w:t>
      </w:r>
      <w:proofErr w:type="spellStart"/>
      <w:r w:rsidRPr="004444C5">
        <w:rPr>
          <w:rFonts w:eastAsia="Calibri"/>
          <w:sz w:val="20"/>
          <w:szCs w:val="20"/>
          <w:lang w:val="sr-Latn-RS" w:eastAsia="en-US"/>
        </w:rPr>
        <w:t>вредност</w:t>
      </w:r>
      <w:proofErr w:type="spellEnd"/>
      <w:r w:rsidRPr="004444C5">
        <w:rPr>
          <w:rFonts w:eastAsia="Calibri"/>
          <w:sz w:val="20"/>
          <w:szCs w:val="20"/>
          <w:lang w:val="sr-Latn-RS" w:eastAsia="en-US"/>
        </w:rPr>
        <w:t xml:space="preserve"> </w:t>
      </w:r>
      <w:r w:rsidRPr="004444C5">
        <w:rPr>
          <w:rFonts w:eastAsia="Calibri"/>
          <w:sz w:val="20"/>
          <w:szCs w:val="20"/>
          <w:lang w:val="sr-Cyrl-RS" w:eastAsia="en-US"/>
        </w:rPr>
        <w:t>4.133.880,00</w:t>
      </w:r>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динара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са</w:t>
      </w:r>
      <w:proofErr w:type="spellEnd"/>
      <w:r w:rsidRPr="004444C5">
        <w:rPr>
          <w:rFonts w:eastAsia="Calibri"/>
          <w:sz w:val="20"/>
          <w:szCs w:val="20"/>
          <w:lang w:val="sr-Latn-RS" w:eastAsia="en-US"/>
        </w:rPr>
        <w:t xml:space="preserve"> ПДВ-</w:t>
      </w:r>
      <w:proofErr w:type="spellStart"/>
      <w:r w:rsidRPr="004444C5">
        <w:rPr>
          <w:rFonts w:eastAsia="Calibri"/>
          <w:sz w:val="20"/>
          <w:szCs w:val="20"/>
          <w:lang w:val="sr-Latn-RS" w:eastAsia="en-US"/>
        </w:rPr>
        <w:t>ом</w:t>
      </w:r>
      <w:proofErr w:type="spellEnd"/>
      <w:r w:rsidRPr="004444C5">
        <w:rPr>
          <w:rFonts w:eastAsia="Calibri"/>
          <w:sz w:val="20"/>
          <w:szCs w:val="20"/>
          <w:lang w:val="sr-Latn-RS" w:eastAsia="en-US"/>
        </w:rPr>
        <w:t>)</w:t>
      </w:r>
      <w:r w:rsidRPr="004444C5">
        <w:rPr>
          <w:rFonts w:eastAsia="Calibri"/>
          <w:sz w:val="20"/>
          <w:szCs w:val="20"/>
          <w:lang w:val="sr-Cyrl-RS" w:eastAsia="en-US"/>
        </w:rPr>
        <w:t>:</w:t>
      </w:r>
    </w:p>
    <w:p w14:paraId="7F55ADC7" w14:textId="77777777" w:rsidR="004444C5" w:rsidRPr="004444C5" w:rsidRDefault="004444C5" w:rsidP="004444C5">
      <w:pPr>
        <w:spacing w:after="200" w:line="276" w:lineRule="auto"/>
        <w:ind w:left="1440"/>
        <w:contextualSpacing/>
        <w:jc w:val="both"/>
        <w:rPr>
          <w:rFonts w:eastAsia="Calibri"/>
          <w:sz w:val="20"/>
          <w:szCs w:val="20"/>
          <w:lang w:val="sr-Latn-RS" w:eastAsia="en-US"/>
        </w:rPr>
      </w:pPr>
    </w:p>
    <w:p w14:paraId="14F89C36" w14:textId="77777777" w:rsidR="004444C5" w:rsidRPr="004444C5" w:rsidRDefault="004444C5" w:rsidP="0043386A">
      <w:pPr>
        <w:numPr>
          <w:ilvl w:val="1"/>
          <w:numId w:val="10"/>
        </w:numPr>
        <w:spacing w:after="200" w:line="276" w:lineRule="auto"/>
        <w:contextualSpacing/>
        <w:rPr>
          <w:rFonts w:eastAsia="Calibri"/>
          <w:sz w:val="20"/>
          <w:szCs w:val="20"/>
          <w:lang w:val="sr-Cyrl-RS" w:eastAsia="en-US"/>
        </w:rPr>
      </w:pPr>
      <w:proofErr w:type="spellStart"/>
      <w:r w:rsidRPr="004444C5">
        <w:rPr>
          <w:rFonts w:eastAsia="Calibri"/>
          <w:sz w:val="20"/>
          <w:szCs w:val="20"/>
          <w:lang w:val="sr-Cyrl-RS" w:eastAsia="en-US"/>
        </w:rPr>
        <w:t>Профилисање</w:t>
      </w:r>
      <w:proofErr w:type="spellEnd"/>
      <w:r w:rsidRPr="004444C5">
        <w:rPr>
          <w:rFonts w:eastAsia="Calibri"/>
          <w:sz w:val="20"/>
          <w:szCs w:val="20"/>
          <w:lang w:val="sr-Cyrl-RS" w:eastAsia="en-US"/>
        </w:rPr>
        <w:t xml:space="preserve"> попречног профила коловоза</w:t>
      </w:r>
    </w:p>
    <w:p w14:paraId="208D9345" w14:textId="77777777" w:rsidR="004444C5" w:rsidRPr="004444C5" w:rsidRDefault="004444C5" w:rsidP="0043386A">
      <w:pPr>
        <w:numPr>
          <w:ilvl w:val="1"/>
          <w:numId w:val="10"/>
        </w:numPr>
        <w:spacing w:after="200" w:line="276" w:lineRule="auto"/>
        <w:contextualSpacing/>
        <w:rPr>
          <w:rFonts w:eastAsia="Calibri"/>
          <w:sz w:val="20"/>
          <w:szCs w:val="20"/>
          <w:lang w:val="sr-Cyrl-RS" w:eastAsia="en-US"/>
        </w:rPr>
      </w:pPr>
      <w:r w:rsidRPr="004444C5">
        <w:rPr>
          <w:rFonts w:eastAsia="Calibri"/>
          <w:sz w:val="20"/>
          <w:szCs w:val="20"/>
          <w:lang w:val="sr-Cyrl-RS" w:eastAsia="en-US"/>
        </w:rPr>
        <w:t>Постављање туцаничког застора</w:t>
      </w:r>
    </w:p>
    <w:p w14:paraId="725774C3" w14:textId="77777777" w:rsidR="004444C5" w:rsidRPr="004444C5" w:rsidRDefault="004444C5" w:rsidP="0043386A">
      <w:pPr>
        <w:numPr>
          <w:ilvl w:val="1"/>
          <w:numId w:val="10"/>
        </w:numPr>
        <w:spacing w:after="200" w:line="276" w:lineRule="auto"/>
        <w:contextualSpacing/>
        <w:rPr>
          <w:rFonts w:eastAsia="Calibri"/>
          <w:sz w:val="20"/>
          <w:szCs w:val="20"/>
          <w:lang w:val="sr-Cyrl-RS" w:eastAsia="en-US"/>
        </w:rPr>
      </w:pPr>
      <w:r w:rsidRPr="004444C5">
        <w:rPr>
          <w:rFonts w:eastAsia="Calibri"/>
          <w:sz w:val="20"/>
          <w:szCs w:val="20"/>
          <w:lang w:val="sr-Cyrl-RS" w:eastAsia="en-US"/>
        </w:rPr>
        <w:t>Замена дренажних и система за одводњавање пута и путног објекта</w:t>
      </w:r>
    </w:p>
    <w:p w14:paraId="20274D9C" w14:textId="77777777" w:rsidR="004444C5" w:rsidRPr="004444C5" w:rsidRDefault="004444C5" w:rsidP="004444C5">
      <w:pPr>
        <w:spacing w:after="200" w:line="276" w:lineRule="auto"/>
        <w:ind w:left="1440"/>
        <w:rPr>
          <w:rFonts w:eastAsia="Calibri"/>
          <w:sz w:val="20"/>
          <w:szCs w:val="20"/>
          <w:lang w:val="sr-Cyrl-RS" w:eastAsia="en-US"/>
        </w:rPr>
      </w:pPr>
      <w:r w:rsidRPr="004444C5">
        <w:rPr>
          <w:rFonts w:eastAsia="Calibri"/>
          <w:sz w:val="20"/>
          <w:szCs w:val="20"/>
          <w:lang w:val="sr-Cyrl-RS" w:eastAsia="en-US"/>
        </w:rPr>
        <w:t>Планирано је извођење радова на следећим деоницама:</w:t>
      </w:r>
    </w:p>
    <w:p w14:paraId="1ED91B63" w14:textId="77777777" w:rsidR="004444C5" w:rsidRPr="004444C5" w:rsidRDefault="004444C5" w:rsidP="004444C5">
      <w:pPr>
        <w:ind w:left="1440"/>
        <w:rPr>
          <w:rFonts w:eastAsia="Calibri"/>
          <w:sz w:val="20"/>
          <w:szCs w:val="20"/>
          <w:lang w:val="sr-Cyrl-RS" w:eastAsia="en-US"/>
        </w:rPr>
      </w:pPr>
      <w:r w:rsidRPr="004444C5">
        <w:rPr>
          <w:rFonts w:eastAsia="Calibri"/>
          <w:sz w:val="20"/>
          <w:szCs w:val="20"/>
          <w:lang w:val="sr-Cyrl-RS" w:eastAsia="en-US"/>
        </w:rPr>
        <w:t xml:space="preserve"> Беле воде - Бела стена, МЗ Средња река</w:t>
      </w:r>
    </w:p>
    <w:p w14:paraId="09FC63E9" w14:textId="77777777" w:rsidR="004444C5" w:rsidRPr="004444C5" w:rsidRDefault="004444C5" w:rsidP="004444C5">
      <w:pPr>
        <w:ind w:left="1440"/>
        <w:rPr>
          <w:rFonts w:eastAsia="Calibri"/>
          <w:sz w:val="20"/>
          <w:szCs w:val="20"/>
          <w:lang w:val="sr-Cyrl-RS" w:eastAsia="en-US"/>
        </w:rPr>
      </w:pPr>
      <w:r w:rsidRPr="004444C5">
        <w:rPr>
          <w:rFonts w:eastAsia="Calibri"/>
          <w:sz w:val="20"/>
          <w:szCs w:val="20"/>
          <w:lang w:val="sr-Cyrl-RS" w:eastAsia="en-US"/>
        </w:rPr>
        <w:t>Јаковљевићи - Павловићи - Милићевићи, МЗ Средња река</w:t>
      </w:r>
    </w:p>
    <w:p w14:paraId="329184F0" w14:textId="77777777" w:rsidR="004444C5" w:rsidRPr="004444C5" w:rsidRDefault="004444C5" w:rsidP="004444C5">
      <w:pPr>
        <w:ind w:left="1440"/>
        <w:rPr>
          <w:rFonts w:eastAsia="Calibri"/>
          <w:sz w:val="20"/>
          <w:szCs w:val="20"/>
          <w:lang w:val="sr-Cyrl-RS" w:eastAsia="en-US"/>
        </w:rPr>
      </w:pPr>
      <w:r w:rsidRPr="004444C5">
        <w:rPr>
          <w:rFonts w:eastAsia="Calibri"/>
          <w:sz w:val="20"/>
          <w:szCs w:val="20"/>
          <w:lang w:val="sr-Cyrl-RS" w:eastAsia="en-US"/>
        </w:rPr>
        <w:t>Средња река - Градац, МЗ Средња река</w:t>
      </w:r>
    </w:p>
    <w:p w14:paraId="13A5B3DF" w14:textId="77777777" w:rsidR="004444C5" w:rsidRPr="004444C5" w:rsidRDefault="004444C5" w:rsidP="004444C5">
      <w:pPr>
        <w:ind w:left="1440"/>
        <w:rPr>
          <w:rFonts w:eastAsia="Calibri"/>
          <w:sz w:val="20"/>
          <w:szCs w:val="20"/>
          <w:lang w:val="sr-Cyrl-RS" w:eastAsia="en-US"/>
        </w:rPr>
      </w:pPr>
      <w:r w:rsidRPr="004444C5">
        <w:rPr>
          <w:rFonts w:eastAsia="Calibri"/>
          <w:sz w:val="20"/>
          <w:szCs w:val="20"/>
          <w:lang w:val="sr-Cyrl-RS" w:eastAsia="en-US"/>
        </w:rPr>
        <w:t xml:space="preserve">Старо село - </w:t>
      </w:r>
      <w:proofErr w:type="spellStart"/>
      <w:r w:rsidRPr="004444C5">
        <w:rPr>
          <w:rFonts w:eastAsia="Calibri"/>
          <w:sz w:val="20"/>
          <w:szCs w:val="20"/>
          <w:lang w:val="sr-Cyrl-RS" w:eastAsia="en-US"/>
        </w:rPr>
        <w:t>Ранђићи</w:t>
      </w:r>
      <w:proofErr w:type="spellEnd"/>
      <w:r w:rsidRPr="004444C5">
        <w:rPr>
          <w:rFonts w:eastAsia="Calibri"/>
          <w:sz w:val="20"/>
          <w:szCs w:val="20"/>
          <w:lang w:val="sr-Cyrl-RS" w:eastAsia="en-US"/>
        </w:rPr>
        <w:t>, МЗ Средња река</w:t>
      </w:r>
    </w:p>
    <w:p w14:paraId="56F22CD4" w14:textId="77777777" w:rsidR="004444C5" w:rsidRPr="004444C5" w:rsidRDefault="004444C5" w:rsidP="004444C5">
      <w:pPr>
        <w:ind w:left="1440"/>
        <w:rPr>
          <w:rFonts w:eastAsia="Calibri"/>
          <w:sz w:val="20"/>
          <w:szCs w:val="20"/>
          <w:lang w:val="sr-Cyrl-RS" w:eastAsia="en-US"/>
        </w:rPr>
      </w:pPr>
      <w:r w:rsidRPr="004444C5">
        <w:rPr>
          <w:rFonts w:eastAsia="Calibri"/>
          <w:sz w:val="20"/>
          <w:szCs w:val="20"/>
          <w:lang w:val="sr-Cyrl-RS" w:eastAsia="en-US"/>
        </w:rPr>
        <w:lastRenderedPageBreak/>
        <w:t xml:space="preserve">Средња река - </w:t>
      </w:r>
      <w:proofErr w:type="spellStart"/>
      <w:r w:rsidRPr="004444C5">
        <w:rPr>
          <w:rFonts w:eastAsia="Calibri"/>
          <w:sz w:val="20"/>
          <w:szCs w:val="20"/>
          <w:lang w:val="sr-Cyrl-RS" w:eastAsia="en-US"/>
        </w:rPr>
        <w:t>Масловарићи</w:t>
      </w:r>
      <w:proofErr w:type="spellEnd"/>
      <w:r w:rsidRPr="004444C5">
        <w:rPr>
          <w:rFonts w:eastAsia="Calibri"/>
          <w:sz w:val="20"/>
          <w:szCs w:val="20"/>
          <w:lang w:val="sr-Cyrl-RS" w:eastAsia="en-US"/>
        </w:rPr>
        <w:t>, МЗ Средња река</w:t>
      </w:r>
    </w:p>
    <w:p w14:paraId="23AEB169" w14:textId="77777777" w:rsidR="004444C5" w:rsidRPr="004444C5" w:rsidRDefault="004444C5" w:rsidP="004444C5">
      <w:pPr>
        <w:ind w:left="1440"/>
        <w:rPr>
          <w:rFonts w:eastAsia="Calibri"/>
          <w:sz w:val="20"/>
          <w:szCs w:val="20"/>
          <w:lang w:val="sr-Cyrl-RS" w:eastAsia="en-US"/>
        </w:rPr>
      </w:pPr>
      <w:proofErr w:type="spellStart"/>
      <w:r w:rsidRPr="004444C5">
        <w:rPr>
          <w:rFonts w:eastAsia="Calibri"/>
          <w:sz w:val="20"/>
          <w:szCs w:val="20"/>
          <w:lang w:val="sr-Cyrl-RS" w:eastAsia="en-US"/>
        </w:rPr>
        <w:t>Дајићи</w:t>
      </w:r>
      <w:proofErr w:type="spellEnd"/>
      <w:r w:rsidRPr="004444C5">
        <w:rPr>
          <w:rFonts w:eastAsia="Calibri"/>
          <w:sz w:val="20"/>
          <w:szCs w:val="20"/>
          <w:lang w:val="sr-Cyrl-RS" w:eastAsia="en-US"/>
        </w:rPr>
        <w:t xml:space="preserve"> - Старо село - Саставци, МЗ Средња река</w:t>
      </w:r>
    </w:p>
    <w:p w14:paraId="7FD8CE4D" w14:textId="77777777" w:rsidR="004444C5" w:rsidRPr="004444C5" w:rsidRDefault="004444C5" w:rsidP="004444C5">
      <w:pPr>
        <w:ind w:left="1440"/>
        <w:rPr>
          <w:rFonts w:eastAsia="Calibri"/>
          <w:sz w:val="20"/>
          <w:szCs w:val="20"/>
          <w:lang w:val="sr-Cyrl-RS" w:eastAsia="en-US"/>
        </w:rPr>
      </w:pPr>
      <w:proofErr w:type="spellStart"/>
      <w:r w:rsidRPr="004444C5">
        <w:rPr>
          <w:rFonts w:eastAsia="Calibri"/>
          <w:sz w:val="20"/>
          <w:szCs w:val="20"/>
          <w:lang w:val="sr-Cyrl-RS" w:eastAsia="en-US"/>
        </w:rPr>
        <w:t>Брусник</w:t>
      </w:r>
      <w:proofErr w:type="spellEnd"/>
      <w:r w:rsidRPr="004444C5">
        <w:rPr>
          <w:rFonts w:eastAsia="Calibri"/>
          <w:sz w:val="20"/>
          <w:szCs w:val="20"/>
          <w:lang w:val="sr-Cyrl-RS" w:eastAsia="en-US"/>
        </w:rPr>
        <w:t xml:space="preserve"> - </w:t>
      </w:r>
      <w:proofErr w:type="spellStart"/>
      <w:r w:rsidRPr="004444C5">
        <w:rPr>
          <w:rFonts w:eastAsia="Calibri"/>
          <w:sz w:val="20"/>
          <w:szCs w:val="20"/>
          <w:lang w:val="sr-Cyrl-RS" w:eastAsia="en-US"/>
        </w:rPr>
        <w:t>Ракаси</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Брусник</w:t>
      </w:r>
      <w:proofErr w:type="spellEnd"/>
    </w:p>
    <w:p w14:paraId="3B6F52EA" w14:textId="77777777" w:rsidR="004444C5" w:rsidRPr="004444C5" w:rsidRDefault="004444C5" w:rsidP="004444C5">
      <w:pPr>
        <w:ind w:left="1440"/>
        <w:rPr>
          <w:rFonts w:eastAsia="Calibri"/>
          <w:sz w:val="20"/>
          <w:szCs w:val="20"/>
          <w:lang w:val="sr-Cyrl-RS" w:eastAsia="en-US"/>
        </w:rPr>
      </w:pPr>
      <w:proofErr w:type="spellStart"/>
      <w:r w:rsidRPr="004444C5">
        <w:rPr>
          <w:rFonts w:eastAsia="Calibri"/>
          <w:sz w:val="20"/>
          <w:szCs w:val="20"/>
          <w:lang w:val="sr-Cyrl-RS" w:eastAsia="en-US"/>
        </w:rPr>
        <w:t>Брусник</w:t>
      </w:r>
      <w:proofErr w:type="spellEnd"/>
      <w:r w:rsidRPr="004444C5">
        <w:rPr>
          <w:rFonts w:eastAsia="Calibri"/>
          <w:sz w:val="20"/>
          <w:szCs w:val="20"/>
          <w:lang w:val="sr-Cyrl-RS" w:eastAsia="en-US"/>
        </w:rPr>
        <w:t xml:space="preserve"> - </w:t>
      </w:r>
      <w:proofErr w:type="spellStart"/>
      <w:r w:rsidRPr="004444C5">
        <w:rPr>
          <w:rFonts w:eastAsia="Calibri"/>
          <w:sz w:val="20"/>
          <w:szCs w:val="20"/>
          <w:lang w:val="sr-Cyrl-RS" w:eastAsia="en-US"/>
        </w:rPr>
        <w:t>Белчевићи</w:t>
      </w:r>
      <w:proofErr w:type="spellEnd"/>
      <w:r w:rsidRPr="004444C5">
        <w:rPr>
          <w:rFonts w:eastAsia="Calibri"/>
          <w:sz w:val="20"/>
          <w:szCs w:val="20"/>
          <w:lang w:val="sr-Cyrl-RS" w:eastAsia="en-US"/>
        </w:rPr>
        <w:t xml:space="preserve"> - Луковићи, МЗ </w:t>
      </w:r>
      <w:proofErr w:type="spellStart"/>
      <w:r w:rsidRPr="004444C5">
        <w:rPr>
          <w:rFonts w:eastAsia="Calibri"/>
          <w:sz w:val="20"/>
          <w:szCs w:val="20"/>
          <w:lang w:val="sr-Cyrl-RS" w:eastAsia="en-US"/>
        </w:rPr>
        <w:t>Брусник</w:t>
      </w:r>
      <w:proofErr w:type="spellEnd"/>
    </w:p>
    <w:p w14:paraId="38CCA710" w14:textId="77777777" w:rsidR="004444C5" w:rsidRPr="004444C5" w:rsidRDefault="004444C5" w:rsidP="004444C5">
      <w:pPr>
        <w:ind w:left="1440"/>
        <w:rPr>
          <w:rFonts w:eastAsia="Calibri"/>
          <w:sz w:val="20"/>
          <w:szCs w:val="20"/>
          <w:lang w:val="sr-Cyrl-RS" w:eastAsia="en-US"/>
        </w:rPr>
      </w:pPr>
      <w:proofErr w:type="spellStart"/>
      <w:r w:rsidRPr="004444C5">
        <w:rPr>
          <w:rFonts w:eastAsia="Calibri"/>
          <w:sz w:val="20"/>
          <w:szCs w:val="20"/>
          <w:lang w:val="sr-Cyrl-RS" w:eastAsia="en-US"/>
        </w:rPr>
        <w:t>Муњићи</w:t>
      </w:r>
      <w:proofErr w:type="spellEnd"/>
      <w:r w:rsidRPr="004444C5">
        <w:rPr>
          <w:rFonts w:eastAsia="Calibri"/>
          <w:sz w:val="20"/>
          <w:szCs w:val="20"/>
          <w:lang w:val="sr-Cyrl-RS" w:eastAsia="en-US"/>
        </w:rPr>
        <w:t xml:space="preserve"> - Нешковићи, МЗ </w:t>
      </w:r>
      <w:proofErr w:type="spellStart"/>
      <w:r w:rsidRPr="004444C5">
        <w:rPr>
          <w:rFonts w:eastAsia="Calibri"/>
          <w:sz w:val="20"/>
          <w:szCs w:val="20"/>
          <w:lang w:val="sr-Cyrl-RS" w:eastAsia="en-US"/>
        </w:rPr>
        <w:t>Брусник</w:t>
      </w:r>
      <w:proofErr w:type="spellEnd"/>
    </w:p>
    <w:p w14:paraId="1E31D24D" w14:textId="77777777" w:rsidR="004444C5" w:rsidRPr="004444C5" w:rsidRDefault="004444C5" w:rsidP="004444C5">
      <w:pPr>
        <w:ind w:left="1440"/>
        <w:rPr>
          <w:rFonts w:eastAsia="Calibri"/>
          <w:sz w:val="20"/>
          <w:szCs w:val="20"/>
          <w:lang w:val="sr-Cyrl-RS" w:eastAsia="en-US"/>
        </w:rPr>
      </w:pPr>
      <w:proofErr w:type="spellStart"/>
      <w:r w:rsidRPr="004444C5">
        <w:rPr>
          <w:rFonts w:eastAsia="Calibri"/>
          <w:sz w:val="20"/>
          <w:szCs w:val="20"/>
          <w:lang w:val="sr-Cyrl-RS" w:eastAsia="en-US"/>
        </w:rPr>
        <w:t>Тењовићи</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Брусник</w:t>
      </w:r>
      <w:proofErr w:type="spellEnd"/>
    </w:p>
    <w:p w14:paraId="785DA45E" w14:textId="77777777" w:rsidR="004444C5" w:rsidRPr="004444C5" w:rsidRDefault="004444C5" w:rsidP="004444C5">
      <w:pPr>
        <w:ind w:left="1440"/>
        <w:rPr>
          <w:rFonts w:eastAsia="Calibri"/>
          <w:sz w:val="20"/>
          <w:szCs w:val="20"/>
          <w:lang w:val="sr-Cyrl-RS" w:eastAsia="en-US"/>
        </w:rPr>
      </w:pPr>
      <w:proofErr w:type="spellStart"/>
      <w:r w:rsidRPr="004444C5">
        <w:rPr>
          <w:rFonts w:eastAsia="Calibri"/>
          <w:sz w:val="20"/>
          <w:szCs w:val="20"/>
          <w:lang w:val="sr-Cyrl-RS" w:eastAsia="en-US"/>
        </w:rPr>
        <w:t>Совићи</w:t>
      </w:r>
      <w:proofErr w:type="spellEnd"/>
      <w:r w:rsidRPr="004444C5">
        <w:rPr>
          <w:rFonts w:eastAsia="Calibri"/>
          <w:sz w:val="20"/>
          <w:szCs w:val="20"/>
          <w:lang w:val="sr-Cyrl-RS" w:eastAsia="en-US"/>
        </w:rPr>
        <w:t xml:space="preserve"> - Нешковићи, МЗ </w:t>
      </w:r>
      <w:proofErr w:type="spellStart"/>
      <w:r w:rsidRPr="004444C5">
        <w:rPr>
          <w:rFonts w:eastAsia="Calibri"/>
          <w:sz w:val="20"/>
          <w:szCs w:val="20"/>
          <w:lang w:val="sr-Cyrl-RS" w:eastAsia="en-US"/>
        </w:rPr>
        <w:t>Брусник</w:t>
      </w:r>
      <w:proofErr w:type="spellEnd"/>
    </w:p>
    <w:p w14:paraId="3B77A688" w14:textId="77777777" w:rsidR="004444C5" w:rsidRPr="004444C5" w:rsidRDefault="004444C5" w:rsidP="004444C5">
      <w:pPr>
        <w:ind w:left="1440"/>
        <w:rPr>
          <w:rFonts w:eastAsia="Calibri"/>
          <w:sz w:val="20"/>
          <w:szCs w:val="20"/>
          <w:lang w:val="sr-Cyrl-RS" w:eastAsia="en-US"/>
        </w:rPr>
      </w:pPr>
      <w:proofErr w:type="spellStart"/>
      <w:r w:rsidRPr="004444C5">
        <w:rPr>
          <w:rFonts w:eastAsia="Calibri"/>
          <w:sz w:val="20"/>
          <w:szCs w:val="20"/>
          <w:lang w:val="sr-Cyrl-RS" w:eastAsia="en-US"/>
        </w:rPr>
        <w:t>Брусник</w:t>
      </w:r>
      <w:proofErr w:type="spellEnd"/>
      <w:r w:rsidRPr="004444C5">
        <w:rPr>
          <w:rFonts w:eastAsia="Calibri"/>
          <w:sz w:val="20"/>
          <w:szCs w:val="20"/>
          <w:lang w:val="sr-Cyrl-RS" w:eastAsia="en-US"/>
        </w:rPr>
        <w:t xml:space="preserve"> - Савићи, МЗ </w:t>
      </w:r>
      <w:proofErr w:type="spellStart"/>
      <w:r w:rsidRPr="004444C5">
        <w:rPr>
          <w:rFonts w:eastAsia="Calibri"/>
          <w:sz w:val="20"/>
          <w:szCs w:val="20"/>
          <w:lang w:val="sr-Cyrl-RS" w:eastAsia="en-US"/>
        </w:rPr>
        <w:t>Брусник</w:t>
      </w:r>
      <w:proofErr w:type="spellEnd"/>
    </w:p>
    <w:p w14:paraId="783C76F6" w14:textId="77777777" w:rsidR="004444C5" w:rsidRPr="004444C5" w:rsidRDefault="004444C5" w:rsidP="004444C5">
      <w:pPr>
        <w:ind w:left="1440"/>
        <w:rPr>
          <w:rFonts w:eastAsia="Calibri"/>
          <w:sz w:val="20"/>
          <w:szCs w:val="20"/>
          <w:lang w:val="sr-Cyrl-RS" w:eastAsia="en-US"/>
        </w:rPr>
      </w:pPr>
      <w:proofErr w:type="spellStart"/>
      <w:r w:rsidRPr="004444C5">
        <w:rPr>
          <w:rFonts w:eastAsia="Calibri"/>
          <w:sz w:val="20"/>
          <w:szCs w:val="20"/>
          <w:lang w:val="sr-Cyrl-RS" w:eastAsia="en-US"/>
        </w:rPr>
        <w:t>Радуловац</w:t>
      </w:r>
      <w:proofErr w:type="spellEnd"/>
      <w:r w:rsidRPr="004444C5">
        <w:rPr>
          <w:rFonts w:eastAsia="Calibri"/>
          <w:sz w:val="20"/>
          <w:szCs w:val="20"/>
          <w:lang w:val="sr-Cyrl-RS" w:eastAsia="en-US"/>
        </w:rPr>
        <w:t xml:space="preserve"> - Јечмиште, МЗ </w:t>
      </w:r>
      <w:proofErr w:type="spellStart"/>
      <w:r w:rsidRPr="004444C5">
        <w:rPr>
          <w:rFonts w:eastAsia="Calibri"/>
          <w:sz w:val="20"/>
          <w:szCs w:val="20"/>
          <w:lang w:val="sr-Cyrl-RS" w:eastAsia="en-US"/>
        </w:rPr>
        <w:t>Брусник</w:t>
      </w:r>
      <w:proofErr w:type="spellEnd"/>
    </w:p>
    <w:p w14:paraId="42ACA71D" w14:textId="77777777" w:rsidR="004444C5" w:rsidRPr="004444C5" w:rsidRDefault="004444C5" w:rsidP="004444C5">
      <w:pPr>
        <w:ind w:left="1440"/>
        <w:rPr>
          <w:rFonts w:eastAsia="Calibri"/>
          <w:sz w:val="20"/>
          <w:szCs w:val="20"/>
          <w:lang w:val="sr-Cyrl-RS" w:eastAsia="en-US"/>
        </w:rPr>
      </w:pPr>
      <w:r w:rsidRPr="004444C5">
        <w:rPr>
          <w:rFonts w:eastAsia="Calibri"/>
          <w:sz w:val="20"/>
          <w:szCs w:val="20"/>
          <w:lang w:val="sr-Cyrl-RS" w:eastAsia="en-US"/>
        </w:rPr>
        <w:t xml:space="preserve">Саставци - </w:t>
      </w:r>
      <w:proofErr w:type="spellStart"/>
      <w:r w:rsidRPr="004444C5">
        <w:rPr>
          <w:rFonts w:eastAsia="Calibri"/>
          <w:sz w:val="20"/>
          <w:szCs w:val="20"/>
          <w:lang w:val="sr-Cyrl-RS" w:eastAsia="en-US"/>
        </w:rPr>
        <w:t>Брусник</w:t>
      </w:r>
      <w:proofErr w:type="spellEnd"/>
      <w:r w:rsidRPr="004444C5">
        <w:rPr>
          <w:rFonts w:eastAsia="Calibri"/>
          <w:sz w:val="20"/>
          <w:szCs w:val="20"/>
          <w:lang w:val="sr-Cyrl-RS" w:eastAsia="en-US"/>
        </w:rPr>
        <w:t xml:space="preserve"> - </w:t>
      </w:r>
      <w:proofErr w:type="spellStart"/>
      <w:r w:rsidRPr="004444C5">
        <w:rPr>
          <w:rFonts w:eastAsia="Calibri"/>
          <w:sz w:val="20"/>
          <w:szCs w:val="20"/>
          <w:lang w:val="sr-Cyrl-RS" w:eastAsia="en-US"/>
        </w:rPr>
        <w:t>Обрадовске</w:t>
      </w:r>
      <w:proofErr w:type="spellEnd"/>
      <w:r w:rsidRPr="004444C5">
        <w:rPr>
          <w:rFonts w:eastAsia="Calibri"/>
          <w:sz w:val="20"/>
          <w:szCs w:val="20"/>
          <w:lang w:val="sr-Cyrl-RS" w:eastAsia="en-US"/>
        </w:rPr>
        <w:t xml:space="preserve"> воденице, МЗ </w:t>
      </w:r>
      <w:proofErr w:type="spellStart"/>
      <w:r w:rsidRPr="004444C5">
        <w:rPr>
          <w:rFonts w:eastAsia="Calibri"/>
          <w:sz w:val="20"/>
          <w:szCs w:val="20"/>
          <w:lang w:val="sr-Cyrl-RS" w:eastAsia="en-US"/>
        </w:rPr>
        <w:t>Брусник</w:t>
      </w:r>
      <w:proofErr w:type="spellEnd"/>
    </w:p>
    <w:p w14:paraId="7493E52A" w14:textId="77777777" w:rsidR="004444C5" w:rsidRPr="004444C5" w:rsidRDefault="004444C5" w:rsidP="004444C5">
      <w:pPr>
        <w:spacing w:after="200" w:line="276" w:lineRule="auto"/>
        <w:ind w:left="1800"/>
        <w:contextualSpacing/>
        <w:rPr>
          <w:rFonts w:eastAsia="Calibri"/>
          <w:sz w:val="20"/>
          <w:szCs w:val="20"/>
          <w:lang w:val="sr-Cyrl-RS" w:eastAsia="en-US"/>
        </w:rPr>
      </w:pPr>
    </w:p>
    <w:p w14:paraId="68CB7018" w14:textId="77777777" w:rsidR="004444C5" w:rsidRPr="004444C5" w:rsidRDefault="004444C5" w:rsidP="004444C5">
      <w:pPr>
        <w:spacing w:after="200" w:line="276" w:lineRule="auto"/>
        <w:ind w:left="720" w:firstLine="360"/>
        <w:contextualSpacing/>
        <w:rPr>
          <w:rFonts w:eastAsia="Calibri"/>
          <w:sz w:val="20"/>
          <w:szCs w:val="20"/>
          <w:lang w:val="sr-Cyrl-RS" w:eastAsia="en-US"/>
        </w:rPr>
      </w:pPr>
      <w:r w:rsidRPr="004444C5">
        <w:rPr>
          <w:rFonts w:eastAsia="Calibri"/>
          <w:sz w:val="20"/>
          <w:szCs w:val="20"/>
          <w:lang w:val="sr-Cyrl-RS" w:eastAsia="en-US"/>
        </w:rPr>
        <w:t>-     Партија 2: Рехабилитација макадамских коловоза јавних</w:t>
      </w:r>
      <w:r w:rsidRPr="004444C5">
        <w:rPr>
          <w:rFonts w:eastAsia="Calibri"/>
          <w:sz w:val="20"/>
          <w:szCs w:val="20"/>
          <w:lang w:val="sr-Latn-RS" w:eastAsia="en-US"/>
        </w:rPr>
        <w:t xml:space="preserve"> и </w:t>
      </w:r>
      <w:proofErr w:type="spellStart"/>
      <w:r w:rsidRPr="004444C5">
        <w:rPr>
          <w:rFonts w:eastAsia="Calibri"/>
          <w:sz w:val="20"/>
          <w:szCs w:val="20"/>
          <w:lang w:val="sr-Latn-RS" w:eastAsia="en-US"/>
        </w:rPr>
        <w:t>некатегорисани</w:t>
      </w:r>
      <w:proofErr w:type="spellEnd"/>
      <w:r w:rsidRPr="004444C5">
        <w:rPr>
          <w:rFonts w:eastAsia="Calibri"/>
          <w:sz w:val="20"/>
          <w:szCs w:val="20"/>
          <w:lang w:val="sr-Cyrl-RS" w:eastAsia="en-US"/>
        </w:rPr>
        <w:t>х</w:t>
      </w:r>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путева</w:t>
      </w:r>
      <w:proofErr w:type="spellEnd"/>
      <w:r w:rsidRPr="004444C5">
        <w:rPr>
          <w:rFonts w:eastAsia="Calibri"/>
          <w:sz w:val="20"/>
          <w:szCs w:val="20"/>
          <w:lang w:val="sr-Latn-RS" w:eastAsia="en-US"/>
        </w:rPr>
        <w:t xml:space="preserve"> у </w:t>
      </w:r>
      <w:proofErr w:type="spellStart"/>
      <w:r w:rsidRPr="004444C5">
        <w:rPr>
          <w:rFonts w:eastAsia="Calibri"/>
          <w:sz w:val="20"/>
          <w:szCs w:val="20"/>
          <w:lang w:val="sr-Latn-RS" w:eastAsia="en-US"/>
        </w:rPr>
        <w:t>групи</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Месних</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заједница</w:t>
      </w:r>
      <w:proofErr w:type="spellEnd"/>
      <w:r w:rsidRPr="004444C5">
        <w:rPr>
          <w:rFonts w:eastAsia="Calibri"/>
          <w:sz w:val="20"/>
          <w:szCs w:val="20"/>
          <w:lang w:val="sr-Latn-RS" w:eastAsia="en-US"/>
        </w:rPr>
        <w:t xml:space="preserve"> </w:t>
      </w:r>
      <w:r w:rsidRPr="004444C5">
        <w:rPr>
          <w:rFonts w:eastAsia="Calibri"/>
          <w:sz w:val="20"/>
          <w:szCs w:val="20"/>
          <w:lang w:val="sr-Cyrl-RS" w:eastAsia="en-US"/>
        </w:rPr>
        <w:t xml:space="preserve">Придворица, Девићи и </w:t>
      </w:r>
      <w:proofErr w:type="spellStart"/>
      <w:r w:rsidRPr="004444C5">
        <w:rPr>
          <w:rFonts w:eastAsia="Calibri"/>
          <w:sz w:val="20"/>
          <w:szCs w:val="20"/>
          <w:lang w:val="sr-Cyrl-RS" w:eastAsia="en-US"/>
        </w:rPr>
        <w:t>Остатија</w:t>
      </w:r>
      <w:proofErr w:type="spellEnd"/>
      <w:r w:rsidRPr="004444C5">
        <w:rPr>
          <w:rFonts w:eastAsia="Calibri"/>
          <w:sz w:val="20"/>
          <w:szCs w:val="20"/>
          <w:lang w:val="sr-Cyrl-RS" w:eastAsia="en-US"/>
        </w:rPr>
        <w:t xml:space="preserve"> </w:t>
      </w:r>
      <w:r w:rsidRPr="004444C5">
        <w:rPr>
          <w:rFonts w:eastAsia="Calibri"/>
          <w:sz w:val="20"/>
          <w:szCs w:val="20"/>
          <w:lang w:val="sr-Latn-RS" w:eastAsia="en-US"/>
        </w:rPr>
        <w:t>(</w:t>
      </w:r>
      <w:proofErr w:type="spellStart"/>
      <w:r w:rsidRPr="004444C5">
        <w:rPr>
          <w:rFonts w:eastAsia="Calibri"/>
          <w:sz w:val="20"/>
          <w:szCs w:val="20"/>
          <w:lang w:val="sr-Latn-RS" w:eastAsia="en-US"/>
        </w:rPr>
        <w:t>вредност</w:t>
      </w:r>
      <w:proofErr w:type="spellEnd"/>
      <w:r w:rsidRPr="004444C5">
        <w:rPr>
          <w:rFonts w:eastAsia="Calibri"/>
          <w:sz w:val="20"/>
          <w:szCs w:val="20"/>
          <w:lang w:val="sr-Latn-RS" w:eastAsia="en-US"/>
        </w:rPr>
        <w:t xml:space="preserve"> </w:t>
      </w:r>
      <w:r w:rsidRPr="004444C5">
        <w:rPr>
          <w:rFonts w:eastAsia="Calibri"/>
          <w:sz w:val="20"/>
          <w:szCs w:val="20"/>
          <w:lang w:val="sr-Cyrl-RS" w:eastAsia="en-US"/>
        </w:rPr>
        <w:t>5.161.680,00</w:t>
      </w:r>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динара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са</w:t>
      </w:r>
      <w:proofErr w:type="spellEnd"/>
      <w:r w:rsidRPr="004444C5">
        <w:rPr>
          <w:rFonts w:eastAsia="Calibri"/>
          <w:sz w:val="20"/>
          <w:szCs w:val="20"/>
          <w:lang w:val="sr-Latn-RS" w:eastAsia="en-US"/>
        </w:rPr>
        <w:t xml:space="preserve"> ПДВ-</w:t>
      </w:r>
      <w:proofErr w:type="spellStart"/>
      <w:r w:rsidRPr="004444C5">
        <w:rPr>
          <w:rFonts w:eastAsia="Calibri"/>
          <w:sz w:val="20"/>
          <w:szCs w:val="20"/>
          <w:lang w:val="sr-Latn-RS" w:eastAsia="en-US"/>
        </w:rPr>
        <w:t>ом</w:t>
      </w:r>
      <w:proofErr w:type="spellEnd"/>
      <w:r w:rsidRPr="004444C5">
        <w:rPr>
          <w:rFonts w:eastAsia="Calibri"/>
          <w:sz w:val="20"/>
          <w:szCs w:val="20"/>
          <w:lang w:val="sr-Latn-RS" w:eastAsia="en-US"/>
        </w:rPr>
        <w:t>)</w:t>
      </w:r>
      <w:r w:rsidRPr="004444C5">
        <w:rPr>
          <w:rFonts w:eastAsia="Calibri"/>
          <w:sz w:val="20"/>
          <w:szCs w:val="20"/>
          <w:lang w:val="sr-Cyrl-RS" w:eastAsia="en-US"/>
        </w:rPr>
        <w:t>:</w:t>
      </w:r>
    </w:p>
    <w:p w14:paraId="5F984207" w14:textId="77777777" w:rsidR="004444C5" w:rsidRPr="004444C5" w:rsidRDefault="004444C5" w:rsidP="004444C5">
      <w:pPr>
        <w:spacing w:after="200" w:line="276" w:lineRule="auto"/>
        <w:ind w:left="720" w:firstLine="360"/>
        <w:contextualSpacing/>
        <w:rPr>
          <w:rFonts w:eastAsia="Calibri"/>
          <w:sz w:val="20"/>
          <w:szCs w:val="20"/>
          <w:lang w:val="sr-Cyrl-RS" w:eastAsia="en-US"/>
        </w:rPr>
      </w:pPr>
    </w:p>
    <w:p w14:paraId="6F29E34D" w14:textId="77777777" w:rsidR="004444C5" w:rsidRPr="004444C5" w:rsidRDefault="004444C5" w:rsidP="004444C5">
      <w:pPr>
        <w:spacing w:after="200" w:line="276" w:lineRule="auto"/>
        <w:ind w:left="1080" w:firstLine="360"/>
        <w:contextualSpacing/>
        <w:rPr>
          <w:rFonts w:eastAsia="Calibri"/>
          <w:sz w:val="20"/>
          <w:szCs w:val="20"/>
          <w:lang w:val="sr-Cyrl-RS" w:eastAsia="en-US"/>
        </w:rPr>
      </w:pPr>
      <w:r w:rsidRPr="004444C5">
        <w:rPr>
          <w:rFonts w:eastAsia="Calibri"/>
          <w:sz w:val="20"/>
          <w:szCs w:val="20"/>
          <w:lang w:val="sr-Cyrl-RS" w:eastAsia="en-US"/>
        </w:rPr>
        <w:t>o</w:t>
      </w:r>
      <w:r w:rsidRPr="004444C5">
        <w:rPr>
          <w:rFonts w:eastAsia="Calibri"/>
          <w:sz w:val="20"/>
          <w:szCs w:val="20"/>
          <w:lang w:val="sr-Cyrl-RS" w:eastAsia="en-US"/>
        </w:rPr>
        <w:tab/>
      </w:r>
      <w:proofErr w:type="spellStart"/>
      <w:r w:rsidRPr="004444C5">
        <w:rPr>
          <w:rFonts w:eastAsia="Calibri"/>
          <w:sz w:val="20"/>
          <w:szCs w:val="20"/>
          <w:lang w:val="sr-Cyrl-RS" w:eastAsia="en-US"/>
        </w:rPr>
        <w:t>Профилисање</w:t>
      </w:r>
      <w:proofErr w:type="spellEnd"/>
      <w:r w:rsidRPr="004444C5">
        <w:rPr>
          <w:rFonts w:eastAsia="Calibri"/>
          <w:sz w:val="20"/>
          <w:szCs w:val="20"/>
          <w:lang w:val="sr-Cyrl-RS" w:eastAsia="en-US"/>
        </w:rPr>
        <w:t xml:space="preserve"> попречног профила коловоза</w:t>
      </w:r>
    </w:p>
    <w:p w14:paraId="3501FC3B" w14:textId="77777777" w:rsidR="004444C5" w:rsidRPr="004444C5" w:rsidRDefault="004444C5" w:rsidP="004444C5">
      <w:pPr>
        <w:spacing w:after="200" w:line="276" w:lineRule="auto"/>
        <w:ind w:left="1080" w:firstLine="360"/>
        <w:contextualSpacing/>
        <w:rPr>
          <w:rFonts w:eastAsia="Calibri"/>
          <w:sz w:val="20"/>
          <w:szCs w:val="20"/>
          <w:lang w:val="sr-Cyrl-RS" w:eastAsia="en-US"/>
        </w:rPr>
      </w:pPr>
      <w:r w:rsidRPr="004444C5">
        <w:rPr>
          <w:rFonts w:eastAsia="Calibri"/>
          <w:sz w:val="20"/>
          <w:szCs w:val="20"/>
          <w:lang w:val="sr-Cyrl-RS" w:eastAsia="en-US"/>
        </w:rPr>
        <w:t>o</w:t>
      </w:r>
      <w:r w:rsidRPr="004444C5">
        <w:rPr>
          <w:rFonts w:eastAsia="Calibri"/>
          <w:sz w:val="20"/>
          <w:szCs w:val="20"/>
          <w:lang w:val="sr-Cyrl-RS" w:eastAsia="en-US"/>
        </w:rPr>
        <w:tab/>
        <w:t>Постављање туцаничког застора</w:t>
      </w:r>
    </w:p>
    <w:p w14:paraId="283635A2" w14:textId="77777777" w:rsidR="004444C5" w:rsidRPr="004444C5" w:rsidRDefault="004444C5" w:rsidP="004444C5">
      <w:pPr>
        <w:spacing w:after="200" w:line="276" w:lineRule="auto"/>
        <w:ind w:left="1080" w:firstLine="360"/>
        <w:contextualSpacing/>
        <w:rPr>
          <w:rFonts w:eastAsia="Calibri"/>
          <w:sz w:val="20"/>
          <w:szCs w:val="20"/>
          <w:lang w:val="sr-Cyrl-RS" w:eastAsia="en-US"/>
        </w:rPr>
      </w:pPr>
      <w:r w:rsidRPr="004444C5">
        <w:rPr>
          <w:rFonts w:eastAsia="Calibri"/>
          <w:sz w:val="20"/>
          <w:szCs w:val="20"/>
          <w:lang w:val="sr-Cyrl-RS" w:eastAsia="en-US"/>
        </w:rPr>
        <w:t>o</w:t>
      </w:r>
      <w:r w:rsidRPr="004444C5">
        <w:rPr>
          <w:rFonts w:eastAsia="Calibri"/>
          <w:sz w:val="20"/>
          <w:szCs w:val="20"/>
          <w:lang w:val="sr-Cyrl-RS" w:eastAsia="en-US"/>
        </w:rPr>
        <w:tab/>
        <w:t>Замена дренажних и система за одводњавање пута и путног објекта</w:t>
      </w:r>
    </w:p>
    <w:p w14:paraId="42B4454B" w14:textId="77777777" w:rsidR="004444C5" w:rsidRPr="004444C5" w:rsidRDefault="004444C5" w:rsidP="004444C5">
      <w:pPr>
        <w:spacing w:after="200" w:line="276" w:lineRule="auto"/>
        <w:ind w:left="1080" w:firstLine="360"/>
        <w:contextualSpacing/>
        <w:rPr>
          <w:rFonts w:eastAsia="Calibri"/>
          <w:sz w:val="20"/>
          <w:szCs w:val="20"/>
          <w:lang w:val="sr-Cyrl-RS" w:eastAsia="en-US"/>
        </w:rPr>
      </w:pPr>
    </w:p>
    <w:p w14:paraId="18D325FD" w14:textId="77777777" w:rsidR="004444C5" w:rsidRPr="004444C5" w:rsidRDefault="004444C5" w:rsidP="004444C5">
      <w:pPr>
        <w:spacing w:after="200" w:line="276" w:lineRule="auto"/>
        <w:ind w:left="1080" w:firstLine="360"/>
        <w:contextualSpacing/>
        <w:rPr>
          <w:rFonts w:eastAsia="Calibri"/>
          <w:sz w:val="20"/>
          <w:szCs w:val="20"/>
          <w:lang w:val="sr-Cyrl-RS" w:eastAsia="en-US"/>
        </w:rPr>
      </w:pPr>
      <w:r w:rsidRPr="004444C5">
        <w:rPr>
          <w:rFonts w:eastAsia="Calibri"/>
          <w:sz w:val="20"/>
          <w:szCs w:val="20"/>
          <w:lang w:val="sr-Cyrl-RS" w:eastAsia="en-US"/>
        </w:rPr>
        <w:t>Планирано је извођење радова на следећим деоницама:</w:t>
      </w:r>
    </w:p>
    <w:p w14:paraId="77652948" w14:textId="77777777" w:rsidR="004444C5" w:rsidRPr="004444C5" w:rsidRDefault="004444C5" w:rsidP="004444C5">
      <w:pPr>
        <w:spacing w:after="200" w:line="276" w:lineRule="auto"/>
        <w:ind w:left="1080" w:firstLine="360"/>
        <w:contextualSpacing/>
        <w:rPr>
          <w:rFonts w:eastAsia="Calibri"/>
          <w:sz w:val="20"/>
          <w:szCs w:val="20"/>
          <w:lang w:val="sr-Cyrl-RS" w:eastAsia="en-US"/>
        </w:rPr>
      </w:pPr>
    </w:p>
    <w:p w14:paraId="7EEDAF35" w14:textId="77777777" w:rsidR="004444C5" w:rsidRPr="004444C5" w:rsidRDefault="004444C5" w:rsidP="004444C5">
      <w:pPr>
        <w:spacing w:after="200" w:line="276" w:lineRule="auto"/>
        <w:ind w:left="1080" w:firstLine="360"/>
        <w:contextualSpacing/>
        <w:rPr>
          <w:rFonts w:eastAsia="Calibri"/>
          <w:sz w:val="20"/>
          <w:szCs w:val="20"/>
          <w:lang w:val="sr-Cyrl-RS" w:eastAsia="en-US"/>
        </w:rPr>
      </w:pPr>
      <w:proofErr w:type="spellStart"/>
      <w:r w:rsidRPr="004444C5">
        <w:rPr>
          <w:rFonts w:eastAsia="Calibri"/>
          <w:sz w:val="20"/>
          <w:szCs w:val="20"/>
          <w:lang w:val="sr-Cyrl-RS" w:eastAsia="en-US"/>
        </w:rPr>
        <w:t>Тутићи</w:t>
      </w:r>
      <w:proofErr w:type="spellEnd"/>
      <w:r w:rsidRPr="004444C5">
        <w:rPr>
          <w:rFonts w:eastAsia="Calibri"/>
          <w:sz w:val="20"/>
          <w:szCs w:val="20"/>
          <w:lang w:val="sr-Cyrl-RS" w:eastAsia="en-US"/>
        </w:rPr>
        <w:t>, МЗ Придворица</w:t>
      </w:r>
    </w:p>
    <w:p w14:paraId="7F676E6C" w14:textId="77777777" w:rsidR="004444C5" w:rsidRPr="004444C5" w:rsidRDefault="004444C5" w:rsidP="004444C5">
      <w:pPr>
        <w:spacing w:after="200" w:line="276" w:lineRule="auto"/>
        <w:ind w:left="1080" w:firstLine="360"/>
        <w:contextualSpacing/>
        <w:rPr>
          <w:rFonts w:eastAsia="Calibri"/>
          <w:sz w:val="20"/>
          <w:szCs w:val="20"/>
          <w:lang w:val="sr-Cyrl-RS" w:eastAsia="en-US"/>
        </w:rPr>
      </w:pPr>
      <w:proofErr w:type="spellStart"/>
      <w:r w:rsidRPr="004444C5">
        <w:rPr>
          <w:rFonts w:eastAsia="Calibri"/>
          <w:sz w:val="20"/>
          <w:szCs w:val="20"/>
          <w:lang w:val="sr-Cyrl-RS" w:eastAsia="en-US"/>
        </w:rPr>
        <w:t>Тутићка</w:t>
      </w:r>
      <w:proofErr w:type="spellEnd"/>
      <w:r w:rsidRPr="004444C5">
        <w:rPr>
          <w:rFonts w:eastAsia="Calibri"/>
          <w:sz w:val="20"/>
          <w:szCs w:val="20"/>
          <w:lang w:val="sr-Cyrl-RS" w:eastAsia="en-US"/>
        </w:rPr>
        <w:t xml:space="preserve"> коса - </w:t>
      </w:r>
      <w:proofErr w:type="spellStart"/>
      <w:r w:rsidRPr="004444C5">
        <w:rPr>
          <w:rFonts w:eastAsia="Calibri"/>
          <w:sz w:val="20"/>
          <w:szCs w:val="20"/>
          <w:lang w:val="sr-Cyrl-RS" w:eastAsia="en-US"/>
        </w:rPr>
        <w:t>Ограђеник</w:t>
      </w:r>
      <w:proofErr w:type="spellEnd"/>
      <w:r w:rsidRPr="004444C5">
        <w:rPr>
          <w:rFonts w:eastAsia="Calibri"/>
          <w:sz w:val="20"/>
          <w:szCs w:val="20"/>
          <w:lang w:val="sr-Cyrl-RS" w:eastAsia="en-US"/>
        </w:rPr>
        <w:t>, МЗ Придворица</w:t>
      </w:r>
    </w:p>
    <w:p w14:paraId="3E043446" w14:textId="77777777" w:rsidR="004444C5" w:rsidRPr="004444C5" w:rsidRDefault="004444C5" w:rsidP="004444C5">
      <w:pPr>
        <w:spacing w:after="200" w:line="276" w:lineRule="auto"/>
        <w:ind w:left="1080" w:firstLine="360"/>
        <w:contextualSpacing/>
        <w:rPr>
          <w:rFonts w:eastAsia="Calibri"/>
          <w:sz w:val="20"/>
          <w:szCs w:val="20"/>
          <w:lang w:val="sr-Cyrl-RS" w:eastAsia="en-US"/>
        </w:rPr>
      </w:pPr>
      <w:proofErr w:type="spellStart"/>
      <w:r w:rsidRPr="004444C5">
        <w:rPr>
          <w:rFonts w:eastAsia="Calibri"/>
          <w:sz w:val="20"/>
          <w:szCs w:val="20"/>
          <w:lang w:val="sr-Cyrl-RS" w:eastAsia="en-US"/>
        </w:rPr>
        <w:t>Ћубрци</w:t>
      </w:r>
      <w:proofErr w:type="spellEnd"/>
      <w:r w:rsidRPr="004444C5">
        <w:rPr>
          <w:rFonts w:eastAsia="Calibri"/>
          <w:sz w:val="20"/>
          <w:szCs w:val="20"/>
          <w:lang w:val="sr-Cyrl-RS" w:eastAsia="en-US"/>
        </w:rPr>
        <w:t>, МЗ Придворица</w:t>
      </w:r>
    </w:p>
    <w:p w14:paraId="425631D4" w14:textId="77777777" w:rsidR="004444C5" w:rsidRPr="004444C5" w:rsidRDefault="004444C5" w:rsidP="004444C5">
      <w:pPr>
        <w:spacing w:after="200" w:line="276" w:lineRule="auto"/>
        <w:ind w:left="1080" w:firstLine="360"/>
        <w:contextualSpacing/>
        <w:rPr>
          <w:rFonts w:eastAsia="Calibri"/>
          <w:sz w:val="20"/>
          <w:szCs w:val="20"/>
          <w:lang w:val="sr-Cyrl-RS" w:eastAsia="en-US"/>
        </w:rPr>
      </w:pPr>
      <w:proofErr w:type="spellStart"/>
      <w:r w:rsidRPr="004444C5">
        <w:rPr>
          <w:rFonts w:eastAsia="Calibri"/>
          <w:sz w:val="20"/>
          <w:szCs w:val="20"/>
          <w:lang w:val="sr-Cyrl-RS" w:eastAsia="en-US"/>
        </w:rPr>
        <w:t>Кимчетићи</w:t>
      </w:r>
      <w:proofErr w:type="spellEnd"/>
      <w:r w:rsidRPr="004444C5">
        <w:rPr>
          <w:rFonts w:eastAsia="Calibri"/>
          <w:sz w:val="20"/>
          <w:szCs w:val="20"/>
          <w:lang w:val="sr-Cyrl-RS" w:eastAsia="en-US"/>
        </w:rPr>
        <w:t>, МЗ Придворица</w:t>
      </w:r>
    </w:p>
    <w:p w14:paraId="7FC26808" w14:textId="77777777" w:rsidR="004444C5" w:rsidRPr="004444C5" w:rsidRDefault="004444C5" w:rsidP="004444C5">
      <w:pPr>
        <w:spacing w:after="200" w:line="276" w:lineRule="auto"/>
        <w:ind w:left="1080" w:firstLine="360"/>
        <w:contextualSpacing/>
        <w:rPr>
          <w:rFonts w:eastAsia="Calibri"/>
          <w:sz w:val="20"/>
          <w:szCs w:val="20"/>
          <w:lang w:val="sr-Cyrl-RS" w:eastAsia="en-US"/>
        </w:rPr>
      </w:pPr>
      <w:r w:rsidRPr="004444C5">
        <w:rPr>
          <w:rFonts w:eastAsia="Calibri"/>
          <w:sz w:val="20"/>
          <w:szCs w:val="20"/>
          <w:lang w:val="sr-Cyrl-RS" w:eastAsia="en-US"/>
        </w:rPr>
        <w:t>Вељовићи, МЗ Придворица</w:t>
      </w:r>
    </w:p>
    <w:p w14:paraId="601DE8D3" w14:textId="77777777" w:rsidR="004444C5" w:rsidRPr="004444C5" w:rsidRDefault="004444C5" w:rsidP="004444C5">
      <w:pPr>
        <w:spacing w:after="200" w:line="276" w:lineRule="auto"/>
        <w:ind w:left="1080" w:firstLine="360"/>
        <w:contextualSpacing/>
        <w:rPr>
          <w:rFonts w:eastAsia="Calibri"/>
          <w:sz w:val="20"/>
          <w:szCs w:val="20"/>
          <w:lang w:val="sr-Cyrl-RS" w:eastAsia="en-US"/>
        </w:rPr>
      </w:pPr>
      <w:r w:rsidRPr="004444C5">
        <w:rPr>
          <w:rFonts w:eastAsia="Calibri"/>
          <w:sz w:val="20"/>
          <w:szCs w:val="20"/>
          <w:lang w:val="sr-Cyrl-RS" w:eastAsia="en-US"/>
        </w:rPr>
        <w:t>Алексићи, МЗ Придворица</w:t>
      </w:r>
    </w:p>
    <w:p w14:paraId="7679D279" w14:textId="77777777" w:rsidR="004444C5" w:rsidRPr="004444C5" w:rsidRDefault="004444C5" w:rsidP="004444C5">
      <w:pPr>
        <w:spacing w:after="200" w:line="276" w:lineRule="auto"/>
        <w:ind w:left="1080" w:firstLine="360"/>
        <w:contextualSpacing/>
        <w:rPr>
          <w:rFonts w:eastAsia="Calibri"/>
          <w:sz w:val="20"/>
          <w:szCs w:val="20"/>
          <w:lang w:val="sr-Cyrl-RS" w:eastAsia="en-US"/>
        </w:rPr>
      </w:pPr>
      <w:r w:rsidRPr="004444C5">
        <w:rPr>
          <w:rFonts w:eastAsia="Calibri"/>
          <w:sz w:val="20"/>
          <w:szCs w:val="20"/>
          <w:lang w:val="sr-Cyrl-RS" w:eastAsia="en-US"/>
        </w:rPr>
        <w:t xml:space="preserve">Девићи - Пејовићи - </w:t>
      </w:r>
      <w:proofErr w:type="spellStart"/>
      <w:r w:rsidRPr="004444C5">
        <w:rPr>
          <w:rFonts w:eastAsia="Calibri"/>
          <w:sz w:val="20"/>
          <w:szCs w:val="20"/>
          <w:lang w:val="sr-Cyrl-RS" w:eastAsia="en-US"/>
        </w:rPr>
        <w:t>Вионица</w:t>
      </w:r>
      <w:proofErr w:type="spellEnd"/>
      <w:r w:rsidRPr="004444C5">
        <w:rPr>
          <w:rFonts w:eastAsia="Calibri"/>
          <w:sz w:val="20"/>
          <w:szCs w:val="20"/>
          <w:lang w:val="sr-Cyrl-RS" w:eastAsia="en-US"/>
        </w:rPr>
        <w:t>, МЗ Девићи</w:t>
      </w:r>
    </w:p>
    <w:p w14:paraId="3A8C5468" w14:textId="77777777" w:rsidR="004444C5" w:rsidRPr="004444C5" w:rsidRDefault="004444C5" w:rsidP="004444C5">
      <w:pPr>
        <w:spacing w:after="200" w:line="276" w:lineRule="auto"/>
        <w:ind w:left="1080" w:firstLine="360"/>
        <w:contextualSpacing/>
        <w:rPr>
          <w:rFonts w:eastAsia="Calibri"/>
          <w:sz w:val="20"/>
          <w:szCs w:val="20"/>
          <w:lang w:val="sr-Cyrl-RS" w:eastAsia="en-US"/>
        </w:rPr>
      </w:pPr>
      <w:r w:rsidRPr="004444C5">
        <w:rPr>
          <w:rFonts w:eastAsia="Calibri"/>
          <w:sz w:val="20"/>
          <w:szCs w:val="20"/>
          <w:lang w:val="sr-Cyrl-RS" w:eastAsia="en-US"/>
        </w:rPr>
        <w:t xml:space="preserve">Девићи - </w:t>
      </w:r>
      <w:proofErr w:type="spellStart"/>
      <w:r w:rsidRPr="004444C5">
        <w:rPr>
          <w:rFonts w:eastAsia="Calibri"/>
          <w:sz w:val="20"/>
          <w:szCs w:val="20"/>
          <w:lang w:val="sr-Cyrl-RS" w:eastAsia="en-US"/>
        </w:rPr>
        <w:t>Арбулићи</w:t>
      </w:r>
      <w:proofErr w:type="spellEnd"/>
      <w:r w:rsidRPr="004444C5">
        <w:rPr>
          <w:rFonts w:eastAsia="Calibri"/>
          <w:sz w:val="20"/>
          <w:szCs w:val="20"/>
          <w:lang w:val="sr-Cyrl-RS" w:eastAsia="en-US"/>
        </w:rPr>
        <w:t xml:space="preserve"> -Перишићи, МЗ Девићи</w:t>
      </w:r>
    </w:p>
    <w:p w14:paraId="348EFBB7" w14:textId="77777777" w:rsidR="004444C5" w:rsidRPr="004444C5" w:rsidRDefault="004444C5" w:rsidP="004444C5">
      <w:pPr>
        <w:spacing w:after="200" w:line="276" w:lineRule="auto"/>
        <w:ind w:left="1080" w:firstLine="360"/>
        <w:contextualSpacing/>
        <w:rPr>
          <w:rFonts w:eastAsia="Calibri"/>
          <w:sz w:val="20"/>
          <w:szCs w:val="20"/>
          <w:lang w:val="sr-Cyrl-RS" w:eastAsia="en-US"/>
        </w:rPr>
      </w:pPr>
      <w:r w:rsidRPr="004444C5">
        <w:rPr>
          <w:rFonts w:eastAsia="Calibri"/>
          <w:sz w:val="20"/>
          <w:szCs w:val="20"/>
          <w:lang w:val="sr-Cyrl-RS" w:eastAsia="en-US"/>
        </w:rPr>
        <w:t xml:space="preserve">Девићи - </w:t>
      </w:r>
      <w:proofErr w:type="spellStart"/>
      <w:r w:rsidRPr="004444C5">
        <w:rPr>
          <w:rFonts w:eastAsia="Calibri"/>
          <w:sz w:val="20"/>
          <w:szCs w:val="20"/>
          <w:lang w:val="sr-Cyrl-RS" w:eastAsia="en-US"/>
        </w:rPr>
        <w:t>Ђопићи</w:t>
      </w:r>
      <w:proofErr w:type="spellEnd"/>
      <w:r w:rsidRPr="004444C5">
        <w:rPr>
          <w:rFonts w:eastAsia="Calibri"/>
          <w:sz w:val="20"/>
          <w:szCs w:val="20"/>
          <w:lang w:val="sr-Cyrl-RS" w:eastAsia="en-US"/>
        </w:rPr>
        <w:t>, МЗ Девићи</w:t>
      </w:r>
    </w:p>
    <w:p w14:paraId="6C5B5E77" w14:textId="77777777" w:rsidR="004444C5" w:rsidRPr="004444C5" w:rsidRDefault="004444C5" w:rsidP="004444C5">
      <w:pPr>
        <w:spacing w:after="200" w:line="276" w:lineRule="auto"/>
        <w:ind w:left="1080" w:firstLine="360"/>
        <w:contextualSpacing/>
        <w:rPr>
          <w:rFonts w:eastAsia="Calibri"/>
          <w:sz w:val="20"/>
          <w:szCs w:val="20"/>
          <w:lang w:val="sr-Cyrl-RS" w:eastAsia="en-US"/>
        </w:rPr>
      </w:pPr>
      <w:proofErr w:type="spellStart"/>
      <w:r w:rsidRPr="004444C5">
        <w:rPr>
          <w:rFonts w:eastAsia="Calibri"/>
          <w:sz w:val="20"/>
          <w:szCs w:val="20"/>
          <w:lang w:val="sr-Cyrl-RS" w:eastAsia="en-US"/>
        </w:rPr>
        <w:t>Вионица</w:t>
      </w:r>
      <w:proofErr w:type="spellEnd"/>
      <w:r w:rsidRPr="004444C5">
        <w:rPr>
          <w:rFonts w:eastAsia="Calibri"/>
          <w:sz w:val="20"/>
          <w:szCs w:val="20"/>
          <w:lang w:val="sr-Cyrl-RS" w:eastAsia="en-US"/>
        </w:rPr>
        <w:t>-Брковићи-Јаћовићи, МЗ Девићи</w:t>
      </w:r>
    </w:p>
    <w:p w14:paraId="0843E3E9" w14:textId="77777777" w:rsidR="004444C5" w:rsidRPr="004444C5" w:rsidRDefault="004444C5" w:rsidP="004444C5">
      <w:pPr>
        <w:spacing w:after="200" w:line="276" w:lineRule="auto"/>
        <w:ind w:left="1080" w:firstLine="360"/>
        <w:contextualSpacing/>
        <w:rPr>
          <w:rFonts w:eastAsia="Calibri"/>
          <w:sz w:val="20"/>
          <w:szCs w:val="20"/>
          <w:lang w:val="sr-Cyrl-RS" w:eastAsia="en-US"/>
        </w:rPr>
      </w:pPr>
      <w:r w:rsidRPr="004444C5">
        <w:rPr>
          <w:rFonts w:eastAsia="Calibri"/>
          <w:sz w:val="20"/>
          <w:szCs w:val="20"/>
          <w:lang w:val="sr-Cyrl-RS" w:eastAsia="en-US"/>
        </w:rPr>
        <w:t>Девићи - пут за Рудно , МЗ Девићи</w:t>
      </w:r>
    </w:p>
    <w:p w14:paraId="2F8B0BAE" w14:textId="77777777" w:rsidR="004444C5" w:rsidRPr="004444C5" w:rsidRDefault="004444C5" w:rsidP="004444C5">
      <w:pPr>
        <w:spacing w:after="200" w:line="276" w:lineRule="auto"/>
        <w:ind w:left="1080" w:firstLine="360"/>
        <w:contextualSpacing/>
        <w:rPr>
          <w:rFonts w:eastAsia="Calibri"/>
          <w:sz w:val="20"/>
          <w:szCs w:val="20"/>
          <w:lang w:val="sr-Cyrl-RS" w:eastAsia="en-US"/>
        </w:rPr>
      </w:pPr>
      <w:r w:rsidRPr="004444C5">
        <w:rPr>
          <w:rFonts w:eastAsia="Calibri"/>
          <w:sz w:val="20"/>
          <w:szCs w:val="20"/>
          <w:lang w:val="sr-Cyrl-RS" w:eastAsia="en-US"/>
        </w:rPr>
        <w:t xml:space="preserve">Саставци - Угљари, МЗ </w:t>
      </w:r>
      <w:proofErr w:type="spellStart"/>
      <w:r w:rsidRPr="004444C5">
        <w:rPr>
          <w:rFonts w:eastAsia="Calibri"/>
          <w:sz w:val="20"/>
          <w:szCs w:val="20"/>
          <w:lang w:val="sr-Cyrl-RS" w:eastAsia="en-US"/>
        </w:rPr>
        <w:t>Остатија</w:t>
      </w:r>
      <w:proofErr w:type="spellEnd"/>
    </w:p>
    <w:p w14:paraId="044BE83C" w14:textId="77777777" w:rsidR="004444C5" w:rsidRPr="004444C5" w:rsidRDefault="004444C5" w:rsidP="004444C5">
      <w:pPr>
        <w:spacing w:after="200" w:line="276" w:lineRule="auto"/>
        <w:ind w:left="1080" w:firstLine="360"/>
        <w:contextualSpacing/>
        <w:rPr>
          <w:rFonts w:eastAsia="Calibri"/>
          <w:sz w:val="20"/>
          <w:szCs w:val="20"/>
          <w:lang w:val="sr-Cyrl-RS" w:eastAsia="en-US"/>
        </w:rPr>
      </w:pPr>
      <w:r w:rsidRPr="004444C5">
        <w:rPr>
          <w:rFonts w:eastAsia="Calibri"/>
          <w:sz w:val="20"/>
          <w:szCs w:val="20"/>
          <w:lang w:val="sr-Cyrl-RS" w:eastAsia="en-US"/>
        </w:rPr>
        <w:t xml:space="preserve">Ратари, МЗ </w:t>
      </w:r>
      <w:proofErr w:type="spellStart"/>
      <w:r w:rsidRPr="004444C5">
        <w:rPr>
          <w:rFonts w:eastAsia="Calibri"/>
          <w:sz w:val="20"/>
          <w:szCs w:val="20"/>
          <w:lang w:val="sr-Cyrl-RS" w:eastAsia="en-US"/>
        </w:rPr>
        <w:t>Остатија</w:t>
      </w:r>
      <w:proofErr w:type="spellEnd"/>
    </w:p>
    <w:p w14:paraId="6F18E6FD" w14:textId="77777777" w:rsidR="004444C5" w:rsidRPr="004444C5" w:rsidRDefault="004444C5" w:rsidP="004444C5">
      <w:pPr>
        <w:spacing w:after="200" w:line="276" w:lineRule="auto"/>
        <w:ind w:left="1080" w:firstLine="360"/>
        <w:contextualSpacing/>
        <w:rPr>
          <w:rFonts w:eastAsia="Calibri"/>
          <w:sz w:val="20"/>
          <w:szCs w:val="20"/>
          <w:lang w:val="sr-Cyrl-RS" w:eastAsia="en-US"/>
        </w:rPr>
      </w:pPr>
      <w:proofErr w:type="spellStart"/>
      <w:r w:rsidRPr="004444C5">
        <w:rPr>
          <w:rFonts w:eastAsia="Calibri"/>
          <w:sz w:val="20"/>
          <w:szCs w:val="20"/>
          <w:lang w:val="sr-Cyrl-RS" w:eastAsia="en-US"/>
        </w:rPr>
        <w:t>Остатија</w:t>
      </w:r>
      <w:proofErr w:type="spellEnd"/>
      <w:r w:rsidRPr="004444C5">
        <w:rPr>
          <w:rFonts w:eastAsia="Calibri"/>
          <w:sz w:val="20"/>
          <w:szCs w:val="20"/>
          <w:lang w:val="sr-Cyrl-RS" w:eastAsia="en-US"/>
        </w:rPr>
        <w:t xml:space="preserve"> - Пауновићи, МЗ </w:t>
      </w:r>
      <w:proofErr w:type="spellStart"/>
      <w:r w:rsidRPr="004444C5">
        <w:rPr>
          <w:rFonts w:eastAsia="Calibri"/>
          <w:sz w:val="20"/>
          <w:szCs w:val="20"/>
          <w:lang w:val="sr-Cyrl-RS" w:eastAsia="en-US"/>
        </w:rPr>
        <w:t>Остатија</w:t>
      </w:r>
      <w:proofErr w:type="spellEnd"/>
    </w:p>
    <w:p w14:paraId="296263A9" w14:textId="77777777" w:rsidR="004444C5" w:rsidRPr="004444C5" w:rsidRDefault="004444C5" w:rsidP="004444C5">
      <w:pPr>
        <w:spacing w:after="200" w:line="276" w:lineRule="auto"/>
        <w:ind w:left="1080" w:firstLine="360"/>
        <w:contextualSpacing/>
        <w:rPr>
          <w:rFonts w:eastAsia="Calibri"/>
          <w:sz w:val="20"/>
          <w:szCs w:val="20"/>
          <w:lang w:val="sr-Cyrl-RS" w:eastAsia="en-US"/>
        </w:rPr>
      </w:pPr>
      <w:proofErr w:type="spellStart"/>
      <w:r w:rsidRPr="004444C5">
        <w:rPr>
          <w:rFonts w:eastAsia="Calibri"/>
          <w:sz w:val="20"/>
          <w:szCs w:val="20"/>
          <w:lang w:val="sr-Cyrl-RS" w:eastAsia="en-US"/>
        </w:rPr>
        <w:t>Оцртен</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Остатија</w:t>
      </w:r>
      <w:proofErr w:type="spellEnd"/>
    </w:p>
    <w:p w14:paraId="3E9605AA" w14:textId="77777777" w:rsidR="004444C5" w:rsidRPr="004444C5" w:rsidRDefault="004444C5" w:rsidP="004444C5">
      <w:pPr>
        <w:spacing w:after="200" w:line="276" w:lineRule="auto"/>
        <w:ind w:left="1080" w:firstLine="360"/>
        <w:contextualSpacing/>
        <w:rPr>
          <w:rFonts w:eastAsia="Calibri"/>
          <w:sz w:val="20"/>
          <w:szCs w:val="20"/>
          <w:lang w:val="sr-Cyrl-RS" w:eastAsia="en-US"/>
        </w:rPr>
      </w:pPr>
      <w:r w:rsidRPr="004444C5">
        <w:rPr>
          <w:rFonts w:eastAsia="Calibri"/>
          <w:sz w:val="20"/>
          <w:szCs w:val="20"/>
          <w:lang w:val="sr-Cyrl-RS" w:eastAsia="en-US"/>
        </w:rPr>
        <w:t xml:space="preserve">Крљани, МЗ </w:t>
      </w:r>
      <w:proofErr w:type="spellStart"/>
      <w:r w:rsidRPr="004444C5">
        <w:rPr>
          <w:rFonts w:eastAsia="Calibri"/>
          <w:sz w:val="20"/>
          <w:szCs w:val="20"/>
          <w:lang w:val="sr-Cyrl-RS" w:eastAsia="en-US"/>
        </w:rPr>
        <w:t>Остатија</w:t>
      </w:r>
      <w:proofErr w:type="spellEnd"/>
    </w:p>
    <w:p w14:paraId="1C64183C" w14:textId="77777777" w:rsidR="004444C5" w:rsidRPr="004444C5" w:rsidRDefault="004444C5" w:rsidP="004444C5">
      <w:pPr>
        <w:spacing w:after="200" w:line="276" w:lineRule="auto"/>
        <w:ind w:left="1080" w:firstLine="360"/>
        <w:contextualSpacing/>
        <w:rPr>
          <w:rFonts w:eastAsia="Calibri"/>
          <w:sz w:val="20"/>
          <w:szCs w:val="20"/>
          <w:lang w:val="sr-Cyrl-RS" w:eastAsia="en-US"/>
        </w:rPr>
      </w:pPr>
      <w:r w:rsidRPr="004444C5">
        <w:rPr>
          <w:rFonts w:eastAsia="Calibri"/>
          <w:sz w:val="20"/>
          <w:szCs w:val="20"/>
          <w:lang w:val="sr-Cyrl-RS" w:eastAsia="en-US"/>
        </w:rPr>
        <w:t xml:space="preserve">Девићи - </w:t>
      </w:r>
      <w:proofErr w:type="spellStart"/>
      <w:r w:rsidRPr="004444C5">
        <w:rPr>
          <w:rFonts w:eastAsia="Calibri"/>
          <w:sz w:val="20"/>
          <w:szCs w:val="20"/>
          <w:lang w:val="sr-Cyrl-RS" w:eastAsia="en-US"/>
        </w:rPr>
        <w:t>Остатија</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Остатија</w:t>
      </w:r>
      <w:proofErr w:type="spellEnd"/>
    </w:p>
    <w:p w14:paraId="47028898" w14:textId="77777777" w:rsidR="004444C5" w:rsidRPr="004444C5" w:rsidRDefault="004444C5" w:rsidP="004444C5">
      <w:pPr>
        <w:spacing w:after="200" w:line="276" w:lineRule="auto"/>
        <w:ind w:left="1080" w:firstLine="360"/>
        <w:contextualSpacing/>
        <w:rPr>
          <w:rFonts w:eastAsia="Calibri"/>
          <w:sz w:val="20"/>
          <w:szCs w:val="20"/>
          <w:lang w:val="sr-Cyrl-RS" w:eastAsia="en-US"/>
        </w:rPr>
      </w:pPr>
    </w:p>
    <w:p w14:paraId="473EFE0B" w14:textId="77777777" w:rsidR="004444C5" w:rsidRPr="004444C5" w:rsidRDefault="004444C5" w:rsidP="004444C5">
      <w:pPr>
        <w:spacing w:after="200" w:line="276" w:lineRule="auto"/>
        <w:ind w:left="720" w:firstLine="360"/>
        <w:contextualSpacing/>
        <w:rPr>
          <w:rFonts w:eastAsia="Calibri"/>
          <w:sz w:val="20"/>
          <w:szCs w:val="20"/>
          <w:lang w:val="sr-Cyrl-RS" w:eastAsia="en-US"/>
        </w:rPr>
      </w:pPr>
      <w:r w:rsidRPr="004444C5">
        <w:rPr>
          <w:rFonts w:eastAsia="Calibri"/>
          <w:sz w:val="20"/>
          <w:szCs w:val="20"/>
          <w:lang w:val="sr-Cyrl-RS" w:eastAsia="en-US"/>
        </w:rPr>
        <w:t xml:space="preserve">-     </w:t>
      </w:r>
      <w:proofErr w:type="spellStart"/>
      <w:r w:rsidRPr="004444C5">
        <w:rPr>
          <w:rFonts w:eastAsia="Calibri"/>
          <w:sz w:val="20"/>
          <w:szCs w:val="20"/>
          <w:lang w:val="sr-Latn-RS" w:eastAsia="en-US"/>
        </w:rPr>
        <w:t>Партија</w:t>
      </w:r>
      <w:proofErr w:type="spellEnd"/>
      <w:r w:rsidRPr="004444C5">
        <w:rPr>
          <w:rFonts w:eastAsia="Calibri"/>
          <w:sz w:val="20"/>
          <w:szCs w:val="20"/>
          <w:lang w:val="sr-Latn-RS" w:eastAsia="en-US"/>
        </w:rPr>
        <w:t xml:space="preserve"> </w:t>
      </w:r>
      <w:r w:rsidRPr="004444C5">
        <w:rPr>
          <w:rFonts w:eastAsia="Calibri"/>
          <w:sz w:val="20"/>
          <w:szCs w:val="20"/>
          <w:lang w:val="sr-Cyrl-RS" w:eastAsia="en-US"/>
        </w:rPr>
        <w:t>3</w:t>
      </w:r>
      <w:r w:rsidRPr="004444C5">
        <w:rPr>
          <w:rFonts w:eastAsia="Calibri"/>
          <w:sz w:val="20"/>
          <w:szCs w:val="20"/>
          <w:lang w:val="sr-Latn-RS" w:eastAsia="en-US"/>
        </w:rPr>
        <w:t xml:space="preserve">: </w:t>
      </w:r>
      <w:r w:rsidRPr="004444C5">
        <w:rPr>
          <w:rFonts w:eastAsia="Calibri"/>
          <w:sz w:val="20"/>
          <w:szCs w:val="20"/>
          <w:lang w:val="sr-Cyrl-RS" w:eastAsia="en-US"/>
        </w:rPr>
        <w:t>Рехабилитација</w:t>
      </w:r>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макадамских</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коловоза</w:t>
      </w:r>
      <w:proofErr w:type="spellEnd"/>
      <w:r w:rsidRPr="004444C5">
        <w:rPr>
          <w:rFonts w:eastAsia="Calibri"/>
          <w:sz w:val="20"/>
          <w:szCs w:val="20"/>
          <w:lang w:val="sr-Cyrl-RS" w:eastAsia="en-US"/>
        </w:rPr>
        <w:t xml:space="preserve"> јавних</w:t>
      </w:r>
      <w:r w:rsidRPr="004444C5">
        <w:rPr>
          <w:rFonts w:eastAsia="Calibri"/>
          <w:sz w:val="20"/>
          <w:szCs w:val="20"/>
          <w:lang w:val="sr-Latn-RS" w:eastAsia="en-US"/>
        </w:rPr>
        <w:t xml:space="preserve"> и </w:t>
      </w:r>
      <w:proofErr w:type="spellStart"/>
      <w:r w:rsidRPr="004444C5">
        <w:rPr>
          <w:rFonts w:eastAsia="Calibri"/>
          <w:sz w:val="20"/>
          <w:szCs w:val="20"/>
          <w:lang w:val="sr-Latn-RS" w:eastAsia="en-US"/>
        </w:rPr>
        <w:t>некатегорисани</w:t>
      </w:r>
      <w:proofErr w:type="spellEnd"/>
      <w:r w:rsidRPr="004444C5">
        <w:rPr>
          <w:rFonts w:eastAsia="Calibri"/>
          <w:sz w:val="20"/>
          <w:szCs w:val="20"/>
          <w:lang w:val="sr-Cyrl-RS" w:eastAsia="en-US"/>
        </w:rPr>
        <w:t>х</w:t>
      </w:r>
      <w:r w:rsidRPr="004444C5">
        <w:rPr>
          <w:rFonts w:eastAsia="Calibri"/>
          <w:sz w:val="20"/>
          <w:szCs w:val="20"/>
          <w:lang w:val="sr-Latn-RS" w:eastAsia="en-US"/>
        </w:rPr>
        <w:t xml:space="preserve"> </w:t>
      </w:r>
      <w:r w:rsidRPr="004444C5">
        <w:rPr>
          <w:rFonts w:eastAsia="Calibri"/>
          <w:sz w:val="20"/>
          <w:szCs w:val="20"/>
          <w:lang w:val="sr-Cyrl-RS" w:eastAsia="en-US"/>
        </w:rPr>
        <w:t>путева</w:t>
      </w:r>
      <w:r w:rsidRPr="004444C5">
        <w:rPr>
          <w:rFonts w:eastAsia="Calibri"/>
          <w:sz w:val="20"/>
          <w:szCs w:val="20"/>
          <w:lang w:val="sr-Latn-RS" w:eastAsia="en-US"/>
        </w:rPr>
        <w:t xml:space="preserve"> у </w:t>
      </w:r>
      <w:proofErr w:type="spellStart"/>
      <w:r w:rsidRPr="004444C5">
        <w:rPr>
          <w:rFonts w:eastAsia="Calibri"/>
          <w:sz w:val="20"/>
          <w:szCs w:val="20"/>
          <w:lang w:val="sr-Latn-RS" w:eastAsia="en-US"/>
        </w:rPr>
        <w:t>групи</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Месних</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заједница</w:t>
      </w:r>
      <w:proofErr w:type="spellEnd"/>
      <w:r w:rsidRPr="004444C5">
        <w:rPr>
          <w:rFonts w:eastAsia="Calibri"/>
          <w:sz w:val="20"/>
          <w:szCs w:val="20"/>
          <w:lang w:val="sr-Latn-RS" w:eastAsia="en-US"/>
        </w:rPr>
        <w:t xml:space="preserve"> К</w:t>
      </w:r>
      <w:proofErr w:type="spellStart"/>
      <w:r w:rsidRPr="004444C5">
        <w:rPr>
          <w:rFonts w:eastAsia="Calibri"/>
          <w:sz w:val="20"/>
          <w:szCs w:val="20"/>
          <w:lang w:val="sr-Cyrl-RS" w:eastAsia="en-US"/>
        </w:rPr>
        <w:t>овиље</w:t>
      </w:r>
      <w:proofErr w:type="spellEnd"/>
      <w:r w:rsidRPr="004444C5">
        <w:rPr>
          <w:rFonts w:eastAsia="Calibri"/>
          <w:sz w:val="20"/>
          <w:szCs w:val="20"/>
          <w:lang w:val="sr-Cyrl-RS" w:eastAsia="en-US"/>
        </w:rPr>
        <w:t xml:space="preserve"> и </w:t>
      </w:r>
      <w:proofErr w:type="spellStart"/>
      <w:r w:rsidRPr="004444C5">
        <w:rPr>
          <w:rFonts w:eastAsia="Calibri"/>
          <w:sz w:val="20"/>
          <w:szCs w:val="20"/>
          <w:lang w:val="sr-Cyrl-RS" w:eastAsia="en-US"/>
        </w:rPr>
        <w:t>Ерчеге</w:t>
      </w:r>
      <w:proofErr w:type="spellEnd"/>
      <w:r w:rsidRPr="004444C5">
        <w:rPr>
          <w:rFonts w:eastAsia="Calibri"/>
          <w:sz w:val="20"/>
          <w:szCs w:val="20"/>
          <w:lang w:val="sr-Cyrl-RS" w:eastAsia="en-US"/>
        </w:rPr>
        <w:t xml:space="preserve"> </w:t>
      </w:r>
      <w:r w:rsidRPr="004444C5">
        <w:rPr>
          <w:rFonts w:eastAsia="Calibri"/>
          <w:sz w:val="20"/>
          <w:szCs w:val="20"/>
          <w:lang w:val="sr-Latn-RS" w:eastAsia="en-US"/>
        </w:rPr>
        <w:t>(</w:t>
      </w:r>
      <w:proofErr w:type="spellStart"/>
      <w:r w:rsidRPr="004444C5">
        <w:rPr>
          <w:rFonts w:eastAsia="Calibri"/>
          <w:sz w:val="20"/>
          <w:szCs w:val="20"/>
          <w:lang w:val="sr-Latn-RS" w:eastAsia="en-US"/>
        </w:rPr>
        <w:t>вредност</w:t>
      </w:r>
      <w:proofErr w:type="spellEnd"/>
      <w:r w:rsidRPr="004444C5">
        <w:rPr>
          <w:rFonts w:eastAsia="Calibri"/>
          <w:sz w:val="20"/>
          <w:szCs w:val="20"/>
          <w:lang w:val="sr-Latn-RS" w:eastAsia="en-US"/>
        </w:rPr>
        <w:t xml:space="preserve"> </w:t>
      </w:r>
      <w:r w:rsidRPr="004444C5">
        <w:rPr>
          <w:rFonts w:eastAsia="Calibri"/>
          <w:sz w:val="20"/>
          <w:szCs w:val="20"/>
          <w:lang w:val="sr-Cyrl-RS" w:eastAsia="en-US"/>
        </w:rPr>
        <w:t>5.513.040</w:t>
      </w:r>
      <w:r w:rsidRPr="004444C5">
        <w:rPr>
          <w:rFonts w:eastAsia="Calibri"/>
          <w:sz w:val="20"/>
          <w:szCs w:val="20"/>
          <w:lang w:val="sr-Latn-RS" w:eastAsia="en-US"/>
        </w:rPr>
        <w:t xml:space="preserve">,00 </w:t>
      </w:r>
      <w:proofErr w:type="spellStart"/>
      <w:r w:rsidRPr="004444C5">
        <w:rPr>
          <w:rFonts w:eastAsia="Calibri"/>
          <w:sz w:val="20"/>
          <w:szCs w:val="20"/>
          <w:lang w:val="sr-Latn-RS" w:eastAsia="en-US"/>
        </w:rPr>
        <w:t>динара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са</w:t>
      </w:r>
      <w:proofErr w:type="spellEnd"/>
      <w:r w:rsidRPr="004444C5">
        <w:rPr>
          <w:rFonts w:eastAsia="Calibri"/>
          <w:sz w:val="20"/>
          <w:szCs w:val="20"/>
          <w:lang w:val="sr-Latn-RS" w:eastAsia="en-US"/>
        </w:rPr>
        <w:t xml:space="preserve"> ПДВ-</w:t>
      </w:r>
      <w:proofErr w:type="spellStart"/>
      <w:r w:rsidRPr="004444C5">
        <w:rPr>
          <w:rFonts w:eastAsia="Calibri"/>
          <w:sz w:val="20"/>
          <w:szCs w:val="20"/>
          <w:lang w:val="sr-Latn-RS" w:eastAsia="en-US"/>
        </w:rPr>
        <w:t>ом</w:t>
      </w:r>
      <w:proofErr w:type="spellEnd"/>
      <w:r w:rsidRPr="004444C5">
        <w:rPr>
          <w:rFonts w:eastAsia="Calibri"/>
          <w:sz w:val="20"/>
          <w:szCs w:val="20"/>
          <w:lang w:val="sr-Cyrl-RS" w:eastAsia="en-US"/>
        </w:rPr>
        <w:t>):</w:t>
      </w:r>
    </w:p>
    <w:p w14:paraId="56A4C922" w14:textId="77777777" w:rsidR="004444C5" w:rsidRPr="004444C5" w:rsidRDefault="004444C5" w:rsidP="004444C5">
      <w:pPr>
        <w:spacing w:after="200" w:line="276" w:lineRule="auto"/>
        <w:ind w:left="720" w:firstLine="360"/>
        <w:contextualSpacing/>
        <w:rPr>
          <w:rFonts w:eastAsia="Calibri"/>
          <w:sz w:val="20"/>
          <w:szCs w:val="20"/>
          <w:lang w:val="sr-Cyrl-RS" w:eastAsia="en-US"/>
        </w:rPr>
      </w:pPr>
    </w:p>
    <w:p w14:paraId="0AC4EEBA" w14:textId="77777777" w:rsidR="004444C5" w:rsidRPr="004444C5" w:rsidRDefault="004444C5" w:rsidP="004444C5">
      <w:pPr>
        <w:spacing w:after="200" w:line="276" w:lineRule="auto"/>
        <w:ind w:left="1440"/>
        <w:contextualSpacing/>
        <w:rPr>
          <w:rFonts w:eastAsia="Calibri"/>
          <w:sz w:val="20"/>
          <w:szCs w:val="20"/>
          <w:lang w:val="sr-Latn-RS" w:eastAsia="en-US"/>
        </w:rPr>
      </w:pPr>
      <w:r w:rsidRPr="004444C5">
        <w:rPr>
          <w:rFonts w:eastAsia="Calibri"/>
          <w:sz w:val="20"/>
          <w:szCs w:val="20"/>
          <w:lang w:val="sr-Latn-RS" w:eastAsia="en-US"/>
        </w:rPr>
        <w:t>o</w:t>
      </w:r>
      <w:r w:rsidRPr="004444C5">
        <w:rPr>
          <w:rFonts w:eastAsia="Calibri"/>
          <w:sz w:val="20"/>
          <w:szCs w:val="20"/>
          <w:lang w:val="sr-Latn-RS" w:eastAsia="en-US"/>
        </w:rPr>
        <w:tab/>
      </w:r>
      <w:proofErr w:type="spellStart"/>
      <w:r w:rsidRPr="004444C5">
        <w:rPr>
          <w:rFonts w:eastAsia="Calibri"/>
          <w:sz w:val="20"/>
          <w:szCs w:val="20"/>
          <w:lang w:val="sr-Latn-RS" w:eastAsia="en-US"/>
        </w:rPr>
        <w:t>Профилисање</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попречног</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профила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коловоза</w:t>
      </w:r>
      <w:proofErr w:type="spellEnd"/>
    </w:p>
    <w:p w14:paraId="40071316" w14:textId="77777777" w:rsidR="004444C5" w:rsidRPr="004444C5" w:rsidRDefault="004444C5" w:rsidP="004444C5">
      <w:pPr>
        <w:spacing w:after="200" w:line="276" w:lineRule="auto"/>
        <w:ind w:left="1440"/>
        <w:contextualSpacing/>
        <w:rPr>
          <w:rFonts w:eastAsia="Calibri"/>
          <w:sz w:val="20"/>
          <w:szCs w:val="20"/>
          <w:lang w:val="sr-Latn-RS" w:eastAsia="en-US"/>
        </w:rPr>
      </w:pPr>
      <w:r w:rsidRPr="004444C5">
        <w:rPr>
          <w:rFonts w:eastAsia="Calibri"/>
          <w:sz w:val="20"/>
          <w:szCs w:val="20"/>
          <w:lang w:val="sr-Latn-RS" w:eastAsia="en-US"/>
        </w:rPr>
        <w:t>o</w:t>
      </w:r>
      <w:r w:rsidRPr="004444C5">
        <w:rPr>
          <w:rFonts w:eastAsia="Calibri"/>
          <w:sz w:val="20"/>
          <w:szCs w:val="20"/>
          <w:lang w:val="sr-Latn-RS" w:eastAsia="en-US"/>
        </w:rPr>
        <w:tab/>
      </w:r>
      <w:r w:rsidRPr="004444C5">
        <w:rPr>
          <w:rFonts w:eastAsia="Calibri"/>
          <w:sz w:val="20"/>
          <w:szCs w:val="20"/>
          <w:lang w:val="sr-Cyrl-RS" w:eastAsia="en-US"/>
        </w:rPr>
        <w:t>Постављање</w:t>
      </w:r>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туцаничког</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застора</w:t>
      </w:r>
      <w:proofErr w:type="spellEnd"/>
    </w:p>
    <w:p w14:paraId="6A7411B3" w14:textId="77777777" w:rsidR="004444C5" w:rsidRPr="004444C5" w:rsidRDefault="004444C5" w:rsidP="004444C5">
      <w:pPr>
        <w:spacing w:after="200" w:line="276" w:lineRule="auto"/>
        <w:ind w:left="1440"/>
        <w:contextualSpacing/>
        <w:rPr>
          <w:rFonts w:eastAsia="Calibri"/>
          <w:sz w:val="20"/>
          <w:szCs w:val="20"/>
          <w:lang w:val="sr-Cyrl-RS" w:eastAsia="en-US"/>
        </w:rPr>
      </w:pPr>
      <w:r w:rsidRPr="004444C5">
        <w:rPr>
          <w:rFonts w:eastAsia="Calibri"/>
          <w:sz w:val="20"/>
          <w:szCs w:val="20"/>
          <w:lang w:val="sr-Latn-RS" w:eastAsia="en-US"/>
        </w:rPr>
        <w:t>o</w:t>
      </w:r>
      <w:r w:rsidRPr="004444C5">
        <w:rPr>
          <w:rFonts w:eastAsia="Calibri"/>
          <w:sz w:val="20"/>
          <w:szCs w:val="20"/>
          <w:lang w:val="sr-Cyrl-RS" w:eastAsia="en-US"/>
        </w:rPr>
        <w:t xml:space="preserve">           Замена дренажних и система за одводњавање пута и путног објекта</w:t>
      </w:r>
    </w:p>
    <w:p w14:paraId="01D7F0A6" w14:textId="77777777" w:rsidR="004444C5" w:rsidRPr="004444C5" w:rsidRDefault="004444C5" w:rsidP="004444C5">
      <w:pPr>
        <w:spacing w:after="200" w:line="276" w:lineRule="auto"/>
        <w:ind w:left="1440"/>
        <w:contextualSpacing/>
        <w:rPr>
          <w:rFonts w:eastAsia="Calibri"/>
          <w:sz w:val="20"/>
          <w:szCs w:val="20"/>
          <w:lang w:val="sr-Cyrl-RS" w:eastAsia="en-US"/>
        </w:rPr>
      </w:pPr>
    </w:p>
    <w:p w14:paraId="5437C401" w14:textId="77777777" w:rsidR="004444C5" w:rsidRPr="004444C5" w:rsidRDefault="004444C5" w:rsidP="004444C5">
      <w:pPr>
        <w:spacing w:after="200" w:line="276" w:lineRule="auto"/>
        <w:ind w:left="1440"/>
        <w:contextualSpacing/>
        <w:rPr>
          <w:rFonts w:eastAsia="Calibri"/>
          <w:sz w:val="20"/>
          <w:szCs w:val="20"/>
          <w:lang w:val="sr-Cyrl-RS" w:eastAsia="en-US"/>
        </w:rPr>
      </w:pPr>
      <w:r w:rsidRPr="004444C5">
        <w:rPr>
          <w:rFonts w:eastAsia="Calibri"/>
          <w:sz w:val="20"/>
          <w:szCs w:val="20"/>
          <w:lang w:val="sr-Cyrl-RS" w:eastAsia="en-US"/>
        </w:rPr>
        <w:t>Планирано је извођење радова на следећим деоницама:</w:t>
      </w:r>
    </w:p>
    <w:p w14:paraId="7A6740F0" w14:textId="77777777" w:rsidR="004444C5" w:rsidRPr="004444C5" w:rsidRDefault="004444C5" w:rsidP="004444C5">
      <w:pPr>
        <w:spacing w:after="200" w:line="276" w:lineRule="auto"/>
        <w:ind w:left="1440"/>
        <w:contextualSpacing/>
        <w:rPr>
          <w:rFonts w:eastAsia="Calibri"/>
          <w:sz w:val="20"/>
          <w:szCs w:val="20"/>
          <w:lang w:val="sr-Cyrl-RS" w:eastAsia="en-US"/>
        </w:rPr>
      </w:pPr>
    </w:p>
    <w:p w14:paraId="66334194" w14:textId="77777777" w:rsidR="004444C5" w:rsidRPr="004444C5" w:rsidRDefault="004444C5" w:rsidP="004444C5">
      <w:pPr>
        <w:spacing w:after="200" w:line="276" w:lineRule="auto"/>
        <w:ind w:left="1440"/>
        <w:contextualSpacing/>
        <w:rPr>
          <w:rFonts w:eastAsia="Calibri"/>
          <w:sz w:val="20"/>
          <w:szCs w:val="20"/>
          <w:lang w:val="sr-Cyrl-RS" w:eastAsia="en-US"/>
        </w:rPr>
      </w:pPr>
      <w:r w:rsidRPr="004444C5">
        <w:rPr>
          <w:rFonts w:eastAsia="Calibri"/>
          <w:sz w:val="20"/>
          <w:szCs w:val="20"/>
          <w:lang w:val="sr-Cyrl-RS" w:eastAsia="en-US"/>
        </w:rPr>
        <w:t>Попова чесма - Спасовићи, МЗ Ковиље</w:t>
      </w:r>
    </w:p>
    <w:p w14:paraId="5767B77C" w14:textId="77777777" w:rsidR="004444C5" w:rsidRPr="004444C5" w:rsidRDefault="004444C5" w:rsidP="004444C5">
      <w:pPr>
        <w:spacing w:after="200" w:line="276" w:lineRule="auto"/>
        <w:ind w:left="1440"/>
        <w:contextualSpacing/>
        <w:rPr>
          <w:rFonts w:eastAsia="Calibri"/>
          <w:sz w:val="20"/>
          <w:szCs w:val="20"/>
          <w:lang w:val="sr-Cyrl-RS" w:eastAsia="en-US"/>
        </w:rPr>
      </w:pPr>
      <w:r w:rsidRPr="004444C5">
        <w:rPr>
          <w:rFonts w:eastAsia="Calibri"/>
          <w:sz w:val="20"/>
          <w:szCs w:val="20"/>
          <w:lang w:val="sr-Cyrl-RS" w:eastAsia="en-US"/>
        </w:rPr>
        <w:t xml:space="preserve">Ковиље - </w:t>
      </w:r>
      <w:proofErr w:type="spellStart"/>
      <w:r w:rsidRPr="004444C5">
        <w:rPr>
          <w:rFonts w:eastAsia="Calibri"/>
          <w:sz w:val="20"/>
          <w:szCs w:val="20"/>
          <w:lang w:val="sr-Cyrl-RS" w:eastAsia="en-US"/>
        </w:rPr>
        <w:t>Парезани</w:t>
      </w:r>
      <w:proofErr w:type="spellEnd"/>
      <w:r w:rsidRPr="004444C5">
        <w:rPr>
          <w:rFonts w:eastAsia="Calibri"/>
          <w:sz w:val="20"/>
          <w:szCs w:val="20"/>
          <w:lang w:val="sr-Cyrl-RS" w:eastAsia="en-US"/>
        </w:rPr>
        <w:t xml:space="preserve"> - Бели камен - Јавор, МЗ Ковиље</w:t>
      </w:r>
    </w:p>
    <w:p w14:paraId="40F6FF64" w14:textId="77777777" w:rsidR="004444C5" w:rsidRPr="004444C5" w:rsidRDefault="004444C5" w:rsidP="004444C5">
      <w:pPr>
        <w:spacing w:after="200" w:line="276" w:lineRule="auto"/>
        <w:ind w:left="1440"/>
        <w:contextualSpacing/>
        <w:rPr>
          <w:rFonts w:eastAsia="Calibri"/>
          <w:sz w:val="20"/>
          <w:szCs w:val="20"/>
          <w:lang w:val="sr-Cyrl-RS" w:eastAsia="en-US"/>
        </w:rPr>
      </w:pPr>
      <w:r w:rsidRPr="004444C5">
        <w:rPr>
          <w:rFonts w:eastAsia="Calibri"/>
          <w:sz w:val="20"/>
          <w:szCs w:val="20"/>
          <w:lang w:val="sr-Cyrl-RS" w:eastAsia="en-US"/>
        </w:rPr>
        <w:t xml:space="preserve">Бели камен - </w:t>
      </w:r>
      <w:proofErr w:type="spellStart"/>
      <w:r w:rsidRPr="004444C5">
        <w:rPr>
          <w:rFonts w:eastAsia="Calibri"/>
          <w:sz w:val="20"/>
          <w:szCs w:val="20"/>
          <w:lang w:val="sr-Cyrl-RS" w:eastAsia="en-US"/>
        </w:rPr>
        <w:t>Дојчиловићи</w:t>
      </w:r>
      <w:proofErr w:type="spellEnd"/>
      <w:r w:rsidRPr="004444C5">
        <w:rPr>
          <w:rFonts w:eastAsia="Calibri"/>
          <w:sz w:val="20"/>
          <w:szCs w:val="20"/>
          <w:lang w:val="sr-Cyrl-RS" w:eastAsia="en-US"/>
        </w:rPr>
        <w:t>, МЗ Ковиље</w:t>
      </w:r>
    </w:p>
    <w:p w14:paraId="5EB07605" w14:textId="77777777" w:rsidR="004444C5" w:rsidRPr="004444C5" w:rsidRDefault="004444C5" w:rsidP="004444C5">
      <w:pPr>
        <w:spacing w:after="200" w:line="276" w:lineRule="auto"/>
        <w:ind w:left="1440"/>
        <w:contextualSpacing/>
        <w:rPr>
          <w:rFonts w:eastAsia="Calibri"/>
          <w:sz w:val="20"/>
          <w:szCs w:val="20"/>
          <w:lang w:val="sr-Cyrl-RS" w:eastAsia="en-US"/>
        </w:rPr>
      </w:pPr>
      <w:r w:rsidRPr="004444C5">
        <w:rPr>
          <w:rFonts w:eastAsia="Calibri"/>
          <w:sz w:val="20"/>
          <w:szCs w:val="20"/>
          <w:lang w:val="sr-Cyrl-RS" w:eastAsia="en-US"/>
        </w:rPr>
        <w:t>Бојовићи - Васиљевићи, МЗ Ковиље</w:t>
      </w:r>
    </w:p>
    <w:p w14:paraId="32AC7DBA" w14:textId="77777777" w:rsidR="004444C5" w:rsidRPr="004444C5" w:rsidRDefault="004444C5" w:rsidP="004444C5">
      <w:pPr>
        <w:spacing w:after="200" w:line="276" w:lineRule="auto"/>
        <w:ind w:left="1440"/>
        <w:contextualSpacing/>
        <w:rPr>
          <w:rFonts w:eastAsia="Calibri"/>
          <w:sz w:val="20"/>
          <w:szCs w:val="20"/>
          <w:lang w:val="sr-Cyrl-RS" w:eastAsia="en-US"/>
        </w:rPr>
      </w:pPr>
      <w:proofErr w:type="spellStart"/>
      <w:r w:rsidRPr="004444C5">
        <w:rPr>
          <w:rFonts w:eastAsia="Calibri"/>
          <w:sz w:val="20"/>
          <w:szCs w:val="20"/>
          <w:lang w:val="sr-Cyrl-RS" w:eastAsia="en-US"/>
        </w:rPr>
        <w:t>Азањци</w:t>
      </w:r>
      <w:proofErr w:type="spellEnd"/>
      <w:r w:rsidRPr="004444C5">
        <w:rPr>
          <w:rFonts w:eastAsia="Calibri"/>
          <w:sz w:val="20"/>
          <w:szCs w:val="20"/>
          <w:lang w:val="sr-Cyrl-RS" w:eastAsia="en-US"/>
        </w:rPr>
        <w:t>, МЗ Ковиље</w:t>
      </w:r>
    </w:p>
    <w:p w14:paraId="1E600F3B" w14:textId="77777777" w:rsidR="004444C5" w:rsidRPr="004444C5" w:rsidRDefault="004444C5" w:rsidP="004444C5">
      <w:pPr>
        <w:spacing w:after="200" w:line="276" w:lineRule="auto"/>
        <w:ind w:left="1440"/>
        <w:contextualSpacing/>
        <w:rPr>
          <w:rFonts w:eastAsia="Calibri"/>
          <w:sz w:val="20"/>
          <w:szCs w:val="20"/>
          <w:lang w:val="sr-Cyrl-RS" w:eastAsia="en-US"/>
        </w:rPr>
      </w:pPr>
      <w:r w:rsidRPr="004444C5">
        <w:rPr>
          <w:rFonts w:eastAsia="Calibri"/>
          <w:sz w:val="20"/>
          <w:szCs w:val="20"/>
          <w:lang w:val="sr-Cyrl-RS" w:eastAsia="en-US"/>
        </w:rPr>
        <w:t>Шанчеви - Ковиље - Попова чесма, МЗ Ковиље</w:t>
      </w:r>
    </w:p>
    <w:p w14:paraId="663508EC" w14:textId="77777777" w:rsidR="004444C5" w:rsidRPr="004444C5" w:rsidRDefault="004444C5" w:rsidP="004444C5">
      <w:pPr>
        <w:spacing w:after="200" w:line="276" w:lineRule="auto"/>
        <w:ind w:left="1440"/>
        <w:contextualSpacing/>
        <w:rPr>
          <w:rFonts w:eastAsia="Calibri"/>
          <w:sz w:val="20"/>
          <w:szCs w:val="20"/>
          <w:lang w:val="sr-Cyrl-RS" w:eastAsia="en-US"/>
        </w:rPr>
      </w:pPr>
      <w:proofErr w:type="spellStart"/>
      <w:r w:rsidRPr="004444C5">
        <w:rPr>
          <w:rFonts w:eastAsia="Calibri"/>
          <w:sz w:val="20"/>
          <w:szCs w:val="20"/>
          <w:lang w:val="sr-Cyrl-RS" w:eastAsia="en-US"/>
        </w:rPr>
        <w:t>Ерчеге</w:t>
      </w:r>
      <w:proofErr w:type="spellEnd"/>
      <w:r w:rsidRPr="004444C5">
        <w:rPr>
          <w:rFonts w:eastAsia="Calibri"/>
          <w:sz w:val="20"/>
          <w:szCs w:val="20"/>
          <w:lang w:val="sr-Cyrl-RS" w:eastAsia="en-US"/>
        </w:rPr>
        <w:t xml:space="preserve"> - Ступска чесма, МЗ </w:t>
      </w:r>
      <w:proofErr w:type="spellStart"/>
      <w:r w:rsidRPr="004444C5">
        <w:rPr>
          <w:rFonts w:eastAsia="Calibri"/>
          <w:sz w:val="20"/>
          <w:szCs w:val="20"/>
          <w:lang w:val="sr-Cyrl-RS" w:eastAsia="en-US"/>
        </w:rPr>
        <w:t>Ерчеге</w:t>
      </w:r>
      <w:proofErr w:type="spellEnd"/>
    </w:p>
    <w:p w14:paraId="1BA4324F" w14:textId="77777777" w:rsidR="004444C5" w:rsidRPr="004444C5" w:rsidRDefault="004444C5" w:rsidP="004444C5">
      <w:pPr>
        <w:spacing w:after="200" w:line="276" w:lineRule="auto"/>
        <w:ind w:left="1440"/>
        <w:contextualSpacing/>
        <w:rPr>
          <w:rFonts w:eastAsia="Calibri"/>
          <w:sz w:val="20"/>
          <w:szCs w:val="20"/>
          <w:lang w:val="sr-Cyrl-RS" w:eastAsia="en-US"/>
        </w:rPr>
      </w:pPr>
      <w:r w:rsidRPr="004444C5">
        <w:rPr>
          <w:rFonts w:eastAsia="Calibri"/>
          <w:sz w:val="20"/>
          <w:szCs w:val="20"/>
          <w:lang w:val="sr-Cyrl-RS" w:eastAsia="en-US"/>
        </w:rPr>
        <w:lastRenderedPageBreak/>
        <w:t xml:space="preserve">Бојићи - Јовићевићи - </w:t>
      </w:r>
      <w:proofErr w:type="spellStart"/>
      <w:r w:rsidRPr="004444C5">
        <w:rPr>
          <w:rFonts w:eastAsia="Calibri"/>
          <w:sz w:val="20"/>
          <w:szCs w:val="20"/>
          <w:lang w:val="sr-Cyrl-RS" w:eastAsia="en-US"/>
        </w:rPr>
        <w:t>Ћеримани</w:t>
      </w:r>
      <w:proofErr w:type="spellEnd"/>
      <w:r w:rsidRPr="004444C5">
        <w:rPr>
          <w:rFonts w:eastAsia="Calibri"/>
          <w:sz w:val="20"/>
          <w:szCs w:val="20"/>
          <w:lang w:val="sr-Cyrl-RS" w:eastAsia="en-US"/>
        </w:rPr>
        <w:t xml:space="preserve"> - Новаковићи, МЗ </w:t>
      </w:r>
      <w:proofErr w:type="spellStart"/>
      <w:r w:rsidRPr="004444C5">
        <w:rPr>
          <w:rFonts w:eastAsia="Calibri"/>
          <w:sz w:val="20"/>
          <w:szCs w:val="20"/>
          <w:lang w:val="sr-Cyrl-RS" w:eastAsia="en-US"/>
        </w:rPr>
        <w:t>Ерчеге</w:t>
      </w:r>
      <w:proofErr w:type="spellEnd"/>
    </w:p>
    <w:p w14:paraId="052ABBBF" w14:textId="77777777" w:rsidR="004444C5" w:rsidRPr="004444C5" w:rsidRDefault="004444C5" w:rsidP="004444C5">
      <w:pPr>
        <w:spacing w:after="200" w:line="276" w:lineRule="auto"/>
        <w:ind w:left="1440"/>
        <w:contextualSpacing/>
        <w:rPr>
          <w:rFonts w:eastAsia="Calibri"/>
          <w:sz w:val="20"/>
          <w:szCs w:val="20"/>
          <w:lang w:val="sr-Cyrl-RS" w:eastAsia="en-US"/>
        </w:rPr>
      </w:pPr>
      <w:proofErr w:type="spellStart"/>
      <w:r w:rsidRPr="004444C5">
        <w:rPr>
          <w:rFonts w:eastAsia="Calibri"/>
          <w:sz w:val="20"/>
          <w:szCs w:val="20"/>
          <w:lang w:val="sr-Cyrl-RS" w:eastAsia="en-US"/>
        </w:rPr>
        <w:t>Саковићи</w:t>
      </w:r>
      <w:proofErr w:type="spellEnd"/>
      <w:r w:rsidRPr="004444C5">
        <w:rPr>
          <w:rFonts w:eastAsia="Calibri"/>
          <w:sz w:val="20"/>
          <w:szCs w:val="20"/>
          <w:lang w:val="sr-Cyrl-RS" w:eastAsia="en-US"/>
        </w:rPr>
        <w:t xml:space="preserve"> - </w:t>
      </w:r>
      <w:proofErr w:type="spellStart"/>
      <w:r w:rsidRPr="004444C5">
        <w:rPr>
          <w:rFonts w:eastAsia="Calibri"/>
          <w:sz w:val="20"/>
          <w:szCs w:val="20"/>
          <w:lang w:val="sr-Cyrl-RS" w:eastAsia="en-US"/>
        </w:rPr>
        <w:t>Шубарићи</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Ерчеге</w:t>
      </w:r>
      <w:proofErr w:type="spellEnd"/>
    </w:p>
    <w:p w14:paraId="537146F5" w14:textId="77777777" w:rsidR="004444C5" w:rsidRPr="004444C5" w:rsidRDefault="004444C5" w:rsidP="004444C5">
      <w:pPr>
        <w:spacing w:after="200" w:line="276" w:lineRule="auto"/>
        <w:ind w:left="1440"/>
        <w:contextualSpacing/>
        <w:rPr>
          <w:rFonts w:eastAsia="Calibri"/>
          <w:sz w:val="20"/>
          <w:szCs w:val="20"/>
          <w:lang w:val="sr-Cyrl-RS" w:eastAsia="en-US"/>
        </w:rPr>
      </w:pPr>
      <w:proofErr w:type="spellStart"/>
      <w:r w:rsidRPr="004444C5">
        <w:rPr>
          <w:rFonts w:eastAsia="Calibri"/>
          <w:sz w:val="20"/>
          <w:szCs w:val="20"/>
          <w:lang w:val="sr-Cyrl-RS" w:eastAsia="en-US"/>
        </w:rPr>
        <w:t>Грујовићи</w:t>
      </w:r>
      <w:proofErr w:type="spellEnd"/>
      <w:r w:rsidRPr="004444C5">
        <w:rPr>
          <w:rFonts w:eastAsia="Calibri"/>
          <w:sz w:val="20"/>
          <w:szCs w:val="20"/>
          <w:lang w:val="sr-Cyrl-RS" w:eastAsia="en-US"/>
        </w:rPr>
        <w:t xml:space="preserve"> - </w:t>
      </w:r>
      <w:proofErr w:type="spellStart"/>
      <w:r w:rsidRPr="004444C5">
        <w:rPr>
          <w:rFonts w:eastAsia="Calibri"/>
          <w:sz w:val="20"/>
          <w:szCs w:val="20"/>
          <w:lang w:val="sr-Cyrl-RS" w:eastAsia="en-US"/>
        </w:rPr>
        <w:t>Дидићи</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Ерчеге</w:t>
      </w:r>
      <w:proofErr w:type="spellEnd"/>
    </w:p>
    <w:p w14:paraId="3BBC042A" w14:textId="77777777" w:rsidR="004444C5" w:rsidRPr="004444C5" w:rsidRDefault="004444C5" w:rsidP="004444C5">
      <w:pPr>
        <w:spacing w:after="200" w:line="276" w:lineRule="auto"/>
        <w:ind w:left="1440"/>
        <w:contextualSpacing/>
        <w:rPr>
          <w:rFonts w:eastAsia="Calibri"/>
          <w:sz w:val="20"/>
          <w:szCs w:val="20"/>
          <w:lang w:val="sr-Cyrl-RS" w:eastAsia="en-US"/>
        </w:rPr>
      </w:pPr>
      <w:proofErr w:type="spellStart"/>
      <w:r w:rsidRPr="004444C5">
        <w:rPr>
          <w:rFonts w:eastAsia="Calibri"/>
          <w:sz w:val="20"/>
          <w:szCs w:val="20"/>
          <w:lang w:val="sr-Cyrl-RS" w:eastAsia="en-US"/>
        </w:rPr>
        <w:t>Баковићи</w:t>
      </w:r>
      <w:proofErr w:type="spellEnd"/>
      <w:r w:rsidRPr="004444C5">
        <w:rPr>
          <w:rFonts w:eastAsia="Calibri"/>
          <w:sz w:val="20"/>
          <w:szCs w:val="20"/>
          <w:lang w:val="sr-Cyrl-RS" w:eastAsia="en-US"/>
        </w:rPr>
        <w:t xml:space="preserve"> - </w:t>
      </w:r>
      <w:proofErr w:type="spellStart"/>
      <w:r w:rsidRPr="004444C5">
        <w:rPr>
          <w:rFonts w:eastAsia="Calibri"/>
          <w:sz w:val="20"/>
          <w:szCs w:val="20"/>
          <w:lang w:val="sr-Cyrl-RS" w:eastAsia="en-US"/>
        </w:rPr>
        <w:t>Дишићи</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Ерчеге</w:t>
      </w:r>
      <w:proofErr w:type="spellEnd"/>
    </w:p>
    <w:p w14:paraId="36F88CF6" w14:textId="77777777" w:rsidR="004444C5" w:rsidRPr="004444C5" w:rsidRDefault="004444C5" w:rsidP="004444C5">
      <w:pPr>
        <w:spacing w:after="200" w:line="276" w:lineRule="auto"/>
        <w:ind w:left="1440"/>
        <w:contextualSpacing/>
        <w:rPr>
          <w:rFonts w:eastAsia="Calibri"/>
          <w:sz w:val="20"/>
          <w:szCs w:val="20"/>
          <w:lang w:val="sr-Cyrl-RS" w:eastAsia="en-US"/>
        </w:rPr>
      </w:pPr>
      <w:r w:rsidRPr="004444C5">
        <w:rPr>
          <w:rFonts w:eastAsia="Calibri"/>
          <w:sz w:val="20"/>
          <w:szCs w:val="20"/>
          <w:lang w:val="sr-Cyrl-RS" w:eastAsia="en-US"/>
        </w:rPr>
        <w:t xml:space="preserve">Вучак - </w:t>
      </w:r>
      <w:proofErr w:type="spellStart"/>
      <w:r w:rsidRPr="004444C5">
        <w:rPr>
          <w:rFonts w:eastAsia="Calibri"/>
          <w:sz w:val="20"/>
          <w:szCs w:val="20"/>
          <w:lang w:val="sr-Cyrl-RS" w:eastAsia="en-US"/>
        </w:rPr>
        <w:t>Драмићани</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Ерчеге</w:t>
      </w:r>
      <w:proofErr w:type="spellEnd"/>
    </w:p>
    <w:p w14:paraId="78447AB4" w14:textId="77777777" w:rsidR="004444C5" w:rsidRPr="004444C5" w:rsidRDefault="004444C5" w:rsidP="004444C5">
      <w:pPr>
        <w:spacing w:after="200" w:line="276" w:lineRule="auto"/>
        <w:ind w:left="1440"/>
        <w:contextualSpacing/>
        <w:rPr>
          <w:rFonts w:eastAsia="Calibri"/>
          <w:sz w:val="20"/>
          <w:szCs w:val="20"/>
          <w:lang w:val="sr-Cyrl-RS" w:eastAsia="en-US"/>
        </w:rPr>
      </w:pPr>
      <w:proofErr w:type="spellStart"/>
      <w:r w:rsidRPr="004444C5">
        <w:rPr>
          <w:rFonts w:eastAsia="Calibri"/>
          <w:sz w:val="20"/>
          <w:szCs w:val="20"/>
          <w:lang w:val="sr-Cyrl-RS" w:eastAsia="en-US"/>
        </w:rPr>
        <w:t>Милованчевићи</w:t>
      </w:r>
      <w:proofErr w:type="spellEnd"/>
      <w:r w:rsidRPr="004444C5">
        <w:rPr>
          <w:rFonts w:eastAsia="Calibri"/>
          <w:sz w:val="20"/>
          <w:szCs w:val="20"/>
          <w:lang w:val="sr-Cyrl-RS" w:eastAsia="en-US"/>
        </w:rPr>
        <w:t xml:space="preserve"> - </w:t>
      </w:r>
      <w:proofErr w:type="spellStart"/>
      <w:r w:rsidRPr="004444C5">
        <w:rPr>
          <w:rFonts w:eastAsia="Calibri"/>
          <w:sz w:val="20"/>
          <w:szCs w:val="20"/>
          <w:lang w:val="sr-Cyrl-RS" w:eastAsia="en-US"/>
        </w:rPr>
        <w:t>Томићевићи</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Ерчеге</w:t>
      </w:r>
      <w:proofErr w:type="spellEnd"/>
    </w:p>
    <w:p w14:paraId="76243436" w14:textId="77777777" w:rsidR="004444C5" w:rsidRPr="004444C5" w:rsidRDefault="004444C5" w:rsidP="004444C5">
      <w:pPr>
        <w:spacing w:after="200" w:line="276" w:lineRule="auto"/>
        <w:ind w:left="1440"/>
        <w:contextualSpacing/>
        <w:rPr>
          <w:rFonts w:eastAsia="Calibri"/>
          <w:sz w:val="20"/>
          <w:szCs w:val="20"/>
          <w:lang w:val="sr-Cyrl-RS" w:eastAsia="en-US"/>
        </w:rPr>
      </w:pPr>
      <w:r w:rsidRPr="004444C5">
        <w:rPr>
          <w:rFonts w:eastAsia="Calibri"/>
          <w:sz w:val="20"/>
          <w:szCs w:val="20"/>
          <w:lang w:val="sr-Cyrl-RS" w:eastAsia="en-US"/>
        </w:rPr>
        <w:t xml:space="preserve">Брестовац, МЗ </w:t>
      </w:r>
      <w:proofErr w:type="spellStart"/>
      <w:r w:rsidRPr="004444C5">
        <w:rPr>
          <w:rFonts w:eastAsia="Calibri"/>
          <w:sz w:val="20"/>
          <w:szCs w:val="20"/>
          <w:lang w:val="sr-Cyrl-RS" w:eastAsia="en-US"/>
        </w:rPr>
        <w:t>Ерчеге</w:t>
      </w:r>
      <w:proofErr w:type="spellEnd"/>
    </w:p>
    <w:p w14:paraId="65F40050" w14:textId="77777777" w:rsidR="004444C5" w:rsidRPr="004444C5" w:rsidRDefault="004444C5" w:rsidP="004444C5">
      <w:pPr>
        <w:spacing w:after="200" w:line="276" w:lineRule="auto"/>
        <w:ind w:left="1440"/>
        <w:contextualSpacing/>
        <w:rPr>
          <w:rFonts w:eastAsia="Calibri"/>
          <w:sz w:val="20"/>
          <w:szCs w:val="20"/>
          <w:lang w:val="sr-Cyrl-RS" w:eastAsia="en-US"/>
        </w:rPr>
      </w:pPr>
      <w:r w:rsidRPr="004444C5">
        <w:rPr>
          <w:rFonts w:eastAsia="Calibri"/>
          <w:sz w:val="20"/>
          <w:szCs w:val="20"/>
          <w:lang w:val="sr-Cyrl-RS" w:eastAsia="en-US"/>
        </w:rPr>
        <w:t xml:space="preserve">Саставци - Вучак - Јекићи, МЗ </w:t>
      </w:r>
      <w:proofErr w:type="spellStart"/>
      <w:r w:rsidRPr="004444C5">
        <w:rPr>
          <w:rFonts w:eastAsia="Calibri"/>
          <w:sz w:val="20"/>
          <w:szCs w:val="20"/>
          <w:lang w:val="sr-Cyrl-RS" w:eastAsia="en-US"/>
        </w:rPr>
        <w:t>Ерчеге</w:t>
      </w:r>
      <w:proofErr w:type="spellEnd"/>
    </w:p>
    <w:p w14:paraId="5CBCF146" w14:textId="77777777" w:rsidR="004444C5" w:rsidRPr="004444C5" w:rsidRDefault="004444C5" w:rsidP="004444C5">
      <w:pPr>
        <w:spacing w:after="200" w:line="276" w:lineRule="auto"/>
        <w:ind w:left="1440"/>
        <w:contextualSpacing/>
        <w:rPr>
          <w:rFonts w:eastAsia="Calibri"/>
          <w:sz w:val="20"/>
          <w:szCs w:val="20"/>
          <w:lang w:val="sr-Cyrl-RS" w:eastAsia="en-US"/>
        </w:rPr>
      </w:pPr>
    </w:p>
    <w:p w14:paraId="57810011" w14:textId="77777777" w:rsidR="004444C5" w:rsidRPr="004444C5" w:rsidRDefault="004444C5" w:rsidP="004444C5">
      <w:pPr>
        <w:spacing w:after="200" w:line="276" w:lineRule="auto"/>
        <w:ind w:left="1440"/>
        <w:contextualSpacing/>
        <w:rPr>
          <w:rFonts w:eastAsia="Calibri"/>
          <w:sz w:val="20"/>
          <w:szCs w:val="20"/>
          <w:lang w:val="sr-Cyrl-RS" w:eastAsia="en-US"/>
        </w:rPr>
      </w:pPr>
    </w:p>
    <w:p w14:paraId="0AEC6CC3" w14:textId="77777777" w:rsidR="004444C5" w:rsidRPr="004444C5" w:rsidRDefault="004444C5" w:rsidP="004444C5">
      <w:pPr>
        <w:spacing w:after="200" w:line="276" w:lineRule="auto"/>
        <w:ind w:left="1080"/>
        <w:contextualSpacing/>
        <w:jc w:val="both"/>
        <w:rPr>
          <w:rFonts w:eastAsia="Calibri"/>
          <w:sz w:val="20"/>
          <w:szCs w:val="20"/>
          <w:lang w:val="sr-Cyrl-RS" w:eastAsia="en-US"/>
        </w:rPr>
      </w:pPr>
      <w:r w:rsidRPr="004444C5">
        <w:rPr>
          <w:rFonts w:eastAsia="Calibri"/>
          <w:sz w:val="20"/>
          <w:szCs w:val="20"/>
          <w:lang w:val="sr-Cyrl-RS" w:eastAsia="en-US"/>
        </w:rPr>
        <w:t xml:space="preserve">-  </w:t>
      </w:r>
      <w:proofErr w:type="spellStart"/>
      <w:r w:rsidRPr="004444C5">
        <w:rPr>
          <w:rFonts w:eastAsia="Calibri"/>
          <w:sz w:val="20"/>
          <w:szCs w:val="20"/>
          <w:lang w:val="sr-Latn-RS" w:eastAsia="en-US"/>
        </w:rPr>
        <w:t>Партија</w:t>
      </w:r>
      <w:proofErr w:type="spellEnd"/>
      <w:r w:rsidRPr="004444C5">
        <w:rPr>
          <w:rFonts w:eastAsia="Calibri"/>
          <w:sz w:val="20"/>
          <w:szCs w:val="20"/>
          <w:lang w:val="sr-Latn-RS" w:eastAsia="en-US"/>
        </w:rPr>
        <w:t xml:space="preserve"> </w:t>
      </w:r>
      <w:r w:rsidRPr="004444C5">
        <w:rPr>
          <w:rFonts w:eastAsia="Calibri"/>
          <w:sz w:val="20"/>
          <w:szCs w:val="20"/>
          <w:lang w:val="sr-Cyrl-RS" w:eastAsia="en-US"/>
        </w:rPr>
        <w:t>4</w:t>
      </w:r>
      <w:r w:rsidRPr="004444C5">
        <w:rPr>
          <w:rFonts w:eastAsia="Calibri"/>
          <w:sz w:val="20"/>
          <w:szCs w:val="20"/>
          <w:lang w:val="sr-Latn-RS" w:eastAsia="en-US"/>
        </w:rPr>
        <w:t xml:space="preserve">: </w:t>
      </w:r>
      <w:r w:rsidRPr="004444C5">
        <w:rPr>
          <w:rFonts w:eastAsia="Calibri"/>
          <w:sz w:val="20"/>
          <w:szCs w:val="20"/>
          <w:lang w:val="sr-Cyrl-RS" w:eastAsia="en-US"/>
        </w:rPr>
        <w:t>Рехабилитација</w:t>
      </w:r>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макадамских</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коловоза</w:t>
      </w:r>
      <w:proofErr w:type="spellEnd"/>
      <w:r w:rsidRPr="004444C5">
        <w:rPr>
          <w:rFonts w:eastAsia="Calibri"/>
          <w:sz w:val="20"/>
          <w:szCs w:val="20"/>
          <w:lang w:val="sr-Cyrl-RS" w:eastAsia="en-US"/>
        </w:rPr>
        <w:t xml:space="preserve"> јавних</w:t>
      </w:r>
      <w:r w:rsidRPr="004444C5">
        <w:rPr>
          <w:rFonts w:eastAsia="Calibri"/>
          <w:sz w:val="20"/>
          <w:szCs w:val="20"/>
          <w:lang w:val="sr-Latn-RS" w:eastAsia="en-US"/>
        </w:rPr>
        <w:t xml:space="preserve"> и </w:t>
      </w:r>
      <w:proofErr w:type="spellStart"/>
      <w:r w:rsidRPr="004444C5">
        <w:rPr>
          <w:rFonts w:eastAsia="Calibri"/>
          <w:sz w:val="20"/>
          <w:szCs w:val="20"/>
          <w:lang w:val="sr-Latn-RS" w:eastAsia="en-US"/>
        </w:rPr>
        <w:t>некатегорисани</w:t>
      </w:r>
      <w:proofErr w:type="spellEnd"/>
      <w:r w:rsidRPr="004444C5">
        <w:rPr>
          <w:rFonts w:eastAsia="Calibri"/>
          <w:sz w:val="20"/>
          <w:szCs w:val="20"/>
          <w:lang w:val="sr-Cyrl-RS" w:eastAsia="en-US"/>
        </w:rPr>
        <w:t>х</w:t>
      </w:r>
      <w:r w:rsidRPr="004444C5">
        <w:rPr>
          <w:rFonts w:eastAsia="Calibri"/>
          <w:sz w:val="20"/>
          <w:szCs w:val="20"/>
          <w:lang w:val="sr-Latn-RS" w:eastAsia="en-US"/>
        </w:rPr>
        <w:t xml:space="preserve"> </w:t>
      </w:r>
      <w:r w:rsidRPr="004444C5">
        <w:rPr>
          <w:rFonts w:eastAsia="Calibri"/>
          <w:sz w:val="20"/>
          <w:szCs w:val="20"/>
          <w:lang w:val="sr-Cyrl-RS" w:eastAsia="en-US"/>
        </w:rPr>
        <w:t>путева</w:t>
      </w:r>
      <w:r w:rsidRPr="004444C5">
        <w:rPr>
          <w:rFonts w:eastAsia="Calibri"/>
          <w:sz w:val="20"/>
          <w:szCs w:val="20"/>
          <w:lang w:val="sr-Latn-RS" w:eastAsia="en-US"/>
        </w:rPr>
        <w:t xml:space="preserve"> у </w:t>
      </w:r>
      <w:proofErr w:type="spellStart"/>
      <w:r w:rsidRPr="004444C5">
        <w:rPr>
          <w:rFonts w:eastAsia="Calibri"/>
          <w:sz w:val="20"/>
          <w:szCs w:val="20"/>
          <w:lang w:val="sr-Latn-RS" w:eastAsia="en-US"/>
        </w:rPr>
        <w:t>групи</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Месних</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заједница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Cyrl-RS" w:eastAsia="en-US"/>
        </w:rPr>
        <w:t>Међуречје</w:t>
      </w:r>
      <w:proofErr w:type="spellEnd"/>
      <w:r w:rsidRPr="004444C5">
        <w:rPr>
          <w:rFonts w:eastAsia="Calibri"/>
          <w:sz w:val="20"/>
          <w:szCs w:val="20"/>
          <w:lang w:val="sr-Cyrl-RS" w:eastAsia="en-US"/>
        </w:rPr>
        <w:t xml:space="preserve"> и </w:t>
      </w:r>
      <w:proofErr w:type="spellStart"/>
      <w:r w:rsidRPr="004444C5">
        <w:rPr>
          <w:rFonts w:eastAsia="Calibri"/>
          <w:sz w:val="20"/>
          <w:szCs w:val="20"/>
          <w:lang w:val="sr-Cyrl-RS" w:eastAsia="en-US"/>
        </w:rPr>
        <w:t>Братљево</w:t>
      </w:r>
      <w:proofErr w:type="spellEnd"/>
      <w:r w:rsidRPr="004444C5">
        <w:rPr>
          <w:rFonts w:eastAsia="Calibri"/>
          <w:sz w:val="20"/>
          <w:szCs w:val="20"/>
          <w:lang w:val="sr-Cyrl-RS" w:eastAsia="en-US"/>
        </w:rPr>
        <w:t xml:space="preserve"> </w:t>
      </w:r>
      <w:r w:rsidRPr="004444C5">
        <w:rPr>
          <w:rFonts w:eastAsia="Calibri"/>
          <w:sz w:val="20"/>
          <w:szCs w:val="20"/>
          <w:lang w:val="sr-Latn-RS" w:eastAsia="en-US"/>
        </w:rPr>
        <w:t>(</w:t>
      </w:r>
      <w:proofErr w:type="spellStart"/>
      <w:r w:rsidRPr="004444C5">
        <w:rPr>
          <w:rFonts w:eastAsia="Calibri"/>
          <w:sz w:val="20"/>
          <w:szCs w:val="20"/>
          <w:lang w:val="sr-Latn-RS" w:eastAsia="en-US"/>
        </w:rPr>
        <w:t>вредност</w:t>
      </w:r>
      <w:proofErr w:type="spellEnd"/>
      <w:r w:rsidRPr="004444C5">
        <w:rPr>
          <w:rFonts w:eastAsia="Calibri"/>
          <w:sz w:val="20"/>
          <w:szCs w:val="20"/>
          <w:lang w:val="sr-Latn-RS" w:eastAsia="en-US"/>
        </w:rPr>
        <w:t xml:space="preserve"> </w:t>
      </w:r>
      <w:r w:rsidRPr="004444C5">
        <w:rPr>
          <w:rFonts w:eastAsia="Calibri"/>
          <w:sz w:val="20"/>
          <w:szCs w:val="20"/>
          <w:lang w:val="sr-Cyrl-RS" w:eastAsia="en-US"/>
        </w:rPr>
        <w:t>5.013.960,00</w:t>
      </w:r>
      <w:r w:rsidRPr="004444C5">
        <w:rPr>
          <w:rFonts w:eastAsia="Calibri"/>
          <w:sz w:val="20"/>
          <w:szCs w:val="20"/>
          <w:lang w:val="sr-Latn-RS" w:eastAsia="en-US"/>
        </w:rPr>
        <w:t xml:space="preserve"> </w:t>
      </w:r>
      <w:proofErr w:type="spellStart"/>
      <w:r w:rsidRPr="004444C5">
        <w:rPr>
          <w:rFonts w:eastAsia="Calibri"/>
          <w:sz w:val="20"/>
          <w:szCs w:val="20"/>
          <w:lang w:val="sr-Latn-RS" w:eastAsia="en-US"/>
        </w:rPr>
        <w:t>динара</w:t>
      </w:r>
      <w:proofErr w:type="spellEnd"/>
      <w:r w:rsidRPr="004444C5">
        <w:rPr>
          <w:rFonts w:eastAsia="Calibri"/>
          <w:sz w:val="20"/>
          <w:szCs w:val="20"/>
          <w:lang w:val="sr-Latn-RS" w:eastAsia="en-US"/>
        </w:rPr>
        <w:t xml:space="preserve"> </w:t>
      </w:r>
      <w:proofErr w:type="spellStart"/>
      <w:r w:rsidRPr="004444C5">
        <w:rPr>
          <w:rFonts w:eastAsia="Calibri"/>
          <w:sz w:val="20"/>
          <w:szCs w:val="20"/>
          <w:lang w:val="sr-Latn-RS" w:eastAsia="en-US"/>
        </w:rPr>
        <w:t>са</w:t>
      </w:r>
      <w:proofErr w:type="spellEnd"/>
      <w:r w:rsidRPr="004444C5">
        <w:rPr>
          <w:rFonts w:eastAsia="Calibri"/>
          <w:sz w:val="20"/>
          <w:szCs w:val="20"/>
          <w:lang w:val="sr-Latn-RS" w:eastAsia="en-US"/>
        </w:rPr>
        <w:t xml:space="preserve"> ПДВ-</w:t>
      </w:r>
      <w:proofErr w:type="spellStart"/>
      <w:r w:rsidRPr="004444C5">
        <w:rPr>
          <w:rFonts w:eastAsia="Calibri"/>
          <w:sz w:val="20"/>
          <w:szCs w:val="20"/>
          <w:lang w:val="sr-Latn-RS" w:eastAsia="en-US"/>
        </w:rPr>
        <w:t>ом</w:t>
      </w:r>
      <w:proofErr w:type="spellEnd"/>
      <w:r w:rsidRPr="004444C5">
        <w:rPr>
          <w:rFonts w:eastAsia="Calibri"/>
          <w:sz w:val="20"/>
          <w:szCs w:val="20"/>
          <w:lang w:val="sr-Latn-RS" w:eastAsia="en-US"/>
        </w:rPr>
        <w:t>)</w:t>
      </w:r>
      <w:r w:rsidRPr="004444C5">
        <w:rPr>
          <w:rFonts w:eastAsia="Calibri"/>
          <w:sz w:val="20"/>
          <w:szCs w:val="20"/>
          <w:lang w:val="sr-Cyrl-RS" w:eastAsia="en-US"/>
        </w:rPr>
        <w:t xml:space="preserve">: </w:t>
      </w:r>
    </w:p>
    <w:p w14:paraId="2B152D7D" w14:textId="77777777" w:rsidR="004444C5" w:rsidRPr="004444C5" w:rsidRDefault="004444C5" w:rsidP="004444C5">
      <w:pPr>
        <w:spacing w:after="200" w:line="276" w:lineRule="auto"/>
        <w:ind w:left="1080"/>
        <w:contextualSpacing/>
        <w:jc w:val="both"/>
        <w:rPr>
          <w:rFonts w:eastAsia="Calibri"/>
          <w:b/>
          <w:sz w:val="20"/>
          <w:szCs w:val="20"/>
          <w:lang w:val="sr-Cyrl-RS" w:eastAsia="en-US"/>
        </w:rPr>
      </w:pPr>
    </w:p>
    <w:p w14:paraId="667ED42C"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r w:rsidRPr="004444C5">
        <w:rPr>
          <w:rFonts w:eastAsia="Calibri"/>
          <w:sz w:val="20"/>
          <w:szCs w:val="20"/>
          <w:lang w:val="sr-Cyrl-RS" w:eastAsia="en-US"/>
        </w:rPr>
        <w:t>o</w:t>
      </w:r>
      <w:r w:rsidRPr="004444C5">
        <w:rPr>
          <w:rFonts w:eastAsia="Calibri"/>
          <w:sz w:val="20"/>
          <w:szCs w:val="20"/>
          <w:lang w:val="sr-Cyrl-RS" w:eastAsia="en-US"/>
        </w:rPr>
        <w:tab/>
      </w:r>
      <w:proofErr w:type="spellStart"/>
      <w:r w:rsidRPr="004444C5">
        <w:rPr>
          <w:rFonts w:eastAsia="Calibri"/>
          <w:sz w:val="20"/>
          <w:szCs w:val="20"/>
          <w:lang w:val="sr-Cyrl-RS" w:eastAsia="en-US"/>
        </w:rPr>
        <w:t>Профилисање</w:t>
      </w:r>
      <w:proofErr w:type="spellEnd"/>
      <w:r w:rsidRPr="004444C5">
        <w:rPr>
          <w:rFonts w:eastAsia="Calibri"/>
          <w:sz w:val="20"/>
          <w:szCs w:val="20"/>
          <w:lang w:val="sr-Cyrl-RS" w:eastAsia="en-US"/>
        </w:rPr>
        <w:t xml:space="preserve"> попречног профила коловоза</w:t>
      </w:r>
    </w:p>
    <w:p w14:paraId="2A9E8BEE"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r w:rsidRPr="004444C5">
        <w:rPr>
          <w:rFonts w:eastAsia="Calibri"/>
          <w:sz w:val="20"/>
          <w:szCs w:val="20"/>
          <w:lang w:val="sr-Cyrl-RS" w:eastAsia="en-US"/>
        </w:rPr>
        <w:t>o</w:t>
      </w:r>
      <w:r w:rsidRPr="004444C5">
        <w:rPr>
          <w:rFonts w:eastAsia="Calibri"/>
          <w:sz w:val="20"/>
          <w:szCs w:val="20"/>
          <w:lang w:val="sr-Cyrl-RS" w:eastAsia="en-US"/>
        </w:rPr>
        <w:tab/>
        <w:t>Постављање туцаничког застора</w:t>
      </w:r>
    </w:p>
    <w:p w14:paraId="1F6AEB2D"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r w:rsidRPr="004444C5">
        <w:rPr>
          <w:rFonts w:eastAsia="Calibri"/>
          <w:sz w:val="20"/>
          <w:szCs w:val="20"/>
          <w:lang w:val="sr-Cyrl-RS" w:eastAsia="en-US"/>
        </w:rPr>
        <w:t>o</w:t>
      </w:r>
      <w:r w:rsidRPr="004444C5">
        <w:rPr>
          <w:rFonts w:eastAsia="Calibri"/>
          <w:sz w:val="20"/>
          <w:szCs w:val="20"/>
          <w:lang w:val="sr-Cyrl-RS" w:eastAsia="en-US"/>
        </w:rPr>
        <w:tab/>
        <w:t>Замена дренажних и система за одводњавање пута и путног објекта</w:t>
      </w:r>
    </w:p>
    <w:p w14:paraId="63CCDC49"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p>
    <w:p w14:paraId="452BCC8A"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r w:rsidRPr="004444C5">
        <w:rPr>
          <w:rFonts w:eastAsia="Calibri"/>
          <w:sz w:val="20"/>
          <w:szCs w:val="20"/>
          <w:lang w:val="sr-Cyrl-RS" w:eastAsia="en-US"/>
        </w:rPr>
        <w:t>Планирано је извођење радова на следећим деоницама:</w:t>
      </w:r>
    </w:p>
    <w:p w14:paraId="3C5292D0"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p>
    <w:p w14:paraId="46D716BF"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proofErr w:type="spellStart"/>
      <w:r w:rsidRPr="004444C5">
        <w:rPr>
          <w:rFonts w:eastAsia="Calibri"/>
          <w:sz w:val="20"/>
          <w:szCs w:val="20"/>
          <w:lang w:val="sr-Cyrl-RS" w:eastAsia="en-US"/>
        </w:rPr>
        <w:t>Међуречје</w:t>
      </w:r>
      <w:proofErr w:type="spellEnd"/>
      <w:r w:rsidRPr="004444C5">
        <w:rPr>
          <w:rFonts w:eastAsia="Calibri"/>
          <w:sz w:val="20"/>
          <w:szCs w:val="20"/>
          <w:lang w:val="sr-Cyrl-RS" w:eastAsia="en-US"/>
        </w:rPr>
        <w:t xml:space="preserve"> - Главинићи - </w:t>
      </w:r>
      <w:proofErr w:type="spellStart"/>
      <w:r w:rsidRPr="004444C5">
        <w:rPr>
          <w:rFonts w:eastAsia="Calibri"/>
          <w:sz w:val="20"/>
          <w:szCs w:val="20"/>
          <w:lang w:val="sr-Cyrl-RS" w:eastAsia="en-US"/>
        </w:rPr>
        <w:t>Видаци</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Међуречје</w:t>
      </w:r>
      <w:proofErr w:type="spellEnd"/>
    </w:p>
    <w:p w14:paraId="4490676A"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r w:rsidRPr="004444C5">
        <w:rPr>
          <w:rFonts w:eastAsia="Calibri"/>
          <w:sz w:val="20"/>
          <w:szCs w:val="20"/>
          <w:lang w:val="sr-Cyrl-RS" w:eastAsia="en-US"/>
        </w:rPr>
        <w:t xml:space="preserve">Мана -Виторовићи - Маричићи, МЗ </w:t>
      </w:r>
      <w:proofErr w:type="spellStart"/>
      <w:r w:rsidRPr="004444C5">
        <w:rPr>
          <w:rFonts w:eastAsia="Calibri"/>
          <w:sz w:val="20"/>
          <w:szCs w:val="20"/>
          <w:lang w:val="sr-Cyrl-RS" w:eastAsia="en-US"/>
        </w:rPr>
        <w:t>Међуречје</w:t>
      </w:r>
      <w:proofErr w:type="spellEnd"/>
    </w:p>
    <w:p w14:paraId="72DC3907"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proofErr w:type="spellStart"/>
      <w:r w:rsidRPr="004444C5">
        <w:rPr>
          <w:rFonts w:eastAsia="Calibri"/>
          <w:sz w:val="20"/>
          <w:szCs w:val="20"/>
          <w:lang w:val="sr-Cyrl-RS" w:eastAsia="en-US"/>
        </w:rPr>
        <w:t>Шаманица</w:t>
      </w:r>
      <w:proofErr w:type="spellEnd"/>
      <w:r w:rsidRPr="004444C5">
        <w:rPr>
          <w:rFonts w:eastAsia="Calibri"/>
          <w:sz w:val="20"/>
          <w:szCs w:val="20"/>
          <w:lang w:val="sr-Cyrl-RS" w:eastAsia="en-US"/>
        </w:rPr>
        <w:t xml:space="preserve"> - Маричићи, МЗ </w:t>
      </w:r>
      <w:proofErr w:type="spellStart"/>
      <w:r w:rsidRPr="004444C5">
        <w:rPr>
          <w:rFonts w:eastAsia="Calibri"/>
          <w:sz w:val="20"/>
          <w:szCs w:val="20"/>
          <w:lang w:val="sr-Cyrl-RS" w:eastAsia="en-US"/>
        </w:rPr>
        <w:t>Међуречје</w:t>
      </w:r>
      <w:proofErr w:type="spellEnd"/>
    </w:p>
    <w:p w14:paraId="0584B47D"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proofErr w:type="spellStart"/>
      <w:r w:rsidRPr="004444C5">
        <w:rPr>
          <w:rFonts w:eastAsia="Calibri"/>
          <w:sz w:val="20"/>
          <w:szCs w:val="20"/>
          <w:lang w:val="sr-Cyrl-RS" w:eastAsia="en-US"/>
        </w:rPr>
        <w:t>Шаманица</w:t>
      </w:r>
      <w:proofErr w:type="spellEnd"/>
      <w:r w:rsidRPr="004444C5">
        <w:rPr>
          <w:rFonts w:eastAsia="Calibri"/>
          <w:sz w:val="20"/>
          <w:szCs w:val="20"/>
          <w:lang w:val="sr-Cyrl-RS" w:eastAsia="en-US"/>
        </w:rPr>
        <w:t xml:space="preserve"> - </w:t>
      </w:r>
      <w:proofErr w:type="spellStart"/>
      <w:r w:rsidRPr="004444C5">
        <w:rPr>
          <w:rFonts w:eastAsia="Calibri"/>
          <w:sz w:val="20"/>
          <w:szCs w:val="20"/>
          <w:lang w:val="sr-Cyrl-RS" w:eastAsia="en-US"/>
        </w:rPr>
        <w:t>Орестаци</w:t>
      </w:r>
      <w:proofErr w:type="spellEnd"/>
      <w:r w:rsidRPr="004444C5">
        <w:rPr>
          <w:rFonts w:eastAsia="Calibri"/>
          <w:sz w:val="20"/>
          <w:szCs w:val="20"/>
          <w:lang w:val="sr-Cyrl-RS" w:eastAsia="en-US"/>
        </w:rPr>
        <w:t xml:space="preserve"> - </w:t>
      </w:r>
      <w:proofErr w:type="spellStart"/>
      <w:r w:rsidRPr="004444C5">
        <w:rPr>
          <w:rFonts w:eastAsia="Calibri"/>
          <w:sz w:val="20"/>
          <w:szCs w:val="20"/>
          <w:lang w:val="sr-Cyrl-RS" w:eastAsia="en-US"/>
        </w:rPr>
        <w:t>Косовица</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Међуречје</w:t>
      </w:r>
      <w:proofErr w:type="spellEnd"/>
    </w:p>
    <w:p w14:paraId="4F0CC519"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proofErr w:type="spellStart"/>
      <w:r w:rsidRPr="004444C5">
        <w:rPr>
          <w:rFonts w:eastAsia="Calibri"/>
          <w:sz w:val="20"/>
          <w:szCs w:val="20"/>
          <w:lang w:val="sr-Cyrl-RS" w:eastAsia="en-US"/>
        </w:rPr>
        <w:t>Бутково</w:t>
      </w:r>
      <w:proofErr w:type="spellEnd"/>
      <w:r w:rsidRPr="004444C5">
        <w:rPr>
          <w:rFonts w:eastAsia="Calibri"/>
          <w:sz w:val="20"/>
          <w:szCs w:val="20"/>
          <w:lang w:val="sr-Cyrl-RS" w:eastAsia="en-US"/>
        </w:rPr>
        <w:t xml:space="preserve"> (трафо) - Гавриловићи, МЗ </w:t>
      </w:r>
      <w:proofErr w:type="spellStart"/>
      <w:r w:rsidRPr="004444C5">
        <w:rPr>
          <w:rFonts w:eastAsia="Calibri"/>
          <w:sz w:val="20"/>
          <w:szCs w:val="20"/>
          <w:lang w:val="sr-Cyrl-RS" w:eastAsia="en-US"/>
        </w:rPr>
        <w:t>Међуречје</w:t>
      </w:r>
      <w:proofErr w:type="spellEnd"/>
    </w:p>
    <w:p w14:paraId="37F237EF"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proofErr w:type="spellStart"/>
      <w:r w:rsidRPr="004444C5">
        <w:rPr>
          <w:rFonts w:eastAsia="Calibri"/>
          <w:sz w:val="20"/>
          <w:szCs w:val="20"/>
          <w:lang w:val="sr-Cyrl-RS" w:eastAsia="en-US"/>
        </w:rPr>
        <w:t>Куманица</w:t>
      </w:r>
      <w:proofErr w:type="spellEnd"/>
      <w:r w:rsidRPr="004444C5">
        <w:rPr>
          <w:rFonts w:eastAsia="Calibri"/>
          <w:sz w:val="20"/>
          <w:szCs w:val="20"/>
          <w:lang w:val="sr-Cyrl-RS" w:eastAsia="en-US"/>
        </w:rPr>
        <w:t xml:space="preserve"> - Милутиновићи - Принчево брдо, МЗ </w:t>
      </w:r>
      <w:proofErr w:type="spellStart"/>
      <w:r w:rsidRPr="004444C5">
        <w:rPr>
          <w:rFonts w:eastAsia="Calibri"/>
          <w:sz w:val="20"/>
          <w:szCs w:val="20"/>
          <w:lang w:val="sr-Cyrl-RS" w:eastAsia="en-US"/>
        </w:rPr>
        <w:t>Међуречје</w:t>
      </w:r>
      <w:proofErr w:type="spellEnd"/>
    </w:p>
    <w:p w14:paraId="62589C38"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proofErr w:type="spellStart"/>
      <w:r w:rsidRPr="004444C5">
        <w:rPr>
          <w:rFonts w:eastAsia="Calibri"/>
          <w:sz w:val="20"/>
          <w:szCs w:val="20"/>
          <w:lang w:val="sr-Cyrl-RS" w:eastAsia="en-US"/>
        </w:rPr>
        <w:t>Куманица</w:t>
      </w:r>
      <w:proofErr w:type="spellEnd"/>
      <w:r w:rsidRPr="004444C5">
        <w:rPr>
          <w:rFonts w:eastAsia="Calibri"/>
          <w:sz w:val="20"/>
          <w:szCs w:val="20"/>
          <w:lang w:val="sr-Cyrl-RS" w:eastAsia="en-US"/>
        </w:rPr>
        <w:t xml:space="preserve"> - Мијаиловићи, МЗ </w:t>
      </w:r>
      <w:proofErr w:type="spellStart"/>
      <w:r w:rsidRPr="004444C5">
        <w:rPr>
          <w:rFonts w:eastAsia="Calibri"/>
          <w:sz w:val="20"/>
          <w:szCs w:val="20"/>
          <w:lang w:val="sr-Cyrl-RS" w:eastAsia="en-US"/>
        </w:rPr>
        <w:t>Међуречје</w:t>
      </w:r>
      <w:proofErr w:type="spellEnd"/>
    </w:p>
    <w:p w14:paraId="7C6E0CB9"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r w:rsidRPr="004444C5">
        <w:rPr>
          <w:rFonts w:eastAsia="Calibri"/>
          <w:sz w:val="20"/>
          <w:szCs w:val="20"/>
          <w:lang w:val="sr-Cyrl-RS" w:eastAsia="en-US"/>
        </w:rPr>
        <w:t xml:space="preserve">Недељковићи - Кнежевићи - Перковићи, МЗ </w:t>
      </w:r>
      <w:proofErr w:type="spellStart"/>
      <w:r w:rsidRPr="004444C5">
        <w:rPr>
          <w:rFonts w:eastAsia="Calibri"/>
          <w:sz w:val="20"/>
          <w:szCs w:val="20"/>
          <w:lang w:val="sr-Cyrl-RS" w:eastAsia="en-US"/>
        </w:rPr>
        <w:t>Братљево</w:t>
      </w:r>
      <w:proofErr w:type="spellEnd"/>
    </w:p>
    <w:p w14:paraId="24EB0321"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proofErr w:type="spellStart"/>
      <w:r w:rsidRPr="004444C5">
        <w:rPr>
          <w:rFonts w:eastAsia="Calibri"/>
          <w:sz w:val="20"/>
          <w:szCs w:val="20"/>
          <w:lang w:val="sr-Cyrl-RS" w:eastAsia="en-US"/>
        </w:rPr>
        <w:t>Златићи</w:t>
      </w:r>
      <w:proofErr w:type="spellEnd"/>
      <w:r w:rsidRPr="004444C5">
        <w:rPr>
          <w:rFonts w:eastAsia="Calibri"/>
          <w:sz w:val="20"/>
          <w:szCs w:val="20"/>
          <w:lang w:val="sr-Cyrl-RS" w:eastAsia="en-US"/>
        </w:rPr>
        <w:t xml:space="preserve"> - </w:t>
      </w:r>
      <w:proofErr w:type="spellStart"/>
      <w:r w:rsidRPr="004444C5">
        <w:rPr>
          <w:rFonts w:eastAsia="Calibri"/>
          <w:sz w:val="20"/>
          <w:szCs w:val="20"/>
          <w:lang w:val="sr-Cyrl-RS" w:eastAsia="en-US"/>
        </w:rPr>
        <w:t>Кривокуће</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Братљево</w:t>
      </w:r>
      <w:proofErr w:type="spellEnd"/>
    </w:p>
    <w:p w14:paraId="66E3CE72"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proofErr w:type="spellStart"/>
      <w:r w:rsidRPr="004444C5">
        <w:rPr>
          <w:rFonts w:eastAsia="Calibri"/>
          <w:sz w:val="20"/>
          <w:szCs w:val="20"/>
          <w:lang w:val="sr-Cyrl-RS" w:eastAsia="en-US"/>
        </w:rPr>
        <w:t>Братљево</w:t>
      </w:r>
      <w:proofErr w:type="spellEnd"/>
      <w:r w:rsidRPr="004444C5">
        <w:rPr>
          <w:rFonts w:eastAsia="Calibri"/>
          <w:sz w:val="20"/>
          <w:szCs w:val="20"/>
          <w:lang w:val="sr-Cyrl-RS" w:eastAsia="en-US"/>
        </w:rPr>
        <w:t xml:space="preserve"> - Поледице - </w:t>
      </w:r>
      <w:proofErr w:type="spellStart"/>
      <w:r w:rsidRPr="004444C5">
        <w:rPr>
          <w:rFonts w:eastAsia="Calibri"/>
          <w:sz w:val="20"/>
          <w:szCs w:val="20"/>
          <w:lang w:val="sr-Cyrl-RS" w:eastAsia="en-US"/>
        </w:rPr>
        <w:t>Каплановићи</w:t>
      </w:r>
      <w:proofErr w:type="spellEnd"/>
      <w:r w:rsidRPr="004444C5">
        <w:rPr>
          <w:rFonts w:eastAsia="Calibri"/>
          <w:sz w:val="20"/>
          <w:szCs w:val="20"/>
          <w:lang w:val="sr-Cyrl-RS" w:eastAsia="en-US"/>
        </w:rPr>
        <w:t xml:space="preserve"> - Нешовићи - Саставци, МЗ </w:t>
      </w:r>
      <w:proofErr w:type="spellStart"/>
      <w:r w:rsidRPr="004444C5">
        <w:rPr>
          <w:rFonts w:eastAsia="Calibri"/>
          <w:sz w:val="20"/>
          <w:szCs w:val="20"/>
          <w:lang w:val="sr-Cyrl-RS" w:eastAsia="en-US"/>
        </w:rPr>
        <w:t>Братљево</w:t>
      </w:r>
      <w:proofErr w:type="spellEnd"/>
    </w:p>
    <w:p w14:paraId="4C73D3DD"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r w:rsidRPr="004444C5">
        <w:rPr>
          <w:rFonts w:eastAsia="Calibri"/>
          <w:sz w:val="20"/>
          <w:szCs w:val="20"/>
          <w:lang w:val="sr-Cyrl-RS" w:eastAsia="en-US"/>
        </w:rPr>
        <w:t xml:space="preserve">Шанчеви - Јелићи - </w:t>
      </w:r>
      <w:proofErr w:type="spellStart"/>
      <w:r w:rsidRPr="004444C5">
        <w:rPr>
          <w:rFonts w:eastAsia="Calibri"/>
          <w:sz w:val="20"/>
          <w:szCs w:val="20"/>
          <w:lang w:val="sr-Cyrl-RS" w:eastAsia="en-US"/>
        </w:rPr>
        <w:t>Арсекићи</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Братљево</w:t>
      </w:r>
      <w:proofErr w:type="spellEnd"/>
    </w:p>
    <w:p w14:paraId="1293A712"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proofErr w:type="spellStart"/>
      <w:r w:rsidRPr="004444C5">
        <w:rPr>
          <w:rFonts w:eastAsia="Calibri"/>
          <w:sz w:val="20"/>
          <w:szCs w:val="20"/>
          <w:lang w:val="sr-Cyrl-RS" w:eastAsia="en-US"/>
        </w:rPr>
        <w:t>Братљево</w:t>
      </w:r>
      <w:proofErr w:type="spellEnd"/>
      <w:r w:rsidRPr="004444C5">
        <w:rPr>
          <w:rFonts w:eastAsia="Calibri"/>
          <w:sz w:val="20"/>
          <w:szCs w:val="20"/>
          <w:lang w:val="sr-Cyrl-RS" w:eastAsia="en-US"/>
        </w:rPr>
        <w:t xml:space="preserve"> - </w:t>
      </w:r>
      <w:proofErr w:type="spellStart"/>
      <w:r w:rsidRPr="004444C5">
        <w:rPr>
          <w:rFonts w:eastAsia="Calibri"/>
          <w:sz w:val="20"/>
          <w:szCs w:val="20"/>
          <w:lang w:val="sr-Cyrl-RS" w:eastAsia="en-US"/>
        </w:rPr>
        <w:t>Ровине</w:t>
      </w:r>
      <w:proofErr w:type="spellEnd"/>
      <w:r w:rsidRPr="004444C5">
        <w:rPr>
          <w:rFonts w:eastAsia="Calibri"/>
          <w:sz w:val="20"/>
          <w:szCs w:val="20"/>
          <w:lang w:val="sr-Cyrl-RS" w:eastAsia="en-US"/>
        </w:rPr>
        <w:t xml:space="preserve"> - Руда гора, крак Равна гора, МЗ </w:t>
      </w:r>
      <w:proofErr w:type="spellStart"/>
      <w:r w:rsidRPr="004444C5">
        <w:rPr>
          <w:rFonts w:eastAsia="Calibri"/>
          <w:sz w:val="20"/>
          <w:szCs w:val="20"/>
          <w:lang w:val="sr-Cyrl-RS" w:eastAsia="en-US"/>
        </w:rPr>
        <w:t>Братљево</w:t>
      </w:r>
      <w:proofErr w:type="spellEnd"/>
    </w:p>
    <w:p w14:paraId="457D1297"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proofErr w:type="spellStart"/>
      <w:r w:rsidRPr="004444C5">
        <w:rPr>
          <w:rFonts w:eastAsia="Calibri"/>
          <w:sz w:val="20"/>
          <w:szCs w:val="20"/>
          <w:lang w:val="sr-Cyrl-RS" w:eastAsia="en-US"/>
        </w:rPr>
        <w:t>Глеђица</w:t>
      </w:r>
      <w:proofErr w:type="spellEnd"/>
      <w:r w:rsidRPr="004444C5">
        <w:rPr>
          <w:rFonts w:eastAsia="Calibri"/>
          <w:sz w:val="20"/>
          <w:szCs w:val="20"/>
          <w:lang w:val="sr-Cyrl-RS" w:eastAsia="en-US"/>
        </w:rPr>
        <w:t xml:space="preserve"> (школа) - Луковићи, МЗ </w:t>
      </w:r>
      <w:proofErr w:type="spellStart"/>
      <w:r w:rsidRPr="004444C5">
        <w:rPr>
          <w:rFonts w:eastAsia="Calibri"/>
          <w:sz w:val="20"/>
          <w:szCs w:val="20"/>
          <w:lang w:val="sr-Cyrl-RS" w:eastAsia="en-US"/>
        </w:rPr>
        <w:t>Братљево</w:t>
      </w:r>
      <w:proofErr w:type="spellEnd"/>
    </w:p>
    <w:p w14:paraId="6A3EF568"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proofErr w:type="spellStart"/>
      <w:r w:rsidRPr="004444C5">
        <w:rPr>
          <w:rFonts w:eastAsia="Calibri"/>
          <w:sz w:val="20"/>
          <w:szCs w:val="20"/>
          <w:lang w:val="sr-Cyrl-RS" w:eastAsia="en-US"/>
        </w:rPr>
        <w:t>Глеђица</w:t>
      </w:r>
      <w:proofErr w:type="spellEnd"/>
      <w:r w:rsidRPr="004444C5">
        <w:rPr>
          <w:rFonts w:eastAsia="Calibri"/>
          <w:sz w:val="20"/>
          <w:szCs w:val="20"/>
          <w:lang w:val="sr-Cyrl-RS" w:eastAsia="en-US"/>
        </w:rPr>
        <w:t xml:space="preserve"> (школа) - Ћурчићи, МЗ </w:t>
      </w:r>
      <w:proofErr w:type="spellStart"/>
      <w:r w:rsidRPr="004444C5">
        <w:rPr>
          <w:rFonts w:eastAsia="Calibri"/>
          <w:sz w:val="20"/>
          <w:szCs w:val="20"/>
          <w:lang w:val="sr-Cyrl-RS" w:eastAsia="en-US"/>
        </w:rPr>
        <w:t>Братљево</w:t>
      </w:r>
      <w:proofErr w:type="spellEnd"/>
    </w:p>
    <w:p w14:paraId="0C598CB9"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proofErr w:type="spellStart"/>
      <w:r w:rsidRPr="004444C5">
        <w:rPr>
          <w:rFonts w:eastAsia="Calibri"/>
          <w:sz w:val="20"/>
          <w:szCs w:val="20"/>
          <w:lang w:val="sr-Cyrl-RS" w:eastAsia="en-US"/>
        </w:rPr>
        <w:t>Глеђица</w:t>
      </w:r>
      <w:proofErr w:type="spellEnd"/>
      <w:r w:rsidRPr="004444C5">
        <w:rPr>
          <w:rFonts w:eastAsia="Calibri"/>
          <w:sz w:val="20"/>
          <w:szCs w:val="20"/>
          <w:lang w:val="sr-Cyrl-RS" w:eastAsia="en-US"/>
        </w:rPr>
        <w:t xml:space="preserve"> - </w:t>
      </w:r>
      <w:proofErr w:type="spellStart"/>
      <w:r w:rsidRPr="004444C5">
        <w:rPr>
          <w:rFonts w:eastAsia="Calibri"/>
          <w:sz w:val="20"/>
          <w:szCs w:val="20"/>
          <w:lang w:val="sr-Cyrl-RS" w:eastAsia="en-US"/>
        </w:rPr>
        <w:t>Јасеновица</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Братљево</w:t>
      </w:r>
      <w:proofErr w:type="spellEnd"/>
    </w:p>
    <w:p w14:paraId="627844EF"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proofErr w:type="spellStart"/>
      <w:r w:rsidRPr="004444C5">
        <w:rPr>
          <w:rFonts w:eastAsia="Calibri"/>
          <w:sz w:val="20"/>
          <w:szCs w:val="20"/>
          <w:lang w:val="sr-Cyrl-RS" w:eastAsia="en-US"/>
        </w:rPr>
        <w:t>Глеђица</w:t>
      </w:r>
      <w:proofErr w:type="spellEnd"/>
      <w:r w:rsidRPr="004444C5">
        <w:rPr>
          <w:rFonts w:eastAsia="Calibri"/>
          <w:sz w:val="20"/>
          <w:szCs w:val="20"/>
          <w:lang w:val="sr-Cyrl-RS" w:eastAsia="en-US"/>
        </w:rPr>
        <w:t xml:space="preserve"> - Милинковићи, МЗ </w:t>
      </w:r>
      <w:proofErr w:type="spellStart"/>
      <w:r w:rsidRPr="004444C5">
        <w:rPr>
          <w:rFonts w:eastAsia="Calibri"/>
          <w:sz w:val="20"/>
          <w:szCs w:val="20"/>
          <w:lang w:val="sr-Cyrl-RS" w:eastAsia="en-US"/>
        </w:rPr>
        <w:t>Братљево</w:t>
      </w:r>
      <w:proofErr w:type="spellEnd"/>
    </w:p>
    <w:p w14:paraId="3AF979B7"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p>
    <w:p w14:paraId="0FBF22BF" w14:textId="77777777" w:rsidR="004444C5" w:rsidRPr="004444C5" w:rsidRDefault="004444C5" w:rsidP="0043386A">
      <w:pPr>
        <w:numPr>
          <w:ilvl w:val="0"/>
          <w:numId w:val="13"/>
        </w:numPr>
        <w:spacing w:after="200" w:line="276" w:lineRule="auto"/>
        <w:contextualSpacing/>
        <w:jc w:val="both"/>
        <w:rPr>
          <w:rFonts w:eastAsia="Calibri"/>
          <w:sz w:val="20"/>
          <w:szCs w:val="20"/>
          <w:lang w:val="sr-Cyrl-RS" w:eastAsia="en-US"/>
        </w:rPr>
      </w:pPr>
      <w:r w:rsidRPr="004444C5">
        <w:rPr>
          <w:rFonts w:eastAsia="Calibri"/>
          <w:sz w:val="20"/>
          <w:szCs w:val="20"/>
          <w:lang w:val="sr-Cyrl-RS" w:eastAsia="en-US"/>
        </w:rPr>
        <w:t xml:space="preserve">Партија 5: Рехабилитација макадамских коловоза јавних и </w:t>
      </w:r>
      <w:proofErr w:type="spellStart"/>
      <w:r w:rsidRPr="004444C5">
        <w:rPr>
          <w:rFonts w:eastAsia="Calibri"/>
          <w:sz w:val="20"/>
          <w:szCs w:val="20"/>
          <w:lang w:val="sr-Cyrl-RS" w:eastAsia="en-US"/>
        </w:rPr>
        <w:t>некатегорисаних</w:t>
      </w:r>
      <w:proofErr w:type="spellEnd"/>
      <w:r w:rsidRPr="004444C5">
        <w:rPr>
          <w:rFonts w:eastAsia="Calibri"/>
          <w:sz w:val="20"/>
          <w:szCs w:val="20"/>
          <w:lang w:val="sr-Cyrl-RS" w:eastAsia="en-US"/>
        </w:rPr>
        <w:t xml:space="preserve"> путева у групи Месних заједница </w:t>
      </w:r>
      <w:proofErr w:type="spellStart"/>
      <w:r w:rsidRPr="004444C5">
        <w:rPr>
          <w:rFonts w:eastAsia="Calibri"/>
          <w:sz w:val="20"/>
          <w:szCs w:val="20"/>
          <w:lang w:val="sr-Cyrl-RS" w:eastAsia="en-US"/>
        </w:rPr>
        <w:t>Осоница</w:t>
      </w:r>
      <w:proofErr w:type="spellEnd"/>
      <w:r w:rsidRPr="004444C5">
        <w:rPr>
          <w:rFonts w:eastAsia="Calibri"/>
          <w:sz w:val="20"/>
          <w:szCs w:val="20"/>
          <w:lang w:val="sr-Cyrl-RS" w:eastAsia="en-US"/>
        </w:rPr>
        <w:t xml:space="preserve">, Луке и Лиса (вредност 4.479.840,00 динара са ПДВ-ом): </w:t>
      </w:r>
    </w:p>
    <w:p w14:paraId="32A4B4E2"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p>
    <w:p w14:paraId="73BBFE1E"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r w:rsidRPr="004444C5">
        <w:rPr>
          <w:rFonts w:eastAsia="Calibri"/>
          <w:sz w:val="20"/>
          <w:szCs w:val="20"/>
          <w:lang w:val="sr-Cyrl-RS" w:eastAsia="en-US"/>
        </w:rPr>
        <w:t>o</w:t>
      </w:r>
      <w:r w:rsidRPr="004444C5">
        <w:rPr>
          <w:rFonts w:eastAsia="Calibri"/>
          <w:sz w:val="20"/>
          <w:szCs w:val="20"/>
          <w:lang w:val="sr-Cyrl-RS" w:eastAsia="en-US"/>
        </w:rPr>
        <w:tab/>
      </w:r>
      <w:proofErr w:type="spellStart"/>
      <w:r w:rsidRPr="004444C5">
        <w:rPr>
          <w:rFonts w:eastAsia="Calibri"/>
          <w:sz w:val="20"/>
          <w:szCs w:val="20"/>
          <w:lang w:val="sr-Cyrl-RS" w:eastAsia="en-US"/>
        </w:rPr>
        <w:t>Профилисање</w:t>
      </w:r>
      <w:proofErr w:type="spellEnd"/>
      <w:r w:rsidRPr="004444C5">
        <w:rPr>
          <w:rFonts w:eastAsia="Calibri"/>
          <w:sz w:val="20"/>
          <w:szCs w:val="20"/>
          <w:lang w:val="sr-Cyrl-RS" w:eastAsia="en-US"/>
        </w:rPr>
        <w:t xml:space="preserve"> попречног профила коловоза</w:t>
      </w:r>
    </w:p>
    <w:p w14:paraId="0E10B1B3"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r w:rsidRPr="004444C5">
        <w:rPr>
          <w:rFonts w:eastAsia="Calibri"/>
          <w:sz w:val="20"/>
          <w:szCs w:val="20"/>
          <w:lang w:val="sr-Cyrl-RS" w:eastAsia="en-US"/>
        </w:rPr>
        <w:t>o</w:t>
      </w:r>
      <w:r w:rsidRPr="004444C5">
        <w:rPr>
          <w:rFonts w:eastAsia="Calibri"/>
          <w:sz w:val="20"/>
          <w:szCs w:val="20"/>
          <w:lang w:val="sr-Cyrl-RS" w:eastAsia="en-US"/>
        </w:rPr>
        <w:tab/>
        <w:t>Постављање туцаничког застора</w:t>
      </w:r>
    </w:p>
    <w:p w14:paraId="317DC99D"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r w:rsidRPr="004444C5">
        <w:rPr>
          <w:rFonts w:eastAsia="Calibri"/>
          <w:sz w:val="20"/>
          <w:szCs w:val="20"/>
          <w:lang w:val="sr-Cyrl-RS" w:eastAsia="en-US"/>
        </w:rPr>
        <w:t>o</w:t>
      </w:r>
      <w:r w:rsidRPr="004444C5">
        <w:rPr>
          <w:rFonts w:eastAsia="Calibri"/>
          <w:sz w:val="20"/>
          <w:szCs w:val="20"/>
          <w:lang w:val="sr-Cyrl-RS" w:eastAsia="en-US"/>
        </w:rPr>
        <w:tab/>
        <w:t>Замена дренажних и система за одводњавање пута и путног објекта</w:t>
      </w:r>
    </w:p>
    <w:p w14:paraId="41AC5E9B"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p>
    <w:p w14:paraId="0CB64098"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r w:rsidRPr="004444C5">
        <w:rPr>
          <w:rFonts w:eastAsia="Calibri"/>
          <w:sz w:val="20"/>
          <w:szCs w:val="20"/>
          <w:lang w:val="sr-Cyrl-RS" w:eastAsia="en-US"/>
        </w:rPr>
        <w:t>Планирано је извођење радова на следећим деоницама:</w:t>
      </w:r>
    </w:p>
    <w:p w14:paraId="46D8CA5B"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p>
    <w:p w14:paraId="05D7D550"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proofErr w:type="spellStart"/>
      <w:r w:rsidRPr="004444C5">
        <w:rPr>
          <w:rFonts w:eastAsia="Calibri"/>
          <w:sz w:val="20"/>
          <w:szCs w:val="20"/>
          <w:lang w:val="sr-Cyrl-RS" w:eastAsia="en-US"/>
        </w:rPr>
        <w:t>Рзиње</w:t>
      </w:r>
      <w:proofErr w:type="spellEnd"/>
      <w:r w:rsidRPr="004444C5">
        <w:rPr>
          <w:rFonts w:eastAsia="Calibri"/>
          <w:sz w:val="20"/>
          <w:szCs w:val="20"/>
          <w:lang w:val="sr-Cyrl-RS" w:eastAsia="en-US"/>
        </w:rPr>
        <w:t xml:space="preserve">: крак Стевановићи, крак Наочаре, крак Провале, МЗ </w:t>
      </w:r>
      <w:proofErr w:type="spellStart"/>
      <w:r w:rsidRPr="004444C5">
        <w:rPr>
          <w:rFonts w:eastAsia="Calibri"/>
          <w:sz w:val="20"/>
          <w:szCs w:val="20"/>
          <w:lang w:val="sr-Cyrl-RS" w:eastAsia="en-US"/>
        </w:rPr>
        <w:t>Осоница</w:t>
      </w:r>
      <w:proofErr w:type="spellEnd"/>
    </w:p>
    <w:p w14:paraId="441EFFC8"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r w:rsidRPr="004444C5">
        <w:rPr>
          <w:rFonts w:eastAsia="Calibri"/>
          <w:sz w:val="20"/>
          <w:szCs w:val="20"/>
          <w:lang w:val="sr-Cyrl-RS" w:eastAsia="en-US"/>
        </w:rPr>
        <w:t xml:space="preserve">Забрђе - Продановићи, Забрђе – Крушке, МЗ </w:t>
      </w:r>
      <w:proofErr w:type="spellStart"/>
      <w:r w:rsidRPr="004444C5">
        <w:rPr>
          <w:rFonts w:eastAsia="Calibri"/>
          <w:sz w:val="20"/>
          <w:szCs w:val="20"/>
          <w:lang w:val="sr-Cyrl-RS" w:eastAsia="en-US"/>
        </w:rPr>
        <w:t>Осоница</w:t>
      </w:r>
      <w:proofErr w:type="spellEnd"/>
    </w:p>
    <w:p w14:paraId="74476B74"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r w:rsidRPr="004444C5">
        <w:rPr>
          <w:rFonts w:eastAsia="Calibri"/>
          <w:sz w:val="20"/>
          <w:szCs w:val="20"/>
          <w:lang w:val="sr-Cyrl-RS" w:eastAsia="en-US"/>
        </w:rPr>
        <w:t xml:space="preserve">Мечке - </w:t>
      </w:r>
      <w:proofErr w:type="spellStart"/>
      <w:r w:rsidRPr="004444C5">
        <w:rPr>
          <w:rFonts w:eastAsia="Calibri"/>
          <w:sz w:val="20"/>
          <w:szCs w:val="20"/>
          <w:lang w:val="sr-Cyrl-RS" w:eastAsia="en-US"/>
        </w:rPr>
        <w:t>Врањаче</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Осоница</w:t>
      </w:r>
      <w:proofErr w:type="spellEnd"/>
    </w:p>
    <w:p w14:paraId="72F22C23"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r w:rsidRPr="004444C5">
        <w:rPr>
          <w:rFonts w:eastAsia="Calibri"/>
          <w:sz w:val="20"/>
          <w:szCs w:val="20"/>
          <w:lang w:val="sr-Cyrl-RS" w:eastAsia="en-US"/>
        </w:rPr>
        <w:t xml:space="preserve">Мечке - Тупан, МЗ </w:t>
      </w:r>
      <w:proofErr w:type="spellStart"/>
      <w:r w:rsidRPr="004444C5">
        <w:rPr>
          <w:rFonts w:eastAsia="Calibri"/>
          <w:sz w:val="20"/>
          <w:szCs w:val="20"/>
          <w:lang w:val="sr-Cyrl-RS" w:eastAsia="en-US"/>
        </w:rPr>
        <w:t>Осоница</w:t>
      </w:r>
      <w:proofErr w:type="spellEnd"/>
    </w:p>
    <w:p w14:paraId="4F94233D"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r w:rsidRPr="004444C5">
        <w:rPr>
          <w:rFonts w:eastAsia="Calibri"/>
          <w:sz w:val="20"/>
          <w:szCs w:val="20"/>
          <w:lang w:val="sr-Cyrl-RS" w:eastAsia="en-US"/>
        </w:rPr>
        <w:t xml:space="preserve">Бошковићи, МЗ </w:t>
      </w:r>
      <w:proofErr w:type="spellStart"/>
      <w:r w:rsidRPr="004444C5">
        <w:rPr>
          <w:rFonts w:eastAsia="Calibri"/>
          <w:sz w:val="20"/>
          <w:szCs w:val="20"/>
          <w:lang w:val="sr-Cyrl-RS" w:eastAsia="en-US"/>
        </w:rPr>
        <w:t>Осоница</w:t>
      </w:r>
      <w:proofErr w:type="spellEnd"/>
    </w:p>
    <w:p w14:paraId="0118C3FD"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proofErr w:type="spellStart"/>
      <w:r w:rsidRPr="004444C5">
        <w:rPr>
          <w:rFonts w:eastAsia="Calibri"/>
          <w:sz w:val="20"/>
          <w:szCs w:val="20"/>
          <w:lang w:val="sr-Cyrl-RS" w:eastAsia="en-US"/>
        </w:rPr>
        <w:t>Зучковске</w:t>
      </w:r>
      <w:proofErr w:type="spellEnd"/>
      <w:r w:rsidRPr="004444C5">
        <w:rPr>
          <w:rFonts w:eastAsia="Calibri"/>
          <w:sz w:val="20"/>
          <w:szCs w:val="20"/>
          <w:lang w:val="sr-Cyrl-RS" w:eastAsia="en-US"/>
        </w:rPr>
        <w:t xml:space="preserve"> воденице - </w:t>
      </w:r>
      <w:proofErr w:type="spellStart"/>
      <w:r w:rsidRPr="004444C5">
        <w:rPr>
          <w:rFonts w:eastAsia="Calibri"/>
          <w:sz w:val="20"/>
          <w:szCs w:val="20"/>
          <w:lang w:val="sr-Cyrl-RS" w:eastAsia="en-US"/>
        </w:rPr>
        <w:t>Чегањци</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Осоница</w:t>
      </w:r>
      <w:proofErr w:type="spellEnd"/>
    </w:p>
    <w:p w14:paraId="2E2378CF"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r w:rsidRPr="004444C5">
        <w:rPr>
          <w:rFonts w:eastAsia="Calibri"/>
          <w:sz w:val="20"/>
          <w:szCs w:val="20"/>
          <w:lang w:val="sr-Cyrl-RS" w:eastAsia="en-US"/>
        </w:rPr>
        <w:lastRenderedPageBreak/>
        <w:t>Луке - Лазовићи - Венац, МЗ Луке</w:t>
      </w:r>
    </w:p>
    <w:p w14:paraId="21DE6403"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r w:rsidRPr="004444C5">
        <w:rPr>
          <w:rFonts w:eastAsia="Calibri"/>
          <w:sz w:val="20"/>
          <w:szCs w:val="20"/>
          <w:lang w:val="sr-Cyrl-RS" w:eastAsia="en-US"/>
        </w:rPr>
        <w:t>Луке (гробље) - Богосављевићи, МЗ Луке</w:t>
      </w:r>
    </w:p>
    <w:p w14:paraId="6BAF78A7"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proofErr w:type="spellStart"/>
      <w:r w:rsidRPr="004444C5">
        <w:rPr>
          <w:rFonts w:eastAsia="Calibri"/>
          <w:sz w:val="20"/>
          <w:szCs w:val="20"/>
          <w:lang w:val="sr-Cyrl-RS" w:eastAsia="en-US"/>
        </w:rPr>
        <w:t>Чадоње</w:t>
      </w:r>
      <w:proofErr w:type="spellEnd"/>
      <w:r w:rsidRPr="004444C5">
        <w:rPr>
          <w:rFonts w:eastAsia="Calibri"/>
          <w:sz w:val="20"/>
          <w:szCs w:val="20"/>
          <w:lang w:val="sr-Cyrl-RS" w:eastAsia="en-US"/>
        </w:rPr>
        <w:t xml:space="preserve"> - Ратковићи, МЗ Луке</w:t>
      </w:r>
    </w:p>
    <w:p w14:paraId="45B491A5"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r w:rsidRPr="004444C5">
        <w:rPr>
          <w:rFonts w:eastAsia="Calibri"/>
          <w:sz w:val="20"/>
          <w:szCs w:val="20"/>
          <w:lang w:val="sr-Cyrl-RS" w:eastAsia="en-US"/>
        </w:rPr>
        <w:t xml:space="preserve">Миленковићи - </w:t>
      </w:r>
      <w:proofErr w:type="spellStart"/>
      <w:r w:rsidRPr="004444C5">
        <w:rPr>
          <w:rFonts w:eastAsia="Calibri"/>
          <w:sz w:val="20"/>
          <w:szCs w:val="20"/>
          <w:lang w:val="sr-Cyrl-RS" w:eastAsia="en-US"/>
        </w:rPr>
        <w:t>Златићи</w:t>
      </w:r>
      <w:proofErr w:type="spellEnd"/>
      <w:r w:rsidRPr="004444C5">
        <w:rPr>
          <w:rFonts w:eastAsia="Calibri"/>
          <w:sz w:val="20"/>
          <w:szCs w:val="20"/>
          <w:lang w:val="sr-Cyrl-RS" w:eastAsia="en-US"/>
        </w:rPr>
        <w:t>, МЗ Луке</w:t>
      </w:r>
    </w:p>
    <w:p w14:paraId="3B44499F"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r w:rsidRPr="004444C5">
        <w:rPr>
          <w:rFonts w:eastAsia="Calibri"/>
          <w:sz w:val="20"/>
          <w:szCs w:val="20"/>
          <w:lang w:val="sr-Cyrl-RS" w:eastAsia="en-US"/>
        </w:rPr>
        <w:t>Луке - Миленковићи, МЗ Луке</w:t>
      </w:r>
    </w:p>
    <w:p w14:paraId="45C93B11"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r w:rsidRPr="004444C5">
        <w:rPr>
          <w:rFonts w:eastAsia="Calibri"/>
          <w:sz w:val="20"/>
          <w:szCs w:val="20"/>
          <w:lang w:val="sr-Cyrl-RS" w:eastAsia="en-US"/>
        </w:rPr>
        <w:t>Трње – Оцокољићи; Велики брег – старо гробље, МЗ Лиса</w:t>
      </w:r>
    </w:p>
    <w:p w14:paraId="53EBE101"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r w:rsidRPr="004444C5">
        <w:rPr>
          <w:rFonts w:eastAsia="Calibri"/>
          <w:sz w:val="20"/>
          <w:szCs w:val="20"/>
          <w:lang w:val="sr-Cyrl-RS" w:eastAsia="en-US"/>
        </w:rPr>
        <w:t xml:space="preserve">Марићи – </w:t>
      </w:r>
      <w:proofErr w:type="spellStart"/>
      <w:r w:rsidRPr="004444C5">
        <w:rPr>
          <w:rFonts w:eastAsia="Calibri"/>
          <w:sz w:val="20"/>
          <w:szCs w:val="20"/>
          <w:lang w:val="sr-Cyrl-RS" w:eastAsia="en-US"/>
        </w:rPr>
        <w:t>Лауши</w:t>
      </w:r>
      <w:proofErr w:type="spellEnd"/>
      <w:r w:rsidRPr="004444C5">
        <w:rPr>
          <w:rFonts w:eastAsia="Calibri"/>
          <w:sz w:val="20"/>
          <w:szCs w:val="20"/>
          <w:lang w:val="sr-Cyrl-RS" w:eastAsia="en-US"/>
        </w:rPr>
        <w:t xml:space="preserve"> - </w:t>
      </w:r>
      <w:proofErr w:type="spellStart"/>
      <w:r w:rsidRPr="004444C5">
        <w:rPr>
          <w:rFonts w:eastAsia="Calibri"/>
          <w:sz w:val="20"/>
          <w:szCs w:val="20"/>
          <w:lang w:val="sr-Cyrl-RS" w:eastAsia="en-US"/>
        </w:rPr>
        <w:t>Самоград</w:t>
      </w:r>
      <w:proofErr w:type="spellEnd"/>
      <w:r w:rsidRPr="004444C5">
        <w:rPr>
          <w:rFonts w:eastAsia="Calibri"/>
          <w:sz w:val="20"/>
          <w:szCs w:val="20"/>
          <w:lang w:val="sr-Cyrl-RS" w:eastAsia="en-US"/>
        </w:rPr>
        <w:t>, МЗ Лиса</w:t>
      </w:r>
    </w:p>
    <w:p w14:paraId="1B23B76F"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proofErr w:type="spellStart"/>
      <w:r w:rsidRPr="004444C5">
        <w:rPr>
          <w:rFonts w:eastAsia="Calibri"/>
          <w:sz w:val="20"/>
          <w:szCs w:val="20"/>
          <w:lang w:val="sr-Cyrl-RS" w:eastAsia="en-US"/>
        </w:rPr>
        <w:t>Шарчевићи</w:t>
      </w:r>
      <w:proofErr w:type="spellEnd"/>
      <w:r w:rsidRPr="004444C5">
        <w:rPr>
          <w:rFonts w:eastAsia="Calibri"/>
          <w:sz w:val="20"/>
          <w:szCs w:val="20"/>
          <w:lang w:val="sr-Cyrl-RS" w:eastAsia="en-US"/>
        </w:rPr>
        <w:t xml:space="preserve"> - Ракоњци, МЗ Лиса</w:t>
      </w:r>
    </w:p>
    <w:p w14:paraId="4440EF85"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proofErr w:type="spellStart"/>
      <w:r w:rsidRPr="004444C5">
        <w:rPr>
          <w:rFonts w:eastAsia="Calibri"/>
          <w:sz w:val="20"/>
          <w:szCs w:val="20"/>
          <w:lang w:val="sr-Cyrl-RS" w:eastAsia="en-US"/>
        </w:rPr>
        <w:t>Волићи</w:t>
      </w:r>
      <w:proofErr w:type="spellEnd"/>
      <w:r w:rsidRPr="004444C5">
        <w:rPr>
          <w:rFonts w:eastAsia="Calibri"/>
          <w:sz w:val="20"/>
          <w:szCs w:val="20"/>
          <w:lang w:val="sr-Cyrl-RS" w:eastAsia="en-US"/>
        </w:rPr>
        <w:t xml:space="preserve">, Горњи </w:t>
      </w:r>
      <w:proofErr w:type="spellStart"/>
      <w:r w:rsidRPr="004444C5">
        <w:rPr>
          <w:rFonts w:eastAsia="Calibri"/>
          <w:sz w:val="20"/>
          <w:szCs w:val="20"/>
          <w:lang w:val="sr-Cyrl-RS" w:eastAsia="en-US"/>
        </w:rPr>
        <w:t>Ајдачићи</w:t>
      </w:r>
      <w:proofErr w:type="spellEnd"/>
      <w:r w:rsidRPr="004444C5">
        <w:rPr>
          <w:rFonts w:eastAsia="Calibri"/>
          <w:sz w:val="20"/>
          <w:szCs w:val="20"/>
          <w:lang w:val="sr-Cyrl-RS" w:eastAsia="en-US"/>
        </w:rPr>
        <w:t>, МЗ Лиса</w:t>
      </w:r>
    </w:p>
    <w:p w14:paraId="0A31A520"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p>
    <w:p w14:paraId="2D986E01" w14:textId="77777777" w:rsidR="004444C5" w:rsidRPr="004444C5" w:rsidRDefault="004444C5" w:rsidP="004444C5">
      <w:pPr>
        <w:spacing w:after="200" w:line="276" w:lineRule="auto"/>
        <w:ind w:left="1440" w:hanging="720"/>
        <w:jc w:val="both"/>
        <w:rPr>
          <w:rFonts w:eastAsia="Calibri"/>
          <w:sz w:val="20"/>
          <w:szCs w:val="20"/>
          <w:lang w:val="sr-Cyrl-RS" w:eastAsia="en-US"/>
        </w:rPr>
      </w:pPr>
      <w:r w:rsidRPr="004444C5">
        <w:rPr>
          <w:rFonts w:eastAsia="Calibri"/>
          <w:sz w:val="20"/>
          <w:szCs w:val="20"/>
          <w:lang w:val="sr-Cyrl-RS" w:eastAsia="en-US"/>
        </w:rPr>
        <w:t>-</w:t>
      </w:r>
      <w:r w:rsidRPr="004444C5">
        <w:rPr>
          <w:rFonts w:eastAsia="Calibri"/>
          <w:sz w:val="20"/>
          <w:szCs w:val="20"/>
          <w:lang w:val="sr-Cyrl-RS" w:eastAsia="en-US"/>
        </w:rPr>
        <w:tab/>
        <w:t xml:space="preserve">Партија 6: Рехабилитација макадамских коловоза јавних и </w:t>
      </w:r>
      <w:proofErr w:type="spellStart"/>
      <w:r w:rsidRPr="004444C5">
        <w:rPr>
          <w:rFonts w:eastAsia="Calibri"/>
          <w:sz w:val="20"/>
          <w:szCs w:val="20"/>
          <w:lang w:val="sr-Cyrl-RS" w:eastAsia="en-US"/>
        </w:rPr>
        <w:t>некатегорисаних</w:t>
      </w:r>
      <w:proofErr w:type="spellEnd"/>
      <w:r w:rsidRPr="004444C5">
        <w:rPr>
          <w:rFonts w:eastAsia="Calibri"/>
          <w:sz w:val="20"/>
          <w:szCs w:val="20"/>
          <w:lang w:val="sr-Cyrl-RS" w:eastAsia="en-US"/>
        </w:rPr>
        <w:t xml:space="preserve"> путева у групи Месних заједница Ивањица, </w:t>
      </w:r>
      <w:proofErr w:type="spellStart"/>
      <w:r w:rsidRPr="004444C5">
        <w:rPr>
          <w:rFonts w:eastAsia="Calibri"/>
          <w:sz w:val="20"/>
          <w:szCs w:val="20"/>
          <w:lang w:val="sr-Cyrl-RS" w:eastAsia="en-US"/>
        </w:rPr>
        <w:t>Буковица</w:t>
      </w:r>
      <w:proofErr w:type="spellEnd"/>
      <w:r w:rsidRPr="004444C5">
        <w:rPr>
          <w:rFonts w:eastAsia="Calibri"/>
          <w:sz w:val="20"/>
          <w:szCs w:val="20"/>
          <w:lang w:val="sr-Cyrl-RS" w:eastAsia="en-US"/>
        </w:rPr>
        <w:t xml:space="preserve"> и Прилике  (вредност 4.861.200,00 динара са ПДВ-ом): </w:t>
      </w:r>
    </w:p>
    <w:p w14:paraId="4BC0EABD"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o</w:t>
      </w:r>
      <w:r w:rsidRPr="004444C5">
        <w:rPr>
          <w:rFonts w:eastAsia="Calibri"/>
          <w:sz w:val="20"/>
          <w:szCs w:val="20"/>
          <w:lang w:val="sr-Cyrl-RS" w:eastAsia="en-US"/>
        </w:rPr>
        <w:tab/>
      </w:r>
      <w:proofErr w:type="spellStart"/>
      <w:r w:rsidRPr="004444C5">
        <w:rPr>
          <w:rFonts w:eastAsia="Calibri"/>
          <w:sz w:val="20"/>
          <w:szCs w:val="20"/>
          <w:lang w:val="sr-Cyrl-RS" w:eastAsia="en-US"/>
        </w:rPr>
        <w:t>Профилисање</w:t>
      </w:r>
      <w:proofErr w:type="spellEnd"/>
      <w:r w:rsidRPr="004444C5">
        <w:rPr>
          <w:rFonts w:eastAsia="Calibri"/>
          <w:sz w:val="20"/>
          <w:szCs w:val="20"/>
          <w:lang w:val="sr-Cyrl-RS" w:eastAsia="en-US"/>
        </w:rPr>
        <w:t xml:space="preserve"> попречног профила коловоза</w:t>
      </w:r>
    </w:p>
    <w:p w14:paraId="42FA2E59"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o</w:t>
      </w:r>
      <w:r w:rsidRPr="004444C5">
        <w:rPr>
          <w:rFonts w:eastAsia="Calibri"/>
          <w:sz w:val="20"/>
          <w:szCs w:val="20"/>
          <w:lang w:val="sr-Cyrl-RS" w:eastAsia="en-US"/>
        </w:rPr>
        <w:tab/>
        <w:t>Постављање туцаничког застора</w:t>
      </w:r>
    </w:p>
    <w:p w14:paraId="12D0F66F"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o</w:t>
      </w:r>
      <w:r w:rsidRPr="004444C5">
        <w:rPr>
          <w:rFonts w:eastAsia="Calibri"/>
          <w:sz w:val="20"/>
          <w:szCs w:val="20"/>
          <w:lang w:val="sr-Cyrl-RS" w:eastAsia="en-US"/>
        </w:rPr>
        <w:tab/>
        <w:t>Замена дренажних и система за одводњавање пута и путног објекта</w:t>
      </w:r>
    </w:p>
    <w:p w14:paraId="758ABB97" w14:textId="77777777" w:rsidR="004444C5" w:rsidRPr="004444C5" w:rsidRDefault="004444C5" w:rsidP="004444C5">
      <w:pPr>
        <w:spacing w:after="200" w:line="276" w:lineRule="auto"/>
        <w:jc w:val="both"/>
        <w:rPr>
          <w:rFonts w:eastAsia="Calibri"/>
          <w:sz w:val="20"/>
          <w:szCs w:val="20"/>
          <w:lang w:val="sr-Cyrl-RS" w:eastAsia="en-US"/>
        </w:rPr>
      </w:pPr>
    </w:p>
    <w:p w14:paraId="664B83B1" w14:textId="77777777" w:rsidR="004444C5" w:rsidRPr="004444C5" w:rsidRDefault="004444C5" w:rsidP="004444C5">
      <w:pPr>
        <w:spacing w:after="200" w:line="276" w:lineRule="auto"/>
        <w:ind w:left="720" w:firstLine="720"/>
        <w:jc w:val="both"/>
        <w:rPr>
          <w:rFonts w:eastAsia="Calibri"/>
          <w:sz w:val="20"/>
          <w:szCs w:val="20"/>
          <w:lang w:val="sr-Cyrl-RS" w:eastAsia="en-US"/>
        </w:rPr>
      </w:pPr>
      <w:r w:rsidRPr="004444C5">
        <w:rPr>
          <w:rFonts w:eastAsia="Calibri"/>
          <w:sz w:val="20"/>
          <w:szCs w:val="20"/>
          <w:lang w:val="sr-Cyrl-RS" w:eastAsia="en-US"/>
        </w:rPr>
        <w:t>Планирано је извођење радова на следећим деоницама:</w:t>
      </w:r>
    </w:p>
    <w:p w14:paraId="7A08169B"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 xml:space="preserve">Видик - Горње </w:t>
      </w:r>
      <w:proofErr w:type="spellStart"/>
      <w:r w:rsidRPr="004444C5">
        <w:rPr>
          <w:rFonts w:eastAsia="Calibri"/>
          <w:sz w:val="20"/>
          <w:szCs w:val="20"/>
          <w:lang w:val="sr-Cyrl-RS" w:eastAsia="en-US"/>
        </w:rPr>
        <w:t>Црњево</w:t>
      </w:r>
      <w:proofErr w:type="spellEnd"/>
      <w:r w:rsidRPr="004444C5">
        <w:rPr>
          <w:rFonts w:eastAsia="Calibri"/>
          <w:sz w:val="20"/>
          <w:szCs w:val="20"/>
          <w:lang w:val="sr-Cyrl-RS" w:eastAsia="en-US"/>
        </w:rPr>
        <w:t>, МЗ Ивањица</w:t>
      </w:r>
    </w:p>
    <w:p w14:paraId="23583B6F"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Видик - Муцина вода, МЗ Ивањица</w:t>
      </w:r>
    </w:p>
    <w:p w14:paraId="0AECE65F" w14:textId="77777777" w:rsidR="004444C5" w:rsidRPr="004444C5" w:rsidRDefault="004444C5" w:rsidP="004444C5">
      <w:pPr>
        <w:spacing w:line="276" w:lineRule="auto"/>
        <w:ind w:left="1440"/>
        <w:jc w:val="both"/>
        <w:rPr>
          <w:rFonts w:eastAsia="Calibri"/>
          <w:sz w:val="20"/>
          <w:szCs w:val="20"/>
          <w:lang w:val="sr-Cyrl-RS" w:eastAsia="en-US"/>
        </w:rPr>
      </w:pPr>
      <w:proofErr w:type="spellStart"/>
      <w:r w:rsidRPr="004444C5">
        <w:rPr>
          <w:rFonts w:eastAsia="Calibri"/>
          <w:sz w:val="20"/>
          <w:szCs w:val="20"/>
          <w:lang w:val="sr-Cyrl-RS" w:eastAsia="en-US"/>
        </w:rPr>
        <w:t>Палибрки</w:t>
      </w:r>
      <w:proofErr w:type="spellEnd"/>
      <w:r w:rsidRPr="004444C5">
        <w:rPr>
          <w:rFonts w:eastAsia="Calibri"/>
          <w:sz w:val="20"/>
          <w:szCs w:val="20"/>
          <w:lang w:val="sr-Cyrl-RS" w:eastAsia="en-US"/>
        </w:rPr>
        <w:t xml:space="preserve"> гроб ("велика кривина") - Тодоровићи - Рајковићи - </w:t>
      </w:r>
      <w:proofErr w:type="spellStart"/>
      <w:r w:rsidRPr="004444C5">
        <w:rPr>
          <w:rFonts w:eastAsia="Calibri"/>
          <w:sz w:val="20"/>
          <w:szCs w:val="20"/>
          <w:lang w:val="sr-Cyrl-RS" w:eastAsia="en-US"/>
        </w:rPr>
        <w:t>Кртинице</w:t>
      </w:r>
      <w:proofErr w:type="spellEnd"/>
      <w:r w:rsidRPr="004444C5">
        <w:rPr>
          <w:rFonts w:eastAsia="Calibri"/>
          <w:sz w:val="20"/>
          <w:szCs w:val="20"/>
          <w:lang w:val="sr-Cyrl-RS" w:eastAsia="en-US"/>
        </w:rPr>
        <w:t>, МЗ Ивањица</w:t>
      </w:r>
    </w:p>
    <w:p w14:paraId="3D4E8435" w14:textId="77777777" w:rsidR="004444C5" w:rsidRPr="004444C5" w:rsidRDefault="004444C5" w:rsidP="004444C5">
      <w:pPr>
        <w:spacing w:line="276" w:lineRule="auto"/>
        <w:ind w:left="720" w:firstLine="720"/>
        <w:jc w:val="both"/>
        <w:rPr>
          <w:rFonts w:eastAsia="Calibri"/>
          <w:sz w:val="20"/>
          <w:szCs w:val="20"/>
          <w:lang w:val="sr-Cyrl-RS" w:eastAsia="en-US"/>
        </w:rPr>
      </w:pPr>
      <w:proofErr w:type="spellStart"/>
      <w:r w:rsidRPr="004444C5">
        <w:rPr>
          <w:rFonts w:eastAsia="Calibri"/>
          <w:sz w:val="20"/>
          <w:szCs w:val="20"/>
          <w:lang w:val="sr-Cyrl-RS" w:eastAsia="en-US"/>
        </w:rPr>
        <w:t>Будожеља</w:t>
      </w:r>
      <w:proofErr w:type="spellEnd"/>
      <w:r w:rsidRPr="004444C5">
        <w:rPr>
          <w:rFonts w:eastAsia="Calibri"/>
          <w:sz w:val="20"/>
          <w:szCs w:val="20"/>
          <w:lang w:val="sr-Cyrl-RS" w:eastAsia="en-US"/>
        </w:rPr>
        <w:t xml:space="preserve"> - </w:t>
      </w:r>
      <w:proofErr w:type="spellStart"/>
      <w:r w:rsidRPr="004444C5">
        <w:rPr>
          <w:rFonts w:eastAsia="Calibri"/>
          <w:sz w:val="20"/>
          <w:szCs w:val="20"/>
          <w:lang w:val="sr-Cyrl-RS" w:eastAsia="en-US"/>
        </w:rPr>
        <w:t>Орловица</w:t>
      </w:r>
      <w:proofErr w:type="spellEnd"/>
      <w:r w:rsidRPr="004444C5">
        <w:rPr>
          <w:rFonts w:eastAsia="Calibri"/>
          <w:sz w:val="20"/>
          <w:szCs w:val="20"/>
          <w:lang w:val="sr-Cyrl-RS" w:eastAsia="en-US"/>
        </w:rPr>
        <w:t>, МЗ Ивањица</w:t>
      </w:r>
    </w:p>
    <w:p w14:paraId="0832B9DA" w14:textId="77777777" w:rsidR="004444C5" w:rsidRPr="004444C5" w:rsidRDefault="004444C5" w:rsidP="004444C5">
      <w:pPr>
        <w:spacing w:line="276" w:lineRule="auto"/>
        <w:ind w:left="720" w:firstLine="720"/>
        <w:jc w:val="both"/>
        <w:rPr>
          <w:rFonts w:eastAsia="Calibri"/>
          <w:sz w:val="20"/>
          <w:szCs w:val="20"/>
          <w:lang w:val="sr-Cyrl-RS" w:eastAsia="en-US"/>
        </w:rPr>
      </w:pPr>
      <w:proofErr w:type="spellStart"/>
      <w:r w:rsidRPr="004444C5">
        <w:rPr>
          <w:rFonts w:eastAsia="Calibri"/>
          <w:sz w:val="20"/>
          <w:szCs w:val="20"/>
          <w:lang w:val="sr-Cyrl-RS" w:eastAsia="en-US"/>
        </w:rPr>
        <w:t>Будожеља</w:t>
      </w:r>
      <w:proofErr w:type="spellEnd"/>
      <w:r w:rsidRPr="004444C5">
        <w:rPr>
          <w:rFonts w:eastAsia="Calibri"/>
          <w:sz w:val="20"/>
          <w:szCs w:val="20"/>
          <w:lang w:val="sr-Cyrl-RS" w:eastAsia="en-US"/>
        </w:rPr>
        <w:t xml:space="preserve"> - крак </w:t>
      </w:r>
      <w:proofErr w:type="spellStart"/>
      <w:r w:rsidRPr="004444C5">
        <w:rPr>
          <w:rFonts w:eastAsia="Calibri"/>
          <w:sz w:val="20"/>
          <w:szCs w:val="20"/>
          <w:lang w:val="sr-Cyrl-RS" w:eastAsia="en-US"/>
        </w:rPr>
        <w:t>Ђогатовићи</w:t>
      </w:r>
      <w:proofErr w:type="spellEnd"/>
      <w:r w:rsidRPr="004444C5">
        <w:rPr>
          <w:rFonts w:eastAsia="Calibri"/>
          <w:sz w:val="20"/>
          <w:szCs w:val="20"/>
          <w:lang w:val="sr-Cyrl-RS" w:eastAsia="en-US"/>
        </w:rPr>
        <w:t xml:space="preserve">; крак </w:t>
      </w:r>
      <w:proofErr w:type="spellStart"/>
      <w:r w:rsidRPr="004444C5">
        <w:rPr>
          <w:rFonts w:eastAsia="Calibri"/>
          <w:sz w:val="20"/>
          <w:szCs w:val="20"/>
          <w:lang w:val="sr-Cyrl-RS" w:eastAsia="en-US"/>
        </w:rPr>
        <w:t>Џибраковићи</w:t>
      </w:r>
      <w:proofErr w:type="spellEnd"/>
      <w:r w:rsidRPr="004444C5">
        <w:rPr>
          <w:rFonts w:eastAsia="Calibri"/>
          <w:sz w:val="20"/>
          <w:szCs w:val="20"/>
          <w:lang w:val="sr-Cyrl-RS" w:eastAsia="en-US"/>
        </w:rPr>
        <w:t>, крак Мићићи, МЗ Ивањица</w:t>
      </w:r>
    </w:p>
    <w:p w14:paraId="1D109672" w14:textId="77777777" w:rsidR="004444C5" w:rsidRPr="004444C5" w:rsidRDefault="004444C5" w:rsidP="004444C5">
      <w:pPr>
        <w:spacing w:line="276" w:lineRule="auto"/>
        <w:ind w:left="720" w:firstLine="720"/>
        <w:jc w:val="both"/>
        <w:rPr>
          <w:rFonts w:eastAsia="Calibri"/>
          <w:sz w:val="20"/>
          <w:szCs w:val="20"/>
          <w:lang w:val="sr-Cyrl-RS" w:eastAsia="en-US"/>
        </w:rPr>
      </w:pPr>
      <w:proofErr w:type="spellStart"/>
      <w:r w:rsidRPr="004444C5">
        <w:rPr>
          <w:rFonts w:eastAsia="Calibri"/>
          <w:sz w:val="20"/>
          <w:szCs w:val="20"/>
          <w:lang w:val="sr-Cyrl-RS" w:eastAsia="en-US"/>
        </w:rPr>
        <w:t>Рашчићи</w:t>
      </w:r>
      <w:proofErr w:type="spellEnd"/>
      <w:r w:rsidRPr="004444C5">
        <w:rPr>
          <w:rFonts w:eastAsia="Calibri"/>
          <w:sz w:val="20"/>
          <w:szCs w:val="20"/>
          <w:lang w:val="sr-Cyrl-RS" w:eastAsia="en-US"/>
        </w:rPr>
        <w:t xml:space="preserve"> - Мићићи - </w:t>
      </w:r>
      <w:proofErr w:type="spellStart"/>
      <w:r w:rsidRPr="004444C5">
        <w:rPr>
          <w:rFonts w:eastAsia="Calibri"/>
          <w:sz w:val="20"/>
          <w:szCs w:val="20"/>
          <w:lang w:val="sr-Cyrl-RS" w:eastAsia="en-US"/>
        </w:rPr>
        <w:t>Бујошко</w:t>
      </w:r>
      <w:proofErr w:type="spellEnd"/>
      <w:r w:rsidRPr="004444C5">
        <w:rPr>
          <w:rFonts w:eastAsia="Calibri"/>
          <w:sz w:val="20"/>
          <w:szCs w:val="20"/>
          <w:lang w:val="sr-Cyrl-RS" w:eastAsia="en-US"/>
        </w:rPr>
        <w:t xml:space="preserve"> брдо, МЗ </w:t>
      </w:r>
      <w:proofErr w:type="spellStart"/>
      <w:r w:rsidRPr="004444C5">
        <w:rPr>
          <w:rFonts w:eastAsia="Calibri"/>
          <w:sz w:val="20"/>
          <w:szCs w:val="20"/>
          <w:lang w:val="sr-Cyrl-RS" w:eastAsia="en-US"/>
        </w:rPr>
        <w:t>Буковица</w:t>
      </w:r>
      <w:proofErr w:type="spellEnd"/>
    </w:p>
    <w:p w14:paraId="20685A60"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 xml:space="preserve">Шуме - </w:t>
      </w:r>
      <w:proofErr w:type="spellStart"/>
      <w:r w:rsidRPr="004444C5">
        <w:rPr>
          <w:rFonts w:eastAsia="Calibri"/>
          <w:sz w:val="20"/>
          <w:szCs w:val="20"/>
          <w:lang w:val="sr-Cyrl-RS" w:eastAsia="en-US"/>
        </w:rPr>
        <w:t>Авејићи</w:t>
      </w:r>
      <w:proofErr w:type="spellEnd"/>
      <w:r w:rsidRPr="004444C5">
        <w:rPr>
          <w:rFonts w:eastAsia="Calibri"/>
          <w:sz w:val="20"/>
          <w:szCs w:val="20"/>
          <w:lang w:val="sr-Cyrl-RS" w:eastAsia="en-US"/>
        </w:rPr>
        <w:t xml:space="preserve">, </w:t>
      </w:r>
      <w:proofErr w:type="spellStart"/>
      <w:r w:rsidRPr="004444C5">
        <w:rPr>
          <w:rFonts w:eastAsia="Calibri"/>
          <w:sz w:val="20"/>
          <w:szCs w:val="20"/>
          <w:lang w:val="sr-Cyrl-RS" w:eastAsia="en-US"/>
        </w:rPr>
        <w:t>Тотовићи</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Буковица</w:t>
      </w:r>
      <w:proofErr w:type="spellEnd"/>
    </w:p>
    <w:p w14:paraId="5E5FC8E0" w14:textId="77777777" w:rsidR="004444C5" w:rsidRPr="004444C5" w:rsidRDefault="004444C5" w:rsidP="004444C5">
      <w:pPr>
        <w:spacing w:line="276" w:lineRule="auto"/>
        <w:ind w:left="720" w:firstLine="720"/>
        <w:jc w:val="both"/>
        <w:rPr>
          <w:rFonts w:eastAsia="Calibri"/>
          <w:sz w:val="20"/>
          <w:szCs w:val="20"/>
          <w:lang w:val="sr-Cyrl-RS" w:eastAsia="en-US"/>
        </w:rPr>
      </w:pPr>
      <w:proofErr w:type="spellStart"/>
      <w:r w:rsidRPr="004444C5">
        <w:rPr>
          <w:rFonts w:eastAsia="Calibri"/>
          <w:sz w:val="20"/>
          <w:szCs w:val="20"/>
          <w:lang w:val="sr-Cyrl-RS" w:eastAsia="en-US"/>
        </w:rPr>
        <w:t>Буковица</w:t>
      </w:r>
      <w:proofErr w:type="spellEnd"/>
      <w:r w:rsidRPr="004444C5">
        <w:rPr>
          <w:rFonts w:eastAsia="Calibri"/>
          <w:sz w:val="20"/>
          <w:szCs w:val="20"/>
          <w:lang w:val="sr-Cyrl-RS" w:eastAsia="en-US"/>
        </w:rPr>
        <w:t xml:space="preserve"> - Заглавак, МЗ </w:t>
      </w:r>
      <w:proofErr w:type="spellStart"/>
      <w:r w:rsidRPr="004444C5">
        <w:rPr>
          <w:rFonts w:eastAsia="Calibri"/>
          <w:sz w:val="20"/>
          <w:szCs w:val="20"/>
          <w:lang w:val="sr-Cyrl-RS" w:eastAsia="en-US"/>
        </w:rPr>
        <w:t>Буковица</w:t>
      </w:r>
      <w:proofErr w:type="spellEnd"/>
    </w:p>
    <w:p w14:paraId="1BAA1577"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 xml:space="preserve">Сењак - </w:t>
      </w:r>
      <w:proofErr w:type="spellStart"/>
      <w:r w:rsidRPr="004444C5">
        <w:rPr>
          <w:rFonts w:eastAsia="Calibri"/>
          <w:sz w:val="20"/>
          <w:szCs w:val="20"/>
          <w:lang w:val="sr-Cyrl-RS" w:eastAsia="en-US"/>
        </w:rPr>
        <w:t>Тотовићи</w:t>
      </w:r>
      <w:proofErr w:type="spellEnd"/>
      <w:r w:rsidRPr="004444C5">
        <w:rPr>
          <w:rFonts w:eastAsia="Calibri"/>
          <w:sz w:val="20"/>
          <w:szCs w:val="20"/>
          <w:lang w:val="sr-Cyrl-RS" w:eastAsia="en-US"/>
        </w:rPr>
        <w:t xml:space="preserve"> - </w:t>
      </w:r>
      <w:proofErr w:type="spellStart"/>
      <w:r w:rsidRPr="004444C5">
        <w:rPr>
          <w:rFonts w:eastAsia="Calibri"/>
          <w:sz w:val="20"/>
          <w:szCs w:val="20"/>
          <w:lang w:val="sr-Cyrl-RS" w:eastAsia="en-US"/>
        </w:rPr>
        <w:t>Симончевићи</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Буковица</w:t>
      </w:r>
      <w:proofErr w:type="spellEnd"/>
    </w:p>
    <w:p w14:paraId="670632C5" w14:textId="77777777" w:rsidR="004444C5" w:rsidRPr="004444C5" w:rsidRDefault="004444C5" w:rsidP="004444C5">
      <w:pPr>
        <w:spacing w:line="276" w:lineRule="auto"/>
        <w:ind w:left="720" w:firstLine="720"/>
        <w:jc w:val="both"/>
        <w:rPr>
          <w:rFonts w:eastAsia="Calibri"/>
          <w:sz w:val="20"/>
          <w:szCs w:val="20"/>
          <w:lang w:val="sr-Cyrl-RS" w:eastAsia="en-US"/>
        </w:rPr>
      </w:pPr>
      <w:proofErr w:type="spellStart"/>
      <w:r w:rsidRPr="004444C5">
        <w:rPr>
          <w:rFonts w:eastAsia="Calibri"/>
          <w:sz w:val="20"/>
          <w:szCs w:val="20"/>
          <w:lang w:val="sr-Cyrl-RS" w:eastAsia="en-US"/>
        </w:rPr>
        <w:t>Грабовица</w:t>
      </w:r>
      <w:proofErr w:type="spellEnd"/>
      <w:r w:rsidRPr="004444C5">
        <w:rPr>
          <w:rFonts w:eastAsia="Calibri"/>
          <w:sz w:val="20"/>
          <w:szCs w:val="20"/>
          <w:lang w:val="sr-Cyrl-RS" w:eastAsia="en-US"/>
        </w:rPr>
        <w:t xml:space="preserve"> - Церова (школа), МЗ Прилике</w:t>
      </w:r>
    </w:p>
    <w:p w14:paraId="73D6A6C6"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Церова (школа) - црква, МЗ Прилике</w:t>
      </w:r>
    </w:p>
    <w:p w14:paraId="0CC8F9C3"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Каменита - Пантелићи, МЗ Прилике</w:t>
      </w:r>
    </w:p>
    <w:p w14:paraId="15225CD3"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 xml:space="preserve">Горње </w:t>
      </w:r>
      <w:proofErr w:type="spellStart"/>
      <w:r w:rsidRPr="004444C5">
        <w:rPr>
          <w:rFonts w:eastAsia="Calibri"/>
          <w:sz w:val="20"/>
          <w:szCs w:val="20"/>
          <w:lang w:val="sr-Cyrl-RS" w:eastAsia="en-US"/>
        </w:rPr>
        <w:t>Радаљево</w:t>
      </w:r>
      <w:proofErr w:type="spellEnd"/>
      <w:r w:rsidRPr="004444C5">
        <w:rPr>
          <w:rFonts w:eastAsia="Calibri"/>
          <w:sz w:val="20"/>
          <w:szCs w:val="20"/>
          <w:lang w:val="sr-Cyrl-RS" w:eastAsia="en-US"/>
        </w:rPr>
        <w:t xml:space="preserve"> - Поповићи, МЗ Прилике</w:t>
      </w:r>
    </w:p>
    <w:p w14:paraId="624FB9DB"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Јеремићи - Јовановићи, МЗ Прилике</w:t>
      </w:r>
    </w:p>
    <w:p w14:paraId="2799F109" w14:textId="77777777" w:rsidR="004444C5" w:rsidRPr="004444C5" w:rsidRDefault="004444C5" w:rsidP="004444C5">
      <w:pPr>
        <w:spacing w:line="276" w:lineRule="auto"/>
        <w:ind w:left="720" w:firstLine="720"/>
        <w:jc w:val="both"/>
        <w:rPr>
          <w:rFonts w:eastAsia="Calibri"/>
          <w:sz w:val="20"/>
          <w:szCs w:val="20"/>
          <w:lang w:val="sr-Cyrl-RS" w:eastAsia="en-US"/>
        </w:rPr>
      </w:pPr>
      <w:proofErr w:type="spellStart"/>
      <w:r w:rsidRPr="004444C5">
        <w:rPr>
          <w:rFonts w:eastAsia="Calibri"/>
          <w:sz w:val="20"/>
          <w:szCs w:val="20"/>
          <w:lang w:val="sr-Cyrl-RS" w:eastAsia="en-US"/>
        </w:rPr>
        <w:t>Миловићи</w:t>
      </w:r>
      <w:proofErr w:type="spellEnd"/>
      <w:r w:rsidRPr="004444C5">
        <w:rPr>
          <w:rFonts w:eastAsia="Calibri"/>
          <w:sz w:val="20"/>
          <w:szCs w:val="20"/>
          <w:lang w:val="sr-Cyrl-RS" w:eastAsia="en-US"/>
        </w:rPr>
        <w:t xml:space="preserve"> - </w:t>
      </w:r>
      <w:proofErr w:type="spellStart"/>
      <w:r w:rsidRPr="004444C5">
        <w:rPr>
          <w:rFonts w:eastAsia="Calibri"/>
          <w:sz w:val="20"/>
          <w:szCs w:val="20"/>
          <w:lang w:val="sr-Cyrl-RS" w:eastAsia="en-US"/>
        </w:rPr>
        <w:t>Калајановићи</w:t>
      </w:r>
      <w:proofErr w:type="spellEnd"/>
      <w:r w:rsidRPr="004444C5">
        <w:rPr>
          <w:rFonts w:eastAsia="Calibri"/>
          <w:sz w:val="20"/>
          <w:szCs w:val="20"/>
          <w:lang w:val="sr-Cyrl-RS" w:eastAsia="en-US"/>
        </w:rPr>
        <w:t>, МЗ Прилике</w:t>
      </w:r>
    </w:p>
    <w:p w14:paraId="57C09E04" w14:textId="77777777" w:rsidR="004444C5" w:rsidRPr="004444C5" w:rsidRDefault="004444C5" w:rsidP="004444C5">
      <w:pPr>
        <w:spacing w:after="200" w:line="276" w:lineRule="auto"/>
        <w:jc w:val="both"/>
        <w:rPr>
          <w:rFonts w:eastAsia="Calibri"/>
          <w:sz w:val="20"/>
          <w:szCs w:val="20"/>
          <w:lang w:val="sr-Cyrl-RS" w:eastAsia="en-US"/>
        </w:rPr>
      </w:pPr>
      <w:r w:rsidRPr="004444C5">
        <w:rPr>
          <w:rFonts w:eastAsia="Calibri"/>
          <w:sz w:val="20"/>
          <w:szCs w:val="20"/>
          <w:lang w:val="sr-Cyrl-RS" w:eastAsia="en-US"/>
        </w:rPr>
        <w:tab/>
      </w:r>
    </w:p>
    <w:p w14:paraId="137ADEB1" w14:textId="77777777" w:rsidR="004444C5" w:rsidRPr="004444C5" w:rsidRDefault="004444C5" w:rsidP="004444C5">
      <w:pPr>
        <w:spacing w:after="200" w:line="276" w:lineRule="auto"/>
        <w:ind w:left="1440" w:hanging="720"/>
        <w:jc w:val="both"/>
        <w:rPr>
          <w:rFonts w:eastAsia="Calibri"/>
          <w:sz w:val="20"/>
          <w:szCs w:val="20"/>
          <w:lang w:val="sr-Cyrl-RS" w:eastAsia="en-US"/>
        </w:rPr>
      </w:pPr>
      <w:r w:rsidRPr="004444C5">
        <w:rPr>
          <w:rFonts w:eastAsia="Calibri"/>
          <w:sz w:val="20"/>
          <w:szCs w:val="20"/>
          <w:lang w:val="sr-Cyrl-RS" w:eastAsia="en-US"/>
        </w:rPr>
        <w:t xml:space="preserve">-  </w:t>
      </w:r>
      <w:r w:rsidRPr="004444C5">
        <w:rPr>
          <w:rFonts w:eastAsia="Calibri"/>
          <w:sz w:val="20"/>
          <w:szCs w:val="20"/>
          <w:lang w:val="sr-Cyrl-RS" w:eastAsia="en-US"/>
        </w:rPr>
        <w:tab/>
        <w:t xml:space="preserve">Партија 7: Рехабилитација макадамских коловоза јавних и </w:t>
      </w:r>
      <w:proofErr w:type="spellStart"/>
      <w:r w:rsidRPr="004444C5">
        <w:rPr>
          <w:rFonts w:eastAsia="Calibri"/>
          <w:sz w:val="20"/>
          <w:szCs w:val="20"/>
          <w:lang w:val="sr-Cyrl-RS" w:eastAsia="en-US"/>
        </w:rPr>
        <w:t>некатегорисаних</w:t>
      </w:r>
      <w:proofErr w:type="spellEnd"/>
      <w:r w:rsidRPr="004444C5">
        <w:rPr>
          <w:rFonts w:eastAsia="Calibri"/>
          <w:sz w:val="20"/>
          <w:szCs w:val="20"/>
          <w:lang w:val="sr-Cyrl-RS" w:eastAsia="en-US"/>
        </w:rPr>
        <w:t xml:space="preserve"> путева у групи Месних заједница </w:t>
      </w:r>
      <w:proofErr w:type="spellStart"/>
      <w:r w:rsidRPr="004444C5">
        <w:rPr>
          <w:rFonts w:eastAsia="Calibri"/>
          <w:sz w:val="20"/>
          <w:szCs w:val="20"/>
          <w:lang w:val="sr-Cyrl-RS" w:eastAsia="en-US"/>
        </w:rPr>
        <w:t>Кушићи</w:t>
      </w:r>
      <w:proofErr w:type="spellEnd"/>
      <w:r w:rsidRPr="004444C5">
        <w:rPr>
          <w:rFonts w:eastAsia="Calibri"/>
          <w:sz w:val="20"/>
          <w:szCs w:val="20"/>
          <w:lang w:val="sr-Cyrl-RS" w:eastAsia="en-US"/>
        </w:rPr>
        <w:t xml:space="preserve"> и </w:t>
      </w:r>
      <w:proofErr w:type="spellStart"/>
      <w:r w:rsidRPr="004444C5">
        <w:rPr>
          <w:rFonts w:eastAsia="Calibri"/>
          <w:sz w:val="20"/>
          <w:szCs w:val="20"/>
          <w:lang w:val="sr-Cyrl-RS" w:eastAsia="en-US"/>
        </w:rPr>
        <w:t>Опаљеник</w:t>
      </w:r>
      <w:proofErr w:type="spellEnd"/>
      <w:r w:rsidRPr="004444C5">
        <w:rPr>
          <w:rFonts w:eastAsia="Calibri"/>
          <w:sz w:val="20"/>
          <w:szCs w:val="20"/>
          <w:lang w:val="sr-Cyrl-RS" w:eastAsia="en-US"/>
        </w:rPr>
        <w:t xml:space="preserve">  (вредност 4.378.320,00 динара са ПДВ-ом): </w:t>
      </w:r>
    </w:p>
    <w:p w14:paraId="6BBDDA9B"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o</w:t>
      </w:r>
      <w:r w:rsidRPr="004444C5">
        <w:rPr>
          <w:rFonts w:eastAsia="Calibri"/>
          <w:sz w:val="20"/>
          <w:szCs w:val="20"/>
          <w:lang w:val="sr-Cyrl-RS" w:eastAsia="en-US"/>
        </w:rPr>
        <w:tab/>
      </w:r>
      <w:proofErr w:type="spellStart"/>
      <w:r w:rsidRPr="004444C5">
        <w:rPr>
          <w:rFonts w:eastAsia="Calibri"/>
          <w:sz w:val="20"/>
          <w:szCs w:val="20"/>
          <w:lang w:val="sr-Cyrl-RS" w:eastAsia="en-US"/>
        </w:rPr>
        <w:t>Профилисање</w:t>
      </w:r>
      <w:proofErr w:type="spellEnd"/>
      <w:r w:rsidRPr="004444C5">
        <w:rPr>
          <w:rFonts w:eastAsia="Calibri"/>
          <w:sz w:val="20"/>
          <w:szCs w:val="20"/>
          <w:lang w:val="sr-Cyrl-RS" w:eastAsia="en-US"/>
        </w:rPr>
        <w:t xml:space="preserve"> попречног профила коловоза</w:t>
      </w:r>
    </w:p>
    <w:p w14:paraId="6D784FE3"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o</w:t>
      </w:r>
      <w:r w:rsidRPr="004444C5">
        <w:rPr>
          <w:rFonts w:eastAsia="Calibri"/>
          <w:sz w:val="20"/>
          <w:szCs w:val="20"/>
          <w:lang w:val="sr-Cyrl-RS" w:eastAsia="en-US"/>
        </w:rPr>
        <w:tab/>
        <w:t>Постављање туцаничког застора</w:t>
      </w:r>
    </w:p>
    <w:p w14:paraId="3B9DA0BD"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o</w:t>
      </w:r>
      <w:r w:rsidRPr="004444C5">
        <w:rPr>
          <w:rFonts w:eastAsia="Calibri"/>
          <w:sz w:val="20"/>
          <w:szCs w:val="20"/>
          <w:lang w:val="sr-Cyrl-RS" w:eastAsia="en-US"/>
        </w:rPr>
        <w:tab/>
        <w:t>Замена дренажних и система за одводњавање пута и путног објекта</w:t>
      </w:r>
    </w:p>
    <w:p w14:paraId="292C5471" w14:textId="77777777" w:rsidR="004444C5" w:rsidRPr="004444C5" w:rsidRDefault="004444C5" w:rsidP="004444C5">
      <w:pPr>
        <w:spacing w:after="200" w:line="276" w:lineRule="auto"/>
        <w:jc w:val="both"/>
        <w:rPr>
          <w:rFonts w:eastAsia="Calibri"/>
          <w:sz w:val="20"/>
          <w:szCs w:val="20"/>
          <w:lang w:val="sr-Cyrl-RS" w:eastAsia="en-US"/>
        </w:rPr>
      </w:pPr>
    </w:p>
    <w:p w14:paraId="24B04E77" w14:textId="77777777" w:rsidR="004444C5" w:rsidRPr="004444C5" w:rsidRDefault="004444C5" w:rsidP="004444C5">
      <w:pPr>
        <w:spacing w:after="200" w:line="276" w:lineRule="auto"/>
        <w:ind w:left="720" w:firstLine="720"/>
        <w:jc w:val="both"/>
        <w:rPr>
          <w:rFonts w:eastAsia="Calibri"/>
          <w:sz w:val="20"/>
          <w:szCs w:val="20"/>
          <w:lang w:val="sr-Cyrl-RS" w:eastAsia="en-US"/>
        </w:rPr>
      </w:pPr>
      <w:r w:rsidRPr="004444C5">
        <w:rPr>
          <w:rFonts w:eastAsia="Calibri"/>
          <w:sz w:val="20"/>
          <w:szCs w:val="20"/>
          <w:lang w:val="sr-Cyrl-RS" w:eastAsia="en-US"/>
        </w:rPr>
        <w:t>Планирано је извођење радова на следећим деоницама:</w:t>
      </w:r>
    </w:p>
    <w:p w14:paraId="1ABEF5C9"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 xml:space="preserve">Црквина - Матићи, МЗ </w:t>
      </w:r>
      <w:proofErr w:type="spellStart"/>
      <w:r w:rsidRPr="004444C5">
        <w:rPr>
          <w:rFonts w:eastAsia="Calibri"/>
          <w:sz w:val="20"/>
          <w:szCs w:val="20"/>
          <w:lang w:val="sr-Cyrl-RS" w:eastAsia="en-US"/>
        </w:rPr>
        <w:t>Кушићи</w:t>
      </w:r>
      <w:proofErr w:type="spellEnd"/>
    </w:p>
    <w:p w14:paraId="2AE7EF98" w14:textId="77777777" w:rsidR="004444C5" w:rsidRPr="004444C5" w:rsidRDefault="004444C5" w:rsidP="004444C5">
      <w:pPr>
        <w:spacing w:line="276" w:lineRule="auto"/>
        <w:ind w:left="720" w:firstLine="720"/>
        <w:jc w:val="both"/>
        <w:rPr>
          <w:rFonts w:eastAsia="Calibri"/>
          <w:sz w:val="20"/>
          <w:szCs w:val="20"/>
          <w:lang w:val="sr-Cyrl-RS" w:eastAsia="en-US"/>
        </w:rPr>
      </w:pPr>
      <w:proofErr w:type="spellStart"/>
      <w:r w:rsidRPr="004444C5">
        <w:rPr>
          <w:rFonts w:eastAsia="Calibri"/>
          <w:sz w:val="20"/>
          <w:szCs w:val="20"/>
          <w:lang w:val="sr-Cyrl-RS" w:eastAsia="en-US"/>
        </w:rPr>
        <w:t>Забој</w:t>
      </w:r>
      <w:proofErr w:type="spellEnd"/>
      <w:r w:rsidRPr="004444C5">
        <w:rPr>
          <w:rFonts w:eastAsia="Calibri"/>
          <w:sz w:val="20"/>
          <w:szCs w:val="20"/>
          <w:lang w:val="sr-Cyrl-RS" w:eastAsia="en-US"/>
        </w:rPr>
        <w:t xml:space="preserve"> - </w:t>
      </w:r>
      <w:proofErr w:type="spellStart"/>
      <w:r w:rsidRPr="004444C5">
        <w:rPr>
          <w:rFonts w:eastAsia="Calibri"/>
          <w:sz w:val="20"/>
          <w:szCs w:val="20"/>
          <w:lang w:val="sr-Cyrl-RS" w:eastAsia="en-US"/>
        </w:rPr>
        <w:t>Братуљевићи</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Кушићи</w:t>
      </w:r>
      <w:proofErr w:type="spellEnd"/>
    </w:p>
    <w:p w14:paraId="1EDF7050"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 xml:space="preserve">Прљуша - Милојевићи - </w:t>
      </w:r>
      <w:proofErr w:type="spellStart"/>
      <w:r w:rsidRPr="004444C5">
        <w:rPr>
          <w:rFonts w:eastAsia="Calibri"/>
          <w:sz w:val="20"/>
          <w:szCs w:val="20"/>
          <w:lang w:val="sr-Cyrl-RS" w:eastAsia="en-US"/>
        </w:rPr>
        <w:t>Веђићи</w:t>
      </w:r>
      <w:proofErr w:type="spellEnd"/>
      <w:r w:rsidRPr="004444C5">
        <w:rPr>
          <w:rFonts w:eastAsia="Calibri"/>
          <w:sz w:val="20"/>
          <w:szCs w:val="20"/>
          <w:lang w:val="sr-Cyrl-RS" w:eastAsia="en-US"/>
        </w:rPr>
        <w:t xml:space="preserve"> - </w:t>
      </w:r>
      <w:proofErr w:type="spellStart"/>
      <w:r w:rsidRPr="004444C5">
        <w:rPr>
          <w:rFonts w:eastAsia="Calibri"/>
          <w:sz w:val="20"/>
          <w:szCs w:val="20"/>
          <w:lang w:val="sr-Cyrl-RS" w:eastAsia="en-US"/>
        </w:rPr>
        <w:t>Стенчица</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Кушићи</w:t>
      </w:r>
      <w:proofErr w:type="spellEnd"/>
    </w:p>
    <w:p w14:paraId="7CE47B95" w14:textId="77777777" w:rsidR="004444C5" w:rsidRPr="004444C5" w:rsidRDefault="004444C5" w:rsidP="004444C5">
      <w:pPr>
        <w:spacing w:line="276" w:lineRule="auto"/>
        <w:ind w:left="720" w:firstLine="720"/>
        <w:jc w:val="both"/>
        <w:rPr>
          <w:rFonts w:eastAsia="Calibri"/>
          <w:sz w:val="20"/>
          <w:szCs w:val="20"/>
          <w:lang w:val="sr-Cyrl-RS" w:eastAsia="en-US"/>
        </w:rPr>
      </w:pPr>
      <w:proofErr w:type="spellStart"/>
      <w:r w:rsidRPr="004444C5">
        <w:rPr>
          <w:rFonts w:eastAsia="Calibri"/>
          <w:sz w:val="20"/>
          <w:szCs w:val="20"/>
          <w:lang w:val="sr-Cyrl-RS" w:eastAsia="en-US"/>
        </w:rPr>
        <w:t>Бадњина</w:t>
      </w:r>
      <w:proofErr w:type="spellEnd"/>
      <w:r w:rsidRPr="004444C5">
        <w:rPr>
          <w:rFonts w:eastAsia="Calibri"/>
          <w:sz w:val="20"/>
          <w:szCs w:val="20"/>
          <w:lang w:val="sr-Cyrl-RS" w:eastAsia="en-US"/>
        </w:rPr>
        <w:t xml:space="preserve"> - </w:t>
      </w:r>
      <w:proofErr w:type="spellStart"/>
      <w:r w:rsidRPr="004444C5">
        <w:rPr>
          <w:rFonts w:eastAsia="Calibri"/>
          <w:sz w:val="20"/>
          <w:szCs w:val="20"/>
          <w:lang w:val="sr-Cyrl-RS" w:eastAsia="en-US"/>
        </w:rPr>
        <w:t>Глинтићи</w:t>
      </w:r>
      <w:proofErr w:type="spellEnd"/>
      <w:r w:rsidRPr="004444C5">
        <w:rPr>
          <w:rFonts w:eastAsia="Calibri"/>
          <w:sz w:val="20"/>
          <w:szCs w:val="20"/>
          <w:lang w:val="sr-Cyrl-RS" w:eastAsia="en-US"/>
        </w:rPr>
        <w:t xml:space="preserve">; </w:t>
      </w:r>
      <w:proofErr w:type="spellStart"/>
      <w:r w:rsidRPr="004444C5">
        <w:rPr>
          <w:rFonts w:eastAsia="Calibri"/>
          <w:sz w:val="20"/>
          <w:szCs w:val="20"/>
          <w:lang w:val="sr-Cyrl-RS" w:eastAsia="en-US"/>
        </w:rPr>
        <w:t>Бадњина</w:t>
      </w:r>
      <w:proofErr w:type="spellEnd"/>
      <w:r w:rsidRPr="004444C5">
        <w:rPr>
          <w:rFonts w:eastAsia="Calibri"/>
          <w:sz w:val="20"/>
          <w:szCs w:val="20"/>
          <w:lang w:val="sr-Cyrl-RS" w:eastAsia="en-US"/>
        </w:rPr>
        <w:t xml:space="preserve"> -  Петровићи, МЗ </w:t>
      </w:r>
      <w:proofErr w:type="spellStart"/>
      <w:r w:rsidRPr="004444C5">
        <w:rPr>
          <w:rFonts w:eastAsia="Calibri"/>
          <w:sz w:val="20"/>
          <w:szCs w:val="20"/>
          <w:lang w:val="sr-Cyrl-RS" w:eastAsia="en-US"/>
        </w:rPr>
        <w:t>Кушићи</w:t>
      </w:r>
      <w:proofErr w:type="spellEnd"/>
    </w:p>
    <w:p w14:paraId="6466111E" w14:textId="77777777" w:rsidR="004444C5" w:rsidRPr="004444C5" w:rsidRDefault="004444C5" w:rsidP="004444C5">
      <w:pPr>
        <w:spacing w:line="276" w:lineRule="auto"/>
        <w:ind w:left="720" w:firstLine="720"/>
        <w:jc w:val="both"/>
        <w:rPr>
          <w:rFonts w:eastAsia="Calibri"/>
          <w:sz w:val="20"/>
          <w:szCs w:val="20"/>
          <w:lang w:val="sr-Cyrl-RS" w:eastAsia="en-US"/>
        </w:rPr>
      </w:pPr>
      <w:proofErr w:type="spellStart"/>
      <w:r w:rsidRPr="004444C5">
        <w:rPr>
          <w:rFonts w:eastAsia="Calibri"/>
          <w:sz w:val="20"/>
          <w:szCs w:val="20"/>
          <w:lang w:val="sr-Cyrl-RS" w:eastAsia="en-US"/>
        </w:rPr>
        <w:t>Кушићи</w:t>
      </w:r>
      <w:proofErr w:type="spellEnd"/>
      <w:r w:rsidRPr="004444C5">
        <w:rPr>
          <w:rFonts w:eastAsia="Calibri"/>
          <w:sz w:val="20"/>
          <w:szCs w:val="20"/>
          <w:lang w:val="sr-Cyrl-RS" w:eastAsia="en-US"/>
        </w:rPr>
        <w:t xml:space="preserve"> - Зарићи - Равна гора, МЗ </w:t>
      </w:r>
      <w:proofErr w:type="spellStart"/>
      <w:r w:rsidRPr="004444C5">
        <w:rPr>
          <w:rFonts w:eastAsia="Calibri"/>
          <w:sz w:val="20"/>
          <w:szCs w:val="20"/>
          <w:lang w:val="sr-Cyrl-RS" w:eastAsia="en-US"/>
        </w:rPr>
        <w:t>Кушићи</w:t>
      </w:r>
      <w:proofErr w:type="spellEnd"/>
    </w:p>
    <w:p w14:paraId="3AAB8DD5"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 xml:space="preserve">Поглед - </w:t>
      </w:r>
      <w:proofErr w:type="spellStart"/>
      <w:r w:rsidRPr="004444C5">
        <w:rPr>
          <w:rFonts w:eastAsia="Calibri"/>
          <w:sz w:val="20"/>
          <w:szCs w:val="20"/>
          <w:lang w:val="sr-Cyrl-RS" w:eastAsia="en-US"/>
        </w:rPr>
        <w:t>Бојановићи</w:t>
      </w:r>
      <w:proofErr w:type="spellEnd"/>
      <w:r w:rsidRPr="004444C5">
        <w:rPr>
          <w:rFonts w:eastAsia="Calibri"/>
          <w:sz w:val="20"/>
          <w:szCs w:val="20"/>
          <w:lang w:val="sr-Cyrl-RS" w:eastAsia="en-US"/>
        </w:rPr>
        <w:t xml:space="preserve"> - Горњи </w:t>
      </w:r>
      <w:proofErr w:type="spellStart"/>
      <w:r w:rsidRPr="004444C5">
        <w:rPr>
          <w:rFonts w:eastAsia="Calibri"/>
          <w:sz w:val="20"/>
          <w:szCs w:val="20"/>
          <w:lang w:val="sr-Cyrl-RS" w:eastAsia="en-US"/>
        </w:rPr>
        <w:t>Стаменићи</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Кушићи</w:t>
      </w:r>
      <w:proofErr w:type="spellEnd"/>
    </w:p>
    <w:p w14:paraId="626CE75D"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 xml:space="preserve">Насеље </w:t>
      </w:r>
      <w:proofErr w:type="spellStart"/>
      <w:r w:rsidRPr="004444C5">
        <w:rPr>
          <w:rFonts w:eastAsia="Calibri"/>
          <w:sz w:val="20"/>
          <w:szCs w:val="20"/>
          <w:lang w:val="sr-Cyrl-RS" w:eastAsia="en-US"/>
        </w:rPr>
        <w:t>Кушићи</w:t>
      </w:r>
      <w:proofErr w:type="spellEnd"/>
      <w:r w:rsidRPr="004444C5">
        <w:rPr>
          <w:rFonts w:eastAsia="Calibri"/>
          <w:sz w:val="20"/>
          <w:szCs w:val="20"/>
          <w:lang w:val="sr-Cyrl-RS" w:eastAsia="en-US"/>
        </w:rPr>
        <w:t xml:space="preserve">; Сокићи, МЗ </w:t>
      </w:r>
      <w:proofErr w:type="spellStart"/>
      <w:r w:rsidRPr="004444C5">
        <w:rPr>
          <w:rFonts w:eastAsia="Calibri"/>
          <w:sz w:val="20"/>
          <w:szCs w:val="20"/>
          <w:lang w:val="sr-Cyrl-RS" w:eastAsia="en-US"/>
        </w:rPr>
        <w:t>Кушићи</w:t>
      </w:r>
      <w:proofErr w:type="spellEnd"/>
    </w:p>
    <w:p w14:paraId="06F4C377" w14:textId="77777777" w:rsidR="004444C5" w:rsidRPr="004444C5" w:rsidRDefault="004444C5" w:rsidP="004444C5">
      <w:pPr>
        <w:spacing w:line="276" w:lineRule="auto"/>
        <w:ind w:left="720" w:firstLine="720"/>
        <w:jc w:val="both"/>
        <w:rPr>
          <w:rFonts w:eastAsia="Calibri"/>
          <w:sz w:val="20"/>
          <w:szCs w:val="20"/>
          <w:lang w:val="sr-Cyrl-RS" w:eastAsia="en-US"/>
        </w:rPr>
      </w:pPr>
      <w:proofErr w:type="spellStart"/>
      <w:r w:rsidRPr="004444C5">
        <w:rPr>
          <w:rFonts w:eastAsia="Calibri"/>
          <w:sz w:val="20"/>
          <w:szCs w:val="20"/>
          <w:lang w:val="sr-Cyrl-RS" w:eastAsia="en-US"/>
        </w:rPr>
        <w:t>Опаљеник</w:t>
      </w:r>
      <w:proofErr w:type="spellEnd"/>
      <w:r w:rsidRPr="004444C5">
        <w:rPr>
          <w:rFonts w:eastAsia="Calibri"/>
          <w:sz w:val="20"/>
          <w:szCs w:val="20"/>
          <w:lang w:val="sr-Cyrl-RS" w:eastAsia="en-US"/>
        </w:rPr>
        <w:t xml:space="preserve"> - </w:t>
      </w:r>
      <w:proofErr w:type="spellStart"/>
      <w:r w:rsidRPr="004444C5">
        <w:rPr>
          <w:rFonts w:eastAsia="Calibri"/>
          <w:sz w:val="20"/>
          <w:szCs w:val="20"/>
          <w:lang w:val="sr-Cyrl-RS" w:eastAsia="en-US"/>
        </w:rPr>
        <w:t>Громовићи</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Опаљеник</w:t>
      </w:r>
      <w:proofErr w:type="spellEnd"/>
    </w:p>
    <w:p w14:paraId="76FB5630"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lastRenderedPageBreak/>
        <w:t xml:space="preserve">Копривница, МЗ </w:t>
      </w:r>
      <w:proofErr w:type="spellStart"/>
      <w:r w:rsidRPr="004444C5">
        <w:rPr>
          <w:rFonts w:eastAsia="Calibri"/>
          <w:sz w:val="20"/>
          <w:szCs w:val="20"/>
          <w:lang w:val="sr-Cyrl-RS" w:eastAsia="en-US"/>
        </w:rPr>
        <w:t>Опаљеник</w:t>
      </w:r>
      <w:proofErr w:type="spellEnd"/>
    </w:p>
    <w:p w14:paraId="232664DA" w14:textId="77777777" w:rsidR="004444C5" w:rsidRPr="004444C5" w:rsidRDefault="004444C5" w:rsidP="004444C5">
      <w:pPr>
        <w:spacing w:line="276" w:lineRule="auto"/>
        <w:ind w:left="720" w:firstLine="720"/>
        <w:jc w:val="both"/>
        <w:rPr>
          <w:rFonts w:eastAsia="Calibri"/>
          <w:sz w:val="20"/>
          <w:szCs w:val="20"/>
          <w:lang w:val="sr-Cyrl-RS" w:eastAsia="en-US"/>
        </w:rPr>
      </w:pPr>
      <w:proofErr w:type="spellStart"/>
      <w:r w:rsidRPr="004444C5">
        <w:rPr>
          <w:rFonts w:eastAsia="Calibri"/>
          <w:sz w:val="20"/>
          <w:szCs w:val="20"/>
          <w:lang w:val="sr-Cyrl-RS" w:eastAsia="en-US"/>
        </w:rPr>
        <w:t>Опаљеник</w:t>
      </w:r>
      <w:proofErr w:type="spellEnd"/>
      <w:r w:rsidRPr="004444C5">
        <w:rPr>
          <w:rFonts w:eastAsia="Calibri"/>
          <w:sz w:val="20"/>
          <w:szCs w:val="20"/>
          <w:lang w:val="sr-Cyrl-RS" w:eastAsia="en-US"/>
        </w:rPr>
        <w:t xml:space="preserve"> - Баре - </w:t>
      </w:r>
      <w:proofErr w:type="spellStart"/>
      <w:r w:rsidRPr="004444C5">
        <w:rPr>
          <w:rFonts w:eastAsia="Calibri"/>
          <w:sz w:val="20"/>
          <w:szCs w:val="20"/>
          <w:lang w:val="sr-Cyrl-RS" w:eastAsia="en-US"/>
        </w:rPr>
        <w:t>Грабовица</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Опаљеник</w:t>
      </w:r>
      <w:proofErr w:type="spellEnd"/>
    </w:p>
    <w:p w14:paraId="12F7CAF3" w14:textId="77777777" w:rsidR="004444C5" w:rsidRPr="004444C5" w:rsidRDefault="004444C5" w:rsidP="004444C5">
      <w:pPr>
        <w:spacing w:line="276" w:lineRule="auto"/>
        <w:ind w:left="720" w:firstLine="720"/>
        <w:jc w:val="both"/>
        <w:rPr>
          <w:rFonts w:eastAsia="Calibri"/>
          <w:sz w:val="20"/>
          <w:szCs w:val="20"/>
          <w:lang w:val="sr-Cyrl-RS" w:eastAsia="en-US"/>
        </w:rPr>
      </w:pPr>
      <w:proofErr w:type="spellStart"/>
      <w:r w:rsidRPr="004444C5">
        <w:rPr>
          <w:rFonts w:eastAsia="Calibri"/>
          <w:sz w:val="20"/>
          <w:szCs w:val="20"/>
          <w:lang w:val="sr-Cyrl-RS" w:eastAsia="en-US"/>
        </w:rPr>
        <w:t>Бауловићи</w:t>
      </w:r>
      <w:proofErr w:type="spellEnd"/>
      <w:r w:rsidRPr="004444C5">
        <w:rPr>
          <w:rFonts w:eastAsia="Calibri"/>
          <w:sz w:val="20"/>
          <w:szCs w:val="20"/>
          <w:lang w:val="sr-Cyrl-RS" w:eastAsia="en-US"/>
        </w:rPr>
        <w:t xml:space="preserve"> - </w:t>
      </w:r>
      <w:proofErr w:type="spellStart"/>
      <w:r w:rsidRPr="004444C5">
        <w:rPr>
          <w:rFonts w:eastAsia="Calibri"/>
          <w:sz w:val="20"/>
          <w:szCs w:val="20"/>
          <w:lang w:val="sr-Cyrl-RS" w:eastAsia="en-US"/>
        </w:rPr>
        <w:t>Грабовица</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Опаљеник</w:t>
      </w:r>
      <w:proofErr w:type="spellEnd"/>
    </w:p>
    <w:p w14:paraId="47319841" w14:textId="77777777" w:rsidR="004444C5" w:rsidRPr="004444C5" w:rsidRDefault="004444C5" w:rsidP="004444C5">
      <w:pPr>
        <w:spacing w:line="276" w:lineRule="auto"/>
        <w:ind w:left="720" w:firstLine="720"/>
        <w:jc w:val="both"/>
        <w:rPr>
          <w:rFonts w:eastAsia="Calibri"/>
          <w:sz w:val="20"/>
          <w:szCs w:val="20"/>
          <w:lang w:val="sr-Cyrl-RS" w:eastAsia="en-US"/>
        </w:rPr>
      </w:pPr>
      <w:proofErr w:type="spellStart"/>
      <w:r w:rsidRPr="004444C5">
        <w:rPr>
          <w:rFonts w:eastAsia="Calibri"/>
          <w:sz w:val="20"/>
          <w:szCs w:val="20"/>
          <w:lang w:val="sr-Cyrl-RS" w:eastAsia="en-US"/>
        </w:rPr>
        <w:t>Сивчина</w:t>
      </w:r>
      <w:proofErr w:type="spellEnd"/>
      <w:r w:rsidRPr="004444C5">
        <w:rPr>
          <w:rFonts w:eastAsia="Calibri"/>
          <w:sz w:val="20"/>
          <w:szCs w:val="20"/>
          <w:lang w:val="sr-Cyrl-RS" w:eastAsia="en-US"/>
        </w:rPr>
        <w:t xml:space="preserve"> - </w:t>
      </w:r>
      <w:proofErr w:type="spellStart"/>
      <w:r w:rsidRPr="004444C5">
        <w:rPr>
          <w:rFonts w:eastAsia="Calibri"/>
          <w:sz w:val="20"/>
          <w:szCs w:val="20"/>
          <w:lang w:val="sr-Cyrl-RS" w:eastAsia="en-US"/>
        </w:rPr>
        <w:t>Буројевићи</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Опаљеник</w:t>
      </w:r>
      <w:proofErr w:type="spellEnd"/>
    </w:p>
    <w:p w14:paraId="54AAD67F" w14:textId="77777777" w:rsidR="004444C5" w:rsidRPr="004444C5" w:rsidRDefault="004444C5" w:rsidP="004444C5">
      <w:pPr>
        <w:spacing w:line="276" w:lineRule="auto"/>
        <w:ind w:left="720" w:firstLine="720"/>
        <w:jc w:val="both"/>
        <w:rPr>
          <w:rFonts w:eastAsia="Calibri"/>
          <w:sz w:val="20"/>
          <w:szCs w:val="20"/>
          <w:lang w:val="sr-Cyrl-RS" w:eastAsia="en-US"/>
        </w:rPr>
      </w:pPr>
      <w:proofErr w:type="spellStart"/>
      <w:r w:rsidRPr="004444C5">
        <w:rPr>
          <w:rFonts w:eastAsia="Calibri"/>
          <w:sz w:val="20"/>
          <w:szCs w:val="20"/>
          <w:lang w:val="sr-Cyrl-RS" w:eastAsia="en-US"/>
        </w:rPr>
        <w:t>Опаљеник</w:t>
      </w:r>
      <w:proofErr w:type="spellEnd"/>
      <w:r w:rsidRPr="004444C5">
        <w:rPr>
          <w:rFonts w:eastAsia="Calibri"/>
          <w:sz w:val="20"/>
          <w:szCs w:val="20"/>
          <w:lang w:val="sr-Cyrl-RS" w:eastAsia="en-US"/>
        </w:rPr>
        <w:t xml:space="preserve"> - Боторићи, </w:t>
      </w:r>
      <w:proofErr w:type="spellStart"/>
      <w:r w:rsidRPr="004444C5">
        <w:rPr>
          <w:rFonts w:eastAsia="Calibri"/>
          <w:sz w:val="20"/>
          <w:szCs w:val="20"/>
          <w:lang w:val="sr-Cyrl-RS" w:eastAsia="en-US"/>
        </w:rPr>
        <w:t>Громовићи</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Опаљеник</w:t>
      </w:r>
      <w:proofErr w:type="spellEnd"/>
    </w:p>
    <w:p w14:paraId="38F39AA8" w14:textId="77777777" w:rsidR="004444C5" w:rsidRPr="004444C5" w:rsidRDefault="004444C5" w:rsidP="004444C5">
      <w:pPr>
        <w:spacing w:line="276" w:lineRule="auto"/>
        <w:ind w:left="720" w:firstLine="720"/>
        <w:jc w:val="both"/>
        <w:rPr>
          <w:rFonts w:eastAsia="Calibri"/>
          <w:sz w:val="20"/>
          <w:szCs w:val="20"/>
          <w:lang w:val="sr-Cyrl-RS" w:eastAsia="en-US"/>
        </w:rPr>
      </w:pPr>
    </w:p>
    <w:p w14:paraId="7480F4AC" w14:textId="77777777" w:rsidR="004444C5" w:rsidRPr="004444C5" w:rsidRDefault="004444C5" w:rsidP="004444C5">
      <w:pPr>
        <w:spacing w:line="276" w:lineRule="auto"/>
        <w:jc w:val="both"/>
        <w:rPr>
          <w:rFonts w:eastAsia="Calibri"/>
          <w:sz w:val="20"/>
          <w:szCs w:val="20"/>
          <w:lang w:val="sr-Cyrl-RS" w:eastAsia="en-US"/>
        </w:rPr>
      </w:pPr>
      <w:r w:rsidRPr="004444C5">
        <w:rPr>
          <w:rFonts w:eastAsia="Calibri"/>
          <w:sz w:val="20"/>
          <w:szCs w:val="20"/>
          <w:lang w:val="sr-Cyrl-RS" w:eastAsia="en-US"/>
        </w:rPr>
        <w:tab/>
      </w:r>
    </w:p>
    <w:p w14:paraId="12375BEE" w14:textId="77777777" w:rsidR="004444C5" w:rsidRPr="004444C5" w:rsidRDefault="004444C5" w:rsidP="004444C5">
      <w:pPr>
        <w:spacing w:line="276" w:lineRule="auto"/>
        <w:ind w:left="1440" w:hanging="720"/>
        <w:jc w:val="both"/>
        <w:rPr>
          <w:rFonts w:eastAsia="Calibri"/>
          <w:sz w:val="20"/>
          <w:szCs w:val="20"/>
          <w:lang w:val="sr-Cyrl-RS" w:eastAsia="en-US"/>
        </w:rPr>
      </w:pPr>
      <w:r w:rsidRPr="004444C5">
        <w:rPr>
          <w:rFonts w:eastAsia="Calibri"/>
          <w:sz w:val="20"/>
          <w:szCs w:val="20"/>
          <w:lang w:val="sr-Cyrl-RS" w:eastAsia="en-US"/>
        </w:rPr>
        <w:t xml:space="preserve">- </w:t>
      </w:r>
      <w:r w:rsidRPr="004444C5">
        <w:rPr>
          <w:rFonts w:eastAsia="Calibri"/>
          <w:sz w:val="20"/>
          <w:szCs w:val="20"/>
          <w:lang w:val="sr-Cyrl-RS" w:eastAsia="en-US"/>
        </w:rPr>
        <w:tab/>
        <w:t xml:space="preserve">Партија 8: Рехабилитација макадамских коловоза јавних и </w:t>
      </w:r>
      <w:proofErr w:type="spellStart"/>
      <w:r w:rsidRPr="004444C5">
        <w:rPr>
          <w:rFonts w:eastAsia="Calibri"/>
          <w:sz w:val="20"/>
          <w:szCs w:val="20"/>
          <w:lang w:val="sr-Cyrl-RS" w:eastAsia="en-US"/>
        </w:rPr>
        <w:t>некатегорисаних</w:t>
      </w:r>
      <w:proofErr w:type="spellEnd"/>
      <w:r w:rsidRPr="004444C5">
        <w:rPr>
          <w:rFonts w:eastAsia="Calibri"/>
          <w:sz w:val="20"/>
          <w:szCs w:val="20"/>
          <w:lang w:val="sr-Cyrl-RS" w:eastAsia="en-US"/>
        </w:rPr>
        <w:t xml:space="preserve"> путева у групи Месних заједница Брезова и </w:t>
      </w:r>
      <w:proofErr w:type="spellStart"/>
      <w:r w:rsidRPr="004444C5">
        <w:rPr>
          <w:rFonts w:eastAsia="Calibri"/>
          <w:sz w:val="20"/>
          <w:szCs w:val="20"/>
          <w:lang w:val="sr-Cyrl-RS" w:eastAsia="en-US"/>
        </w:rPr>
        <w:t>Мочиоци</w:t>
      </w:r>
      <w:proofErr w:type="spellEnd"/>
      <w:r w:rsidRPr="004444C5">
        <w:rPr>
          <w:rFonts w:eastAsia="Calibri"/>
          <w:sz w:val="20"/>
          <w:szCs w:val="20"/>
          <w:lang w:val="sr-Cyrl-RS" w:eastAsia="en-US"/>
        </w:rPr>
        <w:t xml:space="preserve">  (вредност 4.456.080,00 динара са ПДВ-ом): </w:t>
      </w:r>
    </w:p>
    <w:p w14:paraId="70CE6D3C" w14:textId="77777777" w:rsidR="004444C5" w:rsidRPr="004444C5" w:rsidRDefault="004444C5" w:rsidP="004444C5">
      <w:pPr>
        <w:spacing w:line="276" w:lineRule="auto"/>
        <w:ind w:left="1440" w:hanging="720"/>
        <w:jc w:val="both"/>
        <w:rPr>
          <w:rFonts w:eastAsia="Calibri"/>
          <w:sz w:val="20"/>
          <w:szCs w:val="20"/>
          <w:lang w:val="sr-Cyrl-RS" w:eastAsia="en-US"/>
        </w:rPr>
      </w:pPr>
    </w:p>
    <w:p w14:paraId="3A418458"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o</w:t>
      </w:r>
      <w:r w:rsidRPr="004444C5">
        <w:rPr>
          <w:rFonts w:eastAsia="Calibri"/>
          <w:sz w:val="20"/>
          <w:szCs w:val="20"/>
          <w:lang w:val="sr-Cyrl-RS" w:eastAsia="en-US"/>
        </w:rPr>
        <w:tab/>
      </w:r>
      <w:proofErr w:type="spellStart"/>
      <w:r w:rsidRPr="004444C5">
        <w:rPr>
          <w:rFonts w:eastAsia="Calibri"/>
          <w:sz w:val="20"/>
          <w:szCs w:val="20"/>
          <w:lang w:val="sr-Cyrl-RS" w:eastAsia="en-US"/>
        </w:rPr>
        <w:t>Профилисање</w:t>
      </w:r>
      <w:proofErr w:type="spellEnd"/>
      <w:r w:rsidRPr="004444C5">
        <w:rPr>
          <w:rFonts w:eastAsia="Calibri"/>
          <w:sz w:val="20"/>
          <w:szCs w:val="20"/>
          <w:lang w:val="sr-Cyrl-RS" w:eastAsia="en-US"/>
        </w:rPr>
        <w:t xml:space="preserve"> попречног профила коловоза</w:t>
      </w:r>
    </w:p>
    <w:p w14:paraId="7E7EED05"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o</w:t>
      </w:r>
      <w:r w:rsidRPr="004444C5">
        <w:rPr>
          <w:rFonts w:eastAsia="Calibri"/>
          <w:sz w:val="20"/>
          <w:szCs w:val="20"/>
          <w:lang w:val="sr-Cyrl-RS" w:eastAsia="en-US"/>
        </w:rPr>
        <w:tab/>
        <w:t>Постављање туцаничког застора</w:t>
      </w:r>
    </w:p>
    <w:p w14:paraId="6657DCD7"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o</w:t>
      </w:r>
      <w:r w:rsidRPr="004444C5">
        <w:rPr>
          <w:rFonts w:eastAsia="Calibri"/>
          <w:sz w:val="20"/>
          <w:szCs w:val="20"/>
          <w:lang w:val="sr-Cyrl-RS" w:eastAsia="en-US"/>
        </w:rPr>
        <w:tab/>
        <w:t>Замена дренажних и система за одводњавање пута и путног објекта</w:t>
      </w:r>
    </w:p>
    <w:p w14:paraId="53C0000B" w14:textId="77777777" w:rsidR="004444C5" w:rsidRPr="004444C5" w:rsidRDefault="004444C5" w:rsidP="004444C5">
      <w:pPr>
        <w:spacing w:line="276" w:lineRule="auto"/>
        <w:jc w:val="both"/>
        <w:rPr>
          <w:rFonts w:eastAsia="Calibri"/>
          <w:sz w:val="20"/>
          <w:szCs w:val="20"/>
          <w:lang w:val="sr-Cyrl-RS" w:eastAsia="en-US"/>
        </w:rPr>
      </w:pPr>
    </w:p>
    <w:p w14:paraId="07CE7AF8"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Планирано је извођење радова на следећим деоницама:</w:t>
      </w:r>
    </w:p>
    <w:p w14:paraId="17502ED3" w14:textId="77777777" w:rsidR="004444C5" w:rsidRPr="004444C5" w:rsidRDefault="004444C5" w:rsidP="004444C5">
      <w:pPr>
        <w:spacing w:line="276" w:lineRule="auto"/>
        <w:ind w:left="720" w:firstLine="720"/>
        <w:jc w:val="both"/>
        <w:rPr>
          <w:rFonts w:eastAsia="Calibri"/>
          <w:sz w:val="20"/>
          <w:szCs w:val="20"/>
          <w:lang w:val="sr-Cyrl-RS" w:eastAsia="en-US"/>
        </w:rPr>
      </w:pPr>
    </w:p>
    <w:p w14:paraId="7A210700" w14:textId="77777777" w:rsidR="004444C5" w:rsidRPr="004444C5" w:rsidRDefault="004444C5" w:rsidP="004444C5">
      <w:pPr>
        <w:spacing w:line="276" w:lineRule="auto"/>
        <w:ind w:left="720" w:firstLine="720"/>
        <w:jc w:val="both"/>
        <w:rPr>
          <w:rFonts w:eastAsia="Calibri"/>
          <w:sz w:val="20"/>
          <w:szCs w:val="20"/>
          <w:lang w:val="sr-Cyrl-RS" w:eastAsia="en-US"/>
        </w:rPr>
      </w:pPr>
      <w:proofErr w:type="spellStart"/>
      <w:r w:rsidRPr="004444C5">
        <w:rPr>
          <w:rFonts w:eastAsia="Calibri"/>
          <w:sz w:val="20"/>
          <w:szCs w:val="20"/>
          <w:lang w:val="sr-Cyrl-RS" w:eastAsia="en-US"/>
        </w:rPr>
        <w:t>Грабовица</w:t>
      </w:r>
      <w:proofErr w:type="spellEnd"/>
      <w:r w:rsidRPr="004444C5">
        <w:rPr>
          <w:rFonts w:eastAsia="Calibri"/>
          <w:sz w:val="20"/>
          <w:szCs w:val="20"/>
          <w:lang w:val="sr-Cyrl-RS" w:eastAsia="en-US"/>
        </w:rPr>
        <w:t xml:space="preserve">  (школа Церова) - Бела црква, МЗ Брезова</w:t>
      </w:r>
    </w:p>
    <w:p w14:paraId="60168D99"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Катићи - Јанковића брдо - Бела црква, МЗ Брезова</w:t>
      </w:r>
    </w:p>
    <w:p w14:paraId="5C43177F"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 xml:space="preserve">Катићи - </w:t>
      </w:r>
      <w:proofErr w:type="spellStart"/>
      <w:r w:rsidRPr="004444C5">
        <w:rPr>
          <w:rFonts w:eastAsia="Calibri"/>
          <w:sz w:val="20"/>
          <w:szCs w:val="20"/>
          <w:lang w:val="sr-Cyrl-RS" w:eastAsia="en-US"/>
        </w:rPr>
        <w:t>Осредак</w:t>
      </w:r>
      <w:proofErr w:type="spellEnd"/>
      <w:r w:rsidRPr="004444C5">
        <w:rPr>
          <w:rFonts w:eastAsia="Calibri"/>
          <w:sz w:val="20"/>
          <w:szCs w:val="20"/>
          <w:lang w:val="sr-Cyrl-RS" w:eastAsia="en-US"/>
        </w:rPr>
        <w:t xml:space="preserve"> - Вуловићи, МЗ Брезова</w:t>
      </w:r>
    </w:p>
    <w:p w14:paraId="14E95914"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 xml:space="preserve">Катићи - </w:t>
      </w:r>
      <w:proofErr w:type="spellStart"/>
      <w:r w:rsidRPr="004444C5">
        <w:rPr>
          <w:rFonts w:eastAsia="Calibri"/>
          <w:sz w:val="20"/>
          <w:szCs w:val="20"/>
          <w:lang w:val="sr-Cyrl-RS" w:eastAsia="en-US"/>
        </w:rPr>
        <w:t>Сјеруша</w:t>
      </w:r>
      <w:proofErr w:type="spellEnd"/>
      <w:r w:rsidRPr="004444C5">
        <w:rPr>
          <w:rFonts w:eastAsia="Calibri"/>
          <w:sz w:val="20"/>
          <w:szCs w:val="20"/>
          <w:lang w:val="sr-Cyrl-RS" w:eastAsia="en-US"/>
        </w:rPr>
        <w:t>, МЗ Брезова</w:t>
      </w:r>
    </w:p>
    <w:p w14:paraId="570B03FE"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 xml:space="preserve">Глог - </w:t>
      </w:r>
      <w:proofErr w:type="spellStart"/>
      <w:r w:rsidRPr="004444C5">
        <w:rPr>
          <w:rFonts w:eastAsia="Calibri"/>
          <w:sz w:val="20"/>
          <w:szCs w:val="20"/>
          <w:lang w:val="sr-Cyrl-RS" w:eastAsia="en-US"/>
        </w:rPr>
        <w:t>Округлица</w:t>
      </w:r>
      <w:proofErr w:type="spellEnd"/>
      <w:r w:rsidRPr="004444C5">
        <w:rPr>
          <w:rFonts w:eastAsia="Calibri"/>
          <w:sz w:val="20"/>
          <w:szCs w:val="20"/>
          <w:lang w:val="sr-Cyrl-RS" w:eastAsia="en-US"/>
        </w:rPr>
        <w:t>, МЗ Брезова</w:t>
      </w:r>
    </w:p>
    <w:p w14:paraId="5CA51C29"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 xml:space="preserve">Глог - </w:t>
      </w:r>
      <w:proofErr w:type="spellStart"/>
      <w:r w:rsidRPr="004444C5">
        <w:rPr>
          <w:rFonts w:eastAsia="Calibri"/>
          <w:sz w:val="20"/>
          <w:szCs w:val="20"/>
          <w:lang w:val="sr-Cyrl-RS" w:eastAsia="en-US"/>
        </w:rPr>
        <w:t>Пљесковићи</w:t>
      </w:r>
      <w:proofErr w:type="spellEnd"/>
      <w:r w:rsidRPr="004444C5">
        <w:rPr>
          <w:rFonts w:eastAsia="Calibri"/>
          <w:sz w:val="20"/>
          <w:szCs w:val="20"/>
          <w:lang w:val="sr-Cyrl-RS" w:eastAsia="en-US"/>
        </w:rPr>
        <w:t>, МЗ Брезова</w:t>
      </w:r>
    </w:p>
    <w:p w14:paraId="45363885"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 xml:space="preserve">Катићи - </w:t>
      </w:r>
      <w:proofErr w:type="spellStart"/>
      <w:r w:rsidRPr="004444C5">
        <w:rPr>
          <w:rFonts w:eastAsia="Calibri"/>
          <w:sz w:val="20"/>
          <w:szCs w:val="20"/>
          <w:lang w:val="sr-Cyrl-RS" w:eastAsia="en-US"/>
        </w:rPr>
        <w:t>Стишовићи</w:t>
      </w:r>
      <w:proofErr w:type="spellEnd"/>
      <w:r w:rsidRPr="004444C5">
        <w:rPr>
          <w:rFonts w:eastAsia="Calibri"/>
          <w:sz w:val="20"/>
          <w:szCs w:val="20"/>
          <w:lang w:val="sr-Cyrl-RS" w:eastAsia="en-US"/>
        </w:rPr>
        <w:t xml:space="preserve"> - </w:t>
      </w:r>
      <w:proofErr w:type="spellStart"/>
      <w:r w:rsidRPr="004444C5">
        <w:rPr>
          <w:rFonts w:eastAsia="Calibri"/>
          <w:sz w:val="20"/>
          <w:szCs w:val="20"/>
          <w:lang w:val="sr-Cyrl-RS" w:eastAsia="en-US"/>
        </w:rPr>
        <w:t>Ђелкапе</w:t>
      </w:r>
      <w:proofErr w:type="spellEnd"/>
      <w:r w:rsidRPr="004444C5">
        <w:rPr>
          <w:rFonts w:eastAsia="Calibri"/>
          <w:sz w:val="20"/>
          <w:szCs w:val="20"/>
          <w:lang w:val="sr-Cyrl-RS" w:eastAsia="en-US"/>
        </w:rPr>
        <w:t>, МЗ Брезова</w:t>
      </w:r>
    </w:p>
    <w:p w14:paraId="4C23282C" w14:textId="77777777" w:rsidR="004444C5" w:rsidRPr="004444C5" w:rsidRDefault="004444C5" w:rsidP="004444C5">
      <w:pPr>
        <w:spacing w:line="276" w:lineRule="auto"/>
        <w:ind w:left="720" w:firstLine="720"/>
        <w:jc w:val="both"/>
        <w:rPr>
          <w:rFonts w:eastAsia="Calibri"/>
          <w:sz w:val="20"/>
          <w:szCs w:val="20"/>
          <w:lang w:val="sr-Cyrl-RS" w:eastAsia="en-US"/>
        </w:rPr>
      </w:pPr>
      <w:proofErr w:type="spellStart"/>
      <w:r w:rsidRPr="004444C5">
        <w:rPr>
          <w:rFonts w:eastAsia="Calibri"/>
          <w:sz w:val="20"/>
          <w:szCs w:val="20"/>
          <w:lang w:val="sr-Cyrl-RS" w:eastAsia="en-US"/>
        </w:rPr>
        <w:t>Шареник</w:t>
      </w:r>
      <w:proofErr w:type="spellEnd"/>
      <w:r w:rsidRPr="004444C5">
        <w:rPr>
          <w:rFonts w:eastAsia="Calibri"/>
          <w:sz w:val="20"/>
          <w:szCs w:val="20"/>
          <w:lang w:val="sr-Cyrl-RS" w:eastAsia="en-US"/>
        </w:rPr>
        <w:t xml:space="preserve"> (школа) - Солила, МЗ Брезова</w:t>
      </w:r>
    </w:p>
    <w:p w14:paraId="7BC9025D" w14:textId="77777777" w:rsidR="004444C5" w:rsidRPr="004444C5" w:rsidRDefault="004444C5" w:rsidP="004444C5">
      <w:pPr>
        <w:spacing w:line="276" w:lineRule="auto"/>
        <w:ind w:left="720" w:firstLine="720"/>
        <w:jc w:val="both"/>
        <w:rPr>
          <w:rFonts w:eastAsia="Calibri"/>
          <w:sz w:val="20"/>
          <w:szCs w:val="20"/>
          <w:lang w:val="sr-Cyrl-RS" w:eastAsia="en-US"/>
        </w:rPr>
      </w:pPr>
      <w:proofErr w:type="spellStart"/>
      <w:r w:rsidRPr="004444C5">
        <w:rPr>
          <w:rFonts w:eastAsia="Calibri"/>
          <w:sz w:val="20"/>
          <w:szCs w:val="20"/>
          <w:lang w:val="sr-Cyrl-RS" w:eastAsia="en-US"/>
        </w:rPr>
        <w:t>Гумешевац</w:t>
      </w:r>
      <w:proofErr w:type="spellEnd"/>
      <w:r w:rsidRPr="004444C5">
        <w:rPr>
          <w:rFonts w:eastAsia="Calibri"/>
          <w:sz w:val="20"/>
          <w:szCs w:val="20"/>
          <w:lang w:val="sr-Cyrl-RS" w:eastAsia="en-US"/>
        </w:rPr>
        <w:t xml:space="preserve"> - Ристовићи - Ћурке, МЗ </w:t>
      </w:r>
      <w:proofErr w:type="spellStart"/>
      <w:r w:rsidRPr="004444C5">
        <w:rPr>
          <w:rFonts w:eastAsia="Calibri"/>
          <w:sz w:val="20"/>
          <w:szCs w:val="20"/>
          <w:lang w:val="sr-Cyrl-RS" w:eastAsia="en-US"/>
        </w:rPr>
        <w:t>Мочиоци</w:t>
      </w:r>
      <w:proofErr w:type="spellEnd"/>
    </w:p>
    <w:p w14:paraId="696C9694"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 xml:space="preserve">Анатема - Јаковљевићи, МЗ </w:t>
      </w:r>
      <w:proofErr w:type="spellStart"/>
      <w:r w:rsidRPr="004444C5">
        <w:rPr>
          <w:rFonts w:eastAsia="Calibri"/>
          <w:sz w:val="20"/>
          <w:szCs w:val="20"/>
          <w:lang w:val="sr-Cyrl-RS" w:eastAsia="en-US"/>
        </w:rPr>
        <w:t>Мочиоци</w:t>
      </w:r>
      <w:proofErr w:type="spellEnd"/>
    </w:p>
    <w:p w14:paraId="05D9A215"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 xml:space="preserve">Томићи - </w:t>
      </w:r>
      <w:proofErr w:type="spellStart"/>
      <w:r w:rsidRPr="004444C5">
        <w:rPr>
          <w:rFonts w:eastAsia="Calibri"/>
          <w:sz w:val="20"/>
          <w:szCs w:val="20"/>
          <w:lang w:val="sr-Cyrl-RS" w:eastAsia="en-US"/>
        </w:rPr>
        <w:t>Чекеревци</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Мочиоци</w:t>
      </w:r>
      <w:proofErr w:type="spellEnd"/>
    </w:p>
    <w:p w14:paraId="092BABD7"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 xml:space="preserve">Пантелићи - </w:t>
      </w:r>
      <w:proofErr w:type="spellStart"/>
      <w:r w:rsidRPr="004444C5">
        <w:rPr>
          <w:rFonts w:eastAsia="Calibri"/>
          <w:sz w:val="20"/>
          <w:szCs w:val="20"/>
          <w:lang w:val="sr-Cyrl-RS" w:eastAsia="en-US"/>
        </w:rPr>
        <w:t>Кувекаловићи</w:t>
      </w:r>
      <w:proofErr w:type="spellEnd"/>
      <w:r w:rsidRPr="004444C5">
        <w:rPr>
          <w:rFonts w:eastAsia="Calibri"/>
          <w:sz w:val="20"/>
          <w:szCs w:val="20"/>
          <w:lang w:val="sr-Cyrl-RS" w:eastAsia="en-US"/>
        </w:rPr>
        <w:t xml:space="preserve">, МЗ </w:t>
      </w:r>
      <w:proofErr w:type="spellStart"/>
      <w:r w:rsidRPr="004444C5">
        <w:rPr>
          <w:rFonts w:eastAsia="Calibri"/>
          <w:sz w:val="20"/>
          <w:szCs w:val="20"/>
          <w:lang w:val="sr-Cyrl-RS" w:eastAsia="en-US"/>
        </w:rPr>
        <w:t>Мочиоци</w:t>
      </w:r>
      <w:proofErr w:type="spellEnd"/>
    </w:p>
    <w:p w14:paraId="6B6C1106"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 xml:space="preserve">Краковићи, МЗ </w:t>
      </w:r>
      <w:proofErr w:type="spellStart"/>
      <w:r w:rsidRPr="004444C5">
        <w:rPr>
          <w:rFonts w:eastAsia="Calibri"/>
          <w:sz w:val="20"/>
          <w:szCs w:val="20"/>
          <w:lang w:val="sr-Cyrl-RS" w:eastAsia="en-US"/>
        </w:rPr>
        <w:t>Мочиоци</w:t>
      </w:r>
      <w:proofErr w:type="spellEnd"/>
    </w:p>
    <w:p w14:paraId="2BD5FCAE" w14:textId="77777777" w:rsidR="004444C5" w:rsidRPr="004444C5" w:rsidRDefault="004444C5" w:rsidP="004444C5">
      <w:pPr>
        <w:spacing w:line="276" w:lineRule="auto"/>
        <w:ind w:left="720" w:firstLine="720"/>
        <w:jc w:val="both"/>
        <w:rPr>
          <w:rFonts w:eastAsia="Calibri"/>
          <w:sz w:val="20"/>
          <w:szCs w:val="20"/>
          <w:lang w:val="sr-Cyrl-RS" w:eastAsia="en-US"/>
        </w:rPr>
      </w:pPr>
      <w:r w:rsidRPr="004444C5">
        <w:rPr>
          <w:rFonts w:eastAsia="Calibri"/>
          <w:sz w:val="20"/>
          <w:szCs w:val="20"/>
          <w:lang w:val="sr-Cyrl-RS" w:eastAsia="en-US"/>
        </w:rPr>
        <w:t xml:space="preserve">Присоје - Матовићи, МЗ </w:t>
      </w:r>
      <w:proofErr w:type="spellStart"/>
      <w:r w:rsidRPr="004444C5">
        <w:rPr>
          <w:rFonts w:eastAsia="Calibri"/>
          <w:sz w:val="20"/>
          <w:szCs w:val="20"/>
          <w:lang w:val="sr-Cyrl-RS" w:eastAsia="en-US"/>
        </w:rPr>
        <w:t>Мочиоци</w:t>
      </w:r>
      <w:proofErr w:type="spellEnd"/>
    </w:p>
    <w:p w14:paraId="4B4B6F75"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p>
    <w:p w14:paraId="27FFC9F3" w14:textId="77777777" w:rsidR="004444C5" w:rsidRPr="004444C5" w:rsidRDefault="004444C5" w:rsidP="004444C5">
      <w:pPr>
        <w:spacing w:after="200" w:line="276" w:lineRule="auto"/>
        <w:ind w:firstLine="720"/>
        <w:contextualSpacing/>
        <w:jc w:val="both"/>
        <w:rPr>
          <w:rFonts w:eastAsia="Calibri"/>
          <w:sz w:val="20"/>
          <w:szCs w:val="20"/>
          <w:lang w:val="sr-Cyrl-RS" w:eastAsia="en-US"/>
        </w:rPr>
      </w:pPr>
      <w:r w:rsidRPr="004444C5">
        <w:rPr>
          <w:rFonts w:eastAsia="Calibri"/>
          <w:sz w:val="20"/>
          <w:szCs w:val="20"/>
          <w:lang w:val="sr-Cyrl-RS" w:eastAsia="en-US"/>
        </w:rPr>
        <w:t>Поједини делови деоница за рехабилитацију биће дефинисани након обиласка стручне службе Одељења, а на основу редовних прегледа путне инфраструктуре и затеченог стања на терену.</w:t>
      </w:r>
    </w:p>
    <w:p w14:paraId="1AF33F14" w14:textId="77777777" w:rsidR="004444C5" w:rsidRPr="004444C5" w:rsidRDefault="004444C5" w:rsidP="004444C5">
      <w:pPr>
        <w:spacing w:after="200" w:line="276" w:lineRule="auto"/>
        <w:ind w:firstLine="720"/>
        <w:contextualSpacing/>
        <w:jc w:val="both"/>
        <w:rPr>
          <w:rFonts w:eastAsia="Calibri"/>
          <w:sz w:val="20"/>
          <w:szCs w:val="20"/>
          <w:lang w:val="sr-Cyrl-RS" w:eastAsia="en-US"/>
        </w:rPr>
      </w:pPr>
    </w:p>
    <w:p w14:paraId="00C7A6E7" w14:textId="77777777" w:rsidR="004444C5" w:rsidRPr="004444C5" w:rsidRDefault="004444C5" w:rsidP="004444C5">
      <w:pPr>
        <w:spacing w:after="200" w:line="276" w:lineRule="auto"/>
        <w:ind w:firstLine="720"/>
        <w:contextualSpacing/>
        <w:jc w:val="both"/>
        <w:rPr>
          <w:rFonts w:eastAsia="Calibri"/>
          <w:sz w:val="20"/>
          <w:szCs w:val="20"/>
          <w:lang w:val="sr-Cyrl-RS" w:eastAsia="en-US"/>
        </w:rPr>
      </w:pPr>
    </w:p>
    <w:p w14:paraId="065AAE15" w14:textId="77777777" w:rsidR="004444C5" w:rsidRPr="004444C5" w:rsidRDefault="004444C5" w:rsidP="0043386A">
      <w:pPr>
        <w:numPr>
          <w:ilvl w:val="0"/>
          <w:numId w:val="14"/>
        </w:numPr>
        <w:spacing w:after="200" w:line="276" w:lineRule="auto"/>
        <w:contextualSpacing/>
        <w:jc w:val="both"/>
        <w:rPr>
          <w:rFonts w:eastAsia="Calibri"/>
          <w:sz w:val="20"/>
          <w:szCs w:val="20"/>
          <w:lang w:val="sr-Cyrl-RS" w:eastAsia="en-US"/>
        </w:rPr>
      </w:pPr>
      <w:r w:rsidRPr="004444C5">
        <w:rPr>
          <w:rFonts w:eastAsia="Calibri"/>
          <w:sz w:val="20"/>
          <w:szCs w:val="20"/>
          <w:u w:val="single"/>
          <w:lang w:val="sr-Cyrl-RS" w:eastAsia="en-US"/>
        </w:rPr>
        <w:t>Рехабилитација градских улица</w:t>
      </w:r>
      <w:r w:rsidRPr="004444C5">
        <w:rPr>
          <w:rFonts w:eastAsia="Calibri"/>
          <w:sz w:val="20"/>
          <w:szCs w:val="20"/>
          <w:lang w:val="sr-Cyrl-RS" w:eastAsia="en-US"/>
        </w:rPr>
        <w:t xml:space="preserve"> (вредност  20.600.000,00 динара са ПДВ-ом):</w:t>
      </w:r>
    </w:p>
    <w:p w14:paraId="5FD51E04" w14:textId="77777777" w:rsidR="004444C5" w:rsidRPr="004444C5" w:rsidRDefault="004444C5" w:rsidP="004444C5">
      <w:pPr>
        <w:spacing w:after="200" w:line="276" w:lineRule="auto"/>
        <w:ind w:left="1080" w:firstLine="360"/>
        <w:contextualSpacing/>
        <w:jc w:val="both"/>
        <w:rPr>
          <w:rFonts w:eastAsia="Calibri"/>
          <w:sz w:val="20"/>
          <w:szCs w:val="20"/>
          <w:lang w:val="sr-Cyrl-RS" w:eastAsia="en-US"/>
        </w:rPr>
      </w:pPr>
    </w:p>
    <w:p w14:paraId="0DED623F" w14:textId="77777777" w:rsidR="004444C5" w:rsidRPr="004444C5" w:rsidRDefault="004444C5" w:rsidP="004444C5">
      <w:pPr>
        <w:spacing w:after="200" w:line="276" w:lineRule="auto"/>
        <w:ind w:left="1440" w:hanging="360"/>
        <w:contextualSpacing/>
        <w:jc w:val="both"/>
        <w:rPr>
          <w:rFonts w:eastAsia="Calibri"/>
          <w:sz w:val="20"/>
          <w:szCs w:val="20"/>
          <w:lang w:val="sr-Cyrl-RS" w:eastAsia="en-US"/>
        </w:rPr>
      </w:pPr>
      <w:r w:rsidRPr="004444C5">
        <w:rPr>
          <w:rFonts w:eastAsia="Calibri"/>
          <w:sz w:val="20"/>
          <w:szCs w:val="20"/>
          <w:lang w:val="sr-Cyrl-RS" w:eastAsia="en-US"/>
        </w:rPr>
        <w:t>-</w:t>
      </w:r>
      <w:r w:rsidRPr="004444C5">
        <w:rPr>
          <w:rFonts w:eastAsia="Calibri"/>
          <w:sz w:val="20"/>
          <w:szCs w:val="20"/>
          <w:lang w:val="sr-Cyrl-RS" w:eastAsia="en-US"/>
        </w:rPr>
        <w:tab/>
        <w:t>Обнављање и замена дотрајалих коловозних конструкција, односно њених делова и наношење новог асфалтног слоја одређене носивости по целој ширини постојећег коловоза</w:t>
      </w:r>
    </w:p>
    <w:p w14:paraId="66DEB67E" w14:textId="77777777" w:rsidR="004444C5" w:rsidRPr="004444C5" w:rsidRDefault="004444C5" w:rsidP="004444C5">
      <w:pPr>
        <w:spacing w:after="200" w:line="276" w:lineRule="auto"/>
        <w:ind w:left="1080"/>
        <w:contextualSpacing/>
        <w:jc w:val="both"/>
        <w:rPr>
          <w:rFonts w:eastAsia="Calibri"/>
          <w:sz w:val="20"/>
          <w:szCs w:val="20"/>
          <w:lang w:val="sr-Cyrl-RS" w:eastAsia="en-US"/>
        </w:rPr>
      </w:pPr>
      <w:r w:rsidRPr="004444C5">
        <w:rPr>
          <w:rFonts w:eastAsia="Calibri"/>
          <w:sz w:val="20"/>
          <w:szCs w:val="20"/>
          <w:lang w:val="sr-Cyrl-RS" w:eastAsia="en-US"/>
        </w:rPr>
        <w:t>-</w:t>
      </w:r>
      <w:r w:rsidRPr="004444C5">
        <w:rPr>
          <w:rFonts w:eastAsia="Calibri"/>
          <w:sz w:val="20"/>
          <w:szCs w:val="20"/>
          <w:lang w:val="sr-Cyrl-RS" w:eastAsia="en-US"/>
        </w:rPr>
        <w:tab/>
        <w:t>Обрада површине коловозног застора или заптивање</w:t>
      </w:r>
    </w:p>
    <w:p w14:paraId="090BF50A" w14:textId="77777777" w:rsidR="004444C5" w:rsidRPr="004444C5" w:rsidRDefault="004444C5" w:rsidP="004444C5">
      <w:pPr>
        <w:spacing w:after="200" w:line="276" w:lineRule="auto"/>
        <w:ind w:left="1080"/>
        <w:contextualSpacing/>
        <w:jc w:val="both"/>
        <w:rPr>
          <w:rFonts w:eastAsia="Calibri"/>
          <w:sz w:val="20"/>
          <w:szCs w:val="20"/>
          <w:lang w:val="sr-Cyrl-RS" w:eastAsia="en-US"/>
        </w:rPr>
      </w:pPr>
      <w:r w:rsidRPr="004444C5">
        <w:rPr>
          <w:rFonts w:eastAsia="Calibri"/>
          <w:sz w:val="20"/>
          <w:szCs w:val="20"/>
          <w:lang w:val="sr-Cyrl-RS" w:eastAsia="en-US"/>
        </w:rPr>
        <w:t>-</w:t>
      </w:r>
      <w:r w:rsidRPr="004444C5">
        <w:rPr>
          <w:rFonts w:eastAsia="Calibri"/>
          <w:sz w:val="20"/>
          <w:szCs w:val="20"/>
          <w:lang w:val="sr-Cyrl-RS" w:eastAsia="en-US"/>
        </w:rPr>
        <w:tab/>
        <w:t xml:space="preserve">Поправку оштећених потпорних, </w:t>
      </w:r>
      <w:proofErr w:type="spellStart"/>
      <w:r w:rsidRPr="004444C5">
        <w:rPr>
          <w:rFonts w:eastAsia="Calibri"/>
          <w:sz w:val="20"/>
          <w:szCs w:val="20"/>
          <w:lang w:val="sr-Cyrl-RS" w:eastAsia="en-US"/>
        </w:rPr>
        <w:t>обложних</w:t>
      </w:r>
      <w:proofErr w:type="spellEnd"/>
      <w:r w:rsidRPr="004444C5">
        <w:rPr>
          <w:rFonts w:eastAsia="Calibri"/>
          <w:sz w:val="20"/>
          <w:szCs w:val="20"/>
          <w:lang w:val="sr-Cyrl-RS" w:eastAsia="en-US"/>
        </w:rPr>
        <w:t xml:space="preserve"> и порталних зидова</w:t>
      </w:r>
    </w:p>
    <w:p w14:paraId="2AC43E60" w14:textId="77777777" w:rsidR="004444C5" w:rsidRPr="004444C5" w:rsidRDefault="004444C5" w:rsidP="004444C5">
      <w:pPr>
        <w:spacing w:after="200" w:line="276" w:lineRule="auto"/>
        <w:ind w:left="1080"/>
        <w:contextualSpacing/>
        <w:jc w:val="both"/>
        <w:rPr>
          <w:rFonts w:eastAsia="Calibri"/>
          <w:sz w:val="20"/>
          <w:szCs w:val="20"/>
          <w:lang w:val="sr-Cyrl-RS" w:eastAsia="en-US"/>
        </w:rPr>
      </w:pPr>
      <w:r w:rsidRPr="004444C5">
        <w:rPr>
          <w:rFonts w:eastAsia="Calibri"/>
          <w:sz w:val="20"/>
          <w:szCs w:val="20"/>
          <w:lang w:val="sr-Cyrl-RS" w:eastAsia="en-US"/>
        </w:rPr>
        <w:t>-</w:t>
      </w:r>
      <w:r w:rsidRPr="004444C5">
        <w:rPr>
          <w:rFonts w:eastAsia="Calibri"/>
          <w:sz w:val="20"/>
          <w:szCs w:val="20"/>
          <w:lang w:val="sr-Cyrl-RS" w:eastAsia="en-US"/>
        </w:rPr>
        <w:tab/>
        <w:t>Замену дренажних  и система за одводњавање јавног пута и путног објекта</w:t>
      </w:r>
    </w:p>
    <w:p w14:paraId="4599B620" w14:textId="77777777" w:rsidR="004444C5" w:rsidRPr="004444C5" w:rsidRDefault="004444C5" w:rsidP="004444C5">
      <w:pPr>
        <w:spacing w:after="200" w:line="276" w:lineRule="auto"/>
        <w:jc w:val="both"/>
        <w:rPr>
          <w:rFonts w:eastAsia="Calibri"/>
          <w:sz w:val="20"/>
          <w:szCs w:val="20"/>
          <w:lang w:val="sr-Cyrl-RS" w:eastAsia="en-US"/>
        </w:rPr>
      </w:pPr>
      <w:r w:rsidRPr="004444C5">
        <w:rPr>
          <w:rFonts w:eastAsia="Calibri"/>
          <w:sz w:val="20"/>
          <w:szCs w:val="20"/>
          <w:lang w:val="sr-Cyrl-RS" w:eastAsia="en-US"/>
        </w:rPr>
        <w:tab/>
        <w:t>Јавна набавка је обликована кроз 5 партија, и то:</w:t>
      </w:r>
    </w:p>
    <w:p w14:paraId="34ECCDE1" w14:textId="77777777" w:rsidR="004444C5" w:rsidRPr="004444C5" w:rsidRDefault="004444C5" w:rsidP="0043386A">
      <w:pPr>
        <w:numPr>
          <w:ilvl w:val="0"/>
          <w:numId w:val="13"/>
        </w:numPr>
        <w:spacing w:after="200" w:line="276" w:lineRule="auto"/>
        <w:contextualSpacing/>
        <w:jc w:val="both"/>
        <w:rPr>
          <w:rFonts w:eastAsia="Calibri"/>
          <w:sz w:val="20"/>
          <w:szCs w:val="20"/>
          <w:lang w:val="sr-Cyrl-RS" w:eastAsia="en-US"/>
        </w:rPr>
      </w:pPr>
      <w:r w:rsidRPr="004444C5">
        <w:rPr>
          <w:rFonts w:eastAsia="Calibri"/>
          <w:sz w:val="20"/>
          <w:szCs w:val="20"/>
          <w:lang w:val="sr-Cyrl-RS" w:eastAsia="en-US"/>
        </w:rPr>
        <w:t xml:space="preserve">Партија 1: Санација ударних рупа и деформација коловоза (вредност 3.850.000,00 динара са ПДВ-ом). </w:t>
      </w:r>
    </w:p>
    <w:p w14:paraId="7BA30BEC"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r w:rsidRPr="004444C5">
        <w:rPr>
          <w:rFonts w:eastAsia="Calibri"/>
          <w:sz w:val="20"/>
          <w:szCs w:val="20"/>
          <w:lang w:val="sr-Cyrl-RS" w:eastAsia="en-US"/>
        </w:rPr>
        <w:t xml:space="preserve">Појединачне интервенције по улицама  биће дефинисане након обиласка стручне службе Одељења, а на основу редовних прегледа путне инфраструктуре, динамике </w:t>
      </w:r>
      <w:proofErr w:type="spellStart"/>
      <w:r w:rsidRPr="004444C5">
        <w:rPr>
          <w:rFonts w:eastAsia="Calibri"/>
          <w:sz w:val="20"/>
          <w:szCs w:val="20"/>
          <w:lang w:val="sr-Cyrl-RS" w:eastAsia="en-US"/>
        </w:rPr>
        <w:t>гасификације</w:t>
      </w:r>
      <w:proofErr w:type="spellEnd"/>
      <w:r w:rsidRPr="004444C5">
        <w:rPr>
          <w:rFonts w:eastAsia="Calibri"/>
          <w:sz w:val="20"/>
          <w:szCs w:val="20"/>
          <w:lang w:val="sr-Cyrl-RS" w:eastAsia="en-US"/>
        </w:rPr>
        <w:t xml:space="preserve"> градског подручја и осталих реконструкција подземних инсталација.</w:t>
      </w:r>
    </w:p>
    <w:p w14:paraId="390D5F1C" w14:textId="77777777" w:rsidR="004444C5" w:rsidRPr="004444C5" w:rsidRDefault="004444C5" w:rsidP="0043386A">
      <w:pPr>
        <w:numPr>
          <w:ilvl w:val="0"/>
          <w:numId w:val="13"/>
        </w:numPr>
        <w:spacing w:after="200" w:line="276" w:lineRule="auto"/>
        <w:contextualSpacing/>
        <w:jc w:val="both"/>
        <w:rPr>
          <w:rFonts w:eastAsia="Calibri"/>
          <w:sz w:val="20"/>
          <w:szCs w:val="20"/>
          <w:lang w:val="sr-Cyrl-RS" w:eastAsia="en-US"/>
        </w:rPr>
      </w:pPr>
      <w:r w:rsidRPr="004444C5">
        <w:rPr>
          <w:rFonts w:eastAsia="Calibri"/>
          <w:sz w:val="20"/>
          <w:szCs w:val="20"/>
          <w:lang w:val="sr-Cyrl-RS" w:eastAsia="en-US"/>
        </w:rPr>
        <w:t>Партија 2: Рехабилитација коловоза Улице Венијамина Маринковића (вредност 11.000.000,00 динара са ПДВ-ом).</w:t>
      </w:r>
    </w:p>
    <w:p w14:paraId="5106911C"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r w:rsidRPr="004444C5">
        <w:rPr>
          <w:rFonts w:eastAsia="Calibri"/>
          <w:sz w:val="20"/>
          <w:szCs w:val="20"/>
          <w:lang w:val="sr-Cyrl-RS" w:eastAsia="en-US"/>
        </w:rPr>
        <w:t xml:space="preserve">Планирано је пресвлачење коловоза у пуној ширини асфалтним застором (БНС 22 Д=6 цм + АБ 11 д=4 цм), од раскрснице са Јаворском улицом до раскрснице са Улицом Марка </w:t>
      </w:r>
      <w:proofErr w:type="spellStart"/>
      <w:r w:rsidRPr="004444C5">
        <w:rPr>
          <w:rFonts w:eastAsia="Calibri"/>
          <w:sz w:val="20"/>
          <w:szCs w:val="20"/>
          <w:lang w:val="sr-Cyrl-RS" w:eastAsia="en-US"/>
        </w:rPr>
        <w:t>Цупарића</w:t>
      </w:r>
      <w:proofErr w:type="spellEnd"/>
      <w:r w:rsidRPr="004444C5">
        <w:rPr>
          <w:rFonts w:eastAsia="Calibri"/>
          <w:sz w:val="20"/>
          <w:szCs w:val="20"/>
          <w:lang w:val="sr-Cyrl-RS" w:eastAsia="en-US"/>
        </w:rPr>
        <w:t>.</w:t>
      </w:r>
    </w:p>
    <w:p w14:paraId="03F9B425" w14:textId="77777777" w:rsidR="004444C5" w:rsidRPr="004444C5" w:rsidRDefault="004444C5" w:rsidP="0043386A">
      <w:pPr>
        <w:numPr>
          <w:ilvl w:val="0"/>
          <w:numId w:val="13"/>
        </w:numPr>
        <w:spacing w:after="200" w:line="276" w:lineRule="auto"/>
        <w:contextualSpacing/>
        <w:jc w:val="both"/>
        <w:rPr>
          <w:rFonts w:eastAsia="Calibri"/>
          <w:sz w:val="20"/>
          <w:szCs w:val="20"/>
          <w:lang w:val="sr-Cyrl-RS" w:eastAsia="en-US"/>
        </w:rPr>
      </w:pPr>
      <w:r w:rsidRPr="004444C5">
        <w:rPr>
          <w:rFonts w:eastAsia="Calibri"/>
          <w:sz w:val="20"/>
          <w:szCs w:val="20"/>
          <w:lang w:val="sr-Cyrl-RS" w:eastAsia="en-US"/>
        </w:rPr>
        <w:lastRenderedPageBreak/>
        <w:t>Партија 3: Рехабилитација тротоара Улице Венијамина Маринковића (вредност 2.400.000,00 динара са ПДВ-ом).</w:t>
      </w:r>
    </w:p>
    <w:p w14:paraId="1D80A22C"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r w:rsidRPr="004444C5">
        <w:rPr>
          <w:rFonts w:eastAsia="Calibri"/>
          <w:sz w:val="20"/>
          <w:szCs w:val="20"/>
          <w:lang w:val="sr-Cyrl-RS" w:eastAsia="en-US"/>
        </w:rPr>
        <w:t xml:space="preserve">Планирана је замена деформисаног асфалтног застора </w:t>
      </w:r>
      <w:proofErr w:type="spellStart"/>
      <w:r w:rsidRPr="004444C5">
        <w:rPr>
          <w:rFonts w:eastAsia="Calibri"/>
          <w:sz w:val="20"/>
          <w:szCs w:val="20"/>
          <w:lang w:val="sr-Cyrl-RS" w:eastAsia="en-US"/>
        </w:rPr>
        <w:t>бехатоном</w:t>
      </w:r>
      <w:proofErr w:type="spellEnd"/>
      <w:r w:rsidRPr="004444C5">
        <w:rPr>
          <w:rFonts w:eastAsia="Calibri"/>
          <w:sz w:val="20"/>
          <w:szCs w:val="20"/>
          <w:lang w:val="sr-Cyrl-RS" w:eastAsia="en-US"/>
        </w:rPr>
        <w:t xml:space="preserve">, и оштећених ивичњака, од раскрснице са Улицом браће Рабреновић до раскрснице са Улицом </w:t>
      </w:r>
      <w:proofErr w:type="spellStart"/>
      <w:r w:rsidRPr="004444C5">
        <w:rPr>
          <w:rFonts w:eastAsia="Calibri"/>
          <w:sz w:val="20"/>
          <w:szCs w:val="20"/>
          <w:lang w:val="sr-Cyrl-RS" w:eastAsia="en-US"/>
        </w:rPr>
        <w:t>Милојице</w:t>
      </w:r>
      <w:proofErr w:type="spellEnd"/>
      <w:r w:rsidRPr="004444C5">
        <w:rPr>
          <w:rFonts w:eastAsia="Calibri"/>
          <w:sz w:val="20"/>
          <w:szCs w:val="20"/>
          <w:lang w:val="sr-Cyrl-RS" w:eastAsia="en-US"/>
        </w:rPr>
        <w:t xml:space="preserve"> Николића (страна улице преко пута </w:t>
      </w:r>
      <w:proofErr w:type="spellStart"/>
      <w:r w:rsidRPr="004444C5">
        <w:rPr>
          <w:rFonts w:eastAsia="Calibri"/>
          <w:sz w:val="20"/>
          <w:szCs w:val="20"/>
          <w:lang w:val="sr-Cyrl-RS" w:eastAsia="en-US"/>
        </w:rPr>
        <w:t>Црњевачког</w:t>
      </w:r>
      <w:proofErr w:type="spellEnd"/>
      <w:r w:rsidRPr="004444C5">
        <w:rPr>
          <w:rFonts w:eastAsia="Calibri"/>
          <w:sz w:val="20"/>
          <w:szCs w:val="20"/>
          <w:lang w:val="sr-Cyrl-RS" w:eastAsia="en-US"/>
        </w:rPr>
        <w:t xml:space="preserve"> моста).</w:t>
      </w:r>
    </w:p>
    <w:p w14:paraId="6ADA2455" w14:textId="77777777" w:rsidR="004444C5" w:rsidRPr="004444C5" w:rsidRDefault="004444C5" w:rsidP="0043386A">
      <w:pPr>
        <w:numPr>
          <w:ilvl w:val="0"/>
          <w:numId w:val="13"/>
        </w:numPr>
        <w:spacing w:after="200" w:line="276" w:lineRule="auto"/>
        <w:contextualSpacing/>
        <w:jc w:val="both"/>
        <w:rPr>
          <w:rFonts w:eastAsia="Calibri"/>
          <w:sz w:val="20"/>
          <w:szCs w:val="20"/>
          <w:lang w:val="sr-Cyrl-RS" w:eastAsia="en-US"/>
        </w:rPr>
      </w:pPr>
      <w:r w:rsidRPr="004444C5">
        <w:rPr>
          <w:rFonts w:eastAsia="Calibri"/>
          <w:sz w:val="20"/>
          <w:szCs w:val="20"/>
          <w:lang w:val="sr-Cyrl-RS" w:eastAsia="en-US"/>
        </w:rPr>
        <w:t xml:space="preserve">Партија 4: Рехабилитација тротоара Улице Венијамина Маринковића на Лучкој реци – раскрсница за Луке, </w:t>
      </w:r>
      <w:proofErr w:type="spellStart"/>
      <w:r w:rsidRPr="004444C5">
        <w:rPr>
          <w:rFonts w:eastAsia="Calibri"/>
          <w:sz w:val="20"/>
          <w:szCs w:val="20"/>
          <w:lang w:val="sr-Cyrl-RS" w:eastAsia="en-US"/>
        </w:rPr>
        <w:t>Осоницу</w:t>
      </w:r>
      <w:proofErr w:type="spellEnd"/>
      <w:r w:rsidRPr="004444C5">
        <w:rPr>
          <w:rFonts w:eastAsia="Calibri"/>
          <w:sz w:val="20"/>
          <w:szCs w:val="20"/>
          <w:lang w:val="sr-Cyrl-RS" w:eastAsia="en-US"/>
        </w:rPr>
        <w:t xml:space="preserve"> (вредност 2.100.000,00 динара са ПДВ-ом).</w:t>
      </w:r>
    </w:p>
    <w:p w14:paraId="4DB0D37A"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r w:rsidRPr="004444C5">
        <w:rPr>
          <w:rFonts w:eastAsia="Calibri"/>
          <w:sz w:val="20"/>
          <w:szCs w:val="20"/>
          <w:lang w:val="sr-Cyrl-RS" w:eastAsia="en-US"/>
        </w:rPr>
        <w:t>Планирана је рехабилитација тротоара како би се обезбедио континуитет у пешачком саобраћају у делу раскрснице, од аутобуског стајалишта до тротоара у наставку ка насељу Лучка река, преко реке Моравице, ради безбедног одвијања саобраћаја.</w:t>
      </w:r>
    </w:p>
    <w:p w14:paraId="13ADE03E" w14:textId="77777777" w:rsidR="004444C5" w:rsidRPr="004444C5" w:rsidRDefault="004444C5" w:rsidP="0043386A">
      <w:pPr>
        <w:numPr>
          <w:ilvl w:val="0"/>
          <w:numId w:val="13"/>
        </w:numPr>
        <w:spacing w:after="200" w:line="276" w:lineRule="auto"/>
        <w:contextualSpacing/>
        <w:jc w:val="both"/>
        <w:rPr>
          <w:rFonts w:eastAsia="Calibri"/>
          <w:sz w:val="20"/>
          <w:szCs w:val="20"/>
          <w:lang w:val="sr-Cyrl-RS" w:eastAsia="en-US"/>
        </w:rPr>
      </w:pPr>
      <w:r w:rsidRPr="004444C5">
        <w:rPr>
          <w:rFonts w:eastAsia="Calibri"/>
          <w:sz w:val="20"/>
          <w:szCs w:val="20"/>
          <w:lang w:val="sr-Cyrl-RS" w:eastAsia="en-US"/>
        </w:rPr>
        <w:t>Партија 5: Рехабилитација тротоара Улице Венијамина Маринковића – постављање заштитних стубића преко пута Хотела ПАРК (вредност 1.250.000,00 динара са ПДВ-ом).</w:t>
      </w:r>
    </w:p>
    <w:p w14:paraId="108053BD" w14:textId="77777777" w:rsidR="004444C5" w:rsidRPr="004444C5" w:rsidRDefault="004444C5" w:rsidP="004444C5">
      <w:pPr>
        <w:spacing w:after="200" w:line="276" w:lineRule="auto"/>
        <w:ind w:left="1440"/>
        <w:contextualSpacing/>
        <w:jc w:val="both"/>
        <w:rPr>
          <w:rFonts w:eastAsia="Calibri"/>
          <w:sz w:val="20"/>
          <w:szCs w:val="20"/>
          <w:lang w:val="sr-Cyrl-RS" w:eastAsia="en-US"/>
        </w:rPr>
      </w:pPr>
      <w:r w:rsidRPr="004444C5">
        <w:rPr>
          <w:rFonts w:eastAsia="Calibri"/>
          <w:sz w:val="20"/>
          <w:szCs w:val="20"/>
          <w:lang w:val="sr-Cyrl-RS" w:eastAsia="en-US"/>
        </w:rPr>
        <w:t>Планирано је постављање заштитних бетонских стубића на делу тротоара преко пута Хотела ПАРК, како би се физичком препреком онемогућило паркирање возила на зеленој површини, као и повећала безбедност кретања пешака.</w:t>
      </w:r>
    </w:p>
    <w:p w14:paraId="26192964" w14:textId="77777777" w:rsidR="004444C5" w:rsidRPr="004444C5" w:rsidRDefault="004444C5" w:rsidP="004444C5">
      <w:pPr>
        <w:spacing w:after="200" w:line="276" w:lineRule="auto"/>
        <w:jc w:val="both"/>
        <w:rPr>
          <w:rFonts w:eastAsia="Calibri"/>
          <w:sz w:val="20"/>
          <w:szCs w:val="20"/>
          <w:lang w:val="sr-Cyrl-RS" w:eastAsia="en-US"/>
        </w:rPr>
      </w:pPr>
    </w:p>
    <w:p w14:paraId="2E55AFDB" w14:textId="77777777" w:rsidR="004444C5" w:rsidRPr="004444C5" w:rsidRDefault="004444C5" w:rsidP="0043386A">
      <w:pPr>
        <w:numPr>
          <w:ilvl w:val="0"/>
          <w:numId w:val="11"/>
        </w:numPr>
        <w:spacing w:after="200" w:line="276" w:lineRule="auto"/>
        <w:contextualSpacing/>
        <w:jc w:val="both"/>
        <w:rPr>
          <w:rFonts w:eastAsia="Calibri"/>
          <w:b/>
          <w:sz w:val="20"/>
          <w:szCs w:val="20"/>
          <w:lang w:val="sr-Cyrl-RS" w:eastAsia="en-US"/>
        </w:rPr>
      </w:pPr>
      <w:r w:rsidRPr="004444C5">
        <w:rPr>
          <w:rFonts w:eastAsia="Calibri"/>
          <w:b/>
          <w:sz w:val="20"/>
          <w:szCs w:val="20"/>
          <w:lang w:val="sr-Cyrl-RS" w:eastAsia="en-US"/>
        </w:rPr>
        <w:t xml:space="preserve">Ургентно одржавање јавних и </w:t>
      </w:r>
      <w:proofErr w:type="spellStart"/>
      <w:r w:rsidRPr="004444C5">
        <w:rPr>
          <w:rFonts w:eastAsia="Calibri"/>
          <w:b/>
          <w:sz w:val="20"/>
          <w:szCs w:val="20"/>
          <w:lang w:val="sr-Cyrl-RS" w:eastAsia="en-US"/>
        </w:rPr>
        <w:t>некатегорисаних</w:t>
      </w:r>
      <w:proofErr w:type="spellEnd"/>
      <w:r w:rsidRPr="004444C5">
        <w:rPr>
          <w:rFonts w:eastAsia="Calibri"/>
          <w:b/>
          <w:sz w:val="20"/>
          <w:szCs w:val="20"/>
          <w:lang w:val="sr-Cyrl-RS" w:eastAsia="en-US"/>
        </w:rPr>
        <w:t xml:space="preserve"> путева:</w:t>
      </w:r>
    </w:p>
    <w:p w14:paraId="284825D3" w14:textId="77777777" w:rsidR="004444C5" w:rsidRPr="004444C5" w:rsidRDefault="004444C5" w:rsidP="004444C5">
      <w:pPr>
        <w:spacing w:after="200" w:line="276" w:lineRule="auto"/>
        <w:ind w:left="360" w:firstLine="360"/>
        <w:jc w:val="both"/>
        <w:rPr>
          <w:rFonts w:eastAsia="Calibri"/>
          <w:sz w:val="20"/>
          <w:szCs w:val="20"/>
          <w:lang w:val="sr-Cyrl-RS" w:eastAsia="en-US"/>
        </w:rPr>
      </w:pPr>
      <w:r w:rsidRPr="004444C5">
        <w:rPr>
          <w:rFonts w:eastAsia="Calibri"/>
          <w:sz w:val="20"/>
          <w:szCs w:val="20"/>
          <w:lang w:val="sr-Cyrl-RS" w:eastAsia="en-US"/>
        </w:rPr>
        <w:t>Радови на ургентном одржавању јавних путева обухватају радове који се морају хитно извести ради отклањања штетних последица насталих елементарним непогодама и другим несрећама, ванредним и непредвиђеним околностима  и обезбеђивање проходности пута и безбедног одвијања саобраћаја.</w:t>
      </w:r>
    </w:p>
    <w:p w14:paraId="72DFCB25" w14:textId="77777777" w:rsidR="004444C5" w:rsidRPr="004444C5" w:rsidRDefault="004444C5" w:rsidP="0043386A">
      <w:pPr>
        <w:numPr>
          <w:ilvl w:val="0"/>
          <w:numId w:val="15"/>
        </w:numPr>
        <w:spacing w:after="200" w:line="276" w:lineRule="auto"/>
        <w:contextualSpacing/>
        <w:jc w:val="both"/>
        <w:rPr>
          <w:rFonts w:eastAsia="Calibri"/>
          <w:sz w:val="20"/>
          <w:szCs w:val="20"/>
          <w:lang w:val="sr-Cyrl-RS" w:eastAsia="en-US"/>
        </w:rPr>
      </w:pPr>
      <w:r w:rsidRPr="004444C5">
        <w:rPr>
          <w:rFonts w:eastAsia="Calibri"/>
          <w:sz w:val="20"/>
          <w:szCs w:val="20"/>
          <w:lang w:val="sr-Cyrl-RS" w:eastAsia="en-US"/>
        </w:rPr>
        <w:t xml:space="preserve">Ургентно одржавање јавних и </w:t>
      </w:r>
      <w:proofErr w:type="spellStart"/>
      <w:r w:rsidRPr="004444C5">
        <w:rPr>
          <w:rFonts w:eastAsia="Calibri"/>
          <w:sz w:val="20"/>
          <w:szCs w:val="20"/>
          <w:lang w:val="sr-Cyrl-RS" w:eastAsia="en-US"/>
        </w:rPr>
        <w:t>некатегорисаних</w:t>
      </w:r>
      <w:proofErr w:type="spellEnd"/>
      <w:r w:rsidRPr="004444C5">
        <w:rPr>
          <w:rFonts w:eastAsia="Calibri"/>
          <w:sz w:val="20"/>
          <w:szCs w:val="20"/>
          <w:lang w:val="sr-Cyrl-RS" w:eastAsia="en-US"/>
        </w:rPr>
        <w:t xml:space="preserve"> путева ( укупна вредност 12.000.000,00 динара са ПДВ-ом).</w:t>
      </w:r>
    </w:p>
    <w:p w14:paraId="0E812CD3" w14:textId="77777777" w:rsidR="004444C5" w:rsidRPr="004444C5" w:rsidRDefault="004444C5" w:rsidP="004444C5">
      <w:pPr>
        <w:spacing w:after="200" w:line="276" w:lineRule="auto"/>
        <w:ind w:left="1080"/>
        <w:contextualSpacing/>
        <w:jc w:val="both"/>
        <w:rPr>
          <w:rFonts w:eastAsia="Calibri"/>
          <w:sz w:val="20"/>
          <w:szCs w:val="20"/>
          <w:lang w:val="sr-Cyrl-RS" w:eastAsia="en-US"/>
        </w:rPr>
      </w:pPr>
      <w:r w:rsidRPr="004444C5">
        <w:rPr>
          <w:rFonts w:eastAsia="Calibri"/>
          <w:sz w:val="20"/>
          <w:szCs w:val="20"/>
          <w:lang w:val="sr-Cyrl-RS" w:eastAsia="en-US"/>
        </w:rPr>
        <w:t>Јавна набавка је обликована кроз 4 партије, и то:</w:t>
      </w:r>
    </w:p>
    <w:p w14:paraId="0CA1612A" w14:textId="77777777" w:rsidR="004444C5" w:rsidRPr="004444C5" w:rsidRDefault="004444C5" w:rsidP="004444C5">
      <w:pPr>
        <w:spacing w:after="200" w:line="276" w:lineRule="auto"/>
        <w:ind w:left="1440"/>
        <w:jc w:val="both"/>
        <w:rPr>
          <w:rFonts w:eastAsia="Calibri"/>
          <w:sz w:val="20"/>
          <w:szCs w:val="20"/>
          <w:lang w:val="sr-Cyrl-RS" w:eastAsia="en-US"/>
        </w:rPr>
      </w:pPr>
      <w:r w:rsidRPr="004444C5">
        <w:rPr>
          <w:rFonts w:eastAsia="Calibri"/>
          <w:sz w:val="20"/>
          <w:szCs w:val="20"/>
          <w:lang w:val="sr-Cyrl-RS" w:eastAsia="en-US"/>
        </w:rPr>
        <w:t>-</w:t>
      </w:r>
      <w:r w:rsidRPr="004444C5">
        <w:rPr>
          <w:rFonts w:eastAsia="Calibri"/>
          <w:sz w:val="20"/>
          <w:szCs w:val="20"/>
          <w:lang w:val="sr-Cyrl-RS" w:eastAsia="en-US"/>
        </w:rPr>
        <w:tab/>
        <w:t xml:space="preserve">Партија 1: Ургентно одржавање јавних и </w:t>
      </w:r>
      <w:proofErr w:type="spellStart"/>
      <w:r w:rsidRPr="004444C5">
        <w:rPr>
          <w:rFonts w:eastAsia="Calibri"/>
          <w:sz w:val="20"/>
          <w:szCs w:val="20"/>
          <w:lang w:val="sr-Cyrl-RS" w:eastAsia="en-US"/>
        </w:rPr>
        <w:t>некатегорисаних</w:t>
      </w:r>
      <w:proofErr w:type="spellEnd"/>
      <w:r w:rsidRPr="004444C5">
        <w:rPr>
          <w:rFonts w:eastAsia="Calibri"/>
          <w:sz w:val="20"/>
          <w:szCs w:val="20"/>
          <w:lang w:val="sr-Cyrl-RS" w:eastAsia="en-US"/>
        </w:rPr>
        <w:t xml:space="preserve"> путева у групи Месних заједница Придворица, Девићи, </w:t>
      </w:r>
      <w:proofErr w:type="spellStart"/>
      <w:r w:rsidRPr="004444C5">
        <w:rPr>
          <w:rFonts w:eastAsia="Calibri"/>
          <w:sz w:val="20"/>
          <w:szCs w:val="20"/>
          <w:lang w:val="sr-Cyrl-RS" w:eastAsia="en-US"/>
        </w:rPr>
        <w:t>Брусник</w:t>
      </w:r>
      <w:proofErr w:type="spellEnd"/>
      <w:r w:rsidRPr="004444C5">
        <w:rPr>
          <w:rFonts w:eastAsia="Calibri"/>
          <w:sz w:val="20"/>
          <w:szCs w:val="20"/>
          <w:lang w:val="sr-Cyrl-RS" w:eastAsia="en-US"/>
        </w:rPr>
        <w:t xml:space="preserve">, </w:t>
      </w:r>
      <w:proofErr w:type="spellStart"/>
      <w:r w:rsidRPr="004444C5">
        <w:rPr>
          <w:rFonts w:eastAsia="Calibri"/>
          <w:sz w:val="20"/>
          <w:szCs w:val="20"/>
          <w:lang w:val="sr-Cyrl-RS" w:eastAsia="en-US"/>
        </w:rPr>
        <w:t>Остатија</w:t>
      </w:r>
      <w:proofErr w:type="spellEnd"/>
      <w:r w:rsidRPr="004444C5">
        <w:rPr>
          <w:rFonts w:eastAsia="Calibri"/>
          <w:sz w:val="20"/>
          <w:szCs w:val="20"/>
          <w:lang w:val="sr-Cyrl-RS" w:eastAsia="en-US"/>
        </w:rPr>
        <w:t>, Средња река (вредност 3.000.000,00 динара са ПДВ-ом)</w:t>
      </w:r>
    </w:p>
    <w:p w14:paraId="261938D0" w14:textId="77777777" w:rsidR="004444C5" w:rsidRPr="004444C5" w:rsidRDefault="004444C5" w:rsidP="004444C5">
      <w:pPr>
        <w:spacing w:after="200" w:line="276" w:lineRule="auto"/>
        <w:ind w:left="1440"/>
        <w:jc w:val="both"/>
        <w:rPr>
          <w:rFonts w:eastAsia="Calibri"/>
          <w:sz w:val="20"/>
          <w:szCs w:val="20"/>
          <w:lang w:val="sr-Cyrl-RS" w:eastAsia="en-US"/>
        </w:rPr>
      </w:pPr>
      <w:r w:rsidRPr="004444C5">
        <w:rPr>
          <w:rFonts w:eastAsia="Calibri"/>
          <w:sz w:val="20"/>
          <w:szCs w:val="20"/>
          <w:lang w:val="sr-Cyrl-RS" w:eastAsia="en-US"/>
        </w:rPr>
        <w:t xml:space="preserve">-  </w:t>
      </w:r>
      <w:r w:rsidRPr="004444C5">
        <w:rPr>
          <w:rFonts w:eastAsia="Calibri"/>
          <w:sz w:val="20"/>
          <w:szCs w:val="20"/>
          <w:lang w:val="sr-Cyrl-RS" w:eastAsia="en-US"/>
        </w:rPr>
        <w:tab/>
        <w:t xml:space="preserve">Партија 2: Ургентно одржавање јавних и </w:t>
      </w:r>
      <w:proofErr w:type="spellStart"/>
      <w:r w:rsidRPr="004444C5">
        <w:rPr>
          <w:rFonts w:eastAsia="Calibri"/>
          <w:sz w:val="20"/>
          <w:szCs w:val="20"/>
          <w:lang w:val="sr-Cyrl-RS" w:eastAsia="en-US"/>
        </w:rPr>
        <w:t>некатегорисаних</w:t>
      </w:r>
      <w:proofErr w:type="spellEnd"/>
      <w:r w:rsidRPr="004444C5">
        <w:rPr>
          <w:rFonts w:eastAsia="Calibri"/>
          <w:sz w:val="20"/>
          <w:szCs w:val="20"/>
          <w:lang w:val="sr-Cyrl-RS" w:eastAsia="en-US"/>
        </w:rPr>
        <w:t xml:space="preserve"> путева у групи Месних заједница Ивањица, </w:t>
      </w:r>
      <w:proofErr w:type="spellStart"/>
      <w:r w:rsidRPr="004444C5">
        <w:rPr>
          <w:rFonts w:eastAsia="Calibri"/>
          <w:sz w:val="20"/>
          <w:szCs w:val="20"/>
          <w:lang w:val="sr-Cyrl-RS" w:eastAsia="en-US"/>
        </w:rPr>
        <w:t>Буковица</w:t>
      </w:r>
      <w:proofErr w:type="spellEnd"/>
      <w:r w:rsidRPr="004444C5">
        <w:rPr>
          <w:rFonts w:eastAsia="Calibri"/>
          <w:sz w:val="20"/>
          <w:szCs w:val="20"/>
          <w:lang w:val="sr-Cyrl-RS" w:eastAsia="en-US"/>
        </w:rPr>
        <w:t xml:space="preserve">, Прилике, Лиса, Луке, </w:t>
      </w:r>
      <w:proofErr w:type="spellStart"/>
      <w:r w:rsidRPr="004444C5">
        <w:rPr>
          <w:rFonts w:eastAsia="Calibri"/>
          <w:sz w:val="20"/>
          <w:szCs w:val="20"/>
          <w:lang w:val="sr-Cyrl-RS" w:eastAsia="en-US"/>
        </w:rPr>
        <w:t>Осоница</w:t>
      </w:r>
      <w:proofErr w:type="spellEnd"/>
      <w:r w:rsidRPr="004444C5">
        <w:rPr>
          <w:rFonts w:eastAsia="Calibri"/>
          <w:sz w:val="20"/>
          <w:szCs w:val="20"/>
          <w:lang w:val="sr-Cyrl-RS" w:eastAsia="en-US"/>
        </w:rPr>
        <w:t xml:space="preserve"> (вредност 3.000.000,00 динара са ПДВ-ом)</w:t>
      </w:r>
    </w:p>
    <w:p w14:paraId="30A55204" w14:textId="77777777" w:rsidR="004444C5" w:rsidRPr="004444C5" w:rsidRDefault="004444C5" w:rsidP="004444C5">
      <w:pPr>
        <w:spacing w:after="200" w:line="276" w:lineRule="auto"/>
        <w:ind w:left="1440"/>
        <w:jc w:val="both"/>
        <w:rPr>
          <w:rFonts w:eastAsia="Calibri"/>
          <w:sz w:val="20"/>
          <w:szCs w:val="20"/>
          <w:lang w:val="sr-Cyrl-RS" w:eastAsia="en-US"/>
        </w:rPr>
      </w:pPr>
      <w:r w:rsidRPr="004444C5">
        <w:rPr>
          <w:rFonts w:eastAsia="Calibri"/>
          <w:sz w:val="20"/>
          <w:szCs w:val="20"/>
          <w:lang w:val="sr-Cyrl-RS" w:eastAsia="en-US"/>
        </w:rPr>
        <w:t xml:space="preserve">-   </w:t>
      </w:r>
      <w:r w:rsidRPr="004444C5">
        <w:rPr>
          <w:rFonts w:eastAsia="Calibri"/>
          <w:sz w:val="20"/>
          <w:szCs w:val="20"/>
          <w:lang w:val="sr-Cyrl-RS" w:eastAsia="en-US"/>
        </w:rPr>
        <w:tab/>
        <w:t xml:space="preserve">Партија 3: Ургентно одржавање јавних и </w:t>
      </w:r>
      <w:proofErr w:type="spellStart"/>
      <w:r w:rsidRPr="004444C5">
        <w:rPr>
          <w:rFonts w:eastAsia="Calibri"/>
          <w:sz w:val="20"/>
          <w:szCs w:val="20"/>
          <w:lang w:val="sr-Cyrl-RS" w:eastAsia="en-US"/>
        </w:rPr>
        <w:t>некатегорисаних</w:t>
      </w:r>
      <w:proofErr w:type="spellEnd"/>
      <w:r w:rsidRPr="004444C5">
        <w:rPr>
          <w:rFonts w:eastAsia="Calibri"/>
          <w:sz w:val="20"/>
          <w:szCs w:val="20"/>
          <w:lang w:val="sr-Cyrl-RS" w:eastAsia="en-US"/>
        </w:rPr>
        <w:t xml:space="preserve"> путева у групи Месних заједница </w:t>
      </w:r>
      <w:proofErr w:type="spellStart"/>
      <w:r w:rsidRPr="004444C5">
        <w:rPr>
          <w:rFonts w:eastAsia="Calibri"/>
          <w:sz w:val="20"/>
          <w:szCs w:val="20"/>
          <w:lang w:val="sr-Cyrl-RS" w:eastAsia="en-US"/>
        </w:rPr>
        <w:t>Међуречје</w:t>
      </w:r>
      <w:proofErr w:type="spellEnd"/>
      <w:r w:rsidRPr="004444C5">
        <w:rPr>
          <w:rFonts w:eastAsia="Calibri"/>
          <w:sz w:val="20"/>
          <w:szCs w:val="20"/>
          <w:lang w:val="sr-Cyrl-RS" w:eastAsia="en-US"/>
        </w:rPr>
        <w:t xml:space="preserve">, </w:t>
      </w:r>
      <w:proofErr w:type="spellStart"/>
      <w:r w:rsidRPr="004444C5">
        <w:rPr>
          <w:rFonts w:eastAsia="Calibri"/>
          <w:sz w:val="20"/>
          <w:szCs w:val="20"/>
          <w:lang w:val="sr-Cyrl-RS" w:eastAsia="en-US"/>
        </w:rPr>
        <w:t>Братљево</w:t>
      </w:r>
      <w:proofErr w:type="spellEnd"/>
      <w:r w:rsidRPr="004444C5">
        <w:rPr>
          <w:rFonts w:eastAsia="Calibri"/>
          <w:sz w:val="20"/>
          <w:szCs w:val="20"/>
          <w:lang w:val="sr-Cyrl-RS" w:eastAsia="en-US"/>
        </w:rPr>
        <w:t xml:space="preserve">, Ковиље, </w:t>
      </w:r>
      <w:proofErr w:type="spellStart"/>
      <w:r w:rsidRPr="004444C5">
        <w:rPr>
          <w:rFonts w:eastAsia="Calibri"/>
          <w:sz w:val="20"/>
          <w:szCs w:val="20"/>
          <w:lang w:val="sr-Cyrl-RS" w:eastAsia="en-US"/>
        </w:rPr>
        <w:t>Ерчеге</w:t>
      </w:r>
      <w:proofErr w:type="spellEnd"/>
      <w:r w:rsidRPr="004444C5">
        <w:rPr>
          <w:rFonts w:eastAsia="Calibri"/>
          <w:sz w:val="20"/>
          <w:szCs w:val="20"/>
          <w:lang w:val="sr-Cyrl-RS" w:eastAsia="en-US"/>
        </w:rPr>
        <w:t xml:space="preserve"> (вредност 3.000.000,00 динара са ПДВ-ом)</w:t>
      </w:r>
    </w:p>
    <w:p w14:paraId="51481DBF" w14:textId="77777777" w:rsidR="004444C5" w:rsidRPr="004444C5" w:rsidRDefault="004444C5" w:rsidP="004444C5">
      <w:pPr>
        <w:spacing w:after="200" w:line="276" w:lineRule="auto"/>
        <w:ind w:left="1440"/>
        <w:jc w:val="both"/>
        <w:rPr>
          <w:rFonts w:eastAsia="Calibri"/>
          <w:sz w:val="20"/>
          <w:szCs w:val="20"/>
          <w:lang w:val="sr-Cyrl-RS" w:eastAsia="en-US"/>
        </w:rPr>
      </w:pPr>
      <w:r w:rsidRPr="004444C5">
        <w:rPr>
          <w:rFonts w:eastAsia="Calibri"/>
          <w:sz w:val="20"/>
          <w:szCs w:val="20"/>
          <w:lang w:val="sr-Cyrl-RS" w:eastAsia="en-US"/>
        </w:rPr>
        <w:t xml:space="preserve">-     Партија 4: Ургентно одржавање јавних и </w:t>
      </w:r>
      <w:proofErr w:type="spellStart"/>
      <w:r w:rsidRPr="004444C5">
        <w:rPr>
          <w:rFonts w:eastAsia="Calibri"/>
          <w:sz w:val="20"/>
          <w:szCs w:val="20"/>
          <w:lang w:val="sr-Cyrl-RS" w:eastAsia="en-US"/>
        </w:rPr>
        <w:t>некатегорисаних</w:t>
      </w:r>
      <w:proofErr w:type="spellEnd"/>
      <w:r w:rsidRPr="004444C5">
        <w:rPr>
          <w:rFonts w:eastAsia="Calibri"/>
          <w:sz w:val="20"/>
          <w:szCs w:val="20"/>
          <w:lang w:val="sr-Cyrl-RS" w:eastAsia="en-US"/>
        </w:rPr>
        <w:t xml:space="preserve"> путева у групи Месних заједница </w:t>
      </w:r>
      <w:proofErr w:type="spellStart"/>
      <w:r w:rsidRPr="004444C5">
        <w:rPr>
          <w:rFonts w:eastAsia="Calibri"/>
          <w:sz w:val="20"/>
          <w:szCs w:val="20"/>
          <w:lang w:val="sr-Cyrl-RS" w:eastAsia="en-US"/>
        </w:rPr>
        <w:t>Кушићи</w:t>
      </w:r>
      <w:proofErr w:type="spellEnd"/>
      <w:r w:rsidRPr="004444C5">
        <w:rPr>
          <w:rFonts w:eastAsia="Calibri"/>
          <w:sz w:val="20"/>
          <w:szCs w:val="20"/>
          <w:lang w:val="sr-Cyrl-RS" w:eastAsia="en-US"/>
        </w:rPr>
        <w:t xml:space="preserve">, </w:t>
      </w:r>
      <w:proofErr w:type="spellStart"/>
      <w:r w:rsidRPr="004444C5">
        <w:rPr>
          <w:rFonts w:eastAsia="Calibri"/>
          <w:sz w:val="20"/>
          <w:szCs w:val="20"/>
          <w:lang w:val="sr-Cyrl-RS" w:eastAsia="en-US"/>
        </w:rPr>
        <w:t>Опаљеник</w:t>
      </w:r>
      <w:proofErr w:type="spellEnd"/>
      <w:r w:rsidRPr="004444C5">
        <w:rPr>
          <w:rFonts w:eastAsia="Calibri"/>
          <w:sz w:val="20"/>
          <w:szCs w:val="20"/>
          <w:lang w:val="sr-Cyrl-RS" w:eastAsia="en-US"/>
        </w:rPr>
        <w:t xml:space="preserve">, </w:t>
      </w:r>
      <w:proofErr w:type="spellStart"/>
      <w:r w:rsidRPr="004444C5">
        <w:rPr>
          <w:rFonts w:eastAsia="Calibri"/>
          <w:sz w:val="20"/>
          <w:szCs w:val="20"/>
          <w:lang w:val="sr-Cyrl-RS" w:eastAsia="en-US"/>
        </w:rPr>
        <w:t>Мочиоци</w:t>
      </w:r>
      <w:proofErr w:type="spellEnd"/>
      <w:r w:rsidRPr="004444C5">
        <w:rPr>
          <w:rFonts w:eastAsia="Calibri"/>
          <w:sz w:val="20"/>
          <w:szCs w:val="20"/>
          <w:lang w:val="sr-Cyrl-RS" w:eastAsia="en-US"/>
        </w:rPr>
        <w:t>, Брезова (вредност 3.000.000,00 динара са ПДВ-ом)</w:t>
      </w:r>
    </w:p>
    <w:p w14:paraId="56AA0E5D" w14:textId="77777777" w:rsidR="004444C5" w:rsidRPr="004444C5" w:rsidRDefault="004444C5" w:rsidP="004444C5">
      <w:pPr>
        <w:spacing w:after="200" w:line="276" w:lineRule="auto"/>
        <w:ind w:left="360" w:firstLine="360"/>
        <w:jc w:val="both"/>
        <w:rPr>
          <w:rFonts w:eastAsia="Calibri"/>
          <w:sz w:val="20"/>
          <w:szCs w:val="20"/>
          <w:lang w:val="sr-Cyrl-RS" w:eastAsia="en-US"/>
        </w:rPr>
      </w:pPr>
      <w:r w:rsidRPr="004444C5">
        <w:rPr>
          <w:rFonts w:eastAsia="Calibri"/>
          <w:sz w:val="20"/>
          <w:szCs w:val="20"/>
          <w:lang w:val="sr-Cyrl-RS" w:eastAsia="en-US"/>
        </w:rPr>
        <w:t>Појединачне деонице за ургентно одржавање по Месним заједницама биће дефинисане након обиласка стручне службе Одељења, а на основу прегледа путне инфраструктуре, извештаја Комисије за процену штете и налога саобраћајног инспектора.</w:t>
      </w:r>
    </w:p>
    <w:p w14:paraId="54F5E7CA" w14:textId="77777777" w:rsidR="004444C5" w:rsidRPr="004444C5" w:rsidRDefault="004444C5" w:rsidP="004444C5">
      <w:pPr>
        <w:spacing w:after="200" w:line="276" w:lineRule="auto"/>
        <w:jc w:val="both"/>
        <w:rPr>
          <w:rFonts w:eastAsia="Calibri"/>
          <w:sz w:val="20"/>
          <w:szCs w:val="20"/>
          <w:lang w:val="sr-Cyrl-RS" w:eastAsia="en-US"/>
        </w:rPr>
      </w:pPr>
    </w:p>
    <w:p w14:paraId="78CA20B2" w14:textId="77777777" w:rsidR="004444C5" w:rsidRPr="004444C5" w:rsidRDefault="004444C5" w:rsidP="0043386A">
      <w:pPr>
        <w:numPr>
          <w:ilvl w:val="0"/>
          <w:numId w:val="11"/>
        </w:numPr>
        <w:spacing w:after="200" w:line="276" w:lineRule="auto"/>
        <w:contextualSpacing/>
        <w:jc w:val="both"/>
        <w:rPr>
          <w:rFonts w:eastAsia="Calibri"/>
          <w:b/>
          <w:sz w:val="20"/>
          <w:szCs w:val="20"/>
          <w:lang w:val="sr-Cyrl-RS" w:eastAsia="en-US"/>
        </w:rPr>
      </w:pPr>
      <w:r w:rsidRPr="004444C5">
        <w:rPr>
          <w:rFonts w:eastAsia="Calibri"/>
          <w:b/>
          <w:sz w:val="20"/>
          <w:szCs w:val="20"/>
          <w:lang w:val="sr-Cyrl-RS" w:eastAsia="en-US"/>
        </w:rPr>
        <w:t>Унапређење и развој руралне инфраструктуре</w:t>
      </w:r>
    </w:p>
    <w:p w14:paraId="7D555794" w14:textId="77777777" w:rsidR="004444C5" w:rsidRPr="004444C5" w:rsidRDefault="004444C5" w:rsidP="004444C5">
      <w:pPr>
        <w:spacing w:after="200" w:line="276" w:lineRule="auto"/>
        <w:ind w:left="360" w:firstLine="360"/>
        <w:jc w:val="both"/>
        <w:rPr>
          <w:rFonts w:eastAsia="Calibri"/>
          <w:sz w:val="20"/>
          <w:szCs w:val="20"/>
          <w:lang w:val="sr-Cyrl-RS" w:eastAsia="en-US"/>
        </w:rPr>
      </w:pPr>
      <w:r w:rsidRPr="004444C5">
        <w:rPr>
          <w:rFonts w:eastAsia="Calibri"/>
          <w:sz w:val="20"/>
          <w:szCs w:val="20"/>
          <w:lang w:val="sr-Cyrl-RS" w:eastAsia="en-US"/>
        </w:rPr>
        <w:t xml:space="preserve">Општини Ивањица су на конкурсу Министарства пољопривреде, шумарства и водопривреде – Управа за аграрна плаћања, одобрена средства за инвестиције на унапређењу и развоју руралне јавне инфраструктуре, решењем број 320-37-88486/1/2021-02 од 11.10.2021. године, у укупном износу од 16.625.600,00 динара. Плаћање ПДВ-а је у обавези општине Ивањица. </w:t>
      </w:r>
    </w:p>
    <w:p w14:paraId="4E0DBFFA" w14:textId="77777777" w:rsidR="004444C5" w:rsidRPr="004444C5" w:rsidRDefault="004444C5" w:rsidP="004444C5">
      <w:pPr>
        <w:spacing w:after="200" w:line="276" w:lineRule="auto"/>
        <w:ind w:left="360" w:firstLine="360"/>
        <w:jc w:val="both"/>
        <w:rPr>
          <w:rFonts w:eastAsia="Calibri"/>
          <w:sz w:val="20"/>
          <w:szCs w:val="20"/>
          <w:lang w:val="sr-Cyrl-RS" w:eastAsia="en-US"/>
        </w:rPr>
      </w:pPr>
      <w:r w:rsidRPr="004444C5">
        <w:rPr>
          <w:rFonts w:eastAsia="Calibri"/>
          <w:sz w:val="20"/>
          <w:szCs w:val="20"/>
          <w:lang w:val="sr-Cyrl-RS" w:eastAsia="en-US"/>
        </w:rPr>
        <w:t>Планиране су инвестиције на следећим деоницама:</w:t>
      </w:r>
    </w:p>
    <w:p w14:paraId="008AB35D" w14:textId="77777777" w:rsidR="004444C5" w:rsidRPr="004444C5" w:rsidRDefault="004444C5" w:rsidP="0043386A">
      <w:pPr>
        <w:numPr>
          <w:ilvl w:val="0"/>
          <w:numId w:val="13"/>
        </w:numPr>
        <w:spacing w:after="200" w:line="276" w:lineRule="auto"/>
        <w:contextualSpacing/>
        <w:jc w:val="both"/>
        <w:rPr>
          <w:rFonts w:eastAsia="Calibri"/>
          <w:sz w:val="20"/>
          <w:szCs w:val="20"/>
          <w:lang w:val="sr-Cyrl-RS" w:eastAsia="en-US"/>
        </w:rPr>
      </w:pPr>
      <w:r w:rsidRPr="004444C5">
        <w:rPr>
          <w:rFonts w:eastAsia="Calibri"/>
          <w:sz w:val="20"/>
          <w:szCs w:val="20"/>
          <w:lang w:val="sr-Cyrl-RS" w:eastAsia="en-US"/>
        </w:rPr>
        <w:t xml:space="preserve">Пут </w:t>
      </w:r>
      <w:proofErr w:type="spellStart"/>
      <w:r w:rsidRPr="004444C5">
        <w:rPr>
          <w:rFonts w:eastAsia="Calibri"/>
          <w:sz w:val="20"/>
          <w:szCs w:val="20"/>
          <w:lang w:val="sr-Cyrl-RS" w:eastAsia="en-US"/>
        </w:rPr>
        <w:t>Биоча</w:t>
      </w:r>
      <w:proofErr w:type="spellEnd"/>
      <w:r w:rsidRPr="004444C5">
        <w:rPr>
          <w:rFonts w:eastAsia="Calibri"/>
          <w:sz w:val="20"/>
          <w:szCs w:val="20"/>
          <w:lang w:val="sr-Cyrl-RS" w:eastAsia="en-US"/>
        </w:rPr>
        <w:t xml:space="preserve"> – Стара фабрика Л=1.671,46 м и крак </w:t>
      </w:r>
      <w:proofErr w:type="spellStart"/>
      <w:r w:rsidRPr="004444C5">
        <w:rPr>
          <w:rFonts w:eastAsia="Calibri"/>
          <w:sz w:val="20"/>
          <w:szCs w:val="20"/>
          <w:lang w:val="sr-Cyrl-RS" w:eastAsia="en-US"/>
        </w:rPr>
        <w:t>Стрменице</w:t>
      </w:r>
      <w:proofErr w:type="spellEnd"/>
      <w:r w:rsidRPr="004444C5">
        <w:rPr>
          <w:rFonts w:eastAsia="Calibri"/>
          <w:sz w:val="20"/>
          <w:szCs w:val="20"/>
          <w:lang w:val="sr-Cyrl-RS" w:eastAsia="en-US"/>
        </w:rPr>
        <w:t xml:space="preserve"> Л=345,24 м (асфалтирање деонице)</w:t>
      </w:r>
    </w:p>
    <w:p w14:paraId="640FAC95" w14:textId="77777777" w:rsidR="004444C5" w:rsidRPr="004444C5" w:rsidRDefault="004444C5" w:rsidP="0043386A">
      <w:pPr>
        <w:numPr>
          <w:ilvl w:val="0"/>
          <w:numId w:val="13"/>
        </w:numPr>
        <w:spacing w:after="200" w:line="276" w:lineRule="auto"/>
        <w:contextualSpacing/>
        <w:jc w:val="both"/>
        <w:rPr>
          <w:rFonts w:eastAsia="Calibri"/>
          <w:sz w:val="20"/>
          <w:szCs w:val="20"/>
          <w:lang w:val="sr-Cyrl-RS" w:eastAsia="en-US"/>
        </w:rPr>
      </w:pPr>
      <w:r w:rsidRPr="004444C5">
        <w:rPr>
          <w:rFonts w:eastAsia="Calibri"/>
          <w:sz w:val="20"/>
          <w:szCs w:val="20"/>
          <w:lang w:val="sr-Cyrl-RS" w:eastAsia="en-US"/>
        </w:rPr>
        <w:t>Пут Лучка река – Ђурђева гора Л=400,00 м (асфалтирање деонице)</w:t>
      </w:r>
    </w:p>
    <w:p w14:paraId="485CBA01" w14:textId="77777777" w:rsidR="004444C5" w:rsidRPr="004444C5" w:rsidRDefault="004444C5" w:rsidP="0043386A">
      <w:pPr>
        <w:numPr>
          <w:ilvl w:val="0"/>
          <w:numId w:val="13"/>
        </w:numPr>
        <w:spacing w:after="200" w:line="276" w:lineRule="auto"/>
        <w:contextualSpacing/>
        <w:jc w:val="both"/>
        <w:rPr>
          <w:rFonts w:eastAsia="Calibri"/>
          <w:sz w:val="20"/>
          <w:szCs w:val="20"/>
          <w:lang w:val="sr-Cyrl-RS" w:eastAsia="en-US"/>
        </w:rPr>
      </w:pPr>
      <w:r w:rsidRPr="004444C5">
        <w:rPr>
          <w:rFonts w:eastAsia="Calibri"/>
          <w:sz w:val="20"/>
          <w:szCs w:val="20"/>
          <w:lang w:val="sr-Cyrl-RS" w:eastAsia="en-US"/>
        </w:rPr>
        <w:t>Пут Трње – Луке Л=3.882,95 м (насипање макадамског коловоза)</w:t>
      </w:r>
    </w:p>
    <w:p w14:paraId="2858908E" w14:textId="77777777" w:rsidR="004444C5" w:rsidRPr="004444C5" w:rsidRDefault="004444C5" w:rsidP="0043386A">
      <w:pPr>
        <w:numPr>
          <w:ilvl w:val="0"/>
          <w:numId w:val="13"/>
        </w:numPr>
        <w:spacing w:after="200" w:line="276" w:lineRule="auto"/>
        <w:contextualSpacing/>
        <w:jc w:val="both"/>
        <w:rPr>
          <w:rFonts w:eastAsia="Calibri"/>
          <w:sz w:val="20"/>
          <w:szCs w:val="20"/>
          <w:lang w:val="sr-Cyrl-RS" w:eastAsia="en-US"/>
        </w:rPr>
      </w:pPr>
      <w:r w:rsidRPr="004444C5">
        <w:rPr>
          <w:rFonts w:eastAsia="Calibri"/>
          <w:sz w:val="20"/>
          <w:szCs w:val="20"/>
          <w:lang w:val="sr-Cyrl-RS" w:eastAsia="en-US"/>
        </w:rPr>
        <w:t>Пут Варјаче – Симеуновићи, Вуковићи Л=1.231,00 м (насипање макадамског коловоза)</w:t>
      </w:r>
    </w:p>
    <w:p w14:paraId="68AE6968" w14:textId="77777777" w:rsidR="004444C5" w:rsidRPr="004444C5" w:rsidRDefault="004444C5" w:rsidP="004444C5">
      <w:pPr>
        <w:spacing w:after="200" w:line="276" w:lineRule="auto"/>
        <w:ind w:left="720"/>
        <w:jc w:val="both"/>
        <w:rPr>
          <w:rFonts w:eastAsia="Calibri"/>
          <w:sz w:val="20"/>
          <w:szCs w:val="20"/>
          <w:lang w:val="sr-Cyrl-RS" w:eastAsia="en-US"/>
        </w:rPr>
      </w:pPr>
      <w:r w:rsidRPr="004444C5">
        <w:rPr>
          <w:rFonts w:eastAsia="Calibri"/>
          <w:sz w:val="20"/>
          <w:szCs w:val="20"/>
          <w:lang w:val="sr-Cyrl-RS" w:eastAsia="en-US"/>
        </w:rPr>
        <w:lastRenderedPageBreak/>
        <w:t>По спроведеној јавној набавци и закључењу уговора радови ће се реализовати у првој половини 2022. године. Општина Ивањица ће и у току 2022. године припремити конкурсну документацију и аплицирати на наредним конкурсима овог Министарства.</w:t>
      </w:r>
    </w:p>
    <w:p w14:paraId="6481EBCB" w14:textId="69A7C738" w:rsidR="004444C5" w:rsidRPr="004444C5" w:rsidRDefault="004444C5" w:rsidP="004444C5">
      <w:pPr>
        <w:spacing w:after="200" w:line="276" w:lineRule="auto"/>
        <w:contextualSpacing/>
        <w:rPr>
          <w:rFonts w:eastAsia="Calibri"/>
          <w:sz w:val="20"/>
          <w:szCs w:val="20"/>
          <w:lang w:val="sr-Cyrl-RS" w:eastAsia="en-US"/>
        </w:rPr>
      </w:pPr>
      <w:r w:rsidRPr="004444C5">
        <w:rPr>
          <w:rFonts w:eastAsia="Calibri"/>
          <w:sz w:val="20"/>
          <w:szCs w:val="20"/>
          <w:lang w:val="sr-Cyrl-RS" w:eastAsia="en-US"/>
        </w:rPr>
        <w:t xml:space="preserve">   </w:t>
      </w:r>
    </w:p>
    <w:p w14:paraId="673FC540" w14:textId="77777777" w:rsidR="004444C5" w:rsidRPr="004444C5" w:rsidRDefault="004444C5" w:rsidP="004444C5">
      <w:pPr>
        <w:tabs>
          <w:tab w:val="left" w:pos="5700"/>
        </w:tabs>
        <w:spacing w:after="200" w:line="276" w:lineRule="auto"/>
        <w:ind w:firstLine="720"/>
        <w:jc w:val="center"/>
        <w:rPr>
          <w:rFonts w:eastAsia="Calibri"/>
          <w:sz w:val="20"/>
          <w:szCs w:val="20"/>
          <w:lang w:val="sr-Cyrl-RS" w:eastAsia="en-US"/>
        </w:rPr>
      </w:pPr>
      <w:r w:rsidRPr="004444C5">
        <w:rPr>
          <w:rFonts w:eastAsia="Calibri"/>
          <w:sz w:val="20"/>
          <w:szCs w:val="20"/>
          <w:lang w:val="sr-Cyrl-RS" w:eastAsia="en-US"/>
        </w:rPr>
        <w:t>Образложење</w:t>
      </w:r>
    </w:p>
    <w:p w14:paraId="147F27C8" w14:textId="77777777" w:rsidR="004444C5" w:rsidRPr="004444C5" w:rsidRDefault="004444C5" w:rsidP="004444C5">
      <w:pPr>
        <w:tabs>
          <w:tab w:val="left" w:pos="5700"/>
        </w:tabs>
        <w:spacing w:after="200" w:line="276" w:lineRule="auto"/>
        <w:ind w:firstLine="720"/>
        <w:jc w:val="center"/>
        <w:rPr>
          <w:rFonts w:eastAsia="Calibri"/>
          <w:sz w:val="20"/>
          <w:szCs w:val="20"/>
          <w:lang w:val="sr-Cyrl-RS" w:eastAsia="en-US"/>
        </w:rPr>
      </w:pPr>
    </w:p>
    <w:p w14:paraId="6D25DCF9" w14:textId="77777777" w:rsidR="004444C5" w:rsidRPr="004444C5" w:rsidRDefault="004444C5" w:rsidP="004444C5">
      <w:pPr>
        <w:spacing w:after="200" w:line="276" w:lineRule="auto"/>
        <w:ind w:left="360" w:firstLine="360"/>
        <w:jc w:val="both"/>
        <w:rPr>
          <w:rFonts w:eastAsia="Calibri"/>
          <w:sz w:val="20"/>
          <w:szCs w:val="20"/>
          <w:lang w:val="sr-Cyrl-RS" w:eastAsia="en-US"/>
        </w:rPr>
      </w:pPr>
      <w:r w:rsidRPr="004444C5">
        <w:rPr>
          <w:rFonts w:eastAsia="Calibri"/>
          <w:sz w:val="20"/>
          <w:szCs w:val="20"/>
          <w:lang w:val="sr-Cyrl-RS" w:eastAsia="en-US"/>
        </w:rPr>
        <w:t>У складу са чланом 12. Закона о путевима („</w:t>
      </w:r>
      <w:proofErr w:type="spellStart"/>
      <w:r w:rsidRPr="004444C5">
        <w:rPr>
          <w:rFonts w:eastAsia="Calibri"/>
          <w:sz w:val="20"/>
          <w:szCs w:val="20"/>
          <w:lang w:val="sr-Cyrl-RS" w:eastAsia="en-US"/>
        </w:rPr>
        <w:t>Сл.гл</w:t>
      </w:r>
      <w:proofErr w:type="spellEnd"/>
      <w:r w:rsidRPr="004444C5">
        <w:rPr>
          <w:rFonts w:eastAsia="Calibri"/>
          <w:sz w:val="20"/>
          <w:szCs w:val="20"/>
          <w:lang w:val="sr-Cyrl-RS" w:eastAsia="en-US"/>
        </w:rPr>
        <w:t>. РС“ број 41/2018 и 95/2018) и чланом 5. Одлуке о буџету општине Ивањица („</w:t>
      </w:r>
      <w:proofErr w:type="spellStart"/>
      <w:r w:rsidRPr="004444C5">
        <w:rPr>
          <w:rFonts w:eastAsia="Calibri"/>
          <w:sz w:val="20"/>
          <w:szCs w:val="20"/>
          <w:lang w:val="sr-Cyrl-RS" w:eastAsia="en-US"/>
        </w:rPr>
        <w:t>Сл.лист</w:t>
      </w:r>
      <w:proofErr w:type="spellEnd"/>
      <w:r w:rsidRPr="004444C5">
        <w:rPr>
          <w:rFonts w:eastAsia="Calibri"/>
          <w:sz w:val="20"/>
          <w:szCs w:val="20"/>
          <w:lang w:val="sr-Cyrl-RS" w:eastAsia="en-US"/>
        </w:rPr>
        <w:t xml:space="preserve"> општине Ивањица“ број 14/2021), достављамо вам нацрт Програма одржавања јавних и </w:t>
      </w:r>
      <w:proofErr w:type="spellStart"/>
      <w:r w:rsidRPr="004444C5">
        <w:rPr>
          <w:rFonts w:eastAsia="Calibri"/>
          <w:sz w:val="20"/>
          <w:szCs w:val="20"/>
          <w:lang w:val="sr-Cyrl-RS" w:eastAsia="en-US"/>
        </w:rPr>
        <w:t>некатегорисаних</w:t>
      </w:r>
      <w:proofErr w:type="spellEnd"/>
      <w:r w:rsidRPr="004444C5">
        <w:rPr>
          <w:rFonts w:eastAsia="Calibri"/>
          <w:sz w:val="20"/>
          <w:szCs w:val="20"/>
          <w:lang w:val="sr-Cyrl-RS" w:eastAsia="en-US"/>
        </w:rPr>
        <w:t xml:space="preserve"> путева за 2022.годину на територији општине Ивањица на сагласност ради благовременог извршавања радова и расписивања поступка јавних набавки.</w:t>
      </w:r>
    </w:p>
    <w:p w14:paraId="609B3AEF" w14:textId="77777777" w:rsidR="004444C5" w:rsidRPr="004444C5" w:rsidRDefault="004444C5" w:rsidP="004444C5">
      <w:pPr>
        <w:spacing w:after="200" w:line="276" w:lineRule="auto"/>
        <w:ind w:left="360" w:firstLine="360"/>
        <w:jc w:val="both"/>
        <w:rPr>
          <w:rFonts w:eastAsia="Calibri"/>
          <w:sz w:val="20"/>
          <w:szCs w:val="20"/>
          <w:lang w:val="sr-Cyrl-RS" w:eastAsia="en-US"/>
        </w:rPr>
      </w:pPr>
      <w:r w:rsidRPr="004444C5">
        <w:rPr>
          <w:rFonts w:eastAsia="Calibri"/>
          <w:sz w:val="20"/>
          <w:szCs w:val="20"/>
          <w:lang w:val="sr-Cyrl-RS" w:eastAsia="en-US"/>
        </w:rPr>
        <w:t>Предложени документ, израђен је у складу са Програмима претходних година, прилагођен и израђен тако да прати вишегодишњи план развоја општине Ивањица по питању одржавања путне инфраструктуре.</w:t>
      </w:r>
    </w:p>
    <w:p w14:paraId="3E30D40B" w14:textId="77777777" w:rsidR="004444C5" w:rsidRPr="004444C5" w:rsidRDefault="004444C5" w:rsidP="004444C5">
      <w:pPr>
        <w:spacing w:after="200" w:line="276" w:lineRule="auto"/>
        <w:rPr>
          <w:rFonts w:eastAsia="Calibri"/>
          <w:sz w:val="20"/>
          <w:szCs w:val="20"/>
          <w:lang w:val="sr-Cyrl-RS" w:eastAsia="en-US"/>
        </w:rPr>
      </w:pPr>
    </w:p>
    <w:p w14:paraId="72436F14" w14:textId="269FA999" w:rsidR="004444C5" w:rsidRPr="004444C5" w:rsidRDefault="004444C5" w:rsidP="00F93278">
      <w:pPr>
        <w:spacing w:after="200" w:line="276" w:lineRule="auto"/>
        <w:ind w:left="720"/>
        <w:contextualSpacing/>
        <w:jc w:val="center"/>
        <w:rPr>
          <w:rFonts w:eastAsia="Calibri"/>
          <w:sz w:val="20"/>
          <w:szCs w:val="20"/>
          <w:lang w:val="sr-Cyrl-RS" w:eastAsia="en-US"/>
        </w:rPr>
      </w:pPr>
      <w:r w:rsidRPr="004444C5">
        <w:rPr>
          <w:rFonts w:eastAsia="Calibri"/>
          <w:b/>
          <w:sz w:val="20"/>
          <w:szCs w:val="20"/>
          <w:lang w:val="sr-Cyrl-RS" w:eastAsia="en-US"/>
        </w:rPr>
        <w:t>Општинско веће општине Ивањица</w:t>
      </w:r>
    </w:p>
    <w:p w14:paraId="20093E3D" w14:textId="0EFB119A" w:rsidR="004444C5" w:rsidRPr="004444C5" w:rsidRDefault="004444C5" w:rsidP="00F93278">
      <w:pPr>
        <w:spacing w:after="200" w:line="276" w:lineRule="auto"/>
        <w:ind w:firstLine="720"/>
        <w:jc w:val="center"/>
        <w:rPr>
          <w:rFonts w:eastAsia="Calibri"/>
          <w:b/>
          <w:sz w:val="20"/>
          <w:szCs w:val="20"/>
          <w:lang w:val="sr-Cyrl-RS" w:eastAsia="en-US"/>
        </w:rPr>
      </w:pPr>
      <w:r w:rsidRPr="004444C5">
        <w:rPr>
          <w:rFonts w:eastAsia="Calibri"/>
          <w:b/>
          <w:sz w:val="20"/>
          <w:szCs w:val="20"/>
          <w:lang w:val="sr-Cyrl-RS" w:eastAsia="en-US"/>
        </w:rPr>
        <w:t>01 Број:06-49/21</w:t>
      </w:r>
    </w:p>
    <w:p w14:paraId="2215B961" w14:textId="77777777" w:rsidR="00F93278" w:rsidRDefault="00F93278" w:rsidP="004444C5">
      <w:pPr>
        <w:spacing w:after="200" w:line="276" w:lineRule="auto"/>
        <w:rPr>
          <w:rFonts w:eastAsia="Calibri"/>
          <w:b/>
          <w:sz w:val="20"/>
          <w:szCs w:val="20"/>
          <w:lang w:val="sr-Cyrl-RS" w:eastAsia="en-US"/>
        </w:rPr>
      </w:pPr>
    </w:p>
    <w:p w14:paraId="48FCAB81" w14:textId="77777777" w:rsidR="00F93278" w:rsidRDefault="00F93278" w:rsidP="00F93278">
      <w:pPr>
        <w:spacing w:after="200" w:line="276" w:lineRule="auto"/>
        <w:jc w:val="right"/>
        <w:rPr>
          <w:rFonts w:eastAsia="Calibri"/>
          <w:b/>
          <w:sz w:val="20"/>
          <w:szCs w:val="20"/>
          <w:lang w:val="sr-Cyrl-RS" w:eastAsia="en-US"/>
        </w:rPr>
      </w:pPr>
      <w:r w:rsidRPr="004444C5">
        <w:rPr>
          <w:rFonts w:eastAsia="Calibri"/>
          <w:b/>
          <w:sz w:val="20"/>
          <w:szCs w:val="20"/>
          <w:lang w:val="sr-Cyrl-RS" w:eastAsia="en-US"/>
        </w:rPr>
        <w:t>ПРЕДСЕДНИК ОПШТИНЕ</w:t>
      </w:r>
    </w:p>
    <w:p w14:paraId="2148814E" w14:textId="77777777" w:rsidR="00D74D6A" w:rsidRDefault="00F93278" w:rsidP="00F93278">
      <w:pPr>
        <w:spacing w:after="200" w:line="276" w:lineRule="auto"/>
        <w:jc w:val="center"/>
        <w:rPr>
          <w:rFonts w:eastAsia="Calibri"/>
          <w:b/>
          <w:sz w:val="20"/>
          <w:szCs w:val="20"/>
          <w:lang w:val="sr-Cyrl-RS" w:eastAsia="en-US"/>
        </w:rPr>
      </w:pPr>
      <w:r>
        <w:rPr>
          <w:rFonts w:eastAsia="Calibri"/>
          <w:b/>
          <w:sz w:val="20"/>
          <w:szCs w:val="20"/>
          <w:lang w:val="sr-Cyrl-RS" w:eastAsia="en-US"/>
        </w:rPr>
        <w:t xml:space="preserve">      </w:t>
      </w:r>
    </w:p>
    <w:p w14:paraId="5E329E37" w14:textId="48452FD3" w:rsidR="00F93278" w:rsidRPr="004444C5" w:rsidRDefault="00F93278" w:rsidP="00F93278">
      <w:pPr>
        <w:spacing w:after="200" w:line="276" w:lineRule="auto"/>
        <w:jc w:val="center"/>
        <w:rPr>
          <w:rFonts w:eastAsia="Calibri"/>
          <w:b/>
          <w:sz w:val="20"/>
          <w:szCs w:val="20"/>
          <w:lang w:val="sr-Cyrl-RS" w:eastAsia="en-US"/>
        </w:rPr>
      </w:pPr>
      <w:r>
        <w:rPr>
          <w:rFonts w:eastAsia="Calibri"/>
          <w:b/>
          <w:sz w:val="20"/>
          <w:szCs w:val="20"/>
          <w:lang w:val="sr-Cyrl-RS" w:eastAsia="en-US"/>
        </w:rPr>
        <w:t xml:space="preserve">                                                                                                                                                     </w:t>
      </w:r>
      <w:r w:rsidRPr="004444C5">
        <w:rPr>
          <w:rFonts w:eastAsia="Calibri"/>
          <w:sz w:val="20"/>
          <w:szCs w:val="20"/>
          <w:lang w:val="sr-Cyrl-RS" w:eastAsia="en-US"/>
        </w:rPr>
        <w:t>Момчило Митровић</w:t>
      </w:r>
    </w:p>
    <w:p w14:paraId="61221413" w14:textId="77777777" w:rsidR="00082129" w:rsidRPr="004444C5" w:rsidRDefault="00082129" w:rsidP="004444C5">
      <w:pPr>
        <w:tabs>
          <w:tab w:val="left" w:pos="5415"/>
        </w:tabs>
        <w:rPr>
          <w:bCs/>
          <w:sz w:val="20"/>
          <w:szCs w:val="20"/>
          <w:lang w:val="sr-Cyrl-CS"/>
        </w:rPr>
      </w:pPr>
    </w:p>
    <w:p w14:paraId="736900A1" w14:textId="547A94A2" w:rsidR="00082129" w:rsidRPr="00082129" w:rsidRDefault="00082129" w:rsidP="00D74D6A">
      <w:pPr>
        <w:tabs>
          <w:tab w:val="left" w:pos="5415"/>
        </w:tabs>
        <w:rPr>
          <w:b/>
          <w:sz w:val="20"/>
          <w:szCs w:val="20"/>
          <w:lang w:val="sr-Cyrl-CS"/>
        </w:rPr>
      </w:pPr>
    </w:p>
    <w:p w14:paraId="1E4A17A0" w14:textId="43E324D0" w:rsidR="00082129" w:rsidRPr="00082129" w:rsidRDefault="00082129" w:rsidP="00082129">
      <w:pPr>
        <w:tabs>
          <w:tab w:val="left" w:pos="5415"/>
        </w:tabs>
        <w:jc w:val="center"/>
        <w:rPr>
          <w:b/>
          <w:sz w:val="20"/>
          <w:szCs w:val="20"/>
          <w:lang w:val="sr-Cyrl-CS"/>
        </w:rPr>
      </w:pPr>
    </w:p>
    <w:p w14:paraId="1B7927C6" w14:textId="6617CCF3" w:rsidR="00082129" w:rsidRDefault="00082129" w:rsidP="00D74D6A">
      <w:pPr>
        <w:tabs>
          <w:tab w:val="left" w:pos="5415"/>
        </w:tabs>
        <w:rPr>
          <w:b/>
          <w:sz w:val="20"/>
          <w:szCs w:val="20"/>
          <w:lang w:val="sr-Cyrl-CS"/>
        </w:rPr>
      </w:pPr>
    </w:p>
    <w:p w14:paraId="4B1F0046" w14:textId="7F5A62CE" w:rsidR="00D74D6A" w:rsidRDefault="00D74D6A" w:rsidP="00D74D6A">
      <w:pPr>
        <w:tabs>
          <w:tab w:val="left" w:pos="5415"/>
        </w:tabs>
        <w:rPr>
          <w:b/>
          <w:sz w:val="20"/>
          <w:szCs w:val="20"/>
          <w:lang w:val="sr-Cyrl-CS"/>
        </w:rPr>
      </w:pPr>
    </w:p>
    <w:p w14:paraId="498D6FD2" w14:textId="285AA101" w:rsidR="00D74D6A" w:rsidRDefault="00D74D6A" w:rsidP="00D74D6A">
      <w:pPr>
        <w:tabs>
          <w:tab w:val="left" w:pos="5415"/>
        </w:tabs>
        <w:rPr>
          <w:b/>
          <w:sz w:val="20"/>
          <w:szCs w:val="20"/>
          <w:lang w:val="sr-Cyrl-CS"/>
        </w:rPr>
      </w:pPr>
    </w:p>
    <w:p w14:paraId="0CE6172D" w14:textId="7213DFDA" w:rsidR="00D74D6A" w:rsidRDefault="00D74D6A" w:rsidP="00D74D6A">
      <w:pPr>
        <w:tabs>
          <w:tab w:val="left" w:pos="5415"/>
        </w:tabs>
        <w:rPr>
          <w:b/>
          <w:sz w:val="20"/>
          <w:szCs w:val="20"/>
          <w:lang w:val="sr-Cyrl-CS"/>
        </w:rPr>
      </w:pPr>
    </w:p>
    <w:p w14:paraId="7F7FAB79" w14:textId="764CEBF7" w:rsidR="00D74D6A" w:rsidRDefault="00D74D6A" w:rsidP="00D74D6A">
      <w:pPr>
        <w:tabs>
          <w:tab w:val="left" w:pos="5415"/>
        </w:tabs>
        <w:rPr>
          <w:b/>
          <w:sz w:val="20"/>
          <w:szCs w:val="20"/>
          <w:lang w:val="sr-Cyrl-CS"/>
        </w:rPr>
      </w:pPr>
    </w:p>
    <w:p w14:paraId="0435A74E" w14:textId="195FFB8F" w:rsidR="00D74D6A" w:rsidRDefault="00D74D6A" w:rsidP="00D74D6A">
      <w:pPr>
        <w:tabs>
          <w:tab w:val="left" w:pos="5415"/>
        </w:tabs>
        <w:rPr>
          <w:b/>
          <w:sz w:val="20"/>
          <w:szCs w:val="20"/>
          <w:lang w:val="sr-Cyrl-CS"/>
        </w:rPr>
      </w:pPr>
    </w:p>
    <w:p w14:paraId="12425479" w14:textId="100A3972" w:rsidR="00D74D6A" w:rsidRDefault="00D74D6A" w:rsidP="00D74D6A">
      <w:pPr>
        <w:tabs>
          <w:tab w:val="left" w:pos="5415"/>
        </w:tabs>
        <w:rPr>
          <w:b/>
          <w:sz w:val="20"/>
          <w:szCs w:val="20"/>
          <w:lang w:val="sr-Cyrl-CS"/>
        </w:rPr>
      </w:pPr>
    </w:p>
    <w:p w14:paraId="0673818E" w14:textId="183DE0AE" w:rsidR="00D74D6A" w:rsidRDefault="00D74D6A" w:rsidP="00D74D6A">
      <w:pPr>
        <w:tabs>
          <w:tab w:val="left" w:pos="5415"/>
        </w:tabs>
        <w:rPr>
          <w:b/>
          <w:sz w:val="20"/>
          <w:szCs w:val="20"/>
          <w:lang w:val="sr-Cyrl-CS"/>
        </w:rPr>
      </w:pPr>
    </w:p>
    <w:p w14:paraId="18E1409D" w14:textId="147892DE" w:rsidR="00D74D6A" w:rsidRDefault="00D74D6A" w:rsidP="00D74D6A">
      <w:pPr>
        <w:tabs>
          <w:tab w:val="left" w:pos="5415"/>
        </w:tabs>
        <w:rPr>
          <w:b/>
          <w:sz w:val="20"/>
          <w:szCs w:val="20"/>
          <w:lang w:val="sr-Cyrl-CS"/>
        </w:rPr>
      </w:pPr>
    </w:p>
    <w:p w14:paraId="70A6FB3A" w14:textId="6D1B30E8" w:rsidR="00D74D6A" w:rsidRDefault="00D74D6A" w:rsidP="00D74D6A">
      <w:pPr>
        <w:tabs>
          <w:tab w:val="left" w:pos="5415"/>
        </w:tabs>
        <w:rPr>
          <w:b/>
          <w:sz w:val="20"/>
          <w:szCs w:val="20"/>
          <w:lang w:val="sr-Cyrl-CS"/>
        </w:rPr>
      </w:pPr>
    </w:p>
    <w:p w14:paraId="2A18CA36" w14:textId="14123351" w:rsidR="00D74D6A" w:rsidRDefault="00D74D6A" w:rsidP="00D74D6A">
      <w:pPr>
        <w:tabs>
          <w:tab w:val="left" w:pos="5415"/>
        </w:tabs>
        <w:rPr>
          <w:b/>
          <w:sz w:val="20"/>
          <w:szCs w:val="20"/>
          <w:lang w:val="sr-Cyrl-CS"/>
        </w:rPr>
      </w:pPr>
    </w:p>
    <w:p w14:paraId="194758A9" w14:textId="6103DF8E" w:rsidR="00D74D6A" w:rsidRDefault="00D74D6A" w:rsidP="00D74D6A">
      <w:pPr>
        <w:tabs>
          <w:tab w:val="left" w:pos="5415"/>
        </w:tabs>
        <w:rPr>
          <w:b/>
          <w:sz w:val="20"/>
          <w:szCs w:val="20"/>
          <w:lang w:val="sr-Cyrl-CS"/>
        </w:rPr>
      </w:pPr>
    </w:p>
    <w:p w14:paraId="4A48DDE6" w14:textId="68759AEB" w:rsidR="00D74D6A" w:rsidRDefault="00D74D6A" w:rsidP="00D74D6A">
      <w:pPr>
        <w:tabs>
          <w:tab w:val="left" w:pos="5415"/>
        </w:tabs>
        <w:rPr>
          <w:b/>
          <w:sz w:val="20"/>
          <w:szCs w:val="20"/>
          <w:lang w:val="sr-Cyrl-CS"/>
        </w:rPr>
      </w:pPr>
    </w:p>
    <w:p w14:paraId="02C50576" w14:textId="5B6F3C68" w:rsidR="00D74D6A" w:rsidRDefault="00D74D6A" w:rsidP="00D74D6A">
      <w:pPr>
        <w:tabs>
          <w:tab w:val="left" w:pos="5415"/>
        </w:tabs>
        <w:rPr>
          <w:b/>
          <w:sz w:val="20"/>
          <w:szCs w:val="20"/>
          <w:lang w:val="sr-Cyrl-CS"/>
        </w:rPr>
      </w:pPr>
    </w:p>
    <w:p w14:paraId="556D58FE" w14:textId="5EFBF8BD" w:rsidR="00D74D6A" w:rsidRDefault="00D74D6A" w:rsidP="00D74D6A">
      <w:pPr>
        <w:tabs>
          <w:tab w:val="left" w:pos="5415"/>
        </w:tabs>
        <w:rPr>
          <w:b/>
          <w:sz w:val="20"/>
          <w:szCs w:val="20"/>
          <w:lang w:val="sr-Cyrl-CS"/>
        </w:rPr>
      </w:pPr>
    </w:p>
    <w:p w14:paraId="03825D28" w14:textId="5815CD00" w:rsidR="00D74D6A" w:rsidRDefault="00D74D6A" w:rsidP="00D74D6A">
      <w:pPr>
        <w:tabs>
          <w:tab w:val="left" w:pos="5415"/>
        </w:tabs>
        <w:rPr>
          <w:b/>
          <w:sz w:val="20"/>
          <w:szCs w:val="20"/>
          <w:lang w:val="sr-Cyrl-CS"/>
        </w:rPr>
      </w:pPr>
    </w:p>
    <w:p w14:paraId="17ACEB68" w14:textId="5FCFA4CF" w:rsidR="00D74D6A" w:rsidRDefault="00D74D6A" w:rsidP="00D74D6A">
      <w:pPr>
        <w:tabs>
          <w:tab w:val="left" w:pos="5415"/>
        </w:tabs>
        <w:rPr>
          <w:b/>
          <w:sz w:val="20"/>
          <w:szCs w:val="20"/>
          <w:lang w:val="sr-Cyrl-CS"/>
        </w:rPr>
      </w:pPr>
    </w:p>
    <w:p w14:paraId="3BF28399" w14:textId="7E3FEFD5" w:rsidR="00D74D6A" w:rsidRDefault="00D74D6A" w:rsidP="00D74D6A">
      <w:pPr>
        <w:tabs>
          <w:tab w:val="left" w:pos="5415"/>
        </w:tabs>
        <w:rPr>
          <w:b/>
          <w:sz w:val="20"/>
          <w:szCs w:val="20"/>
          <w:lang w:val="sr-Cyrl-CS"/>
        </w:rPr>
      </w:pPr>
    </w:p>
    <w:p w14:paraId="1F5EAB90" w14:textId="2B8B1666" w:rsidR="00D74D6A" w:rsidRDefault="00D74D6A" w:rsidP="00D74D6A">
      <w:pPr>
        <w:tabs>
          <w:tab w:val="left" w:pos="5415"/>
        </w:tabs>
        <w:rPr>
          <w:b/>
          <w:sz w:val="20"/>
          <w:szCs w:val="20"/>
          <w:lang w:val="sr-Cyrl-CS"/>
        </w:rPr>
      </w:pPr>
    </w:p>
    <w:p w14:paraId="2CA72C69" w14:textId="2C3684B7" w:rsidR="00D74D6A" w:rsidRDefault="00D74D6A" w:rsidP="00D74D6A">
      <w:pPr>
        <w:tabs>
          <w:tab w:val="left" w:pos="5415"/>
        </w:tabs>
        <w:rPr>
          <w:b/>
          <w:sz w:val="20"/>
          <w:szCs w:val="20"/>
          <w:lang w:val="sr-Cyrl-CS"/>
        </w:rPr>
      </w:pPr>
    </w:p>
    <w:p w14:paraId="0114465C" w14:textId="3A974BE2" w:rsidR="00D74D6A" w:rsidRDefault="00D74D6A" w:rsidP="00D74D6A">
      <w:pPr>
        <w:tabs>
          <w:tab w:val="left" w:pos="5415"/>
        </w:tabs>
        <w:rPr>
          <w:b/>
          <w:sz w:val="20"/>
          <w:szCs w:val="20"/>
          <w:lang w:val="sr-Cyrl-CS"/>
        </w:rPr>
      </w:pPr>
    </w:p>
    <w:p w14:paraId="6F41EF08" w14:textId="5728D5A5" w:rsidR="00D74D6A" w:rsidRDefault="00D74D6A" w:rsidP="00D74D6A">
      <w:pPr>
        <w:tabs>
          <w:tab w:val="left" w:pos="5415"/>
        </w:tabs>
        <w:rPr>
          <w:b/>
          <w:sz w:val="20"/>
          <w:szCs w:val="20"/>
          <w:lang w:val="sr-Cyrl-CS"/>
        </w:rPr>
      </w:pPr>
    </w:p>
    <w:p w14:paraId="6343F37A" w14:textId="3C7677A7" w:rsidR="00D74D6A" w:rsidRDefault="00D74D6A" w:rsidP="00D74D6A">
      <w:pPr>
        <w:tabs>
          <w:tab w:val="left" w:pos="5415"/>
        </w:tabs>
        <w:rPr>
          <w:b/>
          <w:sz w:val="20"/>
          <w:szCs w:val="20"/>
          <w:lang w:val="sr-Cyrl-CS"/>
        </w:rPr>
      </w:pPr>
    </w:p>
    <w:p w14:paraId="7ED29D2C" w14:textId="778C28C2" w:rsidR="00D74D6A" w:rsidRDefault="00D74D6A" w:rsidP="00D74D6A">
      <w:pPr>
        <w:tabs>
          <w:tab w:val="left" w:pos="5415"/>
        </w:tabs>
        <w:rPr>
          <w:b/>
          <w:sz w:val="20"/>
          <w:szCs w:val="20"/>
          <w:lang w:val="sr-Cyrl-CS"/>
        </w:rPr>
      </w:pPr>
    </w:p>
    <w:p w14:paraId="154E9335" w14:textId="59A9E732" w:rsidR="00D74D6A" w:rsidRDefault="00D74D6A" w:rsidP="00D74D6A">
      <w:pPr>
        <w:tabs>
          <w:tab w:val="left" w:pos="5415"/>
        </w:tabs>
        <w:rPr>
          <w:b/>
          <w:sz w:val="20"/>
          <w:szCs w:val="20"/>
          <w:lang w:val="sr-Cyrl-CS"/>
        </w:rPr>
      </w:pPr>
    </w:p>
    <w:p w14:paraId="5A366731" w14:textId="27D92327" w:rsidR="00D74D6A" w:rsidRPr="00D74D6A" w:rsidRDefault="00D74D6A" w:rsidP="00D74D6A">
      <w:pPr>
        <w:rPr>
          <w:b/>
          <w:sz w:val="20"/>
          <w:szCs w:val="20"/>
          <w:lang w:val="sr-Cyrl-RS" w:eastAsia="en-US"/>
        </w:rPr>
      </w:pPr>
      <w:r>
        <w:rPr>
          <w:noProof/>
          <w:sz w:val="20"/>
          <w:szCs w:val="20"/>
        </w:rPr>
        <w:lastRenderedPageBreak/>
        <mc:AlternateContent>
          <mc:Choice Requires="wps">
            <w:drawing>
              <wp:anchor distT="0" distB="0" distL="114300" distR="114300" simplePos="0" relativeHeight="251672576" behindDoc="0" locked="0" layoutInCell="1" allowOverlap="1" wp14:anchorId="4185819B" wp14:editId="3FC78733">
                <wp:simplePos x="0" y="0"/>
                <wp:positionH relativeFrom="column">
                  <wp:posOffset>2146300</wp:posOffset>
                </wp:positionH>
                <wp:positionV relativeFrom="paragraph">
                  <wp:posOffset>-311177</wp:posOffset>
                </wp:positionV>
                <wp:extent cx="2286000" cy="0"/>
                <wp:effectExtent l="17145" t="9525" r="11430" b="9525"/>
                <wp:wrapNone/>
                <wp:docPr id="1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AAF11" id="Line 7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24.5pt" to="34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K4gnU/hAAAACwEAAA8AAABkcnMvZG93bnJldi54bWxM&#10;j09Lw0AQxe9Cv8MyBW/tpraEJs2m+AcLIiJGPXjbZqdJMDsbs9smfnunIOht5s3jze9l29G24oS9&#10;bxwpWMwjEEilMw1VCt5e72drED5oMrp1hAq+0cM2n1xkOjVuoBc8FaESHEI+1QrqELpUSl/WaLWf&#10;uw6JbwfXWx147Stpej1wuG3lVRTF0uqG+EOtO7ytsfwsjlbB080uGbrV3ddz/F4UZnf4GB/Dg1KX&#10;0/F6AyLgGP7McMZndMiZae+OZLxoFSyXa+4SFMxWCQ/siJOzsv9VZJ7J/x3yHwAAAP//AwBQSwEC&#10;LQAUAAYACAAAACEAtoM4kv4AAADhAQAAEwAAAAAAAAAAAAAAAAAAAAAAW0NvbnRlbnRfVHlwZXNd&#10;LnhtbFBLAQItABQABgAIAAAAIQA4/SH/1gAAAJQBAAALAAAAAAAAAAAAAAAAAC8BAABfcmVscy8u&#10;cmVsc1BLAQItABQABgAIAAAAIQCK8IAmswEAAEkDAAAOAAAAAAAAAAAAAAAAAC4CAABkcnMvZTJv&#10;RG9jLnhtbFBLAQItABQABgAIAAAAIQCuIJ1P4QAAAAsBAAAPAAAAAAAAAAAAAAAAAA0EAABkcnMv&#10;ZG93bnJldi54bWxQSwUGAAAAAAQABADzAAAAGwUAAAAA&#10;" strokecolor="#339" strokeweight="1.25pt"/>
            </w:pict>
          </mc:Fallback>
        </mc:AlternateContent>
      </w:r>
      <w:r w:rsidRPr="00D74D6A">
        <w:rPr>
          <w:b/>
          <w:sz w:val="20"/>
          <w:szCs w:val="20"/>
          <w:lang w:val="sr-Cyrl-RS" w:eastAsia="en-US"/>
        </w:rPr>
        <w:t>Р е п у б л и к а    С р б и ј а</w:t>
      </w:r>
    </w:p>
    <w:p w14:paraId="7421A3AE" w14:textId="77777777" w:rsidR="00D74D6A" w:rsidRPr="00D74D6A" w:rsidRDefault="00D74D6A" w:rsidP="00D74D6A">
      <w:pPr>
        <w:rPr>
          <w:b/>
          <w:sz w:val="20"/>
          <w:szCs w:val="20"/>
          <w:lang w:val="sr-Cyrl-RS" w:eastAsia="en-US"/>
        </w:rPr>
      </w:pPr>
      <w:r w:rsidRPr="00D74D6A">
        <w:rPr>
          <w:b/>
          <w:sz w:val="20"/>
          <w:szCs w:val="20"/>
          <w:lang w:val="sr-Cyrl-RS" w:eastAsia="en-US"/>
        </w:rPr>
        <w:t>ОПШТИНА ИВАЊИЦА</w:t>
      </w:r>
    </w:p>
    <w:p w14:paraId="49914518" w14:textId="77777777" w:rsidR="00D74D6A" w:rsidRPr="00D74D6A" w:rsidRDefault="00D74D6A" w:rsidP="00D74D6A">
      <w:pPr>
        <w:rPr>
          <w:b/>
          <w:sz w:val="20"/>
          <w:szCs w:val="20"/>
          <w:lang w:val="sr-Cyrl-RS" w:eastAsia="en-US"/>
        </w:rPr>
      </w:pPr>
      <w:r w:rsidRPr="00D74D6A">
        <w:rPr>
          <w:b/>
          <w:sz w:val="20"/>
          <w:szCs w:val="20"/>
          <w:lang w:val="sr-Cyrl-RS" w:eastAsia="en-US"/>
        </w:rPr>
        <w:t>ПРЕДСЕДНИК ОПШТИНЕ</w:t>
      </w:r>
    </w:p>
    <w:p w14:paraId="65147F5C" w14:textId="77777777" w:rsidR="00D74D6A" w:rsidRPr="00D74D6A" w:rsidRDefault="00D74D6A" w:rsidP="00D74D6A">
      <w:pPr>
        <w:rPr>
          <w:sz w:val="20"/>
          <w:szCs w:val="20"/>
          <w:lang w:val="sr-Cyrl-RS" w:eastAsia="en-US"/>
        </w:rPr>
      </w:pPr>
      <w:r w:rsidRPr="00D74D6A">
        <w:rPr>
          <w:sz w:val="20"/>
          <w:szCs w:val="20"/>
          <w:lang w:val="sr-Cyrl-RS" w:eastAsia="en-US"/>
        </w:rPr>
        <w:t>01 Број: 400-34/2022</w:t>
      </w:r>
    </w:p>
    <w:p w14:paraId="5E66DDDD" w14:textId="77777777" w:rsidR="00D74D6A" w:rsidRPr="00D74D6A" w:rsidRDefault="00D74D6A" w:rsidP="00D74D6A">
      <w:pPr>
        <w:rPr>
          <w:sz w:val="20"/>
          <w:szCs w:val="20"/>
          <w:lang w:val="sr-Cyrl-CS" w:eastAsia="en-US"/>
        </w:rPr>
      </w:pPr>
      <w:r w:rsidRPr="00D74D6A">
        <w:rPr>
          <w:sz w:val="20"/>
          <w:szCs w:val="20"/>
          <w:lang w:val="sr-Cyrl-RS" w:eastAsia="en-US"/>
        </w:rPr>
        <w:t xml:space="preserve">Дана: 12.01.2022. </w:t>
      </w:r>
      <w:r w:rsidRPr="00D74D6A">
        <w:rPr>
          <w:sz w:val="20"/>
          <w:szCs w:val="20"/>
          <w:lang w:val="sr-Cyrl-CS" w:eastAsia="en-US"/>
        </w:rPr>
        <w:t>године</w:t>
      </w:r>
    </w:p>
    <w:p w14:paraId="2B5A4147" w14:textId="77777777" w:rsidR="00D74D6A" w:rsidRPr="00D74D6A" w:rsidRDefault="00D74D6A" w:rsidP="00D74D6A">
      <w:pPr>
        <w:rPr>
          <w:b/>
          <w:bCs/>
          <w:sz w:val="20"/>
          <w:szCs w:val="20"/>
          <w:lang w:val="sr-Cyrl-RS" w:eastAsia="en-US"/>
        </w:rPr>
      </w:pPr>
      <w:r w:rsidRPr="00D74D6A">
        <w:rPr>
          <w:b/>
          <w:sz w:val="20"/>
          <w:szCs w:val="20"/>
          <w:lang w:val="sr-Cyrl-RS" w:eastAsia="en-US"/>
        </w:rPr>
        <w:t>Ивањица</w:t>
      </w:r>
    </w:p>
    <w:p w14:paraId="4086FA0A" w14:textId="77777777" w:rsidR="00D74D6A" w:rsidRPr="00D74D6A" w:rsidRDefault="00D74D6A" w:rsidP="00D74D6A">
      <w:pPr>
        <w:ind w:right="-153" w:firstLine="720"/>
        <w:jc w:val="both"/>
        <w:rPr>
          <w:noProof/>
          <w:sz w:val="20"/>
          <w:szCs w:val="20"/>
          <w:lang w:val="sr-Cyrl-CS" w:eastAsia="en-US"/>
        </w:rPr>
      </w:pPr>
    </w:p>
    <w:p w14:paraId="153322C8" w14:textId="77777777" w:rsidR="00D74D6A" w:rsidRPr="00D74D6A" w:rsidRDefault="00D74D6A" w:rsidP="00D74D6A">
      <w:pPr>
        <w:ind w:right="-153" w:firstLine="720"/>
        <w:jc w:val="both"/>
        <w:rPr>
          <w:noProof/>
          <w:sz w:val="20"/>
          <w:szCs w:val="20"/>
          <w:lang w:val="sr-Cyrl-CS" w:eastAsia="en-US"/>
        </w:rPr>
      </w:pPr>
    </w:p>
    <w:p w14:paraId="65CA21A1" w14:textId="77777777" w:rsidR="00D74D6A" w:rsidRPr="00D74D6A" w:rsidRDefault="00D74D6A" w:rsidP="00D74D6A">
      <w:pPr>
        <w:ind w:right="-153" w:firstLine="720"/>
        <w:jc w:val="both"/>
        <w:rPr>
          <w:noProof/>
          <w:sz w:val="20"/>
          <w:szCs w:val="20"/>
          <w:lang w:val="sr-Cyrl-CS" w:eastAsia="en-US"/>
        </w:rPr>
      </w:pPr>
      <w:r w:rsidRPr="00D74D6A">
        <w:rPr>
          <w:noProof/>
          <w:sz w:val="20"/>
          <w:szCs w:val="20"/>
          <w:lang w:val="sr-Cyrl-CS" w:eastAsia="en-US"/>
        </w:rPr>
        <w:t xml:space="preserve">На основу члана 44. Закона о локалној самоуправи ("Службени гласник РС", бр. 129/2007, 83/2014 - др. закон, 101/2016 - др. закон и 47/2018), а у складу са чланом 81. Закона о буџетском систему („Службени гласник РС“, број 54/2009, 73/2010, 101/2010, 101/2011, 93/2012, 62/2013, 63/2013, 108/2013, 142/14, 68/2015, 103/15, 99/16, 113/17, 95/2018, 31/2019, 72/2019, 149/2020 и 118/2021), </w:t>
      </w:r>
      <w:proofErr w:type="spellStart"/>
      <w:r w:rsidRPr="00D74D6A">
        <w:rPr>
          <w:sz w:val="20"/>
          <w:szCs w:val="20"/>
          <w:lang w:val="en-US" w:eastAsia="en-US"/>
        </w:rPr>
        <w:t>члана</w:t>
      </w:r>
      <w:proofErr w:type="spellEnd"/>
      <w:r w:rsidRPr="00D74D6A">
        <w:rPr>
          <w:sz w:val="20"/>
          <w:szCs w:val="20"/>
          <w:lang w:val="en-US" w:eastAsia="en-US"/>
        </w:rPr>
        <w:t xml:space="preserve"> 6</w:t>
      </w:r>
      <w:r w:rsidRPr="00D74D6A">
        <w:rPr>
          <w:sz w:val="20"/>
          <w:szCs w:val="20"/>
          <w:lang w:val="sr-Cyrl-CS" w:eastAsia="en-US"/>
        </w:rPr>
        <w:t>.</w:t>
      </w:r>
      <w:r w:rsidRPr="00D74D6A">
        <w:rPr>
          <w:sz w:val="20"/>
          <w:szCs w:val="20"/>
          <w:lang w:val="en-US" w:eastAsia="en-US"/>
        </w:rPr>
        <w:t xml:space="preserve"> </w:t>
      </w:r>
      <w:proofErr w:type="spellStart"/>
      <w:r w:rsidRPr="00D74D6A">
        <w:rPr>
          <w:sz w:val="20"/>
          <w:szCs w:val="20"/>
          <w:lang w:val="en-US" w:eastAsia="en-US"/>
        </w:rPr>
        <w:t>Правилника</w:t>
      </w:r>
      <w:proofErr w:type="spellEnd"/>
      <w:r w:rsidRPr="00D74D6A">
        <w:rPr>
          <w:sz w:val="20"/>
          <w:szCs w:val="20"/>
          <w:lang w:val="en-US" w:eastAsia="en-US"/>
        </w:rPr>
        <w:t xml:space="preserve"> о </w:t>
      </w:r>
      <w:proofErr w:type="spellStart"/>
      <w:r w:rsidRPr="00D74D6A">
        <w:rPr>
          <w:sz w:val="20"/>
          <w:szCs w:val="20"/>
          <w:lang w:val="en-US" w:eastAsia="en-US"/>
        </w:rPr>
        <w:t>заједничким</w:t>
      </w:r>
      <w:proofErr w:type="spellEnd"/>
      <w:r w:rsidRPr="00D74D6A">
        <w:rPr>
          <w:sz w:val="20"/>
          <w:szCs w:val="20"/>
          <w:lang w:val="en-US" w:eastAsia="en-US"/>
        </w:rPr>
        <w:t xml:space="preserve"> </w:t>
      </w:r>
      <w:proofErr w:type="spellStart"/>
      <w:r w:rsidRPr="00D74D6A">
        <w:rPr>
          <w:sz w:val="20"/>
          <w:szCs w:val="20"/>
          <w:lang w:val="en-US" w:eastAsia="en-US"/>
        </w:rPr>
        <w:t>критеријумима</w:t>
      </w:r>
      <w:proofErr w:type="spellEnd"/>
      <w:r w:rsidRPr="00D74D6A">
        <w:rPr>
          <w:sz w:val="20"/>
          <w:szCs w:val="20"/>
          <w:lang w:val="en-US" w:eastAsia="en-US"/>
        </w:rPr>
        <w:t xml:space="preserve"> и </w:t>
      </w:r>
      <w:proofErr w:type="spellStart"/>
      <w:r w:rsidRPr="00D74D6A">
        <w:rPr>
          <w:sz w:val="20"/>
          <w:szCs w:val="20"/>
          <w:lang w:val="en-US" w:eastAsia="en-US"/>
        </w:rPr>
        <w:t>стандардима</w:t>
      </w:r>
      <w:proofErr w:type="spellEnd"/>
      <w:r w:rsidRPr="00D74D6A">
        <w:rPr>
          <w:sz w:val="20"/>
          <w:szCs w:val="20"/>
          <w:lang w:val="en-US" w:eastAsia="en-US"/>
        </w:rPr>
        <w:t xml:space="preserve"> </w:t>
      </w:r>
      <w:proofErr w:type="spellStart"/>
      <w:r w:rsidRPr="00D74D6A">
        <w:rPr>
          <w:sz w:val="20"/>
          <w:szCs w:val="20"/>
          <w:lang w:val="en-US" w:eastAsia="en-US"/>
        </w:rPr>
        <w:t>за</w:t>
      </w:r>
      <w:proofErr w:type="spellEnd"/>
      <w:r w:rsidRPr="00D74D6A">
        <w:rPr>
          <w:sz w:val="20"/>
          <w:szCs w:val="20"/>
          <w:lang w:val="en-US" w:eastAsia="en-US"/>
        </w:rPr>
        <w:t xml:space="preserve"> </w:t>
      </w:r>
      <w:proofErr w:type="spellStart"/>
      <w:r w:rsidRPr="00D74D6A">
        <w:rPr>
          <w:sz w:val="20"/>
          <w:szCs w:val="20"/>
          <w:lang w:val="en-US" w:eastAsia="en-US"/>
        </w:rPr>
        <w:t>успостављање</w:t>
      </w:r>
      <w:proofErr w:type="spellEnd"/>
      <w:r w:rsidRPr="00D74D6A">
        <w:rPr>
          <w:sz w:val="20"/>
          <w:szCs w:val="20"/>
          <w:lang w:val="en-US" w:eastAsia="en-US"/>
        </w:rPr>
        <w:t xml:space="preserve">, </w:t>
      </w:r>
      <w:proofErr w:type="spellStart"/>
      <w:r w:rsidRPr="00D74D6A">
        <w:rPr>
          <w:sz w:val="20"/>
          <w:szCs w:val="20"/>
          <w:lang w:val="en-US" w:eastAsia="en-US"/>
        </w:rPr>
        <w:t>функционисање</w:t>
      </w:r>
      <w:proofErr w:type="spellEnd"/>
      <w:r w:rsidRPr="00D74D6A">
        <w:rPr>
          <w:sz w:val="20"/>
          <w:szCs w:val="20"/>
          <w:lang w:val="en-US" w:eastAsia="en-US"/>
        </w:rPr>
        <w:t xml:space="preserve"> и </w:t>
      </w:r>
      <w:proofErr w:type="spellStart"/>
      <w:r w:rsidRPr="00D74D6A">
        <w:rPr>
          <w:sz w:val="20"/>
          <w:szCs w:val="20"/>
          <w:lang w:val="en-US" w:eastAsia="en-US"/>
        </w:rPr>
        <w:t>извештавање</w:t>
      </w:r>
      <w:proofErr w:type="spellEnd"/>
      <w:r w:rsidRPr="00D74D6A">
        <w:rPr>
          <w:sz w:val="20"/>
          <w:szCs w:val="20"/>
          <w:lang w:val="en-US" w:eastAsia="en-US"/>
        </w:rPr>
        <w:t xml:space="preserve"> о </w:t>
      </w:r>
      <w:proofErr w:type="spellStart"/>
      <w:r w:rsidRPr="00D74D6A">
        <w:rPr>
          <w:sz w:val="20"/>
          <w:szCs w:val="20"/>
          <w:lang w:val="en-US" w:eastAsia="en-US"/>
        </w:rPr>
        <w:t>систему</w:t>
      </w:r>
      <w:proofErr w:type="spellEnd"/>
      <w:r w:rsidRPr="00D74D6A">
        <w:rPr>
          <w:sz w:val="20"/>
          <w:szCs w:val="20"/>
          <w:lang w:val="en-US" w:eastAsia="en-US"/>
        </w:rPr>
        <w:t xml:space="preserve"> </w:t>
      </w:r>
      <w:proofErr w:type="spellStart"/>
      <w:r w:rsidRPr="00D74D6A">
        <w:rPr>
          <w:sz w:val="20"/>
          <w:szCs w:val="20"/>
          <w:lang w:val="en-US" w:eastAsia="en-US"/>
        </w:rPr>
        <w:t>финансијског</w:t>
      </w:r>
      <w:proofErr w:type="spellEnd"/>
      <w:r w:rsidRPr="00D74D6A">
        <w:rPr>
          <w:sz w:val="20"/>
          <w:szCs w:val="20"/>
          <w:lang w:val="en-US" w:eastAsia="en-US"/>
        </w:rPr>
        <w:t xml:space="preserve"> </w:t>
      </w:r>
      <w:proofErr w:type="spellStart"/>
      <w:r w:rsidRPr="00D74D6A">
        <w:rPr>
          <w:sz w:val="20"/>
          <w:szCs w:val="20"/>
          <w:lang w:val="en-US" w:eastAsia="en-US"/>
        </w:rPr>
        <w:t>управљања</w:t>
      </w:r>
      <w:proofErr w:type="spellEnd"/>
      <w:r w:rsidRPr="00D74D6A">
        <w:rPr>
          <w:sz w:val="20"/>
          <w:szCs w:val="20"/>
          <w:lang w:val="en-US" w:eastAsia="en-US"/>
        </w:rPr>
        <w:t xml:space="preserve"> и </w:t>
      </w:r>
      <w:proofErr w:type="spellStart"/>
      <w:r w:rsidRPr="00D74D6A">
        <w:rPr>
          <w:sz w:val="20"/>
          <w:szCs w:val="20"/>
          <w:lang w:val="en-US" w:eastAsia="en-US"/>
        </w:rPr>
        <w:t>контроле</w:t>
      </w:r>
      <w:proofErr w:type="spellEnd"/>
      <w:r w:rsidRPr="00D74D6A">
        <w:rPr>
          <w:sz w:val="20"/>
          <w:szCs w:val="20"/>
          <w:lang w:val="en-US" w:eastAsia="en-US"/>
        </w:rPr>
        <w:t xml:space="preserve"> у </w:t>
      </w:r>
      <w:proofErr w:type="spellStart"/>
      <w:r w:rsidRPr="00D74D6A">
        <w:rPr>
          <w:sz w:val="20"/>
          <w:szCs w:val="20"/>
          <w:lang w:val="en-US" w:eastAsia="en-US"/>
        </w:rPr>
        <w:t>јавном</w:t>
      </w:r>
      <w:proofErr w:type="spellEnd"/>
      <w:r w:rsidRPr="00D74D6A">
        <w:rPr>
          <w:sz w:val="20"/>
          <w:szCs w:val="20"/>
          <w:lang w:val="en-US" w:eastAsia="en-US"/>
        </w:rPr>
        <w:t xml:space="preserve"> </w:t>
      </w:r>
      <w:proofErr w:type="spellStart"/>
      <w:r w:rsidRPr="00D74D6A">
        <w:rPr>
          <w:sz w:val="20"/>
          <w:szCs w:val="20"/>
          <w:lang w:val="en-US" w:eastAsia="en-US"/>
        </w:rPr>
        <w:t>сектору</w:t>
      </w:r>
      <w:proofErr w:type="spellEnd"/>
      <w:r w:rsidRPr="00D74D6A">
        <w:rPr>
          <w:sz w:val="20"/>
          <w:szCs w:val="20"/>
          <w:lang w:val="en-US" w:eastAsia="en-US"/>
        </w:rPr>
        <w:t xml:space="preserve"> </w:t>
      </w:r>
      <w:proofErr w:type="gramStart"/>
      <w:r w:rsidRPr="00D74D6A">
        <w:rPr>
          <w:sz w:val="20"/>
          <w:szCs w:val="20"/>
          <w:lang w:val="en-US" w:eastAsia="en-US"/>
        </w:rPr>
        <w:t>(,,</w:t>
      </w:r>
      <w:proofErr w:type="spellStart"/>
      <w:proofErr w:type="gramEnd"/>
      <w:r w:rsidRPr="00D74D6A">
        <w:rPr>
          <w:sz w:val="20"/>
          <w:szCs w:val="20"/>
          <w:lang w:val="en-US" w:eastAsia="en-US"/>
        </w:rPr>
        <w:t>Службени</w:t>
      </w:r>
      <w:proofErr w:type="spellEnd"/>
      <w:r w:rsidRPr="00D74D6A">
        <w:rPr>
          <w:sz w:val="20"/>
          <w:szCs w:val="20"/>
          <w:lang w:val="en-US" w:eastAsia="en-US"/>
        </w:rPr>
        <w:t xml:space="preserve"> </w:t>
      </w:r>
      <w:proofErr w:type="spellStart"/>
      <w:r w:rsidRPr="00D74D6A">
        <w:rPr>
          <w:sz w:val="20"/>
          <w:szCs w:val="20"/>
          <w:lang w:val="en-US" w:eastAsia="en-US"/>
        </w:rPr>
        <w:t>гласник</w:t>
      </w:r>
      <w:proofErr w:type="spellEnd"/>
      <w:r w:rsidRPr="00D74D6A">
        <w:rPr>
          <w:sz w:val="20"/>
          <w:szCs w:val="20"/>
          <w:lang w:val="en-US" w:eastAsia="en-US"/>
        </w:rPr>
        <w:t xml:space="preserve"> РС“, </w:t>
      </w:r>
      <w:proofErr w:type="spellStart"/>
      <w:r w:rsidRPr="00D74D6A">
        <w:rPr>
          <w:sz w:val="20"/>
          <w:szCs w:val="20"/>
          <w:lang w:val="en-US" w:eastAsia="en-US"/>
        </w:rPr>
        <w:t>број</w:t>
      </w:r>
      <w:proofErr w:type="spellEnd"/>
      <w:r w:rsidRPr="00D74D6A">
        <w:rPr>
          <w:sz w:val="20"/>
          <w:szCs w:val="20"/>
          <w:lang w:val="en-US" w:eastAsia="en-US"/>
        </w:rPr>
        <w:t xml:space="preserve"> 99/2011 и 106/2013) </w:t>
      </w:r>
      <w:r w:rsidRPr="00D74D6A">
        <w:rPr>
          <w:noProof/>
          <w:sz w:val="20"/>
          <w:szCs w:val="20"/>
          <w:lang w:val="sr-Cyrl-CS" w:eastAsia="en-US"/>
        </w:rPr>
        <w:t xml:space="preserve">и члана 56. </w:t>
      </w:r>
      <w:r w:rsidRPr="00D74D6A">
        <w:rPr>
          <w:noProof/>
          <w:sz w:val="20"/>
          <w:szCs w:val="20"/>
          <w:lang w:val="sr-Cyrl-RS" w:eastAsia="en-US"/>
        </w:rPr>
        <w:t>Статута Општине Ивањица („Службени лист општине Ивањица“, број 1/2019 ), Председник општине Ивањица, донео</w:t>
      </w:r>
      <w:r w:rsidRPr="00D74D6A">
        <w:rPr>
          <w:noProof/>
          <w:sz w:val="20"/>
          <w:szCs w:val="20"/>
          <w:lang w:val="sr-Cyrl-CS" w:eastAsia="en-US"/>
        </w:rPr>
        <w:t xml:space="preserve"> је</w:t>
      </w:r>
    </w:p>
    <w:p w14:paraId="16790890" w14:textId="77777777" w:rsidR="00D74D6A" w:rsidRPr="00D74D6A" w:rsidRDefault="00D74D6A" w:rsidP="00D74D6A">
      <w:pPr>
        <w:ind w:right="-153" w:firstLine="720"/>
        <w:jc w:val="both"/>
        <w:rPr>
          <w:noProof/>
          <w:sz w:val="20"/>
          <w:szCs w:val="20"/>
          <w:lang w:val="sr-Cyrl-CS" w:eastAsia="en-US"/>
        </w:rPr>
      </w:pPr>
    </w:p>
    <w:p w14:paraId="3C4A4571" w14:textId="77777777" w:rsidR="00D74D6A" w:rsidRPr="00D74D6A" w:rsidRDefault="00D74D6A" w:rsidP="00D74D6A">
      <w:pPr>
        <w:jc w:val="both"/>
        <w:rPr>
          <w:noProof/>
          <w:color w:val="FF0000"/>
          <w:sz w:val="20"/>
          <w:szCs w:val="20"/>
          <w:lang w:val="sr-Cyrl-CS" w:eastAsia="en-US"/>
        </w:rPr>
      </w:pPr>
    </w:p>
    <w:p w14:paraId="0856E4AF" w14:textId="77777777" w:rsidR="00D74D6A" w:rsidRPr="00D74D6A" w:rsidRDefault="00D74D6A" w:rsidP="00D74D6A">
      <w:pPr>
        <w:jc w:val="center"/>
        <w:rPr>
          <w:b/>
          <w:noProof/>
          <w:sz w:val="20"/>
          <w:szCs w:val="20"/>
          <w:lang w:val="sr-Cyrl-CS" w:eastAsia="en-US"/>
        </w:rPr>
      </w:pPr>
      <w:r w:rsidRPr="00D74D6A">
        <w:rPr>
          <w:b/>
          <w:noProof/>
          <w:sz w:val="20"/>
          <w:szCs w:val="20"/>
          <w:lang w:val="sr-Cyrl-CS" w:eastAsia="en-US"/>
        </w:rPr>
        <w:t xml:space="preserve">СТРАТЕГИЈУ УПРАВЉАЊА РИЗИЦИМА </w:t>
      </w:r>
    </w:p>
    <w:p w14:paraId="088FBEE1" w14:textId="77777777" w:rsidR="00D74D6A" w:rsidRPr="00D74D6A" w:rsidRDefault="00D74D6A" w:rsidP="00D74D6A">
      <w:pPr>
        <w:jc w:val="center"/>
        <w:rPr>
          <w:b/>
          <w:noProof/>
          <w:sz w:val="20"/>
          <w:szCs w:val="20"/>
          <w:lang w:val="sr-Cyrl-CS" w:eastAsia="en-US"/>
        </w:rPr>
      </w:pPr>
      <w:r w:rsidRPr="00D74D6A">
        <w:rPr>
          <w:b/>
          <w:noProof/>
          <w:sz w:val="20"/>
          <w:szCs w:val="20"/>
          <w:lang w:val="sr-Cyrl-CS" w:eastAsia="en-US"/>
        </w:rPr>
        <w:t xml:space="preserve">У ОПШТИНСКОЈ УПРАВИ ОПШТИНЕ ИВАЊИЦА </w:t>
      </w:r>
    </w:p>
    <w:p w14:paraId="0D9A8526" w14:textId="77777777" w:rsidR="00D74D6A" w:rsidRPr="00D74D6A" w:rsidRDefault="00D74D6A" w:rsidP="00D74D6A">
      <w:pPr>
        <w:ind w:right="-147"/>
        <w:jc w:val="both"/>
        <w:rPr>
          <w:bCs/>
          <w:sz w:val="20"/>
          <w:szCs w:val="20"/>
          <w:lang w:val="en-US" w:eastAsia="en-US"/>
        </w:rPr>
      </w:pPr>
    </w:p>
    <w:p w14:paraId="7BF2BA40" w14:textId="77777777" w:rsidR="00D74D6A" w:rsidRPr="00D74D6A" w:rsidRDefault="00D74D6A" w:rsidP="00D74D6A">
      <w:pPr>
        <w:keepNext/>
        <w:jc w:val="center"/>
        <w:outlineLvl w:val="0"/>
        <w:rPr>
          <w:b/>
          <w:sz w:val="20"/>
          <w:szCs w:val="20"/>
          <w:lang w:val="sr-Cyrl-CS" w:eastAsia="en-US"/>
        </w:rPr>
      </w:pPr>
      <w:bookmarkStart w:id="10" w:name="_Toc469400508"/>
      <w:r w:rsidRPr="00D74D6A">
        <w:rPr>
          <w:b/>
          <w:sz w:val="20"/>
          <w:szCs w:val="20"/>
          <w:lang w:val="sr-Cyrl-CS" w:eastAsia="en-US"/>
        </w:rPr>
        <w:t xml:space="preserve"> УВОД</w:t>
      </w:r>
      <w:bookmarkEnd w:id="10"/>
    </w:p>
    <w:p w14:paraId="29E012FA" w14:textId="77777777" w:rsidR="00D74D6A" w:rsidRPr="00D74D6A" w:rsidRDefault="00D74D6A" w:rsidP="00D74D6A">
      <w:pPr>
        <w:ind w:right="-147" w:firstLine="737"/>
        <w:jc w:val="both"/>
        <w:rPr>
          <w:bCs/>
          <w:sz w:val="20"/>
          <w:szCs w:val="20"/>
          <w:lang w:val="sr-Cyrl-CS" w:eastAsia="en-US"/>
        </w:rPr>
      </w:pPr>
    </w:p>
    <w:p w14:paraId="1444BFB0" w14:textId="77777777" w:rsidR="00D74D6A" w:rsidRPr="00D74D6A" w:rsidRDefault="00D74D6A" w:rsidP="00D74D6A">
      <w:pPr>
        <w:autoSpaceDE w:val="0"/>
        <w:autoSpaceDN w:val="0"/>
        <w:adjustRightInd w:val="0"/>
        <w:ind w:firstLine="720"/>
        <w:jc w:val="both"/>
        <w:rPr>
          <w:bCs/>
          <w:sz w:val="20"/>
          <w:szCs w:val="20"/>
          <w:lang w:val="sr-Cyrl-CS" w:eastAsia="en-US"/>
        </w:rPr>
      </w:pPr>
      <w:r w:rsidRPr="00D74D6A">
        <w:rPr>
          <w:bCs/>
          <w:sz w:val="20"/>
          <w:szCs w:val="20"/>
          <w:lang w:val="sr-Cyrl-CS" w:eastAsia="en-US"/>
        </w:rPr>
        <w:t xml:space="preserve">У складу са чланом 81. Закона о буџетском систему (,,Службени гласник РС”, број </w:t>
      </w:r>
      <w:proofErr w:type="spellStart"/>
      <w:r w:rsidRPr="00D74D6A">
        <w:rPr>
          <w:bCs/>
          <w:sz w:val="20"/>
          <w:szCs w:val="20"/>
          <w:lang w:val="sr-Cyrl-CS" w:eastAsia="en-US"/>
        </w:rPr>
        <w:t>број</w:t>
      </w:r>
      <w:proofErr w:type="spellEnd"/>
      <w:r w:rsidRPr="00D74D6A">
        <w:rPr>
          <w:bCs/>
          <w:sz w:val="20"/>
          <w:szCs w:val="20"/>
          <w:lang w:val="sr-Cyrl-CS" w:eastAsia="en-US"/>
        </w:rPr>
        <w:t xml:space="preserve"> 54/2009, 73/2010, 101/2010, 101/2011, 93/2012, 62/2013, 63/2013, 108/2013, 142/14, 68/2015, 103/15, 99/16, 113/17, 95/2018, 31/2019, 72/2019, 149/2020 и 118/2021), (у даљем тексту: Закон о буџетском систему) и одредаба Правилника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(„Службени гласник РС“, број 99/11 и 106/13), систем Финансијског управљања и контроле (у даљем тексту: ФУК) представља свеобухватни систем унутрашњих контрола који успоставља и за који је одговоран руководилац корисника јавних средстава, а којим се, управљајући ризицима, осигурава разумна увереност да ће се у остваривању циљева буџета и друга средства користити правилно, етично, економично, ефикасно и ефективно. </w:t>
      </w:r>
    </w:p>
    <w:p w14:paraId="2C7A85A0" w14:textId="77777777" w:rsidR="00D74D6A" w:rsidRPr="00D74D6A" w:rsidRDefault="00D74D6A" w:rsidP="00D74D6A">
      <w:pPr>
        <w:jc w:val="both"/>
        <w:rPr>
          <w:bCs/>
          <w:sz w:val="20"/>
          <w:szCs w:val="20"/>
          <w:lang w:val="sr-Cyrl-CS" w:eastAsia="en-US"/>
        </w:rPr>
      </w:pPr>
    </w:p>
    <w:p w14:paraId="736517EC" w14:textId="77777777" w:rsidR="00D74D6A" w:rsidRPr="00D74D6A" w:rsidRDefault="00D74D6A" w:rsidP="00D74D6A">
      <w:pPr>
        <w:autoSpaceDE w:val="0"/>
        <w:autoSpaceDN w:val="0"/>
        <w:adjustRightInd w:val="0"/>
        <w:ind w:firstLine="720"/>
        <w:jc w:val="both"/>
        <w:rPr>
          <w:bCs/>
          <w:sz w:val="20"/>
          <w:szCs w:val="20"/>
          <w:lang w:val="sr-Cyrl-CS" w:eastAsia="en-US"/>
        </w:rPr>
      </w:pPr>
      <w:r w:rsidRPr="00D74D6A">
        <w:rPr>
          <w:bCs/>
          <w:sz w:val="20"/>
          <w:szCs w:val="20"/>
          <w:lang w:val="sr-Cyrl-CS" w:eastAsia="en-US"/>
        </w:rPr>
        <w:t>Према одредбама Закона о буџетском систему, управљање ризицима је целокупан процес утврђивања, процењивања и праћења ризика као и предузимања потребних активности у циљу смањења ризика. У циљу извршења наведених активности прописаних Законом, доноси се Стратегија управљања ризицима у Општинској управи општине Ивањица (у даљем тексту: Општинска управа).</w:t>
      </w:r>
    </w:p>
    <w:p w14:paraId="0853BFE9" w14:textId="77777777" w:rsidR="00D74D6A" w:rsidRPr="00D74D6A" w:rsidRDefault="00D74D6A" w:rsidP="00D74D6A">
      <w:pPr>
        <w:spacing w:line="237" w:lineRule="auto"/>
        <w:ind w:left="360" w:right="349" w:firstLine="360"/>
        <w:jc w:val="both"/>
        <w:rPr>
          <w:bCs/>
          <w:sz w:val="20"/>
          <w:szCs w:val="20"/>
          <w:lang w:val="sr-Cyrl-CS" w:eastAsia="en-US"/>
        </w:rPr>
      </w:pPr>
    </w:p>
    <w:p w14:paraId="0FF5F4D6" w14:textId="77777777" w:rsidR="00D74D6A" w:rsidRPr="00D74D6A" w:rsidRDefault="00D74D6A" w:rsidP="00D74D6A">
      <w:pPr>
        <w:ind w:right="-147" w:firstLine="737"/>
        <w:jc w:val="both"/>
        <w:rPr>
          <w:bCs/>
          <w:sz w:val="20"/>
          <w:szCs w:val="20"/>
          <w:lang w:val="sr-Cyrl-CS" w:eastAsia="en-US"/>
        </w:rPr>
      </w:pPr>
    </w:p>
    <w:p w14:paraId="0D7CE60D" w14:textId="77777777" w:rsidR="00D74D6A" w:rsidRPr="00D74D6A" w:rsidRDefault="00D74D6A" w:rsidP="00D74D6A">
      <w:pPr>
        <w:ind w:right="-147" w:firstLine="737"/>
        <w:jc w:val="both"/>
        <w:rPr>
          <w:bCs/>
          <w:sz w:val="20"/>
          <w:szCs w:val="20"/>
          <w:lang w:val="sr-Cyrl-CS" w:eastAsia="en-US"/>
        </w:rPr>
      </w:pPr>
    </w:p>
    <w:p w14:paraId="0B923B18" w14:textId="77777777" w:rsidR="00D74D6A" w:rsidRPr="00D74D6A" w:rsidRDefault="00D74D6A" w:rsidP="00D74D6A">
      <w:pPr>
        <w:keepNext/>
        <w:jc w:val="center"/>
        <w:outlineLvl w:val="0"/>
        <w:rPr>
          <w:b/>
          <w:sz w:val="20"/>
          <w:szCs w:val="20"/>
          <w:lang w:val="sr-Cyrl-RS" w:eastAsia="en-US"/>
        </w:rPr>
      </w:pPr>
      <w:bookmarkStart w:id="11" w:name="_Toc469400509"/>
      <w:r w:rsidRPr="00D74D6A">
        <w:rPr>
          <w:b/>
          <w:sz w:val="20"/>
          <w:szCs w:val="20"/>
          <w:lang w:val="sr-Cyrl-CS" w:eastAsia="en-US"/>
        </w:rPr>
        <w:t xml:space="preserve">1. </w:t>
      </w:r>
      <w:r w:rsidRPr="00D74D6A">
        <w:rPr>
          <w:b/>
          <w:sz w:val="20"/>
          <w:szCs w:val="20"/>
          <w:lang w:val="sr-Cyrl-RS" w:eastAsia="en-US"/>
        </w:rPr>
        <w:t>СВРХА И ЦИЉЕВИ СТРАТЕГИЈЕ</w:t>
      </w:r>
    </w:p>
    <w:p w14:paraId="03F1CE4E" w14:textId="77777777" w:rsidR="00D74D6A" w:rsidRPr="00D74D6A" w:rsidRDefault="00D74D6A" w:rsidP="00D74D6A">
      <w:pPr>
        <w:keepNext/>
        <w:jc w:val="center"/>
        <w:outlineLvl w:val="0"/>
        <w:rPr>
          <w:sz w:val="20"/>
          <w:szCs w:val="20"/>
          <w:lang w:val="sr-Cyrl-CS" w:eastAsia="en-US"/>
        </w:rPr>
      </w:pPr>
      <w:r w:rsidRPr="00D74D6A">
        <w:rPr>
          <w:sz w:val="20"/>
          <w:szCs w:val="20"/>
          <w:lang w:val="sr-Cyrl-CS" w:eastAsia="en-US"/>
        </w:rPr>
        <w:t xml:space="preserve">  </w:t>
      </w:r>
      <w:bookmarkEnd w:id="11"/>
    </w:p>
    <w:p w14:paraId="6E843DDB" w14:textId="77777777" w:rsidR="00D74D6A" w:rsidRPr="00D74D6A" w:rsidRDefault="00D74D6A" w:rsidP="00D74D6A">
      <w:pPr>
        <w:autoSpaceDE w:val="0"/>
        <w:autoSpaceDN w:val="0"/>
        <w:adjustRightInd w:val="0"/>
        <w:ind w:right="-153" w:firstLine="720"/>
        <w:jc w:val="both"/>
        <w:rPr>
          <w:bCs/>
          <w:sz w:val="20"/>
          <w:szCs w:val="20"/>
          <w:lang w:val="sr-Cyrl-CS" w:eastAsia="en-US"/>
        </w:rPr>
      </w:pPr>
      <w:r w:rsidRPr="00D74D6A">
        <w:rPr>
          <w:bCs/>
          <w:sz w:val="20"/>
          <w:szCs w:val="20"/>
          <w:lang w:val="sr-Cyrl-CS" w:eastAsia="en-US"/>
        </w:rPr>
        <w:t xml:space="preserve">Стратегија управљања ризицима (у даљем </w:t>
      </w:r>
      <w:proofErr w:type="spellStart"/>
      <w:r w:rsidRPr="00D74D6A">
        <w:rPr>
          <w:bCs/>
          <w:sz w:val="20"/>
          <w:szCs w:val="20"/>
          <w:lang w:val="sr-Cyrl-CS" w:eastAsia="en-US"/>
        </w:rPr>
        <w:t>тексту:Стратегија</w:t>
      </w:r>
      <w:proofErr w:type="spellEnd"/>
      <w:r w:rsidRPr="00D74D6A">
        <w:rPr>
          <w:bCs/>
          <w:sz w:val="20"/>
          <w:szCs w:val="20"/>
          <w:lang w:val="sr-Cyrl-CS" w:eastAsia="en-US"/>
        </w:rPr>
        <w:t xml:space="preserve">) представља стратешки документ који употпуњује даљи развој система ФУК-а и има за циљ успостављање методолошког оквира и правилника за процес управљања ризицима и њихово праћење, односно постављање оквира за увођење праксе управљања ризицима као неопходног елемента доброг управљања, унутар којег ће свака организациона јединица развијати управљање ризицима у складу са својим надлежностима и одговорностима. </w:t>
      </w:r>
    </w:p>
    <w:p w14:paraId="6245EB40" w14:textId="77777777" w:rsidR="00D74D6A" w:rsidRPr="00D74D6A" w:rsidRDefault="00D74D6A" w:rsidP="00D74D6A">
      <w:pPr>
        <w:autoSpaceDE w:val="0"/>
        <w:autoSpaceDN w:val="0"/>
        <w:adjustRightInd w:val="0"/>
        <w:ind w:right="-153" w:firstLine="720"/>
        <w:jc w:val="both"/>
        <w:rPr>
          <w:bCs/>
          <w:sz w:val="20"/>
          <w:szCs w:val="20"/>
          <w:lang w:val="sr-Cyrl-CS" w:eastAsia="en-US"/>
        </w:rPr>
      </w:pPr>
    </w:p>
    <w:p w14:paraId="2F5ED749" w14:textId="77777777" w:rsidR="00D74D6A" w:rsidRPr="00D74D6A" w:rsidRDefault="00D74D6A" w:rsidP="00D74D6A">
      <w:pPr>
        <w:autoSpaceDE w:val="0"/>
        <w:autoSpaceDN w:val="0"/>
        <w:adjustRightInd w:val="0"/>
        <w:ind w:right="-153" w:firstLine="720"/>
        <w:jc w:val="both"/>
        <w:rPr>
          <w:bCs/>
          <w:sz w:val="20"/>
          <w:szCs w:val="20"/>
          <w:lang w:val="sr-Cyrl-CS" w:eastAsia="en-US"/>
        </w:rPr>
      </w:pPr>
      <w:r w:rsidRPr="00D74D6A">
        <w:rPr>
          <w:bCs/>
          <w:sz w:val="20"/>
          <w:szCs w:val="20"/>
          <w:lang w:val="sr-Cyrl-CS" w:eastAsia="en-US"/>
        </w:rPr>
        <w:t xml:space="preserve">Поступак идентификовања, процене ризика, дефинисање мера за избегавање или ублажавање ефекта ризика, утврђивања одговорних особа у том поступку, као и одређивање рокова за предузимање адекватних мера, заправо представља разраду Стратегије кроз Регистар ризика. </w:t>
      </w:r>
    </w:p>
    <w:p w14:paraId="6475C79C" w14:textId="77777777" w:rsidR="00D74D6A" w:rsidRPr="00D74D6A" w:rsidRDefault="00D74D6A" w:rsidP="00D74D6A">
      <w:pPr>
        <w:autoSpaceDE w:val="0"/>
        <w:autoSpaceDN w:val="0"/>
        <w:adjustRightInd w:val="0"/>
        <w:ind w:right="-153" w:firstLine="720"/>
        <w:jc w:val="both"/>
        <w:rPr>
          <w:bCs/>
          <w:sz w:val="20"/>
          <w:szCs w:val="20"/>
          <w:lang w:val="sr-Cyrl-CS" w:eastAsia="en-US"/>
        </w:rPr>
      </w:pPr>
    </w:p>
    <w:p w14:paraId="15779F70" w14:textId="77777777" w:rsidR="00D74D6A" w:rsidRPr="00D74D6A" w:rsidRDefault="00D74D6A" w:rsidP="00D74D6A">
      <w:pPr>
        <w:autoSpaceDE w:val="0"/>
        <w:autoSpaceDN w:val="0"/>
        <w:adjustRightInd w:val="0"/>
        <w:ind w:right="-153" w:firstLine="720"/>
        <w:jc w:val="both"/>
        <w:rPr>
          <w:bCs/>
          <w:sz w:val="20"/>
          <w:szCs w:val="20"/>
          <w:lang w:val="sr-Cyrl-CS" w:eastAsia="en-US"/>
        </w:rPr>
      </w:pPr>
      <w:r w:rsidRPr="00D74D6A">
        <w:rPr>
          <w:b/>
          <w:bCs/>
          <w:sz w:val="20"/>
          <w:szCs w:val="20"/>
          <w:lang w:val="sr-Cyrl-CS" w:eastAsia="en-US"/>
        </w:rPr>
        <w:t>Сврха Стратегије</w:t>
      </w:r>
      <w:r w:rsidRPr="00D74D6A">
        <w:rPr>
          <w:bCs/>
          <w:sz w:val="20"/>
          <w:szCs w:val="20"/>
          <w:lang w:val="sr-Cyrl-CS" w:eastAsia="en-US"/>
        </w:rPr>
        <w:t xml:space="preserve"> је да побољша, унапреди и олакша остваривање стратешких циљева и мисије Општинске управе кроз управљање претњама и коришћењем шанси, односно кроз стварање окружења које доприноси већем квалитету и резултатима свих активности, на свим нивоима управљања. </w:t>
      </w:r>
    </w:p>
    <w:p w14:paraId="292C5784" w14:textId="77777777" w:rsidR="00D74D6A" w:rsidRPr="00D74D6A" w:rsidRDefault="00D74D6A" w:rsidP="00D74D6A">
      <w:pPr>
        <w:autoSpaceDE w:val="0"/>
        <w:autoSpaceDN w:val="0"/>
        <w:adjustRightInd w:val="0"/>
        <w:ind w:right="-153"/>
        <w:jc w:val="both"/>
        <w:rPr>
          <w:bCs/>
          <w:sz w:val="20"/>
          <w:szCs w:val="20"/>
          <w:lang w:val="sr-Cyrl-CS" w:eastAsia="en-US"/>
        </w:rPr>
      </w:pPr>
    </w:p>
    <w:p w14:paraId="252635E7" w14:textId="77777777" w:rsidR="00D74D6A" w:rsidRPr="00D74D6A" w:rsidRDefault="00D74D6A" w:rsidP="00D74D6A">
      <w:pPr>
        <w:ind w:right="-153" w:firstLine="720"/>
        <w:jc w:val="both"/>
        <w:rPr>
          <w:bCs/>
          <w:sz w:val="20"/>
          <w:szCs w:val="20"/>
          <w:lang w:val="sr-Cyrl-CS" w:eastAsia="en-US"/>
        </w:rPr>
      </w:pPr>
      <w:r w:rsidRPr="00D74D6A">
        <w:rPr>
          <w:b/>
          <w:bCs/>
          <w:sz w:val="20"/>
          <w:szCs w:val="20"/>
          <w:lang w:val="sr-Cyrl-CS" w:eastAsia="en-US"/>
        </w:rPr>
        <w:t>Циљ Стратегије</w:t>
      </w:r>
      <w:r w:rsidRPr="00D74D6A">
        <w:rPr>
          <w:bCs/>
          <w:sz w:val="20"/>
          <w:szCs w:val="20"/>
          <w:lang w:val="sr-Cyrl-CS" w:eastAsia="en-US"/>
        </w:rPr>
        <w:t xml:space="preserve"> је да кроз методолошки оквир олакша процес идентификовања и процену идентификованих ризика, како би одговорно лице донело исправну одлуку који је најбољи начин</w:t>
      </w:r>
      <w:r w:rsidRPr="00D74D6A">
        <w:rPr>
          <w:sz w:val="20"/>
          <w:szCs w:val="20"/>
          <w:lang w:val="en-US" w:eastAsia="en-US"/>
        </w:rPr>
        <w:t xml:space="preserve"> </w:t>
      </w:r>
      <w:r w:rsidRPr="00D74D6A">
        <w:rPr>
          <w:bCs/>
          <w:sz w:val="20"/>
          <w:szCs w:val="20"/>
          <w:lang w:val="sr-Cyrl-CS" w:eastAsia="en-US"/>
        </w:rPr>
        <w:t xml:space="preserve">поступања са ризицима. </w:t>
      </w:r>
    </w:p>
    <w:p w14:paraId="45EE9551" w14:textId="70E4975E" w:rsidR="00D74D6A" w:rsidRDefault="00D74D6A" w:rsidP="00D74D6A">
      <w:pPr>
        <w:ind w:right="-153"/>
        <w:jc w:val="both"/>
        <w:rPr>
          <w:bCs/>
          <w:sz w:val="20"/>
          <w:szCs w:val="20"/>
          <w:lang w:val="sr-Cyrl-CS" w:eastAsia="en-US"/>
        </w:rPr>
      </w:pPr>
    </w:p>
    <w:p w14:paraId="0C8FF10E" w14:textId="091F5BF7" w:rsidR="00D74D6A" w:rsidRDefault="00D74D6A" w:rsidP="00D74D6A">
      <w:pPr>
        <w:ind w:right="-153"/>
        <w:jc w:val="both"/>
        <w:rPr>
          <w:bCs/>
          <w:sz w:val="20"/>
          <w:szCs w:val="20"/>
          <w:lang w:val="sr-Cyrl-CS" w:eastAsia="en-US"/>
        </w:rPr>
      </w:pPr>
    </w:p>
    <w:p w14:paraId="1317B6D9" w14:textId="0FCE6B71" w:rsidR="00D74D6A" w:rsidRDefault="00D74D6A" w:rsidP="00D74D6A">
      <w:pPr>
        <w:ind w:right="-153"/>
        <w:jc w:val="both"/>
        <w:rPr>
          <w:bCs/>
          <w:sz w:val="20"/>
          <w:szCs w:val="20"/>
          <w:lang w:val="sr-Cyrl-CS" w:eastAsia="en-US"/>
        </w:rPr>
      </w:pPr>
    </w:p>
    <w:p w14:paraId="7CFC81E6" w14:textId="77777777" w:rsidR="00D74D6A" w:rsidRPr="00D74D6A" w:rsidRDefault="00D74D6A" w:rsidP="00D74D6A">
      <w:pPr>
        <w:ind w:right="-153"/>
        <w:jc w:val="both"/>
        <w:rPr>
          <w:bCs/>
          <w:sz w:val="20"/>
          <w:szCs w:val="20"/>
          <w:lang w:val="sr-Cyrl-CS" w:eastAsia="en-US"/>
        </w:rPr>
      </w:pPr>
    </w:p>
    <w:p w14:paraId="6CE31951" w14:textId="77777777" w:rsidR="00D74D6A" w:rsidRPr="00D74D6A" w:rsidRDefault="00D74D6A" w:rsidP="00D74D6A">
      <w:pPr>
        <w:ind w:right="-153" w:firstLine="720"/>
        <w:jc w:val="both"/>
        <w:rPr>
          <w:bCs/>
          <w:sz w:val="20"/>
          <w:szCs w:val="20"/>
          <w:lang w:val="sr-Cyrl-CS" w:eastAsia="en-US"/>
        </w:rPr>
      </w:pPr>
      <w:r w:rsidRPr="00D74D6A">
        <w:rPr>
          <w:bCs/>
          <w:sz w:val="20"/>
          <w:szCs w:val="20"/>
          <w:lang w:val="sr-Cyrl-CS" w:eastAsia="en-US"/>
        </w:rPr>
        <w:lastRenderedPageBreak/>
        <w:t xml:space="preserve">Уобичајено решење је увођење одговарајућих интерних контрола ради минимизирања појављивања ризика или минимизирања ефекта деловања ризика у будућем периоду и то кроз: </w:t>
      </w:r>
    </w:p>
    <w:p w14:paraId="5F4F30E9" w14:textId="77777777" w:rsidR="00D74D6A" w:rsidRPr="00D74D6A" w:rsidRDefault="00D74D6A" w:rsidP="00D74D6A">
      <w:pPr>
        <w:numPr>
          <w:ilvl w:val="0"/>
          <w:numId w:val="29"/>
        </w:numPr>
        <w:ind w:right="-153"/>
        <w:jc w:val="both"/>
        <w:rPr>
          <w:bCs/>
          <w:sz w:val="20"/>
          <w:szCs w:val="20"/>
          <w:lang w:val="sr-Cyrl-CS" w:eastAsia="en-US"/>
        </w:rPr>
      </w:pPr>
      <w:r w:rsidRPr="00D74D6A">
        <w:rPr>
          <w:bCs/>
          <w:sz w:val="20"/>
          <w:szCs w:val="20"/>
          <w:lang w:val="sr-Cyrl-CS" w:eastAsia="en-US"/>
        </w:rPr>
        <w:t>креирање Регистра ризика у којима ће сви ризици са којима се суочава Општинска управа бити идентификовани и процењени, а који утичу на остваривање стратешких и оперативних циљева и мисија;</w:t>
      </w:r>
    </w:p>
    <w:p w14:paraId="7C14377A" w14:textId="77777777" w:rsidR="00D74D6A" w:rsidRPr="00D74D6A" w:rsidRDefault="00D74D6A" w:rsidP="00D74D6A">
      <w:pPr>
        <w:numPr>
          <w:ilvl w:val="0"/>
          <w:numId w:val="29"/>
        </w:numPr>
        <w:ind w:right="-153"/>
        <w:jc w:val="both"/>
        <w:rPr>
          <w:bCs/>
          <w:sz w:val="20"/>
          <w:szCs w:val="20"/>
          <w:lang w:val="sr-Cyrl-CS" w:eastAsia="en-US"/>
        </w:rPr>
      </w:pPr>
      <w:r w:rsidRPr="00D74D6A">
        <w:rPr>
          <w:bCs/>
          <w:sz w:val="20"/>
          <w:szCs w:val="20"/>
          <w:lang w:val="sr-Cyrl-CS" w:eastAsia="en-US"/>
        </w:rPr>
        <w:t xml:space="preserve">рангирање свих ризика у погледу могућег појављивања (вероватноћа јављања ризика) и очекиваног утицаја на циљеве и пословне процесе; </w:t>
      </w:r>
    </w:p>
    <w:p w14:paraId="2EA1458C" w14:textId="77777777" w:rsidR="00D74D6A" w:rsidRPr="00D74D6A" w:rsidRDefault="00D74D6A" w:rsidP="00D74D6A">
      <w:pPr>
        <w:numPr>
          <w:ilvl w:val="0"/>
          <w:numId w:val="29"/>
        </w:numPr>
        <w:ind w:right="-153"/>
        <w:jc w:val="both"/>
        <w:rPr>
          <w:bCs/>
          <w:sz w:val="20"/>
          <w:szCs w:val="20"/>
          <w:lang w:val="sr-Cyrl-CS" w:eastAsia="en-US"/>
        </w:rPr>
      </w:pPr>
      <w:r w:rsidRPr="00D74D6A">
        <w:rPr>
          <w:bCs/>
          <w:sz w:val="20"/>
          <w:szCs w:val="20"/>
          <w:lang w:val="sr-Cyrl-CS" w:eastAsia="en-US"/>
        </w:rPr>
        <w:t xml:space="preserve">расподела јасних улога, одговорности и дужности за поступање са ризиком; </w:t>
      </w:r>
    </w:p>
    <w:p w14:paraId="7BF5DA02" w14:textId="77777777" w:rsidR="00D74D6A" w:rsidRPr="00D74D6A" w:rsidRDefault="00D74D6A" w:rsidP="00D74D6A">
      <w:pPr>
        <w:numPr>
          <w:ilvl w:val="0"/>
          <w:numId w:val="29"/>
        </w:numPr>
        <w:ind w:right="-153"/>
        <w:jc w:val="both"/>
        <w:rPr>
          <w:bCs/>
          <w:sz w:val="20"/>
          <w:szCs w:val="20"/>
          <w:lang w:val="sr-Cyrl-CS" w:eastAsia="en-US"/>
        </w:rPr>
      </w:pPr>
      <w:r w:rsidRPr="00D74D6A">
        <w:rPr>
          <w:bCs/>
          <w:sz w:val="20"/>
          <w:szCs w:val="20"/>
          <w:lang w:val="sr-Cyrl-CS" w:eastAsia="en-US"/>
        </w:rPr>
        <w:t xml:space="preserve">преглед усклађености са законима и регулативом, укључујући редовно извештавање о ефективности система интерних контрола ради ублажавања ефекта ризика; </w:t>
      </w:r>
    </w:p>
    <w:p w14:paraId="21B969E0" w14:textId="77777777" w:rsidR="00D74D6A" w:rsidRPr="00D74D6A" w:rsidRDefault="00D74D6A" w:rsidP="00D74D6A">
      <w:pPr>
        <w:numPr>
          <w:ilvl w:val="0"/>
          <w:numId w:val="29"/>
        </w:numPr>
        <w:ind w:right="-153"/>
        <w:jc w:val="both"/>
        <w:rPr>
          <w:bCs/>
          <w:sz w:val="20"/>
          <w:szCs w:val="20"/>
          <w:lang w:val="sr-Cyrl-CS" w:eastAsia="en-US"/>
        </w:rPr>
      </w:pPr>
      <w:r w:rsidRPr="00D74D6A">
        <w:rPr>
          <w:bCs/>
          <w:sz w:val="20"/>
          <w:szCs w:val="20"/>
          <w:lang w:val="sr-Cyrl-CS" w:eastAsia="en-US"/>
        </w:rPr>
        <w:t xml:space="preserve">подизање нивоа свести о принципима и користима укључености у процес управљања ризицима и посвећености запослених везано за контролу ризика и </w:t>
      </w:r>
    </w:p>
    <w:p w14:paraId="611F869F" w14:textId="77777777" w:rsidR="00D74D6A" w:rsidRPr="00D74D6A" w:rsidRDefault="00D74D6A" w:rsidP="00D74D6A">
      <w:pPr>
        <w:numPr>
          <w:ilvl w:val="0"/>
          <w:numId w:val="29"/>
        </w:numPr>
        <w:ind w:right="-153"/>
        <w:rPr>
          <w:bCs/>
          <w:sz w:val="20"/>
          <w:szCs w:val="20"/>
          <w:lang w:val="sr-Cyrl-CS" w:eastAsia="en-US"/>
        </w:rPr>
      </w:pPr>
      <w:r w:rsidRPr="00D74D6A">
        <w:rPr>
          <w:bCs/>
          <w:sz w:val="20"/>
          <w:szCs w:val="20"/>
          <w:lang w:val="sr-Cyrl-CS" w:eastAsia="en-US"/>
        </w:rPr>
        <w:t>извештавање о ризицима.</w:t>
      </w:r>
    </w:p>
    <w:p w14:paraId="117C7036" w14:textId="77777777" w:rsidR="00D74D6A" w:rsidRPr="00D74D6A" w:rsidRDefault="00D74D6A" w:rsidP="00D74D6A">
      <w:pPr>
        <w:rPr>
          <w:bCs/>
          <w:sz w:val="20"/>
          <w:szCs w:val="20"/>
          <w:lang w:val="sr-Cyrl-CS" w:eastAsia="en-US"/>
        </w:rPr>
      </w:pPr>
    </w:p>
    <w:p w14:paraId="71B184C2" w14:textId="77777777" w:rsidR="00D74D6A" w:rsidRPr="00D74D6A" w:rsidRDefault="00D74D6A" w:rsidP="00D74D6A">
      <w:pPr>
        <w:ind w:right="-153" w:firstLine="720"/>
        <w:jc w:val="both"/>
        <w:rPr>
          <w:bCs/>
          <w:sz w:val="20"/>
          <w:szCs w:val="20"/>
          <w:lang w:val="sr-Cyrl-CS" w:eastAsia="en-US"/>
        </w:rPr>
      </w:pPr>
      <w:proofErr w:type="spellStart"/>
      <w:r w:rsidRPr="00D74D6A">
        <w:rPr>
          <w:sz w:val="20"/>
          <w:szCs w:val="20"/>
          <w:lang w:val="en-US" w:eastAsia="en-US"/>
        </w:rPr>
        <w:t>Успешном</w:t>
      </w:r>
      <w:proofErr w:type="spellEnd"/>
      <w:r w:rsidRPr="00D74D6A">
        <w:rPr>
          <w:sz w:val="20"/>
          <w:szCs w:val="20"/>
          <w:lang w:val="en-US" w:eastAsia="en-US"/>
        </w:rPr>
        <w:t xml:space="preserve"> </w:t>
      </w:r>
      <w:proofErr w:type="spellStart"/>
      <w:r w:rsidRPr="00D74D6A">
        <w:rPr>
          <w:sz w:val="20"/>
          <w:szCs w:val="20"/>
          <w:lang w:val="en-US" w:eastAsia="en-US"/>
        </w:rPr>
        <w:t>имплементацијом</w:t>
      </w:r>
      <w:proofErr w:type="spellEnd"/>
      <w:r w:rsidRPr="00D74D6A">
        <w:rPr>
          <w:sz w:val="20"/>
          <w:szCs w:val="20"/>
          <w:lang w:val="en-US" w:eastAsia="en-US"/>
        </w:rPr>
        <w:t xml:space="preserve"> </w:t>
      </w:r>
      <w:proofErr w:type="spellStart"/>
      <w:r w:rsidRPr="00D74D6A">
        <w:rPr>
          <w:sz w:val="20"/>
          <w:szCs w:val="20"/>
          <w:lang w:val="en-US" w:eastAsia="en-US"/>
        </w:rPr>
        <w:t>процеса</w:t>
      </w:r>
      <w:proofErr w:type="spellEnd"/>
      <w:r w:rsidRPr="00D74D6A">
        <w:rPr>
          <w:sz w:val="20"/>
          <w:szCs w:val="20"/>
          <w:lang w:val="en-US" w:eastAsia="en-US"/>
        </w:rPr>
        <w:t xml:space="preserve"> </w:t>
      </w:r>
      <w:proofErr w:type="spellStart"/>
      <w:r w:rsidRPr="00D74D6A">
        <w:rPr>
          <w:sz w:val="20"/>
          <w:szCs w:val="20"/>
          <w:lang w:val="en-US" w:eastAsia="en-US"/>
        </w:rPr>
        <w:t>управљања</w:t>
      </w:r>
      <w:proofErr w:type="spellEnd"/>
      <w:r w:rsidRPr="00D74D6A">
        <w:rPr>
          <w:sz w:val="20"/>
          <w:szCs w:val="20"/>
          <w:lang w:val="en-US" w:eastAsia="en-US"/>
        </w:rPr>
        <w:t xml:space="preserve"> </w:t>
      </w:r>
      <w:proofErr w:type="spellStart"/>
      <w:r w:rsidRPr="00D74D6A">
        <w:rPr>
          <w:sz w:val="20"/>
          <w:szCs w:val="20"/>
          <w:lang w:val="en-US" w:eastAsia="en-US"/>
        </w:rPr>
        <w:t>ризицима</w:t>
      </w:r>
      <w:proofErr w:type="spellEnd"/>
      <w:r w:rsidRPr="00D74D6A">
        <w:rPr>
          <w:sz w:val="20"/>
          <w:szCs w:val="20"/>
          <w:lang w:val="en-US" w:eastAsia="en-US"/>
        </w:rPr>
        <w:t xml:space="preserve"> </w:t>
      </w:r>
      <w:proofErr w:type="spellStart"/>
      <w:r w:rsidRPr="00D74D6A">
        <w:rPr>
          <w:sz w:val="20"/>
          <w:szCs w:val="20"/>
          <w:lang w:val="en-US" w:eastAsia="en-US"/>
        </w:rPr>
        <w:t>постижу</w:t>
      </w:r>
      <w:proofErr w:type="spellEnd"/>
      <w:r w:rsidRPr="00D74D6A">
        <w:rPr>
          <w:sz w:val="20"/>
          <w:szCs w:val="20"/>
          <w:lang w:val="en-US" w:eastAsia="en-US"/>
        </w:rPr>
        <w:t xml:space="preserve"> </w:t>
      </w:r>
      <w:proofErr w:type="spellStart"/>
      <w:r w:rsidRPr="00D74D6A">
        <w:rPr>
          <w:sz w:val="20"/>
          <w:szCs w:val="20"/>
          <w:lang w:val="en-US" w:eastAsia="en-US"/>
        </w:rPr>
        <w:t>се</w:t>
      </w:r>
      <w:proofErr w:type="spellEnd"/>
      <w:r w:rsidRPr="00D74D6A">
        <w:rPr>
          <w:sz w:val="20"/>
          <w:szCs w:val="20"/>
          <w:lang w:val="en-US" w:eastAsia="en-US"/>
        </w:rPr>
        <w:t xml:space="preserve"> </w:t>
      </w:r>
      <w:proofErr w:type="spellStart"/>
      <w:r w:rsidRPr="00D74D6A">
        <w:rPr>
          <w:sz w:val="20"/>
          <w:szCs w:val="20"/>
          <w:lang w:val="en-US" w:eastAsia="en-US"/>
        </w:rPr>
        <w:t>следеће</w:t>
      </w:r>
      <w:proofErr w:type="spellEnd"/>
      <w:r w:rsidRPr="00D74D6A">
        <w:rPr>
          <w:sz w:val="20"/>
          <w:szCs w:val="20"/>
          <w:lang w:val="en-US" w:eastAsia="en-US"/>
        </w:rPr>
        <w:t xml:space="preserve"> </w:t>
      </w:r>
      <w:proofErr w:type="spellStart"/>
      <w:r w:rsidRPr="00D74D6A">
        <w:rPr>
          <w:sz w:val="20"/>
          <w:szCs w:val="20"/>
          <w:lang w:val="en-US" w:eastAsia="en-US"/>
        </w:rPr>
        <w:t>користи</w:t>
      </w:r>
      <w:proofErr w:type="spellEnd"/>
      <w:r w:rsidRPr="00D74D6A">
        <w:rPr>
          <w:sz w:val="20"/>
          <w:szCs w:val="20"/>
          <w:lang w:val="en-US" w:eastAsia="en-US"/>
        </w:rPr>
        <w:t>:</w:t>
      </w:r>
    </w:p>
    <w:p w14:paraId="423EF8E5" w14:textId="77777777" w:rsidR="00D74D6A" w:rsidRPr="00D74D6A" w:rsidRDefault="00D74D6A" w:rsidP="00D74D6A">
      <w:pPr>
        <w:ind w:right="-153"/>
        <w:jc w:val="both"/>
        <w:rPr>
          <w:sz w:val="20"/>
          <w:szCs w:val="20"/>
          <w:highlight w:val="yellow"/>
          <w:lang w:val="en-GB" w:eastAsia="sr-Cyrl-RS"/>
        </w:rPr>
      </w:pPr>
    </w:p>
    <w:p w14:paraId="04DF41B0" w14:textId="77777777" w:rsidR="00D74D6A" w:rsidRPr="00D74D6A" w:rsidRDefault="00D74D6A" w:rsidP="00D74D6A">
      <w:pPr>
        <w:numPr>
          <w:ilvl w:val="0"/>
          <w:numId w:val="30"/>
        </w:numPr>
        <w:ind w:right="-153"/>
        <w:jc w:val="both"/>
        <w:rPr>
          <w:sz w:val="20"/>
          <w:szCs w:val="20"/>
          <w:lang w:val="en-GB" w:eastAsia="sr-Cyrl-RS"/>
        </w:rPr>
      </w:pPr>
      <w:proofErr w:type="spellStart"/>
      <w:r w:rsidRPr="00D74D6A">
        <w:rPr>
          <w:b/>
          <w:sz w:val="20"/>
          <w:szCs w:val="20"/>
          <w:lang w:val="en-GB" w:eastAsia="sr-Cyrl-RS"/>
        </w:rPr>
        <w:t>боље</w:t>
      </w:r>
      <w:proofErr w:type="spellEnd"/>
      <w:r w:rsidRPr="00D74D6A">
        <w:rPr>
          <w:b/>
          <w:sz w:val="20"/>
          <w:szCs w:val="20"/>
          <w:lang w:val="en-GB" w:eastAsia="sr-Cyrl-RS"/>
        </w:rPr>
        <w:t xml:space="preserve"> </w:t>
      </w:r>
      <w:proofErr w:type="spellStart"/>
      <w:r w:rsidRPr="00D74D6A">
        <w:rPr>
          <w:b/>
          <w:sz w:val="20"/>
          <w:szCs w:val="20"/>
          <w:lang w:val="en-GB" w:eastAsia="sr-Cyrl-RS"/>
        </w:rPr>
        <w:t>одлучивање</w:t>
      </w:r>
      <w:proofErr w:type="spellEnd"/>
      <w:r w:rsidRPr="00D74D6A">
        <w:rPr>
          <w:sz w:val="20"/>
          <w:szCs w:val="20"/>
          <w:lang w:val="en-GB" w:eastAsia="sr-Cyrl-RS"/>
        </w:rPr>
        <w:t xml:space="preserve"> - </w:t>
      </w:r>
      <w:proofErr w:type="spellStart"/>
      <w:r w:rsidRPr="00D74D6A">
        <w:rPr>
          <w:sz w:val="20"/>
          <w:szCs w:val="20"/>
          <w:lang w:val="en-GB" w:eastAsia="sr-Cyrl-RS"/>
        </w:rPr>
        <w:t>све</w:t>
      </w:r>
      <w:proofErr w:type="spellEnd"/>
      <w:r w:rsidRPr="00D74D6A">
        <w:rPr>
          <w:sz w:val="20"/>
          <w:szCs w:val="20"/>
          <w:lang w:val="en-GB" w:eastAsia="sr-Cyrl-RS"/>
        </w:rPr>
        <w:t xml:space="preserve"> </w:t>
      </w:r>
      <w:proofErr w:type="spellStart"/>
      <w:r w:rsidRPr="00D74D6A">
        <w:rPr>
          <w:sz w:val="20"/>
          <w:szCs w:val="20"/>
          <w:lang w:val="en-GB" w:eastAsia="sr-Cyrl-RS"/>
        </w:rPr>
        <w:t>одлуке</w:t>
      </w:r>
      <w:proofErr w:type="spellEnd"/>
      <w:r w:rsidRPr="00D74D6A">
        <w:rPr>
          <w:sz w:val="20"/>
          <w:szCs w:val="20"/>
          <w:lang w:val="en-GB" w:eastAsia="sr-Cyrl-RS"/>
        </w:rPr>
        <w:t xml:space="preserve"> </w:t>
      </w:r>
      <w:proofErr w:type="spellStart"/>
      <w:r w:rsidRPr="00D74D6A">
        <w:rPr>
          <w:sz w:val="20"/>
          <w:szCs w:val="20"/>
          <w:lang w:val="en-GB" w:eastAsia="sr-Cyrl-RS"/>
        </w:rPr>
        <w:t>са</w:t>
      </w:r>
      <w:proofErr w:type="spellEnd"/>
      <w:r w:rsidRPr="00D74D6A">
        <w:rPr>
          <w:sz w:val="20"/>
          <w:szCs w:val="20"/>
          <w:lang w:val="en-GB" w:eastAsia="sr-Cyrl-RS"/>
        </w:rPr>
        <w:t xml:space="preserve"> </w:t>
      </w:r>
      <w:proofErr w:type="spellStart"/>
      <w:r w:rsidRPr="00D74D6A">
        <w:rPr>
          <w:sz w:val="20"/>
          <w:szCs w:val="20"/>
          <w:lang w:val="en-GB" w:eastAsia="sr-Cyrl-RS"/>
        </w:rPr>
        <w:t>собом</w:t>
      </w:r>
      <w:proofErr w:type="spellEnd"/>
      <w:r w:rsidRPr="00D74D6A">
        <w:rPr>
          <w:sz w:val="20"/>
          <w:szCs w:val="20"/>
          <w:lang w:val="en-GB" w:eastAsia="sr-Cyrl-RS"/>
        </w:rPr>
        <w:t xml:space="preserve"> </w:t>
      </w:r>
      <w:proofErr w:type="spellStart"/>
      <w:r w:rsidRPr="00D74D6A">
        <w:rPr>
          <w:sz w:val="20"/>
          <w:szCs w:val="20"/>
          <w:lang w:val="en-GB" w:eastAsia="sr-Cyrl-RS"/>
        </w:rPr>
        <w:t>носе</w:t>
      </w:r>
      <w:proofErr w:type="spellEnd"/>
      <w:r w:rsidRPr="00D74D6A">
        <w:rPr>
          <w:sz w:val="20"/>
          <w:szCs w:val="20"/>
          <w:lang w:val="en-GB" w:eastAsia="sr-Cyrl-RS"/>
        </w:rPr>
        <w:t xml:space="preserve"> </w:t>
      </w:r>
      <w:proofErr w:type="spellStart"/>
      <w:r w:rsidRPr="00D74D6A">
        <w:rPr>
          <w:sz w:val="20"/>
          <w:szCs w:val="20"/>
          <w:lang w:val="en-GB" w:eastAsia="sr-Cyrl-RS"/>
        </w:rPr>
        <w:t>одређени</w:t>
      </w:r>
      <w:proofErr w:type="spellEnd"/>
      <w:r w:rsidRPr="00D74D6A">
        <w:rPr>
          <w:sz w:val="20"/>
          <w:szCs w:val="20"/>
          <w:lang w:val="en-GB" w:eastAsia="sr-Cyrl-RS"/>
        </w:rPr>
        <w:t xml:space="preserve"> </w:t>
      </w:r>
      <w:proofErr w:type="spellStart"/>
      <w:r w:rsidRPr="00D74D6A">
        <w:rPr>
          <w:sz w:val="20"/>
          <w:szCs w:val="20"/>
          <w:lang w:val="en-GB" w:eastAsia="sr-Cyrl-RS"/>
        </w:rPr>
        <w:t>степен</w:t>
      </w:r>
      <w:proofErr w:type="spellEnd"/>
      <w:r w:rsidRPr="00D74D6A">
        <w:rPr>
          <w:sz w:val="20"/>
          <w:szCs w:val="20"/>
          <w:lang w:val="en-GB" w:eastAsia="sr-Cyrl-RS"/>
        </w:rPr>
        <w:t xml:space="preserve"> </w:t>
      </w:r>
      <w:proofErr w:type="spellStart"/>
      <w:r w:rsidRPr="00D74D6A">
        <w:rPr>
          <w:sz w:val="20"/>
          <w:szCs w:val="20"/>
          <w:lang w:val="en-GB" w:eastAsia="sr-Cyrl-RS"/>
        </w:rPr>
        <w:t>неизвесности</w:t>
      </w:r>
      <w:proofErr w:type="spellEnd"/>
      <w:r w:rsidRPr="00D74D6A">
        <w:rPr>
          <w:sz w:val="20"/>
          <w:szCs w:val="20"/>
          <w:lang w:val="en-GB" w:eastAsia="sr-Cyrl-RS"/>
        </w:rPr>
        <w:t xml:space="preserve">, </w:t>
      </w:r>
      <w:proofErr w:type="spellStart"/>
      <w:r w:rsidRPr="00D74D6A">
        <w:rPr>
          <w:sz w:val="20"/>
          <w:szCs w:val="20"/>
          <w:lang w:val="en-GB" w:eastAsia="sr-Cyrl-RS"/>
        </w:rPr>
        <w:t>независно</w:t>
      </w:r>
      <w:proofErr w:type="spellEnd"/>
      <w:r w:rsidRPr="00D74D6A">
        <w:rPr>
          <w:sz w:val="20"/>
          <w:szCs w:val="20"/>
          <w:lang w:val="en-GB" w:eastAsia="sr-Cyrl-RS"/>
        </w:rPr>
        <w:t xml:space="preserve"> </w:t>
      </w:r>
      <w:proofErr w:type="spellStart"/>
      <w:r w:rsidRPr="00D74D6A">
        <w:rPr>
          <w:sz w:val="20"/>
          <w:szCs w:val="20"/>
          <w:lang w:val="en-GB" w:eastAsia="sr-Cyrl-RS"/>
        </w:rPr>
        <w:t>од</w:t>
      </w:r>
      <w:proofErr w:type="spellEnd"/>
      <w:r w:rsidRPr="00D74D6A">
        <w:rPr>
          <w:sz w:val="20"/>
          <w:szCs w:val="20"/>
          <w:lang w:val="en-GB" w:eastAsia="sr-Cyrl-RS"/>
        </w:rPr>
        <w:t xml:space="preserve"> </w:t>
      </w:r>
      <w:proofErr w:type="spellStart"/>
      <w:r w:rsidRPr="00D74D6A">
        <w:rPr>
          <w:sz w:val="20"/>
          <w:szCs w:val="20"/>
          <w:lang w:val="en-GB" w:eastAsia="sr-Cyrl-RS"/>
        </w:rPr>
        <w:t>тога</w:t>
      </w:r>
      <w:proofErr w:type="spellEnd"/>
      <w:r w:rsidRPr="00D74D6A">
        <w:rPr>
          <w:sz w:val="20"/>
          <w:szCs w:val="20"/>
          <w:lang w:val="en-GB" w:eastAsia="sr-Cyrl-RS"/>
        </w:rPr>
        <w:t xml:space="preserve"> </w:t>
      </w:r>
      <w:proofErr w:type="spellStart"/>
      <w:r w:rsidRPr="00D74D6A">
        <w:rPr>
          <w:sz w:val="20"/>
          <w:szCs w:val="20"/>
          <w:lang w:val="en-GB" w:eastAsia="sr-Cyrl-RS"/>
        </w:rPr>
        <w:t>да</w:t>
      </w:r>
      <w:proofErr w:type="spellEnd"/>
      <w:r w:rsidRPr="00D74D6A">
        <w:rPr>
          <w:sz w:val="20"/>
          <w:szCs w:val="20"/>
          <w:lang w:val="en-GB" w:eastAsia="sr-Cyrl-RS"/>
        </w:rPr>
        <w:t xml:space="preserve"> </w:t>
      </w:r>
      <w:proofErr w:type="spellStart"/>
      <w:r w:rsidRPr="00D74D6A">
        <w:rPr>
          <w:sz w:val="20"/>
          <w:szCs w:val="20"/>
          <w:lang w:val="en-GB" w:eastAsia="sr-Cyrl-RS"/>
        </w:rPr>
        <w:t>ли</w:t>
      </w:r>
      <w:proofErr w:type="spellEnd"/>
      <w:r w:rsidRPr="00D74D6A">
        <w:rPr>
          <w:sz w:val="20"/>
          <w:szCs w:val="20"/>
          <w:lang w:val="en-GB" w:eastAsia="sr-Cyrl-RS"/>
        </w:rPr>
        <w:t xml:space="preserve"> </w:t>
      </w:r>
      <w:proofErr w:type="spellStart"/>
      <w:r w:rsidRPr="00D74D6A">
        <w:rPr>
          <w:sz w:val="20"/>
          <w:szCs w:val="20"/>
          <w:lang w:val="en-GB" w:eastAsia="sr-Cyrl-RS"/>
        </w:rPr>
        <w:t>се</w:t>
      </w:r>
      <w:proofErr w:type="spellEnd"/>
      <w:r w:rsidRPr="00D74D6A">
        <w:rPr>
          <w:sz w:val="20"/>
          <w:szCs w:val="20"/>
          <w:lang w:val="en-GB" w:eastAsia="sr-Cyrl-RS"/>
        </w:rPr>
        <w:t xml:space="preserve"> </w:t>
      </w:r>
      <w:proofErr w:type="spellStart"/>
      <w:r w:rsidRPr="00D74D6A">
        <w:rPr>
          <w:sz w:val="20"/>
          <w:szCs w:val="20"/>
          <w:lang w:val="en-GB" w:eastAsia="sr-Cyrl-RS"/>
        </w:rPr>
        <w:t>односе</w:t>
      </w:r>
      <w:proofErr w:type="spellEnd"/>
      <w:r w:rsidRPr="00D74D6A">
        <w:rPr>
          <w:sz w:val="20"/>
          <w:szCs w:val="20"/>
          <w:lang w:val="en-GB" w:eastAsia="sr-Cyrl-RS"/>
        </w:rPr>
        <w:t xml:space="preserve"> </w:t>
      </w:r>
      <w:proofErr w:type="spellStart"/>
      <w:r w:rsidRPr="00D74D6A">
        <w:rPr>
          <w:sz w:val="20"/>
          <w:szCs w:val="20"/>
          <w:lang w:val="en-GB" w:eastAsia="sr-Cyrl-RS"/>
        </w:rPr>
        <w:t>на</w:t>
      </w:r>
      <w:proofErr w:type="spellEnd"/>
      <w:r w:rsidRPr="00D74D6A">
        <w:rPr>
          <w:sz w:val="20"/>
          <w:szCs w:val="20"/>
          <w:lang w:val="en-GB" w:eastAsia="sr-Cyrl-RS"/>
        </w:rPr>
        <w:t xml:space="preserve"> </w:t>
      </w:r>
      <w:proofErr w:type="spellStart"/>
      <w:r w:rsidRPr="00D74D6A">
        <w:rPr>
          <w:sz w:val="20"/>
          <w:szCs w:val="20"/>
          <w:lang w:val="en-GB" w:eastAsia="sr-Cyrl-RS"/>
        </w:rPr>
        <w:t>уобичајене</w:t>
      </w:r>
      <w:proofErr w:type="spellEnd"/>
      <w:r w:rsidRPr="00D74D6A">
        <w:rPr>
          <w:sz w:val="20"/>
          <w:szCs w:val="20"/>
          <w:lang w:val="en-GB" w:eastAsia="sr-Cyrl-RS"/>
        </w:rPr>
        <w:t xml:space="preserve"> </w:t>
      </w:r>
      <w:proofErr w:type="spellStart"/>
      <w:r w:rsidRPr="00D74D6A">
        <w:rPr>
          <w:sz w:val="20"/>
          <w:szCs w:val="20"/>
          <w:lang w:val="en-GB" w:eastAsia="sr-Cyrl-RS"/>
        </w:rPr>
        <w:t>задатке</w:t>
      </w:r>
      <w:proofErr w:type="spellEnd"/>
      <w:r w:rsidRPr="00D74D6A">
        <w:rPr>
          <w:sz w:val="20"/>
          <w:szCs w:val="20"/>
          <w:lang w:val="en-GB" w:eastAsia="sr-Cyrl-RS"/>
        </w:rPr>
        <w:t xml:space="preserve"> </w:t>
      </w:r>
      <w:proofErr w:type="spellStart"/>
      <w:r w:rsidRPr="00D74D6A">
        <w:rPr>
          <w:sz w:val="20"/>
          <w:szCs w:val="20"/>
          <w:lang w:val="en-GB" w:eastAsia="sr-Cyrl-RS"/>
        </w:rPr>
        <w:t>или</w:t>
      </w:r>
      <w:proofErr w:type="spellEnd"/>
      <w:r w:rsidRPr="00D74D6A">
        <w:rPr>
          <w:sz w:val="20"/>
          <w:szCs w:val="20"/>
          <w:lang w:val="en-GB" w:eastAsia="sr-Cyrl-RS"/>
        </w:rPr>
        <w:t xml:space="preserve"> </w:t>
      </w:r>
      <w:proofErr w:type="spellStart"/>
      <w:r w:rsidRPr="00D74D6A">
        <w:rPr>
          <w:sz w:val="20"/>
          <w:szCs w:val="20"/>
          <w:lang w:val="en-GB" w:eastAsia="sr-Cyrl-RS"/>
        </w:rPr>
        <w:t>на</w:t>
      </w:r>
      <w:proofErr w:type="spellEnd"/>
      <w:r w:rsidRPr="00D74D6A">
        <w:rPr>
          <w:sz w:val="20"/>
          <w:szCs w:val="20"/>
          <w:lang w:val="en-GB" w:eastAsia="sr-Cyrl-RS"/>
        </w:rPr>
        <w:t xml:space="preserve"> </w:t>
      </w:r>
      <w:proofErr w:type="spellStart"/>
      <w:r w:rsidRPr="00D74D6A">
        <w:rPr>
          <w:sz w:val="20"/>
          <w:szCs w:val="20"/>
          <w:lang w:val="en-GB" w:eastAsia="sr-Cyrl-RS"/>
        </w:rPr>
        <w:t>нове</w:t>
      </w:r>
      <w:proofErr w:type="spellEnd"/>
      <w:r w:rsidRPr="00D74D6A">
        <w:rPr>
          <w:sz w:val="20"/>
          <w:szCs w:val="20"/>
          <w:lang w:val="en-GB" w:eastAsia="sr-Cyrl-RS"/>
        </w:rPr>
        <w:t xml:space="preserve"> </w:t>
      </w:r>
      <w:proofErr w:type="spellStart"/>
      <w:r w:rsidRPr="00D74D6A">
        <w:rPr>
          <w:sz w:val="20"/>
          <w:szCs w:val="20"/>
          <w:lang w:val="en-GB" w:eastAsia="sr-Cyrl-RS"/>
        </w:rPr>
        <w:t>идеје</w:t>
      </w:r>
      <w:proofErr w:type="spellEnd"/>
      <w:r w:rsidRPr="00D74D6A">
        <w:rPr>
          <w:sz w:val="20"/>
          <w:szCs w:val="20"/>
          <w:lang w:val="en-GB" w:eastAsia="sr-Cyrl-RS"/>
        </w:rPr>
        <w:t xml:space="preserve"> и </w:t>
      </w:r>
      <w:proofErr w:type="spellStart"/>
      <w:r w:rsidRPr="00D74D6A">
        <w:rPr>
          <w:sz w:val="20"/>
          <w:szCs w:val="20"/>
          <w:lang w:val="en-GB" w:eastAsia="sr-Cyrl-RS"/>
        </w:rPr>
        <w:t>могућности</w:t>
      </w:r>
      <w:proofErr w:type="spellEnd"/>
      <w:r w:rsidRPr="00D74D6A">
        <w:rPr>
          <w:sz w:val="20"/>
          <w:szCs w:val="20"/>
          <w:lang w:val="en-GB" w:eastAsia="sr-Cyrl-RS"/>
        </w:rPr>
        <w:t xml:space="preserve">. </w:t>
      </w:r>
      <w:proofErr w:type="spellStart"/>
      <w:r w:rsidRPr="00D74D6A">
        <w:rPr>
          <w:sz w:val="20"/>
          <w:szCs w:val="20"/>
          <w:lang w:val="en-GB" w:eastAsia="sr-Cyrl-RS"/>
        </w:rPr>
        <w:t>Управљање</w:t>
      </w:r>
      <w:proofErr w:type="spellEnd"/>
      <w:r w:rsidRPr="00D74D6A">
        <w:rPr>
          <w:sz w:val="20"/>
          <w:szCs w:val="20"/>
          <w:lang w:val="en-GB" w:eastAsia="sr-Cyrl-RS"/>
        </w:rPr>
        <w:t xml:space="preserve"> </w:t>
      </w:r>
      <w:proofErr w:type="spellStart"/>
      <w:r w:rsidRPr="00D74D6A">
        <w:rPr>
          <w:sz w:val="20"/>
          <w:szCs w:val="20"/>
          <w:lang w:val="en-GB" w:eastAsia="sr-Cyrl-RS"/>
        </w:rPr>
        <w:t>ризицима</w:t>
      </w:r>
      <w:proofErr w:type="spellEnd"/>
      <w:r w:rsidRPr="00D74D6A">
        <w:rPr>
          <w:sz w:val="20"/>
          <w:szCs w:val="20"/>
          <w:lang w:val="en-GB" w:eastAsia="sr-Cyrl-RS"/>
        </w:rPr>
        <w:t xml:space="preserve"> </w:t>
      </w:r>
      <w:proofErr w:type="spellStart"/>
      <w:r w:rsidRPr="00D74D6A">
        <w:rPr>
          <w:sz w:val="20"/>
          <w:szCs w:val="20"/>
          <w:lang w:val="en-GB" w:eastAsia="sr-Cyrl-RS"/>
        </w:rPr>
        <w:t>помаже</w:t>
      </w:r>
      <w:proofErr w:type="spellEnd"/>
      <w:r w:rsidRPr="00D74D6A">
        <w:rPr>
          <w:sz w:val="20"/>
          <w:szCs w:val="20"/>
          <w:lang w:val="en-GB" w:eastAsia="sr-Cyrl-RS"/>
        </w:rPr>
        <w:t xml:space="preserve"> </w:t>
      </w:r>
      <w:proofErr w:type="spellStart"/>
      <w:r w:rsidRPr="00D74D6A">
        <w:rPr>
          <w:sz w:val="20"/>
          <w:szCs w:val="20"/>
          <w:lang w:val="en-GB" w:eastAsia="sr-Cyrl-RS"/>
        </w:rPr>
        <w:t>руководиоцима</w:t>
      </w:r>
      <w:proofErr w:type="spellEnd"/>
      <w:r w:rsidRPr="00D74D6A">
        <w:rPr>
          <w:sz w:val="20"/>
          <w:szCs w:val="20"/>
          <w:lang w:val="en-GB" w:eastAsia="sr-Cyrl-RS"/>
        </w:rPr>
        <w:t xml:space="preserve"> </w:t>
      </w:r>
      <w:proofErr w:type="spellStart"/>
      <w:r w:rsidRPr="00D74D6A">
        <w:rPr>
          <w:sz w:val="20"/>
          <w:szCs w:val="20"/>
          <w:lang w:val="en-GB" w:eastAsia="sr-Cyrl-RS"/>
        </w:rPr>
        <w:t>да</w:t>
      </w:r>
      <w:proofErr w:type="spellEnd"/>
      <w:r w:rsidRPr="00D74D6A">
        <w:rPr>
          <w:sz w:val="20"/>
          <w:szCs w:val="20"/>
          <w:lang w:val="en-GB" w:eastAsia="sr-Cyrl-RS"/>
        </w:rPr>
        <w:t xml:space="preserve"> </w:t>
      </w:r>
      <w:proofErr w:type="spellStart"/>
      <w:r w:rsidRPr="00D74D6A">
        <w:rPr>
          <w:sz w:val="20"/>
          <w:szCs w:val="20"/>
          <w:lang w:val="en-GB" w:eastAsia="sr-Cyrl-RS"/>
        </w:rPr>
        <w:t>ускладе</w:t>
      </w:r>
      <w:proofErr w:type="spellEnd"/>
      <w:r w:rsidRPr="00D74D6A">
        <w:rPr>
          <w:sz w:val="20"/>
          <w:szCs w:val="20"/>
          <w:lang w:val="en-GB" w:eastAsia="sr-Cyrl-RS"/>
        </w:rPr>
        <w:t xml:space="preserve"> </w:t>
      </w:r>
      <w:proofErr w:type="spellStart"/>
      <w:r w:rsidRPr="00D74D6A">
        <w:rPr>
          <w:sz w:val="20"/>
          <w:szCs w:val="20"/>
          <w:lang w:val="en-GB" w:eastAsia="sr-Cyrl-RS"/>
        </w:rPr>
        <w:t>њихове</w:t>
      </w:r>
      <w:proofErr w:type="spellEnd"/>
      <w:r w:rsidRPr="00D74D6A">
        <w:rPr>
          <w:sz w:val="20"/>
          <w:szCs w:val="20"/>
          <w:lang w:val="en-GB" w:eastAsia="sr-Cyrl-RS"/>
        </w:rPr>
        <w:t xml:space="preserve"> </w:t>
      </w:r>
      <w:proofErr w:type="spellStart"/>
      <w:r w:rsidRPr="00D74D6A">
        <w:rPr>
          <w:sz w:val="20"/>
          <w:szCs w:val="20"/>
          <w:lang w:val="en-GB" w:eastAsia="sr-Cyrl-RS"/>
        </w:rPr>
        <w:t>одлуке</w:t>
      </w:r>
      <w:proofErr w:type="spellEnd"/>
      <w:r w:rsidRPr="00D74D6A">
        <w:rPr>
          <w:sz w:val="20"/>
          <w:szCs w:val="20"/>
          <w:lang w:val="en-GB" w:eastAsia="sr-Cyrl-RS"/>
        </w:rPr>
        <w:t xml:space="preserve"> с </w:t>
      </w:r>
      <w:proofErr w:type="spellStart"/>
      <w:r w:rsidRPr="00D74D6A">
        <w:rPr>
          <w:sz w:val="20"/>
          <w:szCs w:val="20"/>
          <w:lang w:val="en-GB" w:eastAsia="sr-Cyrl-RS"/>
        </w:rPr>
        <w:t>реалном</w:t>
      </w:r>
      <w:proofErr w:type="spellEnd"/>
      <w:r w:rsidRPr="00D74D6A">
        <w:rPr>
          <w:sz w:val="20"/>
          <w:szCs w:val="20"/>
          <w:lang w:val="en-GB" w:eastAsia="sr-Cyrl-RS"/>
        </w:rPr>
        <w:t xml:space="preserve"> </w:t>
      </w:r>
      <w:proofErr w:type="spellStart"/>
      <w:r w:rsidRPr="00D74D6A">
        <w:rPr>
          <w:sz w:val="20"/>
          <w:szCs w:val="20"/>
          <w:lang w:val="en-GB" w:eastAsia="sr-Cyrl-RS"/>
        </w:rPr>
        <w:t>проценом</w:t>
      </w:r>
      <w:proofErr w:type="spellEnd"/>
      <w:r w:rsidRPr="00D74D6A">
        <w:rPr>
          <w:sz w:val="20"/>
          <w:szCs w:val="20"/>
          <w:lang w:val="en-GB" w:eastAsia="sr-Cyrl-RS"/>
        </w:rPr>
        <w:t xml:space="preserve"> </w:t>
      </w:r>
      <w:proofErr w:type="spellStart"/>
      <w:r w:rsidRPr="00D74D6A">
        <w:rPr>
          <w:sz w:val="20"/>
          <w:szCs w:val="20"/>
          <w:lang w:val="en-GB" w:eastAsia="sr-Cyrl-RS"/>
        </w:rPr>
        <w:t>планираних</w:t>
      </w:r>
      <w:proofErr w:type="spellEnd"/>
      <w:r w:rsidRPr="00D74D6A">
        <w:rPr>
          <w:sz w:val="20"/>
          <w:szCs w:val="20"/>
          <w:lang w:val="en-GB" w:eastAsia="sr-Cyrl-RS"/>
        </w:rPr>
        <w:t xml:space="preserve"> и </w:t>
      </w:r>
      <w:proofErr w:type="spellStart"/>
      <w:r w:rsidRPr="00D74D6A">
        <w:rPr>
          <w:sz w:val="20"/>
          <w:szCs w:val="20"/>
          <w:lang w:val="en-GB" w:eastAsia="sr-Cyrl-RS"/>
        </w:rPr>
        <w:t>непланираних</w:t>
      </w:r>
      <w:proofErr w:type="spellEnd"/>
      <w:r w:rsidRPr="00D74D6A">
        <w:rPr>
          <w:sz w:val="20"/>
          <w:szCs w:val="20"/>
          <w:lang w:val="en-GB" w:eastAsia="sr-Cyrl-RS"/>
        </w:rPr>
        <w:t xml:space="preserve"> </w:t>
      </w:r>
      <w:proofErr w:type="spellStart"/>
      <w:r w:rsidRPr="00D74D6A">
        <w:rPr>
          <w:sz w:val="20"/>
          <w:szCs w:val="20"/>
          <w:lang w:val="en-GB" w:eastAsia="sr-Cyrl-RS"/>
        </w:rPr>
        <w:t>коначних</w:t>
      </w:r>
      <w:proofErr w:type="spellEnd"/>
      <w:r w:rsidRPr="00D74D6A">
        <w:rPr>
          <w:sz w:val="20"/>
          <w:szCs w:val="20"/>
          <w:lang w:val="en-GB" w:eastAsia="sr-Cyrl-RS"/>
        </w:rPr>
        <w:t xml:space="preserve"> </w:t>
      </w:r>
      <w:proofErr w:type="spellStart"/>
      <w:r w:rsidRPr="00D74D6A">
        <w:rPr>
          <w:sz w:val="20"/>
          <w:szCs w:val="20"/>
          <w:lang w:val="en-GB" w:eastAsia="sr-Cyrl-RS"/>
        </w:rPr>
        <w:t>резултата</w:t>
      </w:r>
      <w:proofErr w:type="spellEnd"/>
      <w:r w:rsidRPr="00D74D6A">
        <w:rPr>
          <w:sz w:val="20"/>
          <w:szCs w:val="20"/>
          <w:lang w:val="en-GB" w:eastAsia="sr-Cyrl-RS"/>
        </w:rPr>
        <w:t xml:space="preserve">; </w:t>
      </w:r>
    </w:p>
    <w:p w14:paraId="03E79DE9" w14:textId="77777777" w:rsidR="00D74D6A" w:rsidRPr="00D74D6A" w:rsidRDefault="00D74D6A" w:rsidP="00D74D6A">
      <w:pPr>
        <w:numPr>
          <w:ilvl w:val="0"/>
          <w:numId w:val="30"/>
        </w:numPr>
        <w:ind w:right="-153"/>
        <w:jc w:val="both"/>
        <w:rPr>
          <w:sz w:val="20"/>
          <w:szCs w:val="20"/>
          <w:lang w:val="en-GB" w:eastAsia="sr-Cyrl-RS"/>
        </w:rPr>
      </w:pPr>
      <w:proofErr w:type="spellStart"/>
      <w:r w:rsidRPr="00D74D6A">
        <w:rPr>
          <w:b/>
          <w:sz w:val="20"/>
          <w:szCs w:val="20"/>
          <w:lang w:val="en-GB" w:eastAsia="sr-Cyrl-RS"/>
        </w:rPr>
        <w:t>повећање</w:t>
      </w:r>
      <w:proofErr w:type="spellEnd"/>
      <w:r w:rsidRPr="00D74D6A">
        <w:rPr>
          <w:b/>
          <w:sz w:val="20"/>
          <w:szCs w:val="20"/>
          <w:lang w:val="en-GB" w:eastAsia="sr-Cyrl-RS"/>
        </w:rPr>
        <w:t xml:space="preserve"> </w:t>
      </w:r>
      <w:proofErr w:type="spellStart"/>
      <w:r w:rsidRPr="00D74D6A">
        <w:rPr>
          <w:b/>
          <w:sz w:val="20"/>
          <w:szCs w:val="20"/>
          <w:lang w:val="en-GB" w:eastAsia="sr-Cyrl-RS"/>
        </w:rPr>
        <w:t>ефикасности</w:t>
      </w:r>
      <w:proofErr w:type="spellEnd"/>
      <w:r w:rsidRPr="00D74D6A">
        <w:rPr>
          <w:b/>
          <w:sz w:val="20"/>
          <w:szCs w:val="20"/>
          <w:lang w:val="en-GB" w:eastAsia="sr-Cyrl-RS"/>
        </w:rPr>
        <w:t xml:space="preserve"> </w:t>
      </w:r>
      <w:r w:rsidRPr="00D74D6A">
        <w:rPr>
          <w:sz w:val="20"/>
          <w:szCs w:val="20"/>
          <w:lang w:val="en-GB" w:eastAsia="sr-Cyrl-RS"/>
        </w:rPr>
        <w:t xml:space="preserve">- </w:t>
      </w:r>
      <w:proofErr w:type="spellStart"/>
      <w:r w:rsidRPr="00D74D6A">
        <w:rPr>
          <w:sz w:val="20"/>
          <w:szCs w:val="20"/>
          <w:lang w:val="en-GB" w:eastAsia="sr-Cyrl-RS"/>
        </w:rPr>
        <w:t>прихватањем</w:t>
      </w:r>
      <w:proofErr w:type="spellEnd"/>
      <w:r w:rsidRPr="00D74D6A">
        <w:rPr>
          <w:sz w:val="20"/>
          <w:szCs w:val="20"/>
          <w:lang w:val="en-GB" w:eastAsia="sr-Cyrl-RS"/>
        </w:rPr>
        <w:t xml:space="preserve"> </w:t>
      </w:r>
      <w:proofErr w:type="spellStart"/>
      <w:r w:rsidRPr="00D74D6A">
        <w:rPr>
          <w:sz w:val="20"/>
          <w:szCs w:val="20"/>
          <w:lang w:val="en-GB" w:eastAsia="sr-Cyrl-RS"/>
        </w:rPr>
        <w:t>приступа</w:t>
      </w:r>
      <w:proofErr w:type="spellEnd"/>
      <w:r w:rsidRPr="00D74D6A">
        <w:rPr>
          <w:sz w:val="20"/>
          <w:szCs w:val="20"/>
          <w:lang w:val="en-GB" w:eastAsia="sr-Cyrl-RS"/>
        </w:rPr>
        <w:t xml:space="preserve"> </w:t>
      </w:r>
      <w:proofErr w:type="spellStart"/>
      <w:r w:rsidRPr="00D74D6A">
        <w:rPr>
          <w:sz w:val="20"/>
          <w:szCs w:val="20"/>
          <w:lang w:val="en-GB" w:eastAsia="sr-Cyrl-RS"/>
        </w:rPr>
        <w:t>који</w:t>
      </w:r>
      <w:proofErr w:type="spellEnd"/>
      <w:r w:rsidRPr="00D74D6A">
        <w:rPr>
          <w:sz w:val="20"/>
          <w:szCs w:val="20"/>
          <w:lang w:val="en-GB" w:eastAsia="sr-Cyrl-RS"/>
        </w:rPr>
        <w:t xml:space="preserve"> </w:t>
      </w:r>
      <w:proofErr w:type="spellStart"/>
      <w:r w:rsidRPr="00D74D6A">
        <w:rPr>
          <w:sz w:val="20"/>
          <w:szCs w:val="20"/>
          <w:lang w:val="en-GB" w:eastAsia="sr-Cyrl-RS"/>
        </w:rPr>
        <w:t>се</w:t>
      </w:r>
      <w:proofErr w:type="spellEnd"/>
      <w:r w:rsidRPr="00D74D6A">
        <w:rPr>
          <w:sz w:val="20"/>
          <w:szCs w:val="20"/>
          <w:lang w:val="en-GB" w:eastAsia="sr-Cyrl-RS"/>
        </w:rPr>
        <w:t xml:space="preserve"> </w:t>
      </w:r>
      <w:proofErr w:type="spellStart"/>
      <w:r w:rsidRPr="00D74D6A">
        <w:rPr>
          <w:sz w:val="20"/>
          <w:szCs w:val="20"/>
          <w:lang w:val="en-GB" w:eastAsia="sr-Cyrl-RS"/>
        </w:rPr>
        <w:t>темељи</w:t>
      </w:r>
      <w:proofErr w:type="spellEnd"/>
      <w:r w:rsidRPr="00D74D6A">
        <w:rPr>
          <w:sz w:val="20"/>
          <w:szCs w:val="20"/>
          <w:lang w:val="en-GB" w:eastAsia="sr-Cyrl-RS"/>
        </w:rPr>
        <w:t xml:space="preserve"> </w:t>
      </w:r>
      <w:proofErr w:type="spellStart"/>
      <w:r w:rsidRPr="00D74D6A">
        <w:rPr>
          <w:sz w:val="20"/>
          <w:szCs w:val="20"/>
          <w:lang w:val="en-GB" w:eastAsia="sr-Cyrl-RS"/>
        </w:rPr>
        <w:t>на</w:t>
      </w:r>
      <w:proofErr w:type="spellEnd"/>
      <w:r w:rsidRPr="00D74D6A">
        <w:rPr>
          <w:sz w:val="20"/>
          <w:szCs w:val="20"/>
          <w:lang w:val="en-GB" w:eastAsia="sr-Cyrl-RS"/>
        </w:rPr>
        <w:t xml:space="preserve"> </w:t>
      </w:r>
      <w:proofErr w:type="spellStart"/>
      <w:r w:rsidRPr="00D74D6A">
        <w:rPr>
          <w:sz w:val="20"/>
          <w:szCs w:val="20"/>
          <w:lang w:val="en-GB" w:eastAsia="sr-Cyrl-RS"/>
        </w:rPr>
        <w:t>ризицима</w:t>
      </w:r>
      <w:proofErr w:type="spellEnd"/>
      <w:r w:rsidRPr="00D74D6A">
        <w:rPr>
          <w:sz w:val="20"/>
          <w:szCs w:val="20"/>
          <w:lang w:val="en-GB" w:eastAsia="sr-Cyrl-RS"/>
        </w:rPr>
        <w:t xml:space="preserve">, </w:t>
      </w:r>
      <w:proofErr w:type="spellStart"/>
      <w:r w:rsidRPr="00D74D6A">
        <w:rPr>
          <w:sz w:val="20"/>
          <w:szCs w:val="20"/>
          <w:lang w:val="en-GB" w:eastAsia="sr-Cyrl-RS"/>
        </w:rPr>
        <w:t>Општин</w:t>
      </w:r>
      <w:r w:rsidRPr="00D74D6A">
        <w:rPr>
          <w:sz w:val="20"/>
          <w:szCs w:val="20"/>
          <w:lang w:val="sr-Cyrl-RS" w:eastAsia="x-none"/>
        </w:rPr>
        <w:t>ска</w:t>
      </w:r>
      <w:proofErr w:type="spellEnd"/>
      <w:r w:rsidRPr="00D74D6A">
        <w:rPr>
          <w:sz w:val="20"/>
          <w:szCs w:val="20"/>
          <w:lang w:val="sr-Cyrl-RS" w:eastAsia="x-none"/>
        </w:rPr>
        <w:t xml:space="preserve"> управа</w:t>
      </w:r>
      <w:r w:rsidRPr="00D74D6A">
        <w:rPr>
          <w:sz w:val="20"/>
          <w:szCs w:val="20"/>
          <w:lang w:val="en-GB" w:eastAsia="sr-Cyrl-RS"/>
        </w:rPr>
        <w:t xml:space="preserve"> </w:t>
      </w:r>
      <w:proofErr w:type="spellStart"/>
      <w:r w:rsidRPr="00D74D6A">
        <w:rPr>
          <w:sz w:val="20"/>
          <w:szCs w:val="20"/>
          <w:lang w:val="en-GB" w:eastAsia="sr-Cyrl-RS"/>
        </w:rPr>
        <w:t>може</w:t>
      </w:r>
      <w:proofErr w:type="spellEnd"/>
      <w:r w:rsidRPr="00D74D6A">
        <w:rPr>
          <w:sz w:val="20"/>
          <w:szCs w:val="20"/>
          <w:lang w:val="en-GB" w:eastAsia="sr-Cyrl-RS"/>
        </w:rPr>
        <w:t xml:space="preserve"> </w:t>
      </w:r>
      <w:proofErr w:type="spellStart"/>
      <w:r w:rsidRPr="00D74D6A">
        <w:rPr>
          <w:sz w:val="20"/>
          <w:szCs w:val="20"/>
          <w:lang w:val="en-GB" w:eastAsia="sr-Cyrl-RS"/>
        </w:rPr>
        <w:t>боље</w:t>
      </w:r>
      <w:proofErr w:type="spellEnd"/>
      <w:r w:rsidRPr="00D74D6A">
        <w:rPr>
          <w:sz w:val="20"/>
          <w:szCs w:val="20"/>
          <w:lang w:val="en-GB" w:eastAsia="sr-Cyrl-RS"/>
        </w:rPr>
        <w:t xml:space="preserve"> </w:t>
      </w:r>
      <w:proofErr w:type="spellStart"/>
      <w:r w:rsidRPr="00D74D6A">
        <w:rPr>
          <w:sz w:val="20"/>
          <w:szCs w:val="20"/>
          <w:lang w:val="en-GB" w:eastAsia="sr-Cyrl-RS"/>
        </w:rPr>
        <w:t>одлучивати</w:t>
      </w:r>
      <w:proofErr w:type="spellEnd"/>
      <w:r w:rsidRPr="00D74D6A">
        <w:rPr>
          <w:sz w:val="20"/>
          <w:szCs w:val="20"/>
          <w:lang w:val="en-GB" w:eastAsia="sr-Cyrl-RS"/>
        </w:rPr>
        <w:t xml:space="preserve"> о </w:t>
      </w:r>
      <w:proofErr w:type="spellStart"/>
      <w:r w:rsidRPr="00D74D6A">
        <w:rPr>
          <w:sz w:val="20"/>
          <w:szCs w:val="20"/>
          <w:lang w:val="en-GB" w:eastAsia="sr-Cyrl-RS"/>
        </w:rPr>
        <w:t>начину</w:t>
      </w:r>
      <w:proofErr w:type="spellEnd"/>
      <w:r w:rsidRPr="00D74D6A">
        <w:rPr>
          <w:sz w:val="20"/>
          <w:szCs w:val="20"/>
          <w:lang w:val="en-GB" w:eastAsia="sr-Cyrl-RS"/>
        </w:rPr>
        <w:t xml:space="preserve"> </w:t>
      </w:r>
      <w:proofErr w:type="spellStart"/>
      <w:r w:rsidRPr="00D74D6A">
        <w:rPr>
          <w:sz w:val="20"/>
          <w:szCs w:val="20"/>
          <w:lang w:val="en-GB" w:eastAsia="sr-Cyrl-RS"/>
        </w:rPr>
        <w:t>унапређења</w:t>
      </w:r>
      <w:proofErr w:type="spellEnd"/>
      <w:r w:rsidRPr="00D74D6A">
        <w:rPr>
          <w:sz w:val="20"/>
          <w:szCs w:val="20"/>
          <w:lang w:val="en-GB" w:eastAsia="sr-Cyrl-RS"/>
        </w:rPr>
        <w:t xml:space="preserve"> </w:t>
      </w:r>
      <w:proofErr w:type="spellStart"/>
      <w:r w:rsidRPr="00D74D6A">
        <w:rPr>
          <w:sz w:val="20"/>
          <w:szCs w:val="20"/>
          <w:lang w:val="en-GB" w:eastAsia="sr-Cyrl-RS"/>
        </w:rPr>
        <w:t>система</w:t>
      </w:r>
      <w:proofErr w:type="spellEnd"/>
      <w:r w:rsidRPr="00D74D6A">
        <w:rPr>
          <w:sz w:val="20"/>
          <w:szCs w:val="20"/>
          <w:lang w:val="en-GB" w:eastAsia="sr-Cyrl-RS"/>
        </w:rPr>
        <w:t xml:space="preserve">, </w:t>
      </w:r>
      <w:proofErr w:type="spellStart"/>
      <w:r w:rsidRPr="00D74D6A">
        <w:rPr>
          <w:sz w:val="20"/>
          <w:szCs w:val="20"/>
          <w:lang w:val="en-GB" w:eastAsia="sr-Cyrl-RS"/>
        </w:rPr>
        <w:t>распоређивању</w:t>
      </w:r>
      <w:proofErr w:type="spellEnd"/>
      <w:r w:rsidRPr="00D74D6A">
        <w:rPr>
          <w:sz w:val="20"/>
          <w:szCs w:val="20"/>
          <w:lang w:val="en-GB" w:eastAsia="sr-Cyrl-RS"/>
        </w:rPr>
        <w:t xml:space="preserve"> </w:t>
      </w:r>
      <w:proofErr w:type="spellStart"/>
      <w:r w:rsidRPr="00D74D6A">
        <w:rPr>
          <w:sz w:val="20"/>
          <w:szCs w:val="20"/>
          <w:lang w:val="en-GB" w:eastAsia="sr-Cyrl-RS"/>
        </w:rPr>
        <w:t>средстава</w:t>
      </w:r>
      <w:proofErr w:type="spellEnd"/>
      <w:r w:rsidRPr="00D74D6A">
        <w:rPr>
          <w:sz w:val="20"/>
          <w:szCs w:val="20"/>
          <w:lang w:val="en-GB" w:eastAsia="sr-Cyrl-RS"/>
        </w:rPr>
        <w:t xml:space="preserve"> и </w:t>
      </w:r>
      <w:proofErr w:type="spellStart"/>
      <w:r w:rsidRPr="00D74D6A">
        <w:rPr>
          <w:sz w:val="20"/>
          <w:szCs w:val="20"/>
          <w:lang w:val="en-GB" w:eastAsia="sr-Cyrl-RS"/>
        </w:rPr>
        <w:t>постизању</w:t>
      </w:r>
      <w:proofErr w:type="spellEnd"/>
      <w:r w:rsidRPr="00D74D6A">
        <w:rPr>
          <w:sz w:val="20"/>
          <w:szCs w:val="20"/>
          <w:lang w:val="en-GB" w:eastAsia="sr-Cyrl-RS"/>
        </w:rPr>
        <w:t xml:space="preserve"> </w:t>
      </w:r>
      <w:proofErr w:type="spellStart"/>
      <w:r w:rsidRPr="00D74D6A">
        <w:rPr>
          <w:sz w:val="20"/>
          <w:szCs w:val="20"/>
          <w:lang w:val="en-GB" w:eastAsia="sr-Cyrl-RS"/>
        </w:rPr>
        <w:t>боље</w:t>
      </w:r>
      <w:proofErr w:type="spellEnd"/>
      <w:r w:rsidRPr="00D74D6A">
        <w:rPr>
          <w:sz w:val="20"/>
          <w:szCs w:val="20"/>
          <w:lang w:val="en-GB" w:eastAsia="sr-Cyrl-RS"/>
        </w:rPr>
        <w:t xml:space="preserve"> </w:t>
      </w:r>
      <w:proofErr w:type="spellStart"/>
      <w:r w:rsidRPr="00D74D6A">
        <w:rPr>
          <w:sz w:val="20"/>
          <w:szCs w:val="20"/>
          <w:lang w:val="en-GB" w:eastAsia="sr-Cyrl-RS"/>
        </w:rPr>
        <w:t>равнотеже</w:t>
      </w:r>
      <w:proofErr w:type="spellEnd"/>
      <w:r w:rsidRPr="00D74D6A">
        <w:rPr>
          <w:sz w:val="20"/>
          <w:szCs w:val="20"/>
          <w:lang w:val="en-GB" w:eastAsia="sr-Cyrl-RS"/>
        </w:rPr>
        <w:t xml:space="preserve"> </w:t>
      </w:r>
      <w:proofErr w:type="spellStart"/>
      <w:r w:rsidRPr="00D74D6A">
        <w:rPr>
          <w:sz w:val="20"/>
          <w:szCs w:val="20"/>
          <w:lang w:val="en-GB" w:eastAsia="sr-Cyrl-RS"/>
        </w:rPr>
        <w:t>између</w:t>
      </w:r>
      <w:proofErr w:type="spellEnd"/>
      <w:r w:rsidRPr="00D74D6A">
        <w:rPr>
          <w:sz w:val="20"/>
          <w:szCs w:val="20"/>
          <w:lang w:val="en-GB" w:eastAsia="sr-Cyrl-RS"/>
        </w:rPr>
        <w:t xml:space="preserve"> </w:t>
      </w:r>
      <w:proofErr w:type="spellStart"/>
      <w:r w:rsidRPr="00D74D6A">
        <w:rPr>
          <w:sz w:val="20"/>
          <w:szCs w:val="20"/>
          <w:lang w:val="en-GB" w:eastAsia="sr-Cyrl-RS"/>
        </w:rPr>
        <w:t>прихватљивог</w:t>
      </w:r>
      <w:proofErr w:type="spellEnd"/>
      <w:r w:rsidRPr="00D74D6A">
        <w:rPr>
          <w:sz w:val="20"/>
          <w:szCs w:val="20"/>
          <w:lang w:val="en-GB" w:eastAsia="sr-Cyrl-RS"/>
        </w:rPr>
        <w:t xml:space="preserve"> </w:t>
      </w:r>
      <w:proofErr w:type="spellStart"/>
      <w:r w:rsidRPr="00D74D6A">
        <w:rPr>
          <w:sz w:val="20"/>
          <w:szCs w:val="20"/>
          <w:lang w:val="en-GB" w:eastAsia="sr-Cyrl-RS"/>
        </w:rPr>
        <w:t>нивоа</w:t>
      </w:r>
      <w:proofErr w:type="spellEnd"/>
      <w:r w:rsidRPr="00D74D6A">
        <w:rPr>
          <w:sz w:val="20"/>
          <w:szCs w:val="20"/>
          <w:lang w:val="en-GB" w:eastAsia="sr-Cyrl-RS"/>
        </w:rPr>
        <w:t xml:space="preserve"> </w:t>
      </w:r>
      <w:proofErr w:type="spellStart"/>
      <w:r w:rsidRPr="00D74D6A">
        <w:rPr>
          <w:sz w:val="20"/>
          <w:szCs w:val="20"/>
          <w:lang w:val="en-GB" w:eastAsia="sr-Cyrl-RS"/>
        </w:rPr>
        <w:t>ризика</w:t>
      </w:r>
      <w:proofErr w:type="spellEnd"/>
      <w:r w:rsidRPr="00D74D6A">
        <w:rPr>
          <w:sz w:val="20"/>
          <w:szCs w:val="20"/>
          <w:lang w:val="en-GB" w:eastAsia="sr-Cyrl-RS"/>
        </w:rPr>
        <w:t xml:space="preserve"> и </w:t>
      </w:r>
      <w:proofErr w:type="spellStart"/>
      <w:r w:rsidRPr="00D74D6A">
        <w:rPr>
          <w:sz w:val="20"/>
          <w:szCs w:val="20"/>
          <w:lang w:val="en-GB" w:eastAsia="sr-Cyrl-RS"/>
        </w:rPr>
        <w:t>трошка</w:t>
      </w:r>
      <w:proofErr w:type="spellEnd"/>
      <w:r w:rsidRPr="00D74D6A">
        <w:rPr>
          <w:sz w:val="20"/>
          <w:szCs w:val="20"/>
          <w:lang w:val="en-GB" w:eastAsia="sr-Cyrl-RS"/>
        </w:rPr>
        <w:t xml:space="preserve"> </w:t>
      </w:r>
      <w:proofErr w:type="spellStart"/>
      <w:r w:rsidRPr="00D74D6A">
        <w:rPr>
          <w:sz w:val="20"/>
          <w:szCs w:val="20"/>
          <w:lang w:val="en-GB" w:eastAsia="sr-Cyrl-RS"/>
        </w:rPr>
        <w:t>контроле</w:t>
      </w:r>
      <w:proofErr w:type="spellEnd"/>
      <w:r w:rsidRPr="00D74D6A">
        <w:rPr>
          <w:sz w:val="20"/>
          <w:szCs w:val="20"/>
          <w:lang w:val="en-GB" w:eastAsia="sr-Cyrl-RS"/>
        </w:rPr>
        <w:t xml:space="preserve">; </w:t>
      </w:r>
    </w:p>
    <w:p w14:paraId="67A1A41F" w14:textId="77777777" w:rsidR="00D74D6A" w:rsidRPr="00D74D6A" w:rsidRDefault="00D74D6A" w:rsidP="00D74D6A">
      <w:pPr>
        <w:numPr>
          <w:ilvl w:val="0"/>
          <w:numId w:val="30"/>
        </w:numPr>
        <w:ind w:right="-153"/>
        <w:jc w:val="both"/>
        <w:rPr>
          <w:sz w:val="20"/>
          <w:szCs w:val="20"/>
          <w:lang w:val="en-GB" w:eastAsia="sr-Cyrl-RS"/>
        </w:rPr>
      </w:pPr>
      <w:proofErr w:type="spellStart"/>
      <w:r w:rsidRPr="00D74D6A">
        <w:rPr>
          <w:b/>
          <w:sz w:val="20"/>
          <w:szCs w:val="20"/>
          <w:lang w:val="en-GB" w:eastAsia="sr-Cyrl-RS"/>
        </w:rPr>
        <w:t>боље</w:t>
      </w:r>
      <w:proofErr w:type="spellEnd"/>
      <w:r w:rsidRPr="00D74D6A">
        <w:rPr>
          <w:b/>
          <w:sz w:val="20"/>
          <w:szCs w:val="20"/>
          <w:lang w:val="en-GB" w:eastAsia="sr-Cyrl-RS"/>
        </w:rPr>
        <w:t xml:space="preserve"> </w:t>
      </w:r>
      <w:proofErr w:type="spellStart"/>
      <w:r w:rsidRPr="00D74D6A">
        <w:rPr>
          <w:b/>
          <w:sz w:val="20"/>
          <w:szCs w:val="20"/>
          <w:lang w:val="en-GB" w:eastAsia="sr-Cyrl-RS"/>
        </w:rPr>
        <w:t>предвиђање</w:t>
      </w:r>
      <w:proofErr w:type="spellEnd"/>
      <w:r w:rsidRPr="00D74D6A">
        <w:rPr>
          <w:b/>
          <w:sz w:val="20"/>
          <w:szCs w:val="20"/>
          <w:lang w:val="en-GB" w:eastAsia="sr-Cyrl-RS"/>
        </w:rPr>
        <w:t xml:space="preserve"> и </w:t>
      </w:r>
      <w:proofErr w:type="spellStart"/>
      <w:r w:rsidRPr="00D74D6A">
        <w:rPr>
          <w:b/>
          <w:sz w:val="20"/>
          <w:szCs w:val="20"/>
          <w:lang w:val="en-GB" w:eastAsia="sr-Cyrl-RS"/>
        </w:rPr>
        <w:t>оптимизација</w:t>
      </w:r>
      <w:proofErr w:type="spellEnd"/>
      <w:r w:rsidRPr="00D74D6A">
        <w:rPr>
          <w:b/>
          <w:sz w:val="20"/>
          <w:szCs w:val="20"/>
          <w:lang w:val="en-GB" w:eastAsia="sr-Cyrl-RS"/>
        </w:rPr>
        <w:t xml:space="preserve"> </w:t>
      </w:r>
      <w:proofErr w:type="spellStart"/>
      <w:r w:rsidRPr="00D74D6A">
        <w:rPr>
          <w:b/>
          <w:sz w:val="20"/>
          <w:szCs w:val="20"/>
          <w:lang w:val="en-GB" w:eastAsia="sr-Cyrl-RS"/>
        </w:rPr>
        <w:t>расположивих</w:t>
      </w:r>
      <w:proofErr w:type="spellEnd"/>
      <w:r w:rsidRPr="00D74D6A">
        <w:rPr>
          <w:b/>
          <w:sz w:val="20"/>
          <w:szCs w:val="20"/>
          <w:lang w:val="en-GB" w:eastAsia="sr-Cyrl-RS"/>
        </w:rPr>
        <w:t xml:space="preserve"> </w:t>
      </w:r>
      <w:proofErr w:type="spellStart"/>
      <w:r w:rsidRPr="00D74D6A">
        <w:rPr>
          <w:b/>
          <w:sz w:val="20"/>
          <w:szCs w:val="20"/>
          <w:lang w:val="en-GB" w:eastAsia="sr-Cyrl-RS"/>
        </w:rPr>
        <w:t>средстава</w:t>
      </w:r>
      <w:proofErr w:type="spellEnd"/>
      <w:r w:rsidRPr="00D74D6A">
        <w:rPr>
          <w:sz w:val="20"/>
          <w:szCs w:val="20"/>
          <w:lang w:val="en-GB" w:eastAsia="sr-Cyrl-RS"/>
        </w:rPr>
        <w:t xml:space="preserve"> - </w:t>
      </w:r>
      <w:proofErr w:type="spellStart"/>
      <w:r w:rsidRPr="00D74D6A">
        <w:rPr>
          <w:sz w:val="20"/>
          <w:szCs w:val="20"/>
          <w:lang w:val="en-GB" w:eastAsia="sr-Cyrl-RS"/>
        </w:rPr>
        <w:t>омогућује</w:t>
      </w:r>
      <w:proofErr w:type="spellEnd"/>
      <w:r w:rsidRPr="00D74D6A">
        <w:rPr>
          <w:sz w:val="20"/>
          <w:szCs w:val="20"/>
          <w:lang w:val="en-GB" w:eastAsia="sr-Cyrl-RS"/>
        </w:rPr>
        <w:t xml:space="preserve"> </w:t>
      </w:r>
      <w:proofErr w:type="spellStart"/>
      <w:r w:rsidRPr="00D74D6A">
        <w:rPr>
          <w:sz w:val="20"/>
          <w:szCs w:val="20"/>
          <w:lang w:val="en-GB" w:eastAsia="sr-Cyrl-RS"/>
        </w:rPr>
        <w:t>утврђивање</w:t>
      </w:r>
      <w:proofErr w:type="spellEnd"/>
      <w:r w:rsidRPr="00D74D6A">
        <w:rPr>
          <w:sz w:val="20"/>
          <w:szCs w:val="20"/>
          <w:lang w:val="en-GB" w:eastAsia="sr-Cyrl-RS"/>
        </w:rPr>
        <w:t xml:space="preserve"> </w:t>
      </w:r>
      <w:proofErr w:type="spellStart"/>
      <w:r w:rsidRPr="00D74D6A">
        <w:rPr>
          <w:sz w:val="20"/>
          <w:szCs w:val="20"/>
          <w:lang w:val="en-GB" w:eastAsia="sr-Cyrl-RS"/>
        </w:rPr>
        <w:t>кључних</w:t>
      </w:r>
      <w:proofErr w:type="spellEnd"/>
      <w:r w:rsidRPr="00D74D6A">
        <w:rPr>
          <w:sz w:val="20"/>
          <w:szCs w:val="20"/>
          <w:lang w:val="en-GB" w:eastAsia="sr-Cyrl-RS"/>
        </w:rPr>
        <w:t xml:space="preserve"> </w:t>
      </w:r>
      <w:proofErr w:type="spellStart"/>
      <w:r w:rsidRPr="00D74D6A">
        <w:rPr>
          <w:sz w:val="20"/>
          <w:szCs w:val="20"/>
          <w:lang w:val="en-GB" w:eastAsia="sr-Cyrl-RS"/>
        </w:rPr>
        <w:t>ризика</w:t>
      </w:r>
      <w:proofErr w:type="spellEnd"/>
      <w:r w:rsidRPr="00D74D6A">
        <w:rPr>
          <w:sz w:val="20"/>
          <w:szCs w:val="20"/>
          <w:lang w:val="en-GB" w:eastAsia="sr-Cyrl-RS"/>
        </w:rPr>
        <w:t xml:space="preserve"> с </w:t>
      </w:r>
      <w:proofErr w:type="spellStart"/>
      <w:r w:rsidRPr="00D74D6A">
        <w:rPr>
          <w:sz w:val="20"/>
          <w:szCs w:val="20"/>
          <w:lang w:val="en-GB" w:eastAsia="sr-Cyrl-RS"/>
        </w:rPr>
        <w:t>којима</w:t>
      </w:r>
      <w:proofErr w:type="spellEnd"/>
      <w:r w:rsidRPr="00D74D6A">
        <w:rPr>
          <w:sz w:val="20"/>
          <w:szCs w:val="20"/>
          <w:lang w:val="en-GB" w:eastAsia="sr-Cyrl-RS"/>
        </w:rPr>
        <w:t xml:space="preserve"> </w:t>
      </w:r>
      <w:proofErr w:type="spellStart"/>
      <w:r w:rsidRPr="00D74D6A">
        <w:rPr>
          <w:sz w:val="20"/>
          <w:szCs w:val="20"/>
          <w:lang w:val="en-GB" w:eastAsia="sr-Cyrl-RS"/>
        </w:rPr>
        <w:t>се</w:t>
      </w:r>
      <w:proofErr w:type="spellEnd"/>
      <w:r w:rsidRPr="00D74D6A">
        <w:rPr>
          <w:sz w:val="20"/>
          <w:szCs w:val="20"/>
          <w:lang w:val="en-GB" w:eastAsia="sr-Cyrl-RS"/>
        </w:rPr>
        <w:t xml:space="preserve"> </w:t>
      </w:r>
      <w:proofErr w:type="spellStart"/>
      <w:r w:rsidRPr="00D74D6A">
        <w:rPr>
          <w:sz w:val="20"/>
          <w:szCs w:val="20"/>
          <w:lang w:val="en-GB" w:eastAsia="sr-Cyrl-RS"/>
        </w:rPr>
        <w:t>Општин</w:t>
      </w:r>
      <w:r w:rsidRPr="00D74D6A">
        <w:rPr>
          <w:sz w:val="20"/>
          <w:szCs w:val="20"/>
          <w:lang w:val="sr-Cyrl-RS" w:eastAsia="x-none"/>
        </w:rPr>
        <w:t>ска</w:t>
      </w:r>
      <w:proofErr w:type="spellEnd"/>
      <w:r w:rsidRPr="00D74D6A">
        <w:rPr>
          <w:sz w:val="20"/>
          <w:szCs w:val="20"/>
          <w:lang w:val="sr-Cyrl-RS" w:eastAsia="x-none"/>
        </w:rPr>
        <w:t xml:space="preserve"> управа</w:t>
      </w:r>
      <w:r w:rsidRPr="00D74D6A">
        <w:rPr>
          <w:sz w:val="20"/>
          <w:szCs w:val="20"/>
          <w:lang w:val="en-GB" w:eastAsia="sr-Cyrl-RS"/>
        </w:rPr>
        <w:t xml:space="preserve"> </w:t>
      </w:r>
      <w:proofErr w:type="spellStart"/>
      <w:r w:rsidRPr="00D74D6A">
        <w:rPr>
          <w:sz w:val="20"/>
          <w:szCs w:val="20"/>
          <w:lang w:val="en-GB" w:eastAsia="sr-Cyrl-RS"/>
        </w:rPr>
        <w:t>суочава</w:t>
      </w:r>
      <w:proofErr w:type="spellEnd"/>
      <w:r w:rsidRPr="00D74D6A">
        <w:rPr>
          <w:sz w:val="20"/>
          <w:szCs w:val="20"/>
          <w:lang w:val="en-GB" w:eastAsia="sr-Cyrl-RS"/>
        </w:rPr>
        <w:t xml:space="preserve">; </w:t>
      </w:r>
    </w:p>
    <w:p w14:paraId="3F22271B" w14:textId="77777777" w:rsidR="00D74D6A" w:rsidRPr="00D74D6A" w:rsidRDefault="00D74D6A" w:rsidP="00D74D6A">
      <w:pPr>
        <w:numPr>
          <w:ilvl w:val="0"/>
          <w:numId w:val="30"/>
        </w:numPr>
        <w:ind w:right="-153"/>
        <w:jc w:val="both"/>
        <w:rPr>
          <w:sz w:val="20"/>
          <w:szCs w:val="20"/>
          <w:lang w:val="en-GB" w:eastAsia="sr-Cyrl-RS"/>
        </w:rPr>
      </w:pPr>
      <w:proofErr w:type="spellStart"/>
      <w:r w:rsidRPr="00D74D6A">
        <w:rPr>
          <w:b/>
          <w:sz w:val="20"/>
          <w:szCs w:val="20"/>
          <w:lang w:val="en-GB" w:eastAsia="sr-Cyrl-RS"/>
        </w:rPr>
        <w:t>јачање</w:t>
      </w:r>
      <w:proofErr w:type="spellEnd"/>
      <w:r w:rsidRPr="00D74D6A">
        <w:rPr>
          <w:b/>
          <w:sz w:val="20"/>
          <w:szCs w:val="20"/>
          <w:lang w:val="en-GB" w:eastAsia="sr-Cyrl-RS"/>
        </w:rPr>
        <w:t xml:space="preserve"> </w:t>
      </w:r>
      <w:proofErr w:type="spellStart"/>
      <w:r w:rsidRPr="00D74D6A">
        <w:rPr>
          <w:b/>
          <w:sz w:val="20"/>
          <w:szCs w:val="20"/>
          <w:lang w:val="en-GB" w:eastAsia="sr-Cyrl-RS"/>
        </w:rPr>
        <w:t>поверења</w:t>
      </w:r>
      <w:proofErr w:type="spellEnd"/>
      <w:r w:rsidRPr="00D74D6A">
        <w:rPr>
          <w:b/>
          <w:sz w:val="20"/>
          <w:szCs w:val="20"/>
          <w:lang w:val="en-GB" w:eastAsia="sr-Cyrl-RS"/>
        </w:rPr>
        <w:t xml:space="preserve"> у </w:t>
      </w:r>
      <w:proofErr w:type="spellStart"/>
      <w:r w:rsidRPr="00D74D6A">
        <w:rPr>
          <w:b/>
          <w:sz w:val="20"/>
          <w:szCs w:val="20"/>
          <w:lang w:val="en-GB" w:eastAsia="sr-Cyrl-RS"/>
        </w:rPr>
        <w:t>управљачки</w:t>
      </w:r>
      <w:proofErr w:type="spellEnd"/>
      <w:r w:rsidRPr="00D74D6A">
        <w:rPr>
          <w:b/>
          <w:sz w:val="20"/>
          <w:szCs w:val="20"/>
          <w:lang w:val="en-GB" w:eastAsia="sr-Cyrl-RS"/>
        </w:rPr>
        <w:t xml:space="preserve"> </w:t>
      </w:r>
      <w:proofErr w:type="spellStart"/>
      <w:r w:rsidRPr="00D74D6A">
        <w:rPr>
          <w:b/>
          <w:sz w:val="20"/>
          <w:szCs w:val="20"/>
          <w:lang w:val="en-GB" w:eastAsia="sr-Cyrl-RS"/>
        </w:rPr>
        <w:t>систем</w:t>
      </w:r>
      <w:proofErr w:type="spellEnd"/>
      <w:r w:rsidRPr="00D74D6A">
        <w:rPr>
          <w:sz w:val="20"/>
          <w:szCs w:val="20"/>
          <w:lang w:val="en-GB" w:eastAsia="sr-Cyrl-RS"/>
        </w:rPr>
        <w:t xml:space="preserve"> - </w:t>
      </w:r>
      <w:proofErr w:type="spellStart"/>
      <w:r w:rsidRPr="00D74D6A">
        <w:rPr>
          <w:sz w:val="20"/>
          <w:szCs w:val="20"/>
          <w:lang w:val="en-GB" w:eastAsia="sr-Cyrl-RS"/>
        </w:rPr>
        <w:t>управљање</w:t>
      </w:r>
      <w:proofErr w:type="spellEnd"/>
      <w:r w:rsidRPr="00D74D6A">
        <w:rPr>
          <w:sz w:val="20"/>
          <w:szCs w:val="20"/>
          <w:lang w:val="en-GB" w:eastAsia="sr-Cyrl-RS"/>
        </w:rPr>
        <w:t xml:space="preserve"> </w:t>
      </w:r>
      <w:proofErr w:type="spellStart"/>
      <w:r w:rsidRPr="00D74D6A">
        <w:rPr>
          <w:sz w:val="20"/>
          <w:szCs w:val="20"/>
          <w:lang w:val="en-GB" w:eastAsia="sr-Cyrl-RS"/>
        </w:rPr>
        <w:t>ризицима</w:t>
      </w:r>
      <w:proofErr w:type="spellEnd"/>
      <w:r w:rsidRPr="00D74D6A">
        <w:rPr>
          <w:sz w:val="20"/>
          <w:szCs w:val="20"/>
          <w:lang w:val="en-GB" w:eastAsia="sr-Cyrl-RS"/>
        </w:rPr>
        <w:t xml:space="preserve"> </w:t>
      </w:r>
      <w:proofErr w:type="spellStart"/>
      <w:r w:rsidRPr="00D74D6A">
        <w:rPr>
          <w:sz w:val="20"/>
          <w:szCs w:val="20"/>
          <w:lang w:val="en-GB" w:eastAsia="sr-Cyrl-RS"/>
        </w:rPr>
        <w:t>нужан</w:t>
      </w:r>
      <w:proofErr w:type="spellEnd"/>
      <w:r w:rsidRPr="00D74D6A">
        <w:rPr>
          <w:sz w:val="20"/>
          <w:szCs w:val="20"/>
          <w:lang w:val="en-GB" w:eastAsia="sr-Cyrl-RS"/>
        </w:rPr>
        <w:t xml:space="preserve"> </w:t>
      </w:r>
      <w:proofErr w:type="spellStart"/>
      <w:r w:rsidRPr="00D74D6A">
        <w:rPr>
          <w:sz w:val="20"/>
          <w:szCs w:val="20"/>
          <w:lang w:val="en-GB" w:eastAsia="sr-Cyrl-RS"/>
        </w:rPr>
        <w:t>је</w:t>
      </w:r>
      <w:proofErr w:type="spellEnd"/>
      <w:r w:rsidRPr="00D74D6A">
        <w:rPr>
          <w:sz w:val="20"/>
          <w:szCs w:val="20"/>
          <w:lang w:val="en-GB" w:eastAsia="sr-Cyrl-RS"/>
        </w:rPr>
        <w:t xml:space="preserve"> </w:t>
      </w:r>
      <w:proofErr w:type="spellStart"/>
      <w:r w:rsidRPr="00D74D6A">
        <w:rPr>
          <w:sz w:val="20"/>
          <w:szCs w:val="20"/>
          <w:lang w:val="en-GB" w:eastAsia="sr-Cyrl-RS"/>
        </w:rPr>
        <w:t>део</w:t>
      </w:r>
      <w:proofErr w:type="spellEnd"/>
      <w:r w:rsidRPr="00D74D6A">
        <w:rPr>
          <w:sz w:val="20"/>
          <w:szCs w:val="20"/>
          <w:lang w:val="en-GB" w:eastAsia="sr-Cyrl-RS"/>
        </w:rPr>
        <w:t xml:space="preserve"> </w:t>
      </w:r>
      <w:proofErr w:type="spellStart"/>
      <w:r w:rsidRPr="00D74D6A">
        <w:rPr>
          <w:sz w:val="20"/>
          <w:szCs w:val="20"/>
          <w:lang w:val="en-GB" w:eastAsia="sr-Cyrl-RS"/>
        </w:rPr>
        <w:t>управљачког</w:t>
      </w:r>
      <w:proofErr w:type="spellEnd"/>
      <w:r w:rsidRPr="00D74D6A">
        <w:rPr>
          <w:sz w:val="20"/>
          <w:szCs w:val="20"/>
          <w:lang w:val="en-GB" w:eastAsia="sr-Cyrl-RS"/>
        </w:rPr>
        <w:t xml:space="preserve"> </w:t>
      </w:r>
      <w:proofErr w:type="spellStart"/>
      <w:r w:rsidRPr="00D74D6A">
        <w:rPr>
          <w:sz w:val="20"/>
          <w:szCs w:val="20"/>
          <w:lang w:val="en-GB" w:eastAsia="sr-Cyrl-RS"/>
        </w:rPr>
        <w:t>процеса</w:t>
      </w:r>
      <w:proofErr w:type="spellEnd"/>
      <w:r w:rsidRPr="00D74D6A">
        <w:rPr>
          <w:sz w:val="20"/>
          <w:szCs w:val="20"/>
          <w:lang w:val="en-GB" w:eastAsia="sr-Cyrl-RS"/>
        </w:rPr>
        <w:t xml:space="preserve"> у </w:t>
      </w:r>
      <w:proofErr w:type="spellStart"/>
      <w:r w:rsidRPr="00D74D6A">
        <w:rPr>
          <w:sz w:val="20"/>
          <w:szCs w:val="20"/>
          <w:lang w:val="en-GB" w:eastAsia="sr-Cyrl-RS"/>
        </w:rPr>
        <w:t>Општинској</w:t>
      </w:r>
      <w:proofErr w:type="spellEnd"/>
      <w:r w:rsidRPr="00D74D6A">
        <w:rPr>
          <w:sz w:val="20"/>
          <w:szCs w:val="20"/>
          <w:lang w:val="en-GB" w:eastAsia="sr-Cyrl-RS"/>
        </w:rPr>
        <w:t xml:space="preserve"> </w:t>
      </w:r>
      <w:proofErr w:type="spellStart"/>
      <w:r w:rsidRPr="00D74D6A">
        <w:rPr>
          <w:sz w:val="20"/>
          <w:szCs w:val="20"/>
          <w:lang w:val="en-GB" w:eastAsia="sr-Cyrl-RS"/>
        </w:rPr>
        <w:t>управи</w:t>
      </w:r>
      <w:proofErr w:type="spellEnd"/>
      <w:r w:rsidRPr="00D74D6A">
        <w:rPr>
          <w:sz w:val="20"/>
          <w:szCs w:val="20"/>
          <w:lang w:val="en-GB" w:eastAsia="sr-Cyrl-RS"/>
        </w:rPr>
        <w:t xml:space="preserve">. </w:t>
      </w:r>
      <w:proofErr w:type="spellStart"/>
      <w:r w:rsidRPr="00D74D6A">
        <w:rPr>
          <w:sz w:val="20"/>
          <w:szCs w:val="20"/>
          <w:lang w:val="en-GB" w:eastAsia="sr-Cyrl-RS"/>
        </w:rPr>
        <w:t>Њиме</w:t>
      </w:r>
      <w:proofErr w:type="spellEnd"/>
      <w:r w:rsidRPr="00D74D6A">
        <w:rPr>
          <w:sz w:val="20"/>
          <w:szCs w:val="20"/>
          <w:lang w:val="en-GB" w:eastAsia="sr-Cyrl-RS"/>
        </w:rPr>
        <w:t xml:space="preserve"> </w:t>
      </w:r>
      <w:proofErr w:type="spellStart"/>
      <w:r w:rsidRPr="00D74D6A">
        <w:rPr>
          <w:sz w:val="20"/>
          <w:szCs w:val="20"/>
          <w:lang w:val="en-GB" w:eastAsia="sr-Cyrl-RS"/>
        </w:rPr>
        <w:t>се</w:t>
      </w:r>
      <w:proofErr w:type="spellEnd"/>
      <w:r w:rsidRPr="00D74D6A">
        <w:rPr>
          <w:sz w:val="20"/>
          <w:szCs w:val="20"/>
          <w:lang w:val="en-GB" w:eastAsia="sr-Cyrl-RS"/>
        </w:rPr>
        <w:t xml:space="preserve"> </w:t>
      </w:r>
      <w:proofErr w:type="spellStart"/>
      <w:r w:rsidRPr="00D74D6A">
        <w:rPr>
          <w:sz w:val="20"/>
          <w:szCs w:val="20"/>
          <w:lang w:val="en-GB" w:eastAsia="sr-Cyrl-RS"/>
        </w:rPr>
        <w:t>унапређује</w:t>
      </w:r>
      <w:proofErr w:type="spellEnd"/>
      <w:r w:rsidRPr="00D74D6A">
        <w:rPr>
          <w:sz w:val="20"/>
          <w:szCs w:val="20"/>
          <w:lang w:val="en-GB" w:eastAsia="sr-Cyrl-RS"/>
        </w:rPr>
        <w:t xml:space="preserve"> </w:t>
      </w:r>
      <w:proofErr w:type="spellStart"/>
      <w:r w:rsidRPr="00D74D6A">
        <w:rPr>
          <w:sz w:val="20"/>
          <w:szCs w:val="20"/>
          <w:lang w:val="en-GB" w:eastAsia="sr-Cyrl-RS"/>
        </w:rPr>
        <w:t>процес</w:t>
      </w:r>
      <w:proofErr w:type="spellEnd"/>
      <w:r w:rsidRPr="00D74D6A">
        <w:rPr>
          <w:sz w:val="20"/>
          <w:szCs w:val="20"/>
          <w:lang w:val="en-GB" w:eastAsia="sr-Cyrl-RS"/>
        </w:rPr>
        <w:t xml:space="preserve"> </w:t>
      </w:r>
      <w:proofErr w:type="spellStart"/>
      <w:r w:rsidRPr="00D74D6A">
        <w:rPr>
          <w:sz w:val="20"/>
          <w:szCs w:val="20"/>
          <w:lang w:val="en-GB" w:eastAsia="sr-Cyrl-RS"/>
        </w:rPr>
        <w:t>планирања</w:t>
      </w:r>
      <w:proofErr w:type="spellEnd"/>
      <w:r w:rsidRPr="00D74D6A">
        <w:rPr>
          <w:sz w:val="20"/>
          <w:szCs w:val="20"/>
          <w:lang w:val="en-GB" w:eastAsia="sr-Cyrl-RS"/>
        </w:rPr>
        <w:t xml:space="preserve"> </w:t>
      </w:r>
      <w:proofErr w:type="spellStart"/>
      <w:r w:rsidRPr="00D74D6A">
        <w:rPr>
          <w:sz w:val="20"/>
          <w:szCs w:val="20"/>
          <w:lang w:val="en-GB" w:eastAsia="sr-Cyrl-RS"/>
        </w:rPr>
        <w:t>тиме</w:t>
      </w:r>
      <w:proofErr w:type="spellEnd"/>
      <w:r w:rsidRPr="00D74D6A">
        <w:rPr>
          <w:sz w:val="20"/>
          <w:szCs w:val="20"/>
          <w:lang w:val="en-GB" w:eastAsia="sr-Cyrl-RS"/>
        </w:rPr>
        <w:t xml:space="preserve"> </w:t>
      </w:r>
      <w:proofErr w:type="spellStart"/>
      <w:r w:rsidRPr="00D74D6A">
        <w:rPr>
          <w:sz w:val="20"/>
          <w:szCs w:val="20"/>
          <w:lang w:val="en-GB" w:eastAsia="sr-Cyrl-RS"/>
        </w:rPr>
        <w:t>што</w:t>
      </w:r>
      <w:proofErr w:type="spellEnd"/>
      <w:r w:rsidRPr="00D74D6A">
        <w:rPr>
          <w:sz w:val="20"/>
          <w:szCs w:val="20"/>
          <w:lang w:val="en-GB" w:eastAsia="sr-Cyrl-RS"/>
        </w:rPr>
        <w:t xml:space="preserve"> </w:t>
      </w:r>
      <w:proofErr w:type="spellStart"/>
      <w:r w:rsidRPr="00D74D6A">
        <w:rPr>
          <w:sz w:val="20"/>
          <w:szCs w:val="20"/>
          <w:lang w:val="en-GB" w:eastAsia="sr-Cyrl-RS"/>
        </w:rPr>
        <w:t>се</w:t>
      </w:r>
      <w:proofErr w:type="spellEnd"/>
      <w:r w:rsidRPr="00D74D6A">
        <w:rPr>
          <w:sz w:val="20"/>
          <w:szCs w:val="20"/>
          <w:lang w:val="en-GB" w:eastAsia="sr-Cyrl-RS"/>
        </w:rPr>
        <w:t xml:space="preserve"> </w:t>
      </w:r>
      <w:proofErr w:type="spellStart"/>
      <w:r w:rsidRPr="00D74D6A">
        <w:rPr>
          <w:sz w:val="20"/>
          <w:szCs w:val="20"/>
          <w:lang w:val="en-GB" w:eastAsia="sr-Cyrl-RS"/>
        </w:rPr>
        <w:t>истичу</w:t>
      </w:r>
      <w:proofErr w:type="spellEnd"/>
      <w:r w:rsidRPr="00D74D6A">
        <w:rPr>
          <w:sz w:val="20"/>
          <w:szCs w:val="20"/>
          <w:lang w:val="en-GB" w:eastAsia="sr-Cyrl-RS"/>
        </w:rPr>
        <w:t xml:space="preserve"> </w:t>
      </w:r>
      <w:proofErr w:type="spellStart"/>
      <w:r w:rsidRPr="00D74D6A">
        <w:rPr>
          <w:sz w:val="20"/>
          <w:szCs w:val="20"/>
          <w:lang w:val="en-GB" w:eastAsia="sr-Cyrl-RS"/>
        </w:rPr>
        <w:t>кључни</w:t>
      </w:r>
      <w:proofErr w:type="spellEnd"/>
      <w:r w:rsidRPr="00D74D6A">
        <w:rPr>
          <w:sz w:val="20"/>
          <w:szCs w:val="20"/>
          <w:lang w:val="en-GB" w:eastAsia="sr-Cyrl-RS"/>
        </w:rPr>
        <w:t xml:space="preserve"> </w:t>
      </w:r>
      <w:proofErr w:type="spellStart"/>
      <w:r w:rsidRPr="00D74D6A">
        <w:rPr>
          <w:sz w:val="20"/>
          <w:szCs w:val="20"/>
          <w:lang w:val="en-GB" w:eastAsia="sr-Cyrl-RS"/>
        </w:rPr>
        <w:t>циљеви</w:t>
      </w:r>
      <w:proofErr w:type="spellEnd"/>
      <w:r w:rsidRPr="00D74D6A">
        <w:rPr>
          <w:sz w:val="20"/>
          <w:szCs w:val="20"/>
          <w:lang w:val="en-GB" w:eastAsia="sr-Cyrl-RS"/>
        </w:rPr>
        <w:t xml:space="preserve"> и </w:t>
      </w:r>
      <w:proofErr w:type="spellStart"/>
      <w:r w:rsidRPr="00D74D6A">
        <w:rPr>
          <w:sz w:val="20"/>
          <w:szCs w:val="20"/>
          <w:lang w:val="en-GB" w:eastAsia="sr-Cyrl-RS"/>
        </w:rPr>
        <w:t>процеси</w:t>
      </w:r>
      <w:proofErr w:type="spellEnd"/>
      <w:r w:rsidRPr="00D74D6A">
        <w:rPr>
          <w:sz w:val="20"/>
          <w:szCs w:val="20"/>
          <w:lang w:val="en-GB" w:eastAsia="sr-Cyrl-RS"/>
        </w:rPr>
        <w:t xml:space="preserve">, а </w:t>
      </w:r>
      <w:proofErr w:type="spellStart"/>
      <w:r w:rsidRPr="00D74D6A">
        <w:rPr>
          <w:sz w:val="20"/>
          <w:szCs w:val="20"/>
          <w:lang w:val="en-GB" w:eastAsia="sr-Cyrl-RS"/>
        </w:rPr>
        <w:t>уједно</w:t>
      </w:r>
      <w:proofErr w:type="spellEnd"/>
      <w:r w:rsidRPr="00D74D6A">
        <w:rPr>
          <w:sz w:val="20"/>
          <w:szCs w:val="20"/>
          <w:lang w:val="en-GB" w:eastAsia="sr-Cyrl-RS"/>
        </w:rPr>
        <w:t xml:space="preserve"> </w:t>
      </w:r>
      <w:proofErr w:type="spellStart"/>
      <w:r w:rsidRPr="00D74D6A">
        <w:rPr>
          <w:sz w:val="20"/>
          <w:szCs w:val="20"/>
          <w:lang w:val="en-GB" w:eastAsia="sr-Cyrl-RS"/>
        </w:rPr>
        <w:t>се</w:t>
      </w:r>
      <w:proofErr w:type="spellEnd"/>
      <w:r w:rsidRPr="00D74D6A">
        <w:rPr>
          <w:sz w:val="20"/>
          <w:szCs w:val="20"/>
          <w:lang w:val="en-GB" w:eastAsia="sr-Cyrl-RS"/>
        </w:rPr>
        <w:t xml:space="preserve"> </w:t>
      </w:r>
      <w:proofErr w:type="spellStart"/>
      <w:r w:rsidRPr="00D74D6A">
        <w:rPr>
          <w:sz w:val="20"/>
          <w:szCs w:val="20"/>
          <w:lang w:val="en-GB" w:eastAsia="sr-Cyrl-RS"/>
        </w:rPr>
        <w:t>осигурава</w:t>
      </w:r>
      <w:proofErr w:type="spellEnd"/>
      <w:r w:rsidRPr="00D74D6A">
        <w:rPr>
          <w:sz w:val="20"/>
          <w:szCs w:val="20"/>
          <w:lang w:val="en-GB" w:eastAsia="sr-Cyrl-RS"/>
        </w:rPr>
        <w:t xml:space="preserve"> </w:t>
      </w:r>
      <w:proofErr w:type="spellStart"/>
      <w:r w:rsidRPr="00D74D6A">
        <w:rPr>
          <w:sz w:val="20"/>
          <w:szCs w:val="20"/>
          <w:lang w:val="en-GB" w:eastAsia="sr-Cyrl-RS"/>
        </w:rPr>
        <w:t>континуитет</w:t>
      </w:r>
      <w:proofErr w:type="spellEnd"/>
      <w:r w:rsidRPr="00D74D6A">
        <w:rPr>
          <w:sz w:val="20"/>
          <w:szCs w:val="20"/>
          <w:lang w:val="en-GB" w:eastAsia="sr-Cyrl-RS"/>
        </w:rPr>
        <w:t xml:space="preserve"> </w:t>
      </w:r>
      <w:proofErr w:type="spellStart"/>
      <w:r w:rsidRPr="00D74D6A">
        <w:rPr>
          <w:sz w:val="20"/>
          <w:szCs w:val="20"/>
          <w:lang w:val="en-GB" w:eastAsia="sr-Cyrl-RS"/>
        </w:rPr>
        <w:t>пружања</w:t>
      </w:r>
      <w:proofErr w:type="spellEnd"/>
      <w:r w:rsidRPr="00D74D6A">
        <w:rPr>
          <w:sz w:val="20"/>
          <w:szCs w:val="20"/>
          <w:lang w:val="en-GB" w:eastAsia="sr-Cyrl-RS"/>
        </w:rPr>
        <w:t xml:space="preserve"> </w:t>
      </w:r>
      <w:proofErr w:type="spellStart"/>
      <w:r w:rsidRPr="00D74D6A">
        <w:rPr>
          <w:sz w:val="20"/>
          <w:szCs w:val="20"/>
          <w:lang w:val="en-GB" w:eastAsia="sr-Cyrl-RS"/>
        </w:rPr>
        <w:t>услуга</w:t>
      </w:r>
      <w:proofErr w:type="spellEnd"/>
      <w:r w:rsidRPr="00D74D6A">
        <w:rPr>
          <w:sz w:val="20"/>
          <w:szCs w:val="20"/>
          <w:lang w:val="en-GB" w:eastAsia="sr-Cyrl-RS"/>
        </w:rPr>
        <w:t xml:space="preserve">; </w:t>
      </w:r>
    </w:p>
    <w:p w14:paraId="1C431B97" w14:textId="77777777" w:rsidR="00D74D6A" w:rsidRPr="00D74D6A" w:rsidRDefault="00D74D6A" w:rsidP="00D74D6A">
      <w:pPr>
        <w:numPr>
          <w:ilvl w:val="0"/>
          <w:numId w:val="30"/>
        </w:numPr>
        <w:ind w:right="-153"/>
        <w:jc w:val="both"/>
        <w:rPr>
          <w:sz w:val="20"/>
          <w:szCs w:val="20"/>
          <w:lang w:val="en-GB" w:eastAsia="sr-Cyrl-RS"/>
        </w:rPr>
      </w:pPr>
      <w:proofErr w:type="spellStart"/>
      <w:r w:rsidRPr="00D74D6A">
        <w:rPr>
          <w:b/>
          <w:sz w:val="20"/>
          <w:szCs w:val="20"/>
          <w:lang w:val="en-GB" w:eastAsia="sr-Cyrl-RS"/>
        </w:rPr>
        <w:t>развој</w:t>
      </w:r>
      <w:proofErr w:type="spellEnd"/>
      <w:r w:rsidRPr="00D74D6A">
        <w:rPr>
          <w:b/>
          <w:sz w:val="20"/>
          <w:szCs w:val="20"/>
          <w:lang w:val="en-GB" w:eastAsia="sr-Cyrl-RS"/>
        </w:rPr>
        <w:t xml:space="preserve"> </w:t>
      </w:r>
      <w:proofErr w:type="spellStart"/>
      <w:r w:rsidRPr="00D74D6A">
        <w:rPr>
          <w:b/>
          <w:sz w:val="20"/>
          <w:szCs w:val="20"/>
          <w:lang w:val="en-GB" w:eastAsia="sr-Cyrl-RS"/>
        </w:rPr>
        <w:t>позитивне</w:t>
      </w:r>
      <w:proofErr w:type="spellEnd"/>
      <w:r w:rsidRPr="00D74D6A">
        <w:rPr>
          <w:b/>
          <w:sz w:val="20"/>
          <w:szCs w:val="20"/>
          <w:lang w:val="en-GB" w:eastAsia="sr-Cyrl-RS"/>
        </w:rPr>
        <w:t xml:space="preserve"> </w:t>
      </w:r>
      <w:proofErr w:type="spellStart"/>
      <w:r w:rsidRPr="00D74D6A">
        <w:rPr>
          <w:b/>
          <w:sz w:val="20"/>
          <w:szCs w:val="20"/>
          <w:lang w:val="en-GB" w:eastAsia="sr-Cyrl-RS"/>
        </w:rPr>
        <w:t>организационе</w:t>
      </w:r>
      <w:proofErr w:type="spellEnd"/>
      <w:r w:rsidRPr="00D74D6A">
        <w:rPr>
          <w:b/>
          <w:sz w:val="20"/>
          <w:szCs w:val="20"/>
          <w:lang w:val="en-GB" w:eastAsia="sr-Cyrl-RS"/>
        </w:rPr>
        <w:t xml:space="preserve"> </w:t>
      </w:r>
      <w:proofErr w:type="spellStart"/>
      <w:r w:rsidRPr="00D74D6A">
        <w:rPr>
          <w:b/>
          <w:sz w:val="20"/>
          <w:szCs w:val="20"/>
          <w:lang w:val="en-GB" w:eastAsia="sr-Cyrl-RS"/>
        </w:rPr>
        <w:t>културе</w:t>
      </w:r>
      <w:proofErr w:type="spellEnd"/>
      <w:r w:rsidRPr="00D74D6A">
        <w:rPr>
          <w:sz w:val="20"/>
          <w:szCs w:val="20"/>
          <w:lang w:val="en-GB" w:eastAsia="sr-Cyrl-RS"/>
        </w:rPr>
        <w:t xml:space="preserve"> - </w:t>
      </w:r>
      <w:proofErr w:type="spellStart"/>
      <w:r w:rsidRPr="00D74D6A">
        <w:rPr>
          <w:sz w:val="20"/>
          <w:szCs w:val="20"/>
          <w:lang w:val="en-GB" w:eastAsia="sr-Cyrl-RS"/>
        </w:rPr>
        <w:t>развој</w:t>
      </w:r>
      <w:proofErr w:type="spellEnd"/>
      <w:r w:rsidRPr="00D74D6A">
        <w:rPr>
          <w:sz w:val="20"/>
          <w:szCs w:val="20"/>
          <w:lang w:val="en-GB" w:eastAsia="sr-Cyrl-RS"/>
        </w:rPr>
        <w:t xml:space="preserve"> </w:t>
      </w:r>
      <w:proofErr w:type="spellStart"/>
      <w:r w:rsidRPr="00D74D6A">
        <w:rPr>
          <w:sz w:val="20"/>
          <w:szCs w:val="20"/>
          <w:lang w:val="en-GB" w:eastAsia="sr-Cyrl-RS"/>
        </w:rPr>
        <w:t>организационе</w:t>
      </w:r>
      <w:proofErr w:type="spellEnd"/>
      <w:r w:rsidRPr="00D74D6A">
        <w:rPr>
          <w:sz w:val="20"/>
          <w:szCs w:val="20"/>
          <w:lang w:val="en-GB" w:eastAsia="sr-Cyrl-RS"/>
        </w:rPr>
        <w:t xml:space="preserve"> </w:t>
      </w:r>
      <w:proofErr w:type="spellStart"/>
      <w:r w:rsidRPr="00D74D6A">
        <w:rPr>
          <w:sz w:val="20"/>
          <w:szCs w:val="20"/>
          <w:lang w:val="en-GB" w:eastAsia="sr-Cyrl-RS"/>
        </w:rPr>
        <w:t>културе</w:t>
      </w:r>
      <w:proofErr w:type="spellEnd"/>
      <w:r w:rsidRPr="00D74D6A">
        <w:rPr>
          <w:sz w:val="20"/>
          <w:szCs w:val="20"/>
          <w:lang w:val="en-GB" w:eastAsia="sr-Cyrl-RS"/>
        </w:rPr>
        <w:t xml:space="preserve"> </w:t>
      </w:r>
      <w:proofErr w:type="spellStart"/>
      <w:r w:rsidRPr="00D74D6A">
        <w:rPr>
          <w:sz w:val="20"/>
          <w:szCs w:val="20"/>
          <w:lang w:val="en-GB" w:eastAsia="sr-Cyrl-RS"/>
        </w:rPr>
        <w:t>која</w:t>
      </w:r>
      <w:proofErr w:type="spellEnd"/>
      <w:r w:rsidRPr="00D74D6A">
        <w:rPr>
          <w:sz w:val="20"/>
          <w:szCs w:val="20"/>
          <w:lang w:val="en-GB" w:eastAsia="sr-Cyrl-RS"/>
        </w:rPr>
        <w:t xml:space="preserve"> </w:t>
      </w:r>
      <w:proofErr w:type="spellStart"/>
      <w:r w:rsidRPr="00D74D6A">
        <w:rPr>
          <w:sz w:val="20"/>
          <w:szCs w:val="20"/>
          <w:lang w:val="en-GB" w:eastAsia="sr-Cyrl-RS"/>
        </w:rPr>
        <w:t>неће</w:t>
      </w:r>
      <w:proofErr w:type="spellEnd"/>
      <w:r w:rsidRPr="00D74D6A">
        <w:rPr>
          <w:sz w:val="20"/>
          <w:szCs w:val="20"/>
          <w:lang w:val="en-GB" w:eastAsia="sr-Cyrl-RS"/>
        </w:rPr>
        <w:t xml:space="preserve"> </w:t>
      </w:r>
      <w:proofErr w:type="spellStart"/>
      <w:r w:rsidRPr="00D74D6A">
        <w:rPr>
          <w:sz w:val="20"/>
          <w:szCs w:val="20"/>
          <w:lang w:val="en-GB" w:eastAsia="sr-Cyrl-RS"/>
        </w:rPr>
        <w:t>стварати</w:t>
      </w:r>
      <w:proofErr w:type="spellEnd"/>
      <w:r w:rsidRPr="00D74D6A">
        <w:rPr>
          <w:sz w:val="20"/>
          <w:szCs w:val="20"/>
          <w:lang w:val="en-GB" w:eastAsia="sr-Cyrl-RS"/>
        </w:rPr>
        <w:t xml:space="preserve"> </w:t>
      </w:r>
      <w:proofErr w:type="spellStart"/>
      <w:r w:rsidRPr="00D74D6A">
        <w:rPr>
          <w:sz w:val="20"/>
          <w:szCs w:val="20"/>
          <w:lang w:val="en-GB" w:eastAsia="sr-Cyrl-RS"/>
        </w:rPr>
        <w:t>негативан</w:t>
      </w:r>
      <w:proofErr w:type="spellEnd"/>
      <w:r w:rsidRPr="00D74D6A">
        <w:rPr>
          <w:sz w:val="20"/>
          <w:szCs w:val="20"/>
          <w:lang w:val="en-GB" w:eastAsia="sr-Cyrl-RS"/>
        </w:rPr>
        <w:t xml:space="preserve"> </w:t>
      </w:r>
      <w:proofErr w:type="spellStart"/>
      <w:r w:rsidRPr="00D74D6A">
        <w:rPr>
          <w:sz w:val="20"/>
          <w:szCs w:val="20"/>
          <w:lang w:val="en-GB" w:eastAsia="sr-Cyrl-RS"/>
        </w:rPr>
        <w:t>став</w:t>
      </w:r>
      <w:proofErr w:type="spellEnd"/>
      <w:r w:rsidRPr="00D74D6A">
        <w:rPr>
          <w:sz w:val="20"/>
          <w:szCs w:val="20"/>
          <w:lang w:val="en-GB" w:eastAsia="sr-Cyrl-RS"/>
        </w:rPr>
        <w:t xml:space="preserve"> </w:t>
      </w:r>
      <w:proofErr w:type="spellStart"/>
      <w:r w:rsidRPr="00D74D6A">
        <w:rPr>
          <w:sz w:val="20"/>
          <w:szCs w:val="20"/>
          <w:lang w:val="en-GB" w:eastAsia="sr-Cyrl-RS"/>
        </w:rPr>
        <w:t>према</w:t>
      </w:r>
      <w:proofErr w:type="spellEnd"/>
      <w:r w:rsidRPr="00D74D6A">
        <w:rPr>
          <w:sz w:val="20"/>
          <w:szCs w:val="20"/>
          <w:lang w:val="en-GB" w:eastAsia="sr-Cyrl-RS"/>
        </w:rPr>
        <w:t xml:space="preserve"> </w:t>
      </w:r>
      <w:proofErr w:type="spellStart"/>
      <w:r w:rsidRPr="00D74D6A">
        <w:rPr>
          <w:sz w:val="20"/>
          <w:szCs w:val="20"/>
          <w:lang w:val="en-GB" w:eastAsia="sr-Cyrl-RS"/>
        </w:rPr>
        <w:t>ризицима</w:t>
      </w:r>
      <w:proofErr w:type="spellEnd"/>
      <w:r w:rsidRPr="00D74D6A">
        <w:rPr>
          <w:sz w:val="20"/>
          <w:szCs w:val="20"/>
          <w:lang w:val="en-GB" w:eastAsia="sr-Cyrl-RS"/>
        </w:rPr>
        <w:t xml:space="preserve">. </w:t>
      </w:r>
    </w:p>
    <w:p w14:paraId="55862F18" w14:textId="77777777" w:rsidR="00D74D6A" w:rsidRPr="00D74D6A" w:rsidRDefault="00D74D6A" w:rsidP="00D74D6A">
      <w:pPr>
        <w:ind w:right="-153"/>
        <w:rPr>
          <w:bCs/>
          <w:sz w:val="20"/>
          <w:szCs w:val="20"/>
          <w:lang w:val="sr-Cyrl-CS" w:eastAsia="en-US"/>
        </w:rPr>
      </w:pPr>
    </w:p>
    <w:p w14:paraId="17C99140" w14:textId="77777777" w:rsidR="00D74D6A" w:rsidRPr="00D74D6A" w:rsidRDefault="00D74D6A" w:rsidP="00D74D6A">
      <w:pPr>
        <w:ind w:right="-153" w:firstLine="737"/>
        <w:jc w:val="both"/>
        <w:rPr>
          <w:bCs/>
          <w:sz w:val="20"/>
          <w:szCs w:val="20"/>
          <w:lang w:val="sr-Cyrl-CS" w:eastAsia="en-US"/>
        </w:rPr>
      </w:pPr>
      <w:r w:rsidRPr="00D74D6A">
        <w:rPr>
          <w:bCs/>
          <w:sz w:val="20"/>
          <w:szCs w:val="20"/>
          <w:lang w:val="sr-Cyrl-CS" w:eastAsia="en-US"/>
        </w:rPr>
        <w:t xml:space="preserve">Носиоци израде Стратегије су: руководилац групе за успостављање процеса финансијског управљања и контроле и радна група. </w:t>
      </w:r>
    </w:p>
    <w:p w14:paraId="2AD5FC73" w14:textId="77777777" w:rsidR="00D74D6A" w:rsidRPr="00D74D6A" w:rsidRDefault="00D74D6A" w:rsidP="00D74D6A">
      <w:pPr>
        <w:ind w:right="-153" w:firstLine="737"/>
        <w:jc w:val="both"/>
        <w:rPr>
          <w:bCs/>
          <w:sz w:val="20"/>
          <w:szCs w:val="20"/>
          <w:lang w:val="sr-Cyrl-CS" w:eastAsia="en-US"/>
        </w:rPr>
      </w:pPr>
    </w:p>
    <w:p w14:paraId="6E428418" w14:textId="77777777" w:rsidR="00D74D6A" w:rsidRPr="00D74D6A" w:rsidRDefault="00D74D6A" w:rsidP="00D74D6A">
      <w:pPr>
        <w:ind w:right="-153" w:firstLine="737"/>
        <w:jc w:val="both"/>
        <w:rPr>
          <w:bCs/>
          <w:sz w:val="20"/>
          <w:szCs w:val="20"/>
          <w:lang w:val="sr-Cyrl-CS" w:eastAsia="en-US"/>
        </w:rPr>
      </w:pPr>
      <w:r w:rsidRPr="00D74D6A">
        <w:rPr>
          <w:bCs/>
          <w:sz w:val="20"/>
          <w:szCs w:val="20"/>
          <w:lang w:val="sr-Cyrl-CS" w:eastAsia="en-US"/>
        </w:rPr>
        <w:t>Стратегију управљања ризицима доноси Председник општине</w:t>
      </w:r>
      <w:r w:rsidRPr="00D74D6A">
        <w:rPr>
          <w:bCs/>
          <w:sz w:val="20"/>
          <w:szCs w:val="20"/>
          <w:lang w:val="sr-Latn-RS" w:eastAsia="en-US"/>
        </w:rPr>
        <w:t>.</w:t>
      </w:r>
    </w:p>
    <w:p w14:paraId="08D26F07" w14:textId="77777777" w:rsidR="00D74D6A" w:rsidRPr="00D74D6A" w:rsidRDefault="00D74D6A" w:rsidP="00D74D6A">
      <w:pPr>
        <w:ind w:right="-153"/>
        <w:rPr>
          <w:bCs/>
          <w:sz w:val="20"/>
          <w:szCs w:val="20"/>
          <w:lang w:val="sr-Cyrl-CS" w:eastAsia="en-US"/>
        </w:rPr>
      </w:pPr>
    </w:p>
    <w:p w14:paraId="0BFA1F03" w14:textId="77777777" w:rsidR="00D74D6A" w:rsidRPr="00D74D6A" w:rsidRDefault="00D74D6A" w:rsidP="00D74D6A">
      <w:pPr>
        <w:rPr>
          <w:bCs/>
          <w:sz w:val="20"/>
          <w:szCs w:val="20"/>
          <w:lang w:val="sr-Cyrl-CS" w:eastAsia="en-US"/>
        </w:rPr>
      </w:pPr>
    </w:p>
    <w:p w14:paraId="158463CD" w14:textId="77777777" w:rsidR="00D74D6A" w:rsidRPr="00D74D6A" w:rsidRDefault="00D74D6A" w:rsidP="00D74D6A">
      <w:pPr>
        <w:keepNext/>
        <w:jc w:val="center"/>
        <w:outlineLvl w:val="0"/>
        <w:rPr>
          <w:b/>
          <w:sz w:val="20"/>
          <w:szCs w:val="20"/>
          <w:lang w:val="sr-Cyrl-RS" w:eastAsia="en-US"/>
        </w:rPr>
      </w:pPr>
      <w:bookmarkStart w:id="12" w:name="_Toc469400510"/>
      <w:r w:rsidRPr="00D74D6A">
        <w:rPr>
          <w:b/>
          <w:sz w:val="20"/>
          <w:szCs w:val="20"/>
          <w:lang w:val="sr-Cyrl-CS" w:eastAsia="en-US"/>
        </w:rPr>
        <w:t>2.</w:t>
      </w:r>
      <w:bookmarkEnd w:id="12"/>
      <w:r w:rsidRPr="00D74D6A">
        <w:rPr>
          <w:b/>
          <w:sz w:val="20"/>
          <w:szCs w:val="20"/>
          <w:lang w:val="sr-Cyrl-RS" w:eastAsia="en-US"/>
        </w:rPr>
        <w:t xml:space="preserve"> РЕГУЛАТОРНИ ОКВИР </w:t>
      </w:r>
    </w:p>
    <w:p w14:paraId="12F55B4F" w14:textId="77777777" w:rsidR="00D74D6A" w:rsidRPr="00D74D6A" w:rsidRDefault="00D74D6A" w:rsidP="00D74D6A">
      <w:pPr>
        <w:ind w:right="-147"/>
        <w:jc w:val="both"/>
        <w:rPr>
          <w:bCs/>
          <w:sz w:val="20"/>
          <w:szCs w:val="20"/>
          <w:lang w:val="sr-Cyrl-CS" w:eastAsia="en-US"/>
        </w:rPr>
      </w:pPr>
    </w:p>
    <w:p w14:paraId="69BCA323"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Влада РС донела је Стратегију развоја интерне финансијске контроле у јавном сектору у Републици Србији за период 2017–2020. године („Службени гласник РС“, број 51/2017</w:t>
      </w:r>
      <w:r w:rsidRPr="00D74D6A">
        <w:rPr>
          <w:bCs/>
          <w:sz w:val="20"/>
          <w:szCs w:val="20"/>
          <w:lang w:val="sr-Latn-RS" w:eastAsia="en-US"/>
        </w:rPr>
        <w:t>) (</w:t>
      </w:r>
      <w:r w:rsidRPr="00D74D6A">
        <w:rPr>
          <w:bCs/>
          <w:sz w:val="20"/>
          <w:szCs w:val="20"/>
          <w:lang w:val="sr-Cyrl-RS" w:eastAsia="en-US"/>
        </w:rPr>
        <w:t xml:space="preserve">у </w:t>
      </w:r>
      <w:r w:rsidRPr="00D74D6A">
        <w:rPr>
          <w:bCs/>
          <w:sz w:val="20"/>
          <w:szCs w:val="20"/>
          <w:lang w:val="sr-Cyrl-CS" w:eastAsia="en-US"/>
        </w:rPr>
        <w:t xml:space="preserve">даљем тексту: Стратегија развоја ФУК) и Акциони план за период 2019-2020. године за спровођење стратегије развоја интерне финансијске контроле у јавном сектору у републици Србији за период 2017-2020. године ("Сл. гласник РС", бр. 26/2019). Стратегија развоја ФУК је усмерена на стварање потребних претпоставки за успостављање и развој система финансијског управљања и контроле код свих корисника јавних средстава. </w:t>
      </w:r>
    </w:p>
    <w:p w14:paraId="04CB73D3" w14:textId="77777777" w:rsidR="00D74D6A" w:rsidRPr="00D74D6A" w:rsidRDefault="00D74D6A" w:rsidP="00D74D6A">
      <w:pPr>
        <w:ind w:right="-147" w:firstLine="737"/>
        <w:jc w:val="both"/>
        <w:rPr>
          <w:bCs/>
          <w:sz w:val="20"/>
          <w:szCs w:val="20"/>
          <w:lang w:val="sr-Cyrl-CS" w:eastAsia="en-US"/>
        </w:rPr>
      </w:pPr>
    </w:p>
    <w:p w14:paraId="0C270DAB"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Правни основ за увођење и спровођење финансијског управљања и контроле прописан је:</w:t>
      </w:r>
    </w:p>
    <w:p w14:paraId="51440C72" w14:textId="77777777" w:rsidR="00D74D6A" w:rsidRPr="00D74D6A" w:rsidRDefault="00D74D6A" w:rsidP="00D74D6A">
      <w:pPr>
        <w:ind w:right="-147" w:firstLine="737"/>
        <w:jc w:val="both"/>
        <w:rPr>
          <w:bCs/>
          <w:sz w:val="20"/>
          <w:szCs w:val="20"/>
          <w:lang w:val="sr-Cyrl-CS" w:eastAsia="en-US"/>
        </w:rPr>
      </w:pPr>
    </w:p>
    <w:p w14:paraId="3A9E5B83"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1.Чланом 81</w:t>
      </w:r>
      <w:r w:rsidRPr="00D74D6A">
        <w:rPr>
          <w:bCs/>
          <w:sz w:val="20"/>
          <w:szCs w:val="20"/>
          <w:lang w:val="sr-Latn-RS" w:eastAsia="en-US"/>
        </w:rPr>
        <w:t>.</w:t>
      </w:r>
      <w:r w:rsidRPr="00D74D6A">
        <w:rPr>
          <w:bCs/>
          <w:sz w:val="20"/>
          <w:szCs w:val="20"/>
          <w:lang w:val="sr-Cyrl-CS" w:eastAsia="en-US"/>
        </w:rPr>
        <w:t xml:space="preserve"> Закона о буџетском систему и </w:t>
      </w:r>
    </w:p>
    <w:p w14:paraId="68299238"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2.Правилником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 гласник РС", број 99/2011 и 106/2013) ( у даљем тексту: Правилник).</w:t>
      </w:r>
    </w:p>
    <w:p w14:paraId="1DDB622F" w14:textId="77777777" w:rsidR="00D74D6A" w:rsidRPr="00D74D6A" w:rsidRDefault="00D74D6A" w:rsidP="00D74D6A">
      <w:pPr>
        <w:ind w:right="-147" w:firstLine="737"/>
        <w:jc w:val="both"/>
        <w:rPr>
          <w:bCs/>
          <w:sz w:val="20"/>
          <w:szCs w:val="20"/>
          <w:lang w:val="sr-Cyrl-RS" w:eastAsia="en-US"/>
        </w:rPr>
      </w:pPr>
    </w:p>
    <w:p w14:paraId="3BC91330" w14:textId="77777777" w:rsidR="00D74D6A" w:rsidRPr="00D74D6A" w:rsidRDefault="00D74D6A" w:rsidP="00D74D6A">
      <w:pPr>
        <w:spacing w:line="238" w:lineRule="auto"/>
        <w:ind w:right="-153" w:firstLine="851"/>
        <w:jc w:val="both"/>
        <w:rPr>
          <w:bCs/>
          <w:sz w:val="20"/>
          <w:szCs w:val="20"/>
          <w:lang w:val="sr-Cyrl-CS" w:eastAsia="en-US"/>
        </w:rPr>
      </w:pPr>
      <w:r w:rsidRPr="00D74D6A">
        <w:rPr>
          <w:bCs/>
          <w:sz w:val="20"/>
          <w:szCs w:val="20"/>
          <w:lang w:val="sr-Cyrl-CS" w:eastAsia="en-US"/>
        </w:rPr>
        <w:t>Законом о буџетском систему, у члану 81 став 2, дефинисани су елементи финансијског управљања и контроле и то:</w:t>
      </w:r>
    </w:p>
    <w:p w14:paraId="2BF1DCEC" w14:textId="77777777" w:rsidR="00D74D6A" w:rsidRPr="00D74D6A" w:rsidRDefault="00D74D6A" w:rsidP="00D74D6A">
      <w:pPr>
        <w:spacing w:line="254" w:lineRule="exact"/>
        <w:ind w:right="-153"/>
        <w:jc w:val="both"/>
        <w:rPr>
          <w:sz w:val="20"/>
          <w:szCs w:val="20"/>
          <w:lang w:val="sr-Latn-RS" w:eastAsia="sr-Latn-RS"/>
        </w:rPr>
      </w:pPr>
    </w:p>
    <w:p w14:paraId="78B52452" w14:textId="77777777" w:rsidR="00D74D6A" w:rsidRPr="00D74D6A" w:rsidRDefault="00D74D6A" w:rsidP="00D74D6A">
      <w:pPr>
        <w:numPr>
          <w:ilvl w:val="0"/>
          <w:numId w:val="31"/>
        </w:numPr>
        <w:ind w:right="-153"/>
        <w:rPr>
          <w:sz w:val="20"/>
          <w:szCs w:val="20"/>
          <w:lang w:val="sr-Latn-RS" w:eastAsia="sr-Latn-RS"/>
        </w:rPr>
      </w:pPr>
      <w:proofErr w:type="spellStart"/>
      <w:r w:rsidRPr="00D74D6A">
        <w:rPr>
          <w:sz w:val="20"/>
          <w:szCs w:val="20"/>
          <w:lang w:val="sr-Latn-RS" w:eastAsia="sr-Latn-RS"/>
        </w:rPr>
        <w:t>Контролно</w:t>
      </w:r>
      <w:proofErr w:type="spellEnd"/>
      <w:r w:rsidRPr="00D74D6A">
        <w:rPr>
          <w:sz w:val="20"/>
          <w:szCs w:val="20"/>
          <w:lang w:val="sr-Latn-RS" w:eastAsia="sr-Latn-RS"/>
        </w:rPr>
        <w:t xml:space="preserve"> </w:t>
      </w:r>
      <w:proofErr w:type="spellStart"/>
      <w:r w:rsidRPr="00D74D6A">
        <w:rPr>
          <w:sz w:val="20"/>
          <w:szCs w:val="20"/>
          <w:lang w:val="sr-Latn-RS" w:eastAsia="sr-Latn-RS"/>
        </w:rPr>
        <w:t>окружење</w:t>
      </w:r>
      <w:proofErr w:type="spellEnd"/>
      <w:r w:rsidRPr="00D74D6A">
        <w:rPr>
          <w:sz w:val="20"/>
          <w:szCs w:val="20"/>
          <w:lang w:val="sr-Latn-RS" w:eastAsia="sr-Latn-RS"/>
        </w:rPr>
        <w:t>;</w:t>
      </w:r>
    </w:p>
    <w:p w14:paraId="583F4EC8" w14:textId="77777777" w:rsidR="00D74D6A" w:rsidRPr="00D74D6A" w:rsidRDefault="00D74D6A" w:rsidP="00D74D6A">
      <w:pPr>
        <w:numPr>
          <w:ilvl w:val="0"/>
          <w:numId w:val="31"/>
        </w:numPr>
        <w:ind w:right="-153"/>
        <w:rPr>
          <w:sz w:val="20"/>
          <w:szCs w:val="20"/>
          <w:lang w:val="sr-Latn-RS" w:eastAsia="sr-Latn-RS"/>
        </w:rPr>
      </w:pPr>
      <w:proofErr w:type="spellStart"/>
      <w:r w:rsidRPr="00D74D6A">
        <w:rPr>
          <w:sz w:val="20"/>
          <w:szCs w:val="20"/>
          <w:lang w:val="sr-Latn-RS" w:eastAsia="sr-Latn-RS"/>
        </w:rPr>
        <w:t>Управљање</w:t>
      </w:r>
      <w:proofErr w:type="spellEnd"/>
      <w:r w:rsidRPr="00D74D6A">
        <w:rPr>
          <w:sz w:val="20"/>
          <w:szCs w:val="20"/>
          <w:lang w:val="sr-Latn-RS" w:eastAsia="sr-Latn-RS"/>
        </w:rPr>
        <w:t xml:space="preserve"> </w:t>
      </w:r>
      <w:proofErr w:type="spellStart"/>
      <w:r w:rsidRPr="00D74D6A">
        <w:rPr>
          <w:sz w:val="20"/>
          <w:szCs w:val="20"/>
          <w:lang w:val="sr-Latn-RS" w:eastAsia="sr-Latn-RS"/>
        </w:rPr>
        <w:t>ризицима</w:t>
      </w:r>
      <w:proofErr w:type="spellEnd"/>
      <w:r w:rsidRPr="00D74D6A">
        <w:rPr>
          <w:sz w:val="20"/>
          <w:szCs w:val="20"/>
          <w:lang w:val="sr-Latn-RS" w:eastAsia="sr-Latn-RS"/>
        </w:rPr>
        <w:t>;</w:t>
      </w:r>
    </w:p>
    <w:p w14:paraId="0FBE2534" w14:textId="77777777" w:rsidR="00D74D6A" w:rsidRPr="00D74D6A" w:rsidRDefault="00D74D6A" w:rsidP="00D74D6A">
      <w:pPr>
        <w:numPr>
          <w:ilvl w:val="0"/>
          <w:numId w:val="31"/>
        </w:numPr>
        <w:ind w:right="-153"/>
        <w:rPr>
          <w:sz w:val="20"/>
          <w:szCs w:val="20"/>
          <w:lang w:val="sr-Latn-RS" w:eastAsia="sr-Latn-RS"/>
        </w:rPr>
      </w:pPr>
      <w:proofErr w:type="spellStart"/>
      <w:r w:rsidRPr="00D74D6A">
        <w:rPr>
          <w:sz w:val="20"/>
          <w:szCs w:val="20"/>
          <w:lang w:val="sr-Latn-RS" w:eastAsia="sr-Latn-RS"/>
        </w:rPr>
        <w:t>Контролне</w:t>
      </w:r>
      <w:proofErr w:type="spellEnd"/>
      <w:r w:rsidRPr="00D74D6A">
        <w:rPr>
          <w:sz w:val="20"/>
          <w:szCs w:val="20"/>
          <w:lang w:val="sr-Latn-RS" w:eastAsia="sr-Latn-RS"/>
        </w:rPr>
        <w:t xml:space="preserve"> </w:t>
      </w:r>
      <w:proofErr w:type="spellStart"/>
      <w:r w:rsidRPr="00D74D6A">
        <w:rPr>
          <w:sz w:val="20"/>
          <w:szCs w:val="20"/>
          <w:lang w:val="sr-Latn-RS" w:eastAsia="sr-Latn-RS"/>
        </w:rPr>
        <w:t>активности</w:t>
      </w:r>
      <w:proofErr w:type="spellEnd"/>
      <w:r w:rsidRPr="00D74D6A">
        <w:rPr>
          <w:sz w:val="20"/>
          <w:szCs w:val="20"/>
          <w:lang w:val="sr-Latn-RS" w:eastAsia="sr-Latn-RS"/>
        </w:rPr>
        <w:t>;</w:t>
      </w:r>
    </w:p>
    <w:p w14:paraId="0CA5E781" w14:textId="77777777" w:rsidR="00D74D6A" w:rsidRPr="00D74D6A" w:rsidRDefault="00D74D6A" w:rsidP="00D74D6A">
      <w:pPr>
        <w:numPr>
          <w:ilvl w:val="0"/>
          <w:numId w:val="31"/>
        </w:numPr>
        <w:ind w:right="-153"/>
        <w:rPr>
          <w:sz w:val="20"/>
          <w:szCs w:val="20"/>
          <w:lang w:val="sr-Latn-RS" w:eastAsia="sr-Latn-RS"/>
        </w:rPr>
      </w:pPr>
      <w:proofErr w:type="spellStart"/>
      <w:r w:rsidRPr="00D74D6A">
        <w:rPr>
          <w:sz w:val="20"/>
          <w:szCs w:val="20"/>
          <w:lang w:val="sr-Latn-RS" w:eastAsia="sr-Latn-RS"/>
        </w:rPr>
        <w:t>Информисање</w:t>
      </w:r>
      <w:proofErr w:type="spellEnd"/>
      <w:r w:rsidRPr="00D74D6A">
        <w:rPr>
          <w:sz w:val="20"/>
          <w:szCs w:val="20"/>
          <w:lang w:val="sr-Latn-RS" w:eastAsia="sr-Latn-RS"/>
        </w:rPr>
        <w:t xml:space="preserve"> и </w:t>
      </w:r>
      <w:proofErr w:type="spellStart"/>
      <w:r w:rsidRPr="00D74D6A">
        <w:rPr>
          <w:sz w:val="20"/>
          <w:szCs w:val="20"/>
          <w:lang w:val="sr-Latn-RS" w:eastAsia="sr-Latn-RS"/>
        </w:rPr>
        <w:t>комуникација</w:t>
      </w:r>
      <w:proofErr w:type="spellEnd"/>
      <w:r w:rsidRPr="00D74D6A">
        <w:rPr>
          <w:sz w:val="20"/>
          <w:szCs w:val="20"/>
          <w:lang w:val="sr-Latn-RS" w:eastAsia="sr-Latn-RS"/>
        </w:rPr>
        <w:t xml:space="preserve"> и</w:t>
      </w:r>
    </w:p>
    <w:p w14:paraId="53AEE866" w14:textId="77777777" w:rsidR="00D74D6A" w:rsidRPr="00D74D6A" w:rsidRDefault="00D74D6A" w:rsidP="00D74D6A">
      <w:pPr>
        <w:numPr>
          <w:ilvl w:val="0"/>
          <w:numId w:val="31"/>
        </w:numPr>
        <w:ind w:right="-153"/>
        <w:rPr>
          <w:sz w:val="20"/>
          <w:szCs w:val="20"/>
          <w:lang w:val="sr-Latn-RS" w:eastAsia="sr-Latn-RS"/>
        </w:rPr>
      </w:pPr>
      <w:proofErr w:type="spellStart"/>
      <w:r w:rsidRPr="00D74D6A">
        <w:rPr>
          <w:sz w:val="20"/>
          <w:szCs w:val="20"/>
          <w:lang w:val="sr-Latn-RS" w:eastAsia="sr-Latn-RS"/>
        </w:rPr>
        <w:t>Праћење</w:t>
      </w:r>
      <w:proofErr w:type="spellEnd"/>
      <w:r w:rsidRPr="00D74D6A">
        <w:rPr>
          <w:sz w:val="20"/>
          <w:szCs w:val="20"/>
          <w:lang w:val="sr-Latn-RS" w:eastAsia="sr-Latn-RS"/>
        </w:rPr>
        <w:t xml:space="preserve"> и </w:t>
      </w:r>
      <w:proofErr w:type="spellStart"/>
      <w:r w:rsidRPr="00D74D6A">
        <w:rPr>
          <w:sz w:val="20"/>
          <w:szCs w:val="20"/>
          <w:lang w:val="sr-Latn-RS" w:eastAsia="sr-Latn-RS"/>
        </w:rPr>
        <w:t>процена</w:t>
      </w:r>
      <w:proofErr w:type="spellEnd"/>
      <w:r w:rsidRPr="00D74D6A">
        <w:rPr>
          <w:sz w:val="20"/>
          <w:szCs w:val="20"/>
          <w:lang w:val="sr-Latn-RS" w:eastAsia="sr-Latn-RS"/>
        </w:rPr>
        <w:t xml:space="preserve"> </w:t>
      </w:r>
      <w:proofErr w:type="spellStart"/>
      <w:r w:rsidRPr="00D74D6A">
        <w:rPr>
          <w:sz w:val="20"/>
          <w:szCs w:val="20"/>
          <w:lang w:val="sr-Latn-RS" w:eastAsia="sr-Latn-RS"/>
        </w:rPr>
        <w:t>система</w:t>
      </w:r>
      <w:proofErr w:type="spellEnd"/>
      <w:r w:rsidRPr="00D74D6A">
        <w:rPr>
          <w:sz w:val="20"/>
          <w:szCs w:val="20"/>
          <w:lang w:val="sr-Latn-RS" w:eastAsia="sr-Latn-RS"/>
        </w:rPr>
        <w:t>.</w:t>
      </w:r>
    </w:p>
    <w:p w14:paraId="10997326" w14:textId="77777777" w:rsidR="00D74D6A" w:rsidRPr="00D74D6A" w:rsidRDefault="00D74D6A" w:rsidP="00D74D6A">
      <w:pPr>
        <w:spacing w:line="237" w:lineRule="auto"/>
        <w:ind w:right="-153" w:firstLine="851"/>
        <w:jc w:val="both"/>
        <w:rPr>
          <w:sz w:val="20"/>
          <w:szCs w:val="20"/>
          <w:lang w:val="sr-Latn-RS" w:eastAsia="sr-Latn-RS"/>
        </w:rPr>
      </w:pPr>
      <w:proofErr w:type="spellStart"/>
      <w:r w:rsidRPr="00D74D6A">
        <w:rPr>
          <w:sz w:val="20"/>
          <w:szCs w:val="20"/>
          <w:lang w:val="sr-Latn-RS" w:eastAsia="sr-Latn-RS"/>
        </w:rPr>
        <w:lastRenderedPageBreak/>
        <w:t>Управљање</w:t>
      </w:r>
      <w:proofErr w:type="spellEnd"/>
      <w:r w:rsidRPr="00D74D6A">
        <w:rPr>
          <w:sz w:val="20"/>
          <w:szCs w:val="20"/>
          <w:lang w:val="sr-Latn-RS" w:eastAsia="sr-Latn-RS"/>
        </w:rPr>
        <w:t xml:space="preserve"> </w:t>
      </w:r>
      <w:proofErr w:type="spellStart"/>
      <w:r w:rsidRPr="00D74D6A">
        <w:rPr>
          <w:sz w:val="20"/>
          <w:szCs w:val="20"/>
          <w:lang w:val="sr-Latn-RS" w:eastAsia="sr-Latn-RS"/>
        </w:rPr>
        <w:t>ризицима</w:t>
      </w:r>
      <w:proofErr w:type="spellEnd"/>
      <w:r w:rsidRPr="00D74D6A">
        <w:rPr>
          <w:sz w:val="20"/>
          <w:szCs w:val="20"/>
          <w:lang w:val="sr-Latn-RS" w:eastAsia="sr-Latn-RS"/>
        </w:rPr>
        <w:t xml:space="preserve"> </w:t>
      </w:r>
      <w:proofErr w:type="spellStart"/>
      <w:r w:rsidRPr="00D74D6A">
        <w:rPr>
          <w:sz w:val="20"/>
          <w:szCs w:val="20"/>
          <w:lang w:val="sr-Latn-RS" w:eastAsia="sr-Latn-RS"/>
        </w:rPr>
        <w:t>успоставља</w:t>
      </w:r>
      <w:proofErr w:type="spellEnd"/>
      <w:r w:rsidRPr="00D74D6A">
        <w:rPr>
          <w:sz w:val="20"/>
          <w:szCs w:val="20"/>
          <w:lang w:val="sr-Latn-RS" w:eastAsia="sr-Latn-RS"/>
        </w:rPr>
        <w:t xml:space="preserve"> </w:t>
      </w:r>
      <w:proofErr w:type="spellStart"/>
      <w:r w:rsidRPr="00D74D6A">
        <w:rPr>
          <w:sz w:val="20"/>
          <w:szCs w:val="20"/>
          <w:lang w:val="sr-Latn-RS" w:eastAsia="sr-Latn-RS"/>
        </w:rPr>
        <w:t>се</w:t>
      </w:r>
      <w:proofErr w:type="spellEnd"/>
      <w:r w:rsidRPr="00D74D6A">
        <w:rPr>
          <w:sz w:val="20"/>
          <w:szCs w:val="20"/>
          <w:lang w:val="sr-Latn-RS" w:eastAsia="sr-Latn-RS"/>
        </w:rPr>
        <w:t xml:space="preserve"> и </w:t>
      </w:r>
      <w:proofErr w:type="spellStart"/>
      <w:r w:rsidRPr="00D74D6A">
        <w:rPr>
          <w:sz w:val="20"/>
          <w:szCs w:val="20"/>
          <w:lang w:val="sr-Latn-RS" w:eastAsia="sr-Latn-RS"/>
        </w:rPr>
        <w:t>развија</w:t>
      </w:r>
      <w:proofErr w:type="spellEnd"/>
      <w:r w:rsidRPr="00D74D6A">
        <w:rPr>
          <w:sz w:val="20"/>
          <w:szCs w:val="20"/>
          <w:lang w:val="sr-Latn-RS" w:eastAsia="sr-Latn-RS"/>
        </w:rPr>
        <w:t xml:space="preserve"> </w:t>
      </w:r>
      <w:proofErr w:type="spellStart"/>
      <w:r w:rsidRPr="00D74D6A">
        <w:rPr>
          <w:sz w:val="20"/>
          <w:szCs w:val="20"/>
          <w:lang w:val="sr-Latn-RS" w:eastAsia="sr-Latn-RS"/>
        </w:rPr>
        <w:t>на</w:t>
      </w:r>
      <w:proofErr w:type="spellEnd"/>
      <w:r w:rsidRPr="00D74D6A">
        <w:rPr>
          <w:sz w:val="20"/>
          <w:szCs w:val="20"/>
          <w:lang w:val="sr-Latn-RS" w:eastAsia="sr-Latn-RS"/>
        </w:rPr>
        <w:t xml:space="preserve"> </w:t>
      </w:r>
      <w:proofErr w:type="spellStart"/>
      <w:r w:rsidRPr="00D74D6A">
        <w:rPr>
          <w:sz w:val="20"/>
          <w:szCs w:val="20"/>
          <w:lang w:val="sr-Latn-RS" w:eastAsia="sr-Latn-RS"/>
        </w:rPr>
        <w:t>темељима</w:t>
      </w:r>
      <w:proofErr w:type="spellEnd"/>
      <w:r w:rsidRPr="00D74D6A">
        <w:rPr>
          <w:sz w:val="20"/>
          <w:szCs w:val="20"/>
          <w:lang w:val="sr-Latn-RS" w:eastAsia="sr-Latn-RS"/>
        </w:rPr>
        <w:t xml:space="preserve"> „COSO“ </w:t>
      </w:r>
      <w:proofErr w:type="spellStart"/>
      <w:r w:rsidRPr="00D74D6A">
        <w:rPr>
          <w:sz w:val="20"/>
          <w:szCs w:val="20"/>
          <w:lang w:val="sr-Latn-RS" w:eastAsia="sr-Latn-RS"/>
        </w:rPr>
        <w:t>оквира</w:t>
      </w:r>
      <w:proofErr w:type="spellEnd"/>
      <w:r w:rsidRPr="00D74D6A">
        <w:rPr>
          <w:sz w:val="20"/>
          <w:szCs w:val="20"/>
          <w:lang w:val="sr-Latn-RS" w:eastAsia="sr-Latn-RS"/>
        </w:rPr>
        <w:t xml:space="preserve"> </w:t>
      </w:r>
      <w:proofErr w:type="spellStart"/>
      <w:r w:rsidRPr="00D74D6A">
        <w:rPr>
          <w:sz w:val="20"/>
          <w:szCs w:val="20"/>
          <w:lang w:val="sr-Latn-RS" w:eastAsia="sr-Latn-RS"/>
        </w:rPr>
        <w:t>који</w:t>
      </w:r>
      <w:proofErr w:type="spellEnd"/>
      <w:r w:rsidRPr="00D74D6A">
        <w:rPr>
          <w:sz w:val="20"/>
          <w:szCs w:val="20"/>
          <w:lang w:val="sr-Latn-RS" w:eastAsia="sr-Latn-RS"/>
        </w:rPr>
        <w:t xml:space="preserve"> </w:t>
      </w:r>
      <w:proofErr w:type="spellStart"/>
      <w:r w:rsidRPr="00D74D6A">
        <w:rPr>
          <w:sz w:val="20"/>
          <w:szCs w:val="20"/>
          <w:lang w:val="sr-Latn-RS" w:eastAsia="sr-Latn-RS"/>
        </w:rPr>
        <w:t>представља</w:t>
      </w:r>
      <w:proofErr w:type="spellEnd"/>
      <w:r w:rsidRPr="00D74D6A">
        <w:rPr>
          <w:sz w:val="20"/>
          <w:szCs w:val="20"/>
          <w:lang w:val="sr-Latn-RS" w:eastAsia="sr-Latn-RS"/>
        </w:rPr>
        <w:t xml:space="preserve"> </w:t>
      </w:r>
      <w:proofErr w:type="spellStart"/>
      <w:r w:rsidRPr="00D74D6A">
        <w:rPr>
          <w:sz w:val="20"/>
          <w:szCs w:val="20"/>
          <w:lang w:val="sr-Latn-RS" w:eastAsia="sr-Latn-RS"/>
        </w:rPr>
        <w:t>интегрисани</w:t>
      </w:r>
      <w:proofErr w:type="spellEnd"/>
      <w:r w:rsidRPr="00D74D6A">
        <w:rPr>
          <w:sz w:val="20"/>
          <w:szCs w:val="20"/>
          <w:lang w:val="sr-Latn-RS" w:eastAsia="sr-Latn-RS"/>
        </w:rPr>
        <w:t xml:space="preserve"> </w:t>
      </w:r>
      <w:proofErr w:type="spellStart"/>
      <w:r w:rsidRPr="00D74D6A">
        <w:rPr>
          <w:sz w:val="20"/>
          <w:szCs w:val="20"/>
          <w:lang w:val="sr-Latn-RS" w:eastAsia="sr-Latn-RS"/>
        </w:rPr>
        <w:t>оквир</w:t>
      </w:r>
      <w:proofErr w:type="spellEnd"/>
      <w:r w:rsidRPr="00D74D6A">
        <w:rPr>
          <w:sz w:val="20"/>
          <w:szCs w:val="20"/>
          <w:lang w:val="sr-Latn-RS" w:eastAsia="sr-Latn-RS"/>
        </w:rPr>
        <w:t xml:space="preserve"> </w:t>
      </w:r>
      <w:proofErr w:type="spellStart"/>
      <w:r w:rsidRPr="00D74D6A">
        <w:rPr>
          <w:sz w:val="20"/>
          <w:szCs w:val="20"/>
          <w:lang w:val="sr-Latn-RS" w:eastAsia="sr-Latn-RS"/>
        </w:rPr>
        <w:t>интерне</w:t>
      </w:r>
      <w:proofErr w:type="spellEnd"/>
      <w:r w:rsidRPr="00D74D6A">
        <w:rPr>
          <w:sz w:val="20"/>
          <w:szCs w:val="20"/>
          <w:lang w:val="sr-Latn-RS" w:eastAsia="sr-Latn-RS"/>
        </w:rPr>
        <w:t xml:space="preserve"> </w:t>
      </w:r>
      <w:proofErr w:type="spellStart"/>
      <w:r w:rsidRPr="00D74D6A">
        <w:rPr>
          <w:sz w:val="20"/>
          <w:szCs w:val="20"/>
          <w:lang w:val="sr-Latn-RS" w:eastAsia="sr-Latn-RS"/>
        </w:rPr>
        <w:t>контроле</w:t>
      </w:r>
      <w:proofErr w:type="spellEnd"/>
      <w:r w:rsidRPr="00D74D6A">
        <w:rPr>
          <w:sz w:val="20"/>
          <w:szCs w:val="20"/>
          <w:lang w:val="sr-Latn-RS" w:eastAsia="sr-Latn-RS"/>
        </w:rPr>
        <w:t xml:space="preserve"> </w:t>
      </w:r>
      <w:proofErr w:type="spellStart"/>
      <w:r w:rsidRPr="00D74D6A">
        <w:rPr>
          <w:sz w:val="20"/>
          <w:szCs w:val="20"/>
          <w:lang w:val="sr-Latn-RS" w:eastAsia="sr-Latn-RS"/>
        </w:rPr>
        <w:t>који</w:t>
      </w:r>
      <w:proofErr w:type="spellEnd"/>
      <w:r w:rsidRPr="00D74D6A">
        <w:rPr>
          <w:sz w:val="20"/>
          <w:szCs w:val="20"/>
          <w:lang w:val="sr-Latn-RS" w:eastAsia="sr-Latn-RS"/>
        </w:rPr>
        <w:t xml:space="preserve"> </w:t>
      </w:r>
      <w:proofErr w:type="spellStart"/>
      <w:r w:rsidRPr="00D74D6A">
        <w:rPr>
          <w:sz w:val="20"/>
          <w:szCs w:val="20"/>
          <w:lang w:val="sr-Latn-RS" w:eastAsia="sr-Latn-RS"/>
        </w:rPr>
        <w:t>је</w:t>
      </w:r>
      <w:proofErr w:type="spellEnd"/>
      <w:r w:rsidRPr="00D74D6A">
        <w:rPr>
          <w:sz w:val="20"/>
          <w:szCs w:val="20"/>
          <w:lang w:val="sr-Latn-RS" w:eastAsia="sr-Latn-RS"/>
        </w:rPr>
        <w:t xml:space="preserve"> </w:t>
      </w:r>
      <w:proofErr w:type="spellStart"/>
      <w:r w:rsidRPr="00D74D6A">
        <w:rPr>
          <w:sz w:val="20"/>
          <w:szCs w:val="20"/>
          <w:lang w:val="sr-Latn-RS" w:eastAsia="sr-Latn-RS"/>
        </w:rPr>
        <w:t>дефинисала</w:t>
      </w:r>
      <w:proofErr w:type="spellEnd"/>
      <w:r w:rsidRPr="00D74D6A">
        <w:rPr>
          <w:sz w:val="20"/>
          <w:szCs w:val="20"/>
          <w:lang w:val="sr-Latn-RS" w:eastAsia="sr-Latn-RS"/>
        </w:rPr>
        <w:t xml:space="preserve"> </w:t>
      </w:r>
      <w:proofErr w:type="spellStart"/>
      <w:r w:rsidRPr="00D74D6A">
        <w:rPr>
          <w:sz w:val="20"/>
          <w:szCs w:val="20"/>
          <w:lang w:val="sr-Latn-RS" w:eastAsia="sr-Latn-RS"/>
        </w:rPr>
        <w:t>Kомисија</w:t>
      </w:r>
      <w:proofErr w:type="spellEnd"/>
      <w:r w:rsidRPr="00D74D6A">
        <w:rPr>
          <w:sz w:val="20"/>
          <w:szCs w:val="20"/>
          <w:lang w:val="sr-Latn-RS" w:eastAsia="sr-Latn-RS"/>
        </w:rPr>
        <w:t xml:space="preserve"> </w:t>
      </w:r>
      <w:proofErr w:type="spellStart"/>
      <w:r w:rsidRPr="00D74D6A">
        <w:rPr>
          <w:sz w:val="20"/>
          <w:szCs w:val="20"/>
          <w:lang w:val="sr-Latn-RS" w:eastAsia="sr-Latn-RS"/>
        </w:rPr>
        <w:t>спонзорских</w:t>
      </w:r>
      <w:proofErr w:type="spellEnd"/>
      <w:r w:rsidRPr="00D74D6A">
        <w:rPr>
          <w:sz w:val="20"/>
          <w:szCs w:val="20"/>
          <w:lang w:val="sr-Latn-RS" w:eastAsia="sr-Latn-RS"/>
        </w:rPr>
        <w:t xml:space="preserve"> </w:t>
      </w:r>
      <w:proofErr w:type="spellStart"/>
      <w:r w:rsidRPr="00D74D6A">
        <w:rPr>
          <w:sz w:val="20"/>
          <w:szCs w:val="20"/>
          <w:lang w:val="sr-Latn-RS" w:eastAsia="sr-Latn-RS"/>
        </w:rPr>
        <w:t>организација</w:t>
      </w:r>
      <w:proofErr w:type="spellEnd"/>
      <w:r w:rsidRPr="00D74D6A">
        <w:rPr>
          <w:sz w:val="20"/>
          <w:szCs w:val="20"/>
          <w:lang w:val="sr-Latn-RS" w:eastAsia="sr-Latn-RS"/>
        </w:rPr>
        <w:t xml:space="preserve"> (</w:t>
      </w:r>
      <w:proofErr w:type="spellStart"/>
      <w:r w:rsidRPr="00D74D6A">
        <w:rPr>
          <w:sz w:val="20"/>
          <w:szCs w:val="20"/>
          <w:lang w:val="sr-Latn-RS" w:eastAsia="sr-Latn-RS"/>
        </w:rPr>
        <w:t>The</w:t>
      </w:r>
      <w:proofErr w:type="spellEnd"/>
      <w:r w:rsidRPr="00D74D6A">
        <w:rPr>
          <w:sz w:val="20"/>
          <w:szCs w:val="20"/>
          <w:lang w:val="sr-Latn-RS" w:eastAsia="sr-Latn-RS"/>
        </w:rPr>
        <w:t xml:space="preserve"> </w:t>
      </w:r>
      <w:proofErr w:type="spellStart"/>
      <w:r w:rsidRPr="00D74D6A">
        <w:rPr>
          <w:sz w:val="20"/>
          <w:szCs w:val="20"/>
          <w:lang w:val="sr-Latn-RS" w:eastAsia="sr-Latn-RS"/>
        </w:rPr>
        <w:t>Committee</w:t>
      </w:r>
      <w:proofErr w:type="spellEnd"/>
      <w:r w:rsidRPr="00D74D6A">
        <w:rPr>
          <w:sz w:val="20"/>
          <w:szCs w:val="20"/>
          <w:lang w:val="sr-Latn-RS" w:eastAsia="sr-Latn-RS"/>
        </w:rPr>
        <w:t xml:space="preserve"> </w:t>
      </w:r>
      <w:proofErr w:type="spellStart"/>
      <w:r w:rsidRPr="00D74D6A">
        <w:rPr>
          <w:sz w:val="20"/>
          <w:szCs w:val="20"/>
          <w:lang w:val="sr-Latn-RS" w:eastAsia="sr-Latn-RS"/>
        </w:rPr>
        <w:t>of</w:t>
      </w:r>
      <w:proofErr w:type="spellEnd"/>
      <w:r w:rsidRPr="00D74D6A">
        <w:rPr>
          <w:sz w:val="20"/>
          <w:szCs w:val="20"/>
          <w:lang w:val="sr-Latn-RS" w:eastAsia="sr-Latn-RS"/>
        </w:rPr>
        <w:t xml:space="preserve"> </w:t>
      </w:r>
      <w:proofErr w:type="spellStart"/>
      <w:r w:rsidRPr="00D74D6A">
        <w:rPr>
          <w:sz w:val="20"/>
          <w:szCs w:val="20"/>
          <w:lang w:val="sr-Latn-RS" w:eastAsia="sr-Latn-RS"/>
        </w:rPr>
        <w:t>Sponsoring</w:t>
      </w:r>
      <w:proofErr w:type="spellEnd"/>
      <w:r w:rsidRPr="00D74D6A">
        <w:rPr>
          <w:sz w:val="20"/>
          <w:szCs w:val="20"/>
          <w:lang w:val="sr-Latn-RS" w:eastAsia="sr-Latn-RS"/>
        </w:rPr>
        <w:t xml:space="preserve"> </w:t>
      </w:r>
      <w:proofErr w:type="spellStart"/>
      <w:r w:rsidRPr="00D74D6A">
        <w:rPr>
          <w:sz w:val="20"/>
          <w:szCs w:val="20"/>
          <w:lang w:val="sr-Latn-RS" w:eastAsia="sr-Latn-RS"/>
        </w:rPr>
        <w:t>Organizations</w:t>
      </w:r>
      <w:proofErr w:type="spellEnd"/>
      <w:r w:rsidRPr="00D74D6A">
        <w:rPr>
          <w:sz w:val="20"/>
          <w:szCs w:val="20"/>
          <w:lang w:val="sr-Latn-RS" w:eastAsia="sr-Latn-RS"/>
        </w:rPr>
        <w:t xml:space="preserve"> </w:t>
      </w:r>
      <w:proofErr w:type="spellStart"/>
      <w:r w:rsidRPr="00D74D6A">
        <w:rPr>
          <w:sz w:val="20"/>
          <w:szCs w:val="20"/>
          <w:lang w:val="sr-Latn-RS" w:eastAsia="sr-Latn-RS"/>
        </w:rPr>
        <w:t>of</w:t>
      </w:r>
      <w:proofErr w:type="spellEnd"/>
      <w:r w:rsidRPr="00D74D6A">
        <w:rPr>
          <w:sz w:val="20"/>
          <w:szCs w:val="20"/>
          <w:lang w:val="sr-Latn-RS" w:eastAsia="sr-Latn-RS"/>
        </w:rPr>
        <w:t xml:space="preserve"> </w:t>
      </w:r>
      <w:proofErr w:type="spellStart"/>
      <w:r w:rsidRPr="00D74D6A">
        <w:rPr>
          <w:sz w:val="20"/>
          <w:szCs w:val="20"/>
          <w:lang w:val="sr-Latn-RS" w:eastAsia="sr-Latn-RS"/>
        </w:rPr>
        <w:t>the</w:t>
      </w:r>
      <w:proofErr w:type="spellEnd"/>
      <w:r w:rsidRPr="00D74D6A">
        <w:rPr>
          <w:sz w:val="20"/>
          <w:szCs w:val="20"/>
          <w:lang w:val="sr-Latn-RS" w:eastAsia="sr-Latn-RS"/>
        </w:rPr>
        <w:t xml:space="preserve"> </w:t>
      </w:r>
      <w:proofErr w:type="spellStart"/>
      <w:r w:rsidRPr="00D74D6A">
        <w:rPr>
          <w:sz w:val="20"/>
          <w:szCs w:val="20"/>
          <w:lang w:val="sr-Latn-RS" w:eastAsia="sr-Latn-RS"/>
        </w:rPr>
        <w:t>Treadway</w:t>
      </w:r>
      <w:proofErr w:type="spellEnd"/>
      <w:r w:rsidRPr="00D74D6A">
        <w:rPr>
          <w:sz w:val="20"/>
          <w:szCs w:val="20"/>
          <w:lang w:val="sr-Latn-RS" w:eastAsia="sr-Latn-RS"/>
        </w:rPr>
        <w:t xml:space="preserve"> </w:t>
      </w:r>
      <w:proofErr w:type="spellStart"/>
      <w:r w:rsidRPr="00D74D6A">
        <w:rPr>
          <w:sz w:val="20"/>
          <w:szCs w:val="20"/>
          <w:lang w:val="sr-Latn-RS" w:eastAsia="sr-Latn-RS"/>
        </w:rPr>
        <w:t>Commission</w:t>
      </w:r>
      <w:proofErr w:type="spellEnd"/>
      <w:r w:rsidRPr="00D74D6A">
        <w:rPr>
          <w:sz w:val="20"/>
          <w:szCs w:val="20"/>
          <w:lang w:val="sr-Latn-RS" w:eastAsia="sr-Latn-RS"/>
        </w:rPr>
        <w:t xml:space="preserve">), </w:t>
      </w:r>
      <w:proofErr w:type="spellStart"/>
      <w:r w:rsidRPr="00D74D6A">
        <w:rPr>
          <w:sz w:val="20"/>
          <w:szCs w:val="20"/>
          <w:lang w:val="sr-Latn-RS" w:eastAsia="sr-Latn-RS"/>
        </w:rPr>
        <w:t>као</w:t>
      </w:r>
      <w:proofErr w:type="spellEnd"/>
      <w:r w:rsidRPr="00D74D6A">
        <w:rPr>
          <w:sz w:val="20"/>
          <w:szCs w:val="20"/>
          <w:lang w:val="sr-Latn-RS" w:eastAsia="sr-Latn-RS"/>
        </w:rPr>
        <w:t xml:space="preserve"> </w:t>
      </w:r>
      <w:proofErr w:type="spellStart"/>
      <w:r w:rsidRPr="00D74D6A">
        <w:rPr>
          <w:sz w:val="20"/>
          <w:szCs w:val="20"/>
          <w:lang w:val="sr-Latn-RS" w:eastAsia="sr-Latn-RS"/>
        </w:rPr>
        <w:t>једна</w:t>
      </w:r>
      <w:proofErr w:type="spellEnd"/>
      <w:r w:rsidRPr="00D74D6A">
        <w:rPr>
          <w:sz w:val="20"/>
          <w:szCs w:val="20"/>
          <w:lang w:val="sr-Latn-RS" w:eastAsia="sr-Latn-RS"/>
        </w:rPr>
        <w:t xml:space="preserve"> </w:t>
      </w:r>
      <w:proofErr w:type="spellStart"/>
      <w:r w:rsidRPr="00D74D6A">
        <w:rPr>
          <w:sz w:val="20"/>
          <w:szCs w:val="20"/>
          <w:lang w:val="sr-Latn-RS" w:eastAsia="sr-Latn-RS"/>
        </w:rPr>
        <w:t>од</w:t>
      </w:r>
      <w:proofErr w:type="spellEnd"/>
      <w:r w:rsidRPr="00D74D6A">
        <w:rPr>
          <w:sz w:val="20"/>
          <w:szCs w:val="20"/>
          <w:lang w:val="sr-Latn-RS" w:eastAsia="sr-Latn-RS"/>
        </w:rPr>
        <w:t xml:space="preserve"> </w:t>
      </w:r>
      <w:proofErr w:type="spellStart"/>
      <w:r w:rsidRPr="00D74D6A">
        <w:rPr>
          <w:sz w:val="20"/>
          <w:szCs w:val="20"/>
          <w:lang w:val="sr-Latn-RS" w:eastAsia="sr-Latn-RS"/>
        </w:rPr>
        <w:t>компоненти</w:t>
      </w:r>
      <w:proofErr w:type="spellEnd"/>
      <w:r w:rsidRPr="00D74D6A">
        <w:rPr>
          <w:sz w:val="20"/>
          <w:szCs w:val="20"/>
          <w:lang w:val="sr-Latn-RS" w:eastAsia="sr-Latn-RS"/>
        </w:rPr>
        <w:t xml:space="preserve"> </w:t>
      </w:r>
      <w:proofErr w:type="spellStart"/>
      <w:r w:rsidRPr="00D74D6A">
        <w:rPr>
          <w:sz w:val="20"/>
          <w:szCs w:val="20"/>
          <w:lang w:val="sr-Latn-RS" w:eastAsia="sr-Latn-RS"/>
        </w:rPr>
        <w:t>финансијског</w:t>
      </w:r>
      <w:proofErr w:type="spellEnd"/>
      <w:r w:rsidRPr="00D74D6A">
        <w:rPr>
          <w:sz w:val="20"/>
          <w:szCs w:val="20"/>
          <w:lang w:val="sr-Latn-RS" w:eastAsia="sr-Latn-RS"/>
        </w:rPr>
        <w:t xml:space="preserve"> </w:t>
      </w:r>
      <w:proofErr w:type="spellStart"/>
      <w:r w:rsidRPr="00D74D6A">
        <w:rPr>
          <w:sz w:val="20"/>
          <w:szCs w:val="20"/>
          <w:lang w:val="sr-Latn-RS" w:eastAsia="sr-Latn-RS"/>
        </w:rPr>
        <w:t>управљања</w:t>
      </w:r>
      <w:proofErr w:type="spellEnd"/>
      <w:r w:rsidRPr="00D74D6A">
        <w:rPr>
          <w:sz w:val="20"/>
          <w:szCs w:val="20"/>
          <w:lang w:val="sr-Latn-RS" w:eastAsia="sr-Latn-RS"/>
        </w:rPr>
        <w:t xml:space="preserve"> и </w:t>
      </w:r>
      <w:proofErr w:type="spellStart"/>
      <w:r w:rsidRPr="00D74D6A">
        <w:rPr>
          <w:sz w:val="20"/>
          <w:szCs w:val="20"/>
          <w:lang w:val="sr-Latn-RS" w:eastAsia="sr-Latn-RS"/>
        </w:rPr>
        <w:t>контроле</w:t>
      </w:r>
      <w:proofErr w:type="spellEnd"/>
      <w:r w:rsidRPr="00D74D6A">
        <w:rPr>
          <w:sz w:val="20"/>
          <w:szCs w:val="20"/>
          <w:lang w:val="sr-Latn-RS" w:eastAsia="sr-Latn-RS"/>
        </w:rPr>
        <w:t>.</w:t>
      </w:r>
    </w:p>
    <w:p w14:paraId="69E336C5" w14:textId="77777777" w:rsidR="00D74D6A" w:rsidRPr="00D74D6A" w:rsidRDefault="00D74D6A" w:rsidP="00D74D6A">
      <w:pPr>
        <w:spacing w:line="14" w:lineRule="exact"/>
        <w:ind w:right="-153"/>
        <w:rPr>
          <w:sz w:val="20"/>
          <w:szCs w:val="20"/>
          <w:lang w:val="sr-Latn-RS" w:eastAsia="sr-Latn-RS"/>
        </w:rPr>
      </w:pPr>
    </w:p>
    <w:p w14:paraId="4CB905B9" w14:textId="77777777" w:rsidR="00D74D6A" w:rsidRPr="00D74D6A" w:rsidRDefault="00D74D6A" w:rsidP="00D74D6A">
      <w:pPr>
        <w:spacing w:line="237" w:lineRule="auto"/>
        <w:ind w:right="-153" w:firstLine="851"/>
        <w:jc w:val="both"/>
        <w:rPr>
          <w:sz w:val="20"/>
          <w:szCs w:val="20"/>
          <w:lang w:val="sr-Latn-RS" w:eastAsia="sr-Latn-RS"/>
        </w:rPr>
      </w:pPr>
      <w:r w:rsidRPr="00D74D6A">
        <w:rPr>
          <w:sz w:val="20"/>
          <w:szCs w:val="20"/>
          <w:lang w:val="sr-Latn-RS" w:eastAsia="sr-Latn-RS"/>
        </w:rPr>
        <w:t xml:space="preserve">„COSO“ </w:t>
      </w:r>
      <w:proofErr w:type="spellStart"/>
      <w:r w:rsidRPr="00D74D6A">
        <w:rPr>
          <w:sz w:val="20"/>
          <w:szCs w:val="20"/>
          <w:lang w:val="sr-Latn-RS" w:eastAsia="sr-Latn-RS"/>
        </w:rPr>
        <w:t>оквир</w:t>
      </w:r>
      <w:proofErr w:type="spellEnd"/>
      <w:r w:rsidRPr="00D74D6A">
        <w:rPr>
          <w:sz w:val="20"/>
          <w:szCs w:val="20"/>
          <w:lang w:val="sr-Latn-RS" w:eastAsia="sr-Latn-RS"/>
        </w:rPr>
        <w:t xml:space="preserve"> у </w:t>
      </w:r>
      <w:proofErr w:type="spellStart"/>
      <w:r w:rsidRPr="00D74D6A">
        <w:rPr>
          <w:sz w:val="20"/>
          <w:szCs w:val="20"/>
          <w:lang w:val="sr-Latn-RS" w:eastAsia="sr-Latn-RS"/>
        </w:rPr>
        <w:t>том</w:t>
      </w:r>
      <w:proofErr w:type="spellEnd"/>
      <w:r w:rsidRPr="00D74D6A">
        <w:rPr>
          <w:sz w:val="20"/>
          <w:szCs w:val="20"/>
          <w:lang w:val="sr-Latn-RS" w:eastAsia="sr-Latn-RS"/>
        </w:rPr>
        <w:t xml:space="preserve"> </w:t>
      </w:r>
      <w:proofErr w:type="spellStart"/>
      <w:r w:rsidRPr="00D74D6A">
        <w:rPr>
          <w:sz w:val="20"/>
          <w:szCs w:val="20"/>
          <w:lang w:val="sr-Latn-RS" w:eastAsia="sr-Latn-RS"/>
        </w:rPr>
        <w:t>смислу</w:t>
      </w:r>
      <w:proofErr w:type="spellEnd"/>
      <w:r w:rsidRPr="00D74D6A">
        <w:rPr>
          <w:sz w:val="20"/>
          <w:szCs w:val="20"/>
          <w:lang w:val="sr-Latn-RS" w:eastAsia="sr-Latn-RS"/>
        </w:rPr>
        <w:t xml:space="preserve"> </w:t>
      </w:r>
      <w:proofErr w:type="spellStart"/>
      <w:r w:rsidRPr="00D74D6A">
        <w:rPr>
          <w:sz w:val="20"/>
          <w:szCs w:val="20"/>
          <w:lang w:val="sr-Latn-RS" w:eastAsia="sr-Latn-RS"/>
        </w:rPr>
        <w:t>садржи</w:t>
      </w:r>
      <w:proofErr w:type="spellEnd"/>
      <w:r w:rsidRPr="00D74D6A">
        <w:rPr>
          <w:sz w:val="20"/>
          <w:szCs w:val="20"/>
          <w:lang w:val="sr-Latn-RS" w:eastAsia="sr-Latn-RS"/>
        </w:rPr>
        <w:t xml:space="preserve"> </w:t>
      </w:r>
      <w:proofErr w:type="spellStart"/>
      <w:r w:rsidRPr="00D74D6A">
        <w:rPr>
          <w:sz w:val="20"/>
          <w:szCs w:val="20"/>
          <w:lang w:val="sr-Latn-RS" w:eastAsia="sr-Latn-RS"/>
        </w:rPr>
        <w:t>осам</w:t>
      </w:r>
      <w:proofErr w:type="spellEnd"/>
      <w:r w:rsidRPr="00D74D6A">
        <w:rPr>
          <w:sz w:val="20"/>
          <w:szCs w:val="20"/>
          <w:lang w:val="sr-Latn-RS" w:eastAsia="sr-Latn-RS"/>
        </w:rPr>
        <w:t xml:space="preserve"> </w:t>
      </w:r>
      <w:proofErr w:type="spellStart"/>
      <w:r w:rsidRPr="00D74D6A">
        <w:rPr>
          <w:sz w:val="20"/>
          <w:szCs w:val="20"/>
          <w:lang w:val="sr-Latn-RS" w:eastAsia="sr-Latn-RS"/>
        </w:rPr>
        <w:t>међусобно</w:t>
      </w:r>
      <w:proofErr w:type="spellEnd"/>
      <w:r w:rsidRPr="00D74D6A">
        <w:rPr>
          <w:sz w:val="20"/>
          <w:szCs w:val="20"/>
          <w:lang w:val="sr-Latn-RS" w:eastAsia="sr-Latn-RS"/>
        </w:rPr>
        <w:t xml:space="preserve"> </w:t>
      </w:r>
      <w:proofErr w:type="spellStart"/>
      <w:r w:rsidRPr="00D74D6A">
        <w:rPr>
          <w:sz w:val="20"/>
          <w:szCs w:val="20"/>
          <w:lang w:val="sr-Latn-RS" w:eastAsia="sr-Latn-RS"/>
        </w:rPr>
        <w:t>повезаних</w:t>
      </w:r>
      <w:proofErr w:type="spellEnd"/>
      <w:r w:rsidRPr="00D74D6A">
        <w:rPr>
          <w:sz w:val="20"/>
          <w:szCs w:val="20"/>
          <w:lang w:val="sr-Latn-RS" w:eastAsia="sr-Latn-RS"/>
        </w:rPr>
        <w:t xml:space="preserve"> </w:t>
      </w:r>
      <w:proofErr w:type="spellStart"/>
      <w:r w:rsidRPr="00D74D6A">
        <w:rPr>
          <w:sz w:val="20"/>
          <w:szCs w:val="20"/>
          <w:lang w:val="sr-Latn-RS" w:eastAsia="sr-Latn-RS"/>
        </w:rPr>
        <w:t>компонената</w:t>
      </w:r>
      <w:proofErr w:type="spellEnd"/>
      <w:r w:rsidRPr="00D74D6A">
        <w:rPr>
          <w:sz w:val="20"/>
          <w:szCs w:val="20"/>
          <w:lang w:val="sr-Latn-RS" w:eastAsia="sr-Latn-RS"/>
        </w:rPr>
        <w:t xml:space="preserve">: </w:t>
      </w:r>
      <w:proofErr w:type="spellStart"/>
      <w:r w:rsidRPr="00D74D6A">
        <w:rPr>
          <w:sz w:val="20"/>
          <w:szCs w:val="20"/>
          <w:lang w:val="sr-Latn-RS" w:eastAsia="sr-Latn-RS"/>
        </w:rPr>
        <w:t>унутрашње</w:t>
      </w:r>
      <w:proofErr w:type="spellEnd"/>
      <w:r w:rsidRPr="00D74D6A">
        <w:rPr>
          <w:sz w:val="20"/>
          <w:szCs w:val="20"/>
          <w:lang w:val="sr-Latn-RS" w:eastAsia="sr-Latn-RS"/>
        </w:rPr>
        <w:t xml:space="preserve"> </w:t>
      </w:r>
      <w:proofErr w:type="spellStart"/>
      <w:r w:rsidRPr="00D74D6A">
        <w:rPr>
          <w:sz w:val="20"/>
          <w:szCs w:val="20"/>
          <w:lang w:val="sr-Latn-RS" w:eastAsia="sr-Latn-RS"/>
        </w:rPr>
        <w:t>окружење</w:t>
      </w:r>
      <w:proofErr w:type="spellEnd"/>
      <w:r w:rsidRPr="00D74D6A">
        <w:rPr>
          <w:sz w:val="20"/>
          <w:szCs w:val="20"/>
          <w:lang w:val="sr-Latn-RS" w:eastAsia="sr-Latn-RS"/>
        </w:rPr>
        <w:t xml:space="preserve">, </w:t>
      </w:r>
      <w:proofErr w:type="spellStart"/>
      <w:r w:rsidRPr="00D74D6A">
        <w:rPr>
          <w:sz w:val="20"/>
          <w:szCs w:val="20"/>
          <w:lang w:val="sr-Latn-RS" w:eastAsia="sr-Latn-RS"/>
        </w:rPr>
        <w:t>постављање</w:t>
      </w:r>
      <w:proofErr w:type="spellEnd"/>
      <w:r w:rsidRPr="00D74D6A">
        <w:rPr>
          <w:sz w:val="20"/>
          <w:szCs w:val="20"/>
          <w:lang w:val="sr-Latn-RS" w:eastAsia="sr-Latn-RS"/>
        </w:rPr>
        <w:t xml:space="preserve"> </w:t>
      </w:r>
      <w:proofErr w:type="spellStart"/>
      <w:r w:rsidRPr="00D74D6A">
        <w:rPr>
          <w:sz w:val="20"/>
          <w:szCs w:val="20"/>
          <w:lang w:val="sr-Latn-RS" w:eastAsia="sr-Latn-RS"/>
        </w:rPr>
        <w:t>циљева</w:t>
      </w:r>
      <w:proofErr w:type="spellEnd"/>
      <w:r w:rsidRPr="00D74D6A">
        <w:rPr>
          <w:sz w:val="20"/>
          <w:szCs w:val="20"/>
          <w:lang w:val="sr-Latn-RS" w:eastAsia="sr-Latn-RS"/>
        </w:rPr>
        <w:t xml:space="preserve">, </w:t>
      </w:r>
      <w:proofErr w:type="spellStart"/>
      <w:r w:rsidRPr="00D74D6A">
        <w:rPr>
          <w:sz w:val="20"/>
          <w:szCs w:val="20"/>
          <w:lang w:val="sr-Latn-RS" w:eastAsia="sr-Latn-RS"/>
        </w:rPr>
        <w:t>утврђивање</w:t>
      </w:r>
      <w:proofErr w:type="spellEnd"/>
      <w:r w:rsidRPr="00D74D6A">
        <w:rPr>
          <w:sz w:val="20"/>
          <w:szCs w:val="20"/>
          <w:lang w:val="sr-Latn-RS" w:eastAsia="sr-Latn-RS"/>
        </w:rPr>
        <w:t xml:space="preserve"> </w:t>
      </w:r>
      <w:proofErr w:type="spellStart"/>
      <w:r w:rsidRPr="00D74D6A">
        <w:rPr>
          <w:sz w:val="20"/>
          <w:szCs w:val="20"/>
          <w:lang w:val="sr-Latn-RS" w:eastAsia="sr-Latn-RS"/>
        </w:rPr>
        <w:t>ризика</w:t>
      </w:r>
      <w:proofErr w:type="spellEnd"/>
      <w:r w:rsidRPr="00D74D6A">
        <w:rPr>
          <w:sz w:val="20"/>
          <w:szCs w:val="20"/>
          <w:lang w:val="sr-Latn-RS" w:eastAsia="sr-Latn-RS"/>
        </w:rPr>
        <w:t xml:space="preserve"> и </w:t>
      </w:r>
      <w:proofErr w:type="spellStart"/>
      <w:r w:rsidRPr="00D74D6A">
        <w:rPr>
          <w:sz w:val="20"/>
          <w:szCs w:val="20"/>
          <w:lang w:val="sr-Latn-RS" w:eastAsia="sr-Latn-RS"/>
        </w:rPr>
        <w:t>прилика</w:t>
      </w:r>
      <w:proofErr w:type="spellEnd"/>
      <w:r w:rsidRPr="00D74D6A">
        <w:rPr>
          <w:sz w:val="20"/>
          <w:szCs w:val="20"/>
          <w:lang w:val="sr-Latn-RS" w:eastAsia="sr-Latn-RS"/>
        </w:rPr>
        <w:t xml:space="preserve">, </w:t>
      </w:r>
      <w:proofErr w:type="spellStart"/>
      <w:r w:rsidRPr="00D74D6A">
        <w:rPr>
          <w:sz w:val="20"/>
          <w:szCs w:val="20"/>
          <w:lang w:val="sr-Latn-RS" w:eastAsia="sr-Latn-RS"/>
        </w:rPr>
        <w:t>процену</w:t>
      </w:r>
      <w:proofErr w:type="spellEnd"/>
      <w:r w:rsidRPr="00D74D6A">
        <w:rPr>
          <w:sz w:val="20"/>
          <w:szCs w:val="20"/>
          <w:lang w:val="sr-Latn-RS" w:eastAsia="sr-Latn-RS"/>
        </w:rPr>
        <w:t xml:space="preserve"> </w:t>
      </w:r>
      <w:proofErr w:type="spellStart"/>
      <w:r w:rsidRPr="00D74D6A">
        <w:rPr>
          <w:sz w:val="20"/>
          <w:szCs w:val="20"/>
          <w:lang w:val="sr-Latn-RS" w:eastAsia="sr-Latn-RS"/>
        </w:rPr>
        <w:t>ризика</w:t>
      </w:r>
      <w:proofErr w:type="spellEnd"/>
      <w:r w:rsidRPr="00D74D6A">
        <w:rPr>
          <w:sz w:val="20"/>
          <w:szCs w:val="20"/>
          <w:lang w:val="sr-Latn-RS" w:eastAsia="sr-Latn-RS"/>
        </w:rPr>
        <w:t xml:space="preserve">, </w:t>
      </w:r>
      <w:proofErr w:type="spellStart"/>
      <w:r w:rsidRPr="00D74D6A">
        <w:rPr>
          <w:sz w:val="20"/>
          <w:szCs w:val="20"/>
          <w:lang w:val="sr-Latn-RS" w:eastAsia="sr-Latn-RS"/>
        </w:rPr>
        <w:t>одговор</w:t>
      </w:r>
      <w:proofErr w:type="spellEnd"/>
      <w:r w:rsidRPr="00D74D6A">
        <w:rPr>
          <w:sz w:val="20"/>
          <w:szCs w:val="20"/>
          <w:lang w:val="sr-Latn-RS" w:eastAsia="sr-Latn-RS"/>
        </w:rPr>
        <w:t xml:space="preserve"> </w:t>
      </w:r>
      <w:proofErr w:type="spellStart"/>
      <w:r w:rsidRPr="00D74D6A">
        <w:rPr>
          <w:sz w:val="20"/>
          <w:szCs w:val="20"/>
          <w:lang w:val="sr-Latn-RS" w:eastAsia="sr-Latn-RS"/>
        </w:rPr>
        <w:t>на</w:t>
      </w:r>
      <w:proofErr w:type="spellEnd"/>
      <w:r w:rsidRPr="00D74D6A">
        <w:rPr>
          <w:sz w:val="20"/>
          <w:szCs w:val="20"/>
          <w:lang w:val="sr-Latn-RS" w:eastAsia="sr-Latn-RS"/>
        </w:rPr>
        <w:t xml:space="preserve"> </w:t>
      </w:r>
      <w:proofErr w:type="spellStart"/>
      <w:r w:rsidRPr="00D74D6A">
        <w:rPr>
          <w:sz w:val="20"/>
          <w:szCs w:val="20"/>
          <w:lang w:val="sr-Latn-RS" w:eastAsia="sr-Latn-RS"/>
        </w:rPr>
        <w:t>ризик</w:t>
      </w:r>
      <w:proofErr w:type="spellEnd"/>
      <w:r w:rsidRPr="00D74D6A">
        <w:rPr>
          <w:sz w:val="20"/>
          <w:szCs w:val="20"/>
          <w:lang w:val="sr-Latn-RS" w:eastAsia="sr-Latn-RS"/>
        </w:rPr>
        <w:t xml:space="preserve">, </w:t>
      </w:r>
      <w:proofErr w:type="spellStart"/>
      <w:r w:rsidRPr="00D74D6A">
        <w:rPr>
          <w:sz w:val="20"/>
          <w:szCs w:val="20"/>
          <w:lang w:val="sr-Latn-RS" w:eastAsia="sr-Latn-RS"/>
        </w:rPr>
        <w:t>контролне</w:t>
      </w:r>
      <w:proofErr w:type="spellEnd"/>
      <w:r w:rsidRPr="00D74D6A">
        <w:rPr>
          <w:sz w:val="20"/>
          <w:szCs w:val="20"/>
          <w:lang w:val="sr-Latn-RS" w:eastAsia="sr-Latn-RS"/>
        </w:rPr>
        <w:t xml:space="preserve"> </w:t>
      </w:r>
      <w:proofErr w:type="spellStart"/>
      <w:r w:rsidRPr="00D74D6A">
        <w:rPr>
          <w:sz w:val="20"/>
          <w:szCs w:val="20"/>
          <w:lang w:val="sr-Latn-RS" w:eastAsia="sr-Latn-RS"/>
        </w:rPr>
        <w:t>активности</w:t>
      </w:r>
      <w:proofErr w:type="spellEnd"/>
      <w:r w:rsidRPr="00D74D6A">
        <w:rPr>
          <w:sz w:val="20"/>
          <w:szCs w:val="20"/>
          <w:lang w:val="sr-Latn-RS" w:eastAsia="sr-Latn-RS"/>
        </w:rPr>
        <w:t xml:space="preserve">, </w:t>
      </w:r>
      <w:proofErr w:type="spellStart"/>
      <w:r w:rsidRPr="00D74D6A">
        <w:rPr>
          <w:sz w:val="20"/>
          <w:szCs w:val="20"/>
          <w:lang w:val="sr-Latn-RS" w:eastAsia="sr-Latn-RS"/>
        </w:rPr>
        <w:t>информације</w:t>
      </w:r>
      <w:proofErr w:type="spellEnd"/>
      <w:r w:rsidRPr="00D74D6A">
        <w:rPr>
          <w:sz w:val="20"/>
          <w:szCs w:val="20"/>
          <w:lang w:val="sr-Latn-RS" w:eastAsia="sr-Latn-RS"/>
        </w:rPr>
        <w:t xml:space="preserve"> и </w:t>
      </w:r>
      <w:proofErr w:type="spellStart"/>
      <w:r w:rsidRPr="00D74D6A">
        <w:rPr>
          <w:sz w:val="20"/>
          <w:szCs w:val="20"/>
          <w:lang w:val="sr-Latn-RS" w:eastAsia="sr-Latn-RS"/>
        </w:rPr>
        <w:t>комуникације</w:t>
      </w:r>
      <w:proofErr w:type="spellEnd"/>
      <w:r w:rsidRPr="00D74D6A">
        <w:rPr>
          <w:sz w:val="20"/>
          <w:szCs w:val="20"/>
          <w:lang w:val="sr-Latn-RS" w:eastAsia="sr-Latn-RS"/>
        </w:rPr>
        <w:t xml:space="preserve">, </w:t>
      </w:r>
      <w:proofErr w:type="spellStart"/>
      <w:r w:rsidRPr="00D74D6A">
        <w:rPr>
          <w:sz w:val="20"/>
          <w:szCs w:val="20"/>
          <w:lang w:val="sr-Latn-RS" w:eastAsia="sr-Latn-RS"/>
        </w:rPr>
        <w:t>као</w:t>
      </w:r>
      <w:proofErr w:type="spellEnd"/>
      <w:r w:rsidRPr="00D74D6A">
        <w:rPr>
          <w:sz w:val="20"/>
          <w:szCs w:val="20"/>
          <w:lang w:val="sr-Latn-RS" w:eastAsia="sr-Latn-RS"/>
        </w:rPr>
        <w:t xml:space="preserve"> и </w:t>
      </w:r>
      <w:proofErr w:type="spellStart"/>
      <w:r w:rsidRPr="00D74D6A">
        <w:rPr>
          <w:sz w:val="20"/>
          <w:szCs w:val="20"/>
          <w:lang w:val="sr-Latn-RS" w:eastAsia="sr-Latn-RS"/>
        </w:rPr>
        <w:t>праћење</w:t>
      </w:r>
      <w:proofErr w:type="spellEnd"/>
      <w:r w:rsidRPr="00D74D6A">
        <w:rPr>
          <w:sz w:val="20"/>
          <w:szCs w:val="20"/>
          <w:lang w:val="sr-Latn-RS" w:eastAsia="sr-Latn-RS"/>
        </w:rPr>
        <w:t>.</w:t>
      </w:r>
    </w:p>
    <w:p w14:paraId="711D6218" w14:textId="77777777" w:rsidR="00D74D6A" w:rsidRPr="00D74D6A" w:rsidRDefault="00D74D6A" w:rsidP="00D74D6A">
      <w:pPr>
        <w:spacing w:line="237" w:lineRule="auto"/>
        <w:ind w:right="-153" w:firstLine="851"/>
        <w:jc w:val="both"/>
        <w:rPr>
          <w:sz w:val="20"/>
          <w:szCs w:val="20"/>
          <w:lang w:val="sr-Cyrl-RS" w:eastAsia="sr-Latn-RS"/>
        </w:rPr>
      </w:pPr>
      <w:r w:rsidRPr="00D74D6A">
        <w:rPr>
          <w:sz w:val="20"/>
          <w:szCs w:val="20"/>
          <w:lang w:val="sr-Cyrl-RS" w:eastAsia="sr-Latn-RS"/>
        </w:rPr>
        <w:t>У поступку имплементације ФУК-а Општинска управа је донела следећа документа, која су претходила изради Стратегије и то:</w:t>
      </w:r>
    </w:p>
    <w:p w14:paraId="0F493566" w14:textId="77777777" w:rsidR="00D74D6A" w:rsidRPr="00D74D6A" w:rsidRDefault="00D74D6A" w:rsidP="00D74D6A">
      <w:pPr>
        <w:spacing w:line="237" w:lineRule="auto"/>
        <w:ind w:left="1439" w:right="-153" w:hanging="588"/>
        <w:jc w:val="both"/>
        <w:rPr>
          <w:sz w:val="20"/>
          <w:szCs w:val="20"/>
          <w:lang w:val="sr-Cyrl-RS" w:eastAsia="sr-Latn-RS"/>
        </w:rPr>
      </w:pPr>
      <w:r w:rsidRPr="00D74D6A">
        <w:rPr>
          <w:sz w:val="20"/>
          <w:szCs w:val="20"/>
          <w:lang w:val="sr-Cyrl-RS" w:eastAsia="sr-Latn-RS"/>
        </w:rPr>
        <w:t>-</w:t>
      </w:r>
      <w:r w:rsidRPr="00D74D6A">
        <w:rPr>
          <w:sz w:val="20"/>
          <w:szCs w:val="20"/>
          <w:lang w:val="sr-Cyrl-RS" w:eastAsia="sr-Latn-RS"/>
        </w:rPr>
        <w:tab/>
        <w:t>донета је  Одлука о избору руководиоца ФУК и радне групе за ФУК број:021-21/2019-01 од 26.3.2019.године;</w:t>
      </w:r>
    </w:p>
    <w:p w14:paraId="06923524" w14:textId="77777777" w:rsidR="00D74D6A" w:rsidRPr="00D74D6A" w:rsidRDefault="00D74D6A" w:rsidP="00D74D6A">
      <w:pPr>
        <w:spacing w:line="237" w:lineRule="auto"/>
        <w:ind w:right="-153" w:firstLine="851"/>
        <w:jc w:val="both"/>
        <w:rPr>
          <w:sz w:val="20"/>
          <w:szCs w:val="20"/>
          <w:lang w:val="sr-Cyrl-RS" w:eastAsia="sr-Latn-RS"/>
        </w:rPr>
      </w:pPr>
      <w:r w:rsidRPr="00D74D6A">
        <w:rPr>
          <w:sz w:val="20"/>
          <w:szCs w:val="20"/>
          <w:lang w:val="sr-Cyrl-RS" w:eastAsia="sr-Latn-RS"/>
        </w:rPr>
        <w:t>-</w:t>
      </w:r>
      <w:r w:rsidRPr="00D74D6A">
        <w:rPr>
          <w:sz w:val="20"/>
          <w:szCs w:val="20"/>
          <w:lang w:val="sr-Cyrl-RS" w:eastAsia="sr-Latn-RS"/>
        </w:rPr>
        <w:tab/>
        <w:t>Израђен је акциони план спровођења ФУК са планом активности;</w:t>
      </w:r>
    </w:p>
    <w:p w14:paraId="320D6A90" w14:textId="77777777" w:rsidR="00D74D6A" w:rsidRPr="00D74D6A" w:rsidRDefault="00D74D6A" w:rsidP="00D74D6A">
      <w:pPr>
        <w:spacing w:line="237" w:lineRule="auto"/>
        <w:ind w:left="1440" w:right="-153" w:hanging="588"/>
        <w:jc w:val="both"/>
        <w:rPr>
          <w:sz w:val="20"/>
          <w:szCs w:val="20"/>
          <w:lang w:val="sr-Cyrl-RS" w:eastAsia="sr-Latn-RS"/>
        </w:rPr>
      </w:pPr>
      <w:r w:rsidRPr="00D74D6A">
        <w:rPr>
          <w:sz w:val="20"/>
          <w:szCs w:val="20"/>
          <w:lang w:val="sr-Cyrl-RS" w:eastAsia="sr-Latn-RS"/>
        </w:rPr>
        <w:t>-</w:t>
      </w:r>
      <w:r w:rsidRPr="00D74D6A">
        <w:rPr>
          <w:sz w:val="20"/>
          <w:szCs w:val="20"/>
          <w:lang w:val="sr-Cyrl-RS" w:eastAsia="sr-Latn-RS"/>
        </w:rPr>
        <w:tab/>
        <w:t>Извршен је попис и опис кључних пословних процеса и  активности у оквиру  процеса са мапирањем истих;</w:t>
      </w:r>
    </w:p>
    <w:p w14:paraId="47BDF0E7" w14:textId="77777777" w:rsidR="00D74D6A" w:rsidRPr="00D74D6A" w:rsidRDefault="00D74D6A" w:rsidP="00D74D6A">
      <w:pPr>
        <w:spacing w:line="237" w:lineRule="auto"/>
        <w:ind w:left="1440" w:right="-153" w:hanging="588"/>
        <w:jc w:val="both"/>
        <w:rPr>
          <w:sz w:val="20"/>
          <w:szCs w:val="20"/>
          <w:lang w:val="sr-Cyrl-RS" w:eastAsia="sr-Latn-RS"/>
        </w:rPr>
      </w:pPr>
      <w:r w:rsidRPr="00D74D6A">
        <w:rPr>
          <w:sz w:val="20"/>
          <w:szCs w:val="20"/>
          <w:lang w:val="sr-Cyrl-RS" w:eastAsia="sr-Latn-RS"/>
        </w:rPr>
        <w:t>-</w:t>
      </w:r>
      <w:r w:rsidRPr="00D74D6A">
        <w:rPr>
          <w:sz w:val="20"/>
          <w:szCs w:val="20"/>
          <w:lang w:val="sr-Cyrl-RS" w:eastAsia="sr-Latn-RS"/>
        </w:rPr>
        <w:tab/>
        <w:t>Израђен је каталог пословних процеса</w:t>
      </w:r>
    </w:p>
    <w:p w14:paraId="5CCF988C" w14:textId="77777777" w:rsidR="00D74D6A" w:rsidRPr="00D74D6A" w:rsidRDefault="00D74D6A" w:rsidP="00D74D6A">
      <w:pPr>
        <w:spacing w:line="237" w:lineRule="auto"/>
        <w:ind w:right="-153" w:firstLine="851"/>
        <w:jc w:val="both"/>
        <w:rPr>
          <w:sz w:val="20"/>
          <w:szCs w:val="20"/>
          <w:lang w:val="sr-Cyrl-RS" w:eastAsia="sr-Latn-RS"/>
        </w:rPr>
      </w:pPr>
      <w:r w:rsidRPr="00D74D6A">
        <w:rPr>
          <w:sz w:val="20"/>
          <w:szCs w:val="20"/>
          <w:lang w:val="sr-Cyrl-RS" w:eastAsia="sr-Latn-RS"/>
        </w:rPr>
        <w:t>-</w:t>
      </w:r>
      <w:r w:rsidRPr="00D74D6A">
        <w:rPr>
          <w:sz w:val="20"/>
          <w:szCs w:val="20"/>
          <w:lang w:val="sr-Cyrl-RS" w:eastAsia="sr-Latn-RS"/>
        </w:rPr>
        <w:tab/>
        <w:t xml:space="preserve">Израђен је Регистар ризика </w:t>
      </w:r>
    </w:p>
    <w:p w14:paraId="231C0967" w14:textId="77777777" w:rsidR="00D74D6A" w:rsidRPr="00D74D6A" w:rsidRDefault="00D74D6A" w:rsidP="00D74D6A">
      <w:pPr>
        <w:spacing w:line="237" w:lineRule="auto"/>
        <w:ind w:right="-153" w:firstLine="851"/>
        <w:jc w:val="both"/>
        <w:rPr>
          <w:sz w:val="20"/>
          <w:szCs w:val="20"/>
          <w:lang w:val="sr-Cyrl-RS" w:eastAsia="sr-Latn-RS"/>
        </w:rPr>
      </w:pPr>
    </w:p>
    <w:p w14:paraId="05A18665" w14:textId="77777777" w:rsidR="00D74D6A" w:rsidRPr="00D74D6A" w:rsidRDefault="00D74D6A" w:rsidP="00D74D6A">
      <w:pPr>
        <w:spacing w:line="237" w:lineRule="auto"/>
        <w:ind w:right="-153" w:firstLine="851"/>
        <w:jc w:val="both"/>
        <w:rPr>
          <w:sz w:val="20"/>
          <w:szCs w:val="20"/>
          <w:lang w:val="sr-Latn-RS" w:eastAsia="sr-Latn-RS"/>
        </w:rPr>
      </w:pPr>
      <w:r w:rsidRPr="00D74D6A">
        <w:rPr>
          <w:sz w:val="20"/>
          <w:szCs w:val="20"/>
          <w:lang w:val="sr-Cyrl-RS" w:eastAsia="sr-Latn-RS"/>
        </w:rPr>
        <w:t xml:space="preserve">У процесу мапирања пословних процеса коришћен је наративни опис активности по процесима, из разлога једноставности, ефикасности у наредном праћењу односно због сложености и компликованости коришћења </w:t>
      </w:r>
      <w:proofErr w:type="spellStart"/>
      <w:r w:rsidRPr="00D74D6A">
        <w:rPr>
          <w:sz w:val="20"/>
          <w:szCs w:val="20"/>
          <w:lang w:val="sr-Latn-RS" w:eastAsia="sr-Latn-RS"/>
        </w:rPr>
        <w:t>flowchart</w:t>
      </w:r>
      <w:proofErr w:type="spellEnd"/>
      <w:r w:rsidRPr="00D74D6A">
        <w:rPr>
          <w:sz w:val="20"/>
          <w:szCs w:val="20"/>
          <w:lang w:val="sr-Latn-RS" w:eastAsia="sr-Latn-RS"/>
        </w:rPr>
        <w:t xml:space="preserve">-a </w:t>
      </w:r>
      <w:r w:rsidRPr="00D74D6A">
        <w:rPr>
          <w:sz w:val="20"/>
          <w:szCs w:val="20"/>
          <w:lang w:val="sr-Cyrl-RS" w:eastAsia="sr-Latn-RS"/>
        </w:rPr>
        <w:t>односно дијаграма тока за запослене.</w:t>
      </w:r>
    </w:p>
    <w:p w14:paraId="20AD793B" w14:textId="77777777" w:rsidR="00D74D6A" w:rsidRPr="00D74D6A" w:rsidRDefault="00D74D6A" w:rsidP="00D74D6A">
      <w:pPr>
        <w:ind w:right="-147" w:firstLine="737"/>
        <w:jc w:val="both"/>
        <w:rPr>
          <w:bCs/>
          <w:sz w:val="20"/>
          <w:szCs w:val="20"/>
          <w:lang w:val="sr-Cyrl-CS" w:eastAsia="en-US"/>
        </w:rPr>
      </w:pPr>
    </w:p>
    <w:p w14:paraId="3A108A2D" w14:textId="77777777" w:rsidR="00D74D6A" w:rsidRPr="00D74D6A" w:rsidRDefault="00D74D6A" w:rsidP="00D74D6A">
      <w:pPr>
        <w:jc w:val="center"/>
        <w:rPr>
          <w:b/>
          <w:bCs/>
          <w:sz w:val="20"/>
          <w:szCs w:val="20"/>
          <w:lang w:val="sr-Cyrl-CS" w:eastAsia="en-US"/>
        </w:rPr>
      </w:pPr>
      <w:r w:rsidRPr="00D74D6A">
        <w:rPr>
          <w:b/>
          <w:bCs/>
          <w:sz w:val="20"/>
          <w:szCs w:val="20"/>
          <w:lang w:val="sr-Cyrl-CS" w:eastAsia="en-US"/>
        </w:rPr>
        <w:t>3.    ДЕФИНИЦИЈЕ</w:t>
      </w:r>
    </w:p>
    <w:p w14:paraId="2791AD9A" w14:textId="77777777" w:rsidR="00D74D6A" w:rsidRPr="00D74D6A" w:rsidRDefault="00D74D6A" w:rsidP="00D74D6A">
      <w:pPr>
        <w:jc w:val="center"/>
        <w:rPr>
          <w:bCs/>
          <w:sz w:val="20"/>
          <w:szCs w:val="20"/>
          <w:lang w:val="sr-Cyrl-CS" w:eastAsia="en-US"/>
        </w:rPr>
      </w:pPr>
    </w:p>
    <w:p w14:paraId="1ABDAAD7" w14:textId="77777777" w:rsidR="00D74D6A" w:rsidRPr="00D74D6A" w:rsidRDefault="00D74D6A" w:rsidP="00D74D6A">
      <w:pPr>
        <w:ind w:right="-147" w:firstLine="851"/>
        <w:jc w:val="both"/>
        <w:rPr>
          <w:sz w:val="20"/>
          <w:szCs w:val="20"/>
          <w:lang w:val="sr-Cyrl-CS" w:eastAsia="en-US"/>
        </w:rPr>
      </w:pPr>
      <w:r w:rsidRPr="00D74D6A">
        <w:rPr>
          <w:i/>
          <w:sz w:val="20"/>
          <w:szCs w:val="20"/>
          <w:lang w:val="sr-Cyrl-CS" w:eastAsia="en-US"/>
        </w:rPr>
        <w:t xml:space="preserve">Ризик </w:t>
      </w:r>
      <w:r w:rsidRPr="00D74D6A">
        <w:rPr>
          <w:sz w:val="20"/>
          <w:szCs w:val="20"/>
          <w:lang w:val="sr-Cyrl-CS" w:eastAsia="en-US"/>
        </w:rPr>
        <w:t xml:space="preserve">је могућност настанка догађаја који ће имати последице на остваривање стратешких и оперативних циљева. Ризиком се сматрају и неискоришћене прилике или могућности за побољшање пословања. Сходно томе, ризици су потенцијални нежељени догађаји који могу: </w:t>
      </w:r>
    </w:p>
    <w:p w14:paraId="794FAEED" w14:textId="77777777" w:rsidR="00D74D6A" w:rsidRPr="00D74D6A" w:rsidRDefault="00D74D6A" w:rsidP="00D74D6A">
      <w:pPr>
        <w:ind w:left="720" w:right="-147"/>
        <w:jc w:val="both"/>
        <w:rPr>
          <w:sz w:val="20"/>
          <w:szCs w:val="20"/>
          <w:lang w:val="sr-Cyrl-CS" w:eastAsia="en-US"/>
        </w:rPr>
      </w:pPr>
    </w:p>
    <w:p w14:paraId="00F6BC7A" w14:textId="77777777" w:rsidR="00D74D6A" w:rsidRPr="00D74D6A" w:rsidRDefault="00D74D6A" w:rsidP="00D74D6A">
      <w:pPr>
        <w:numPr>
          <w:ilvl w:val="0"/>
          <w:numId w:val="32"/>
        </w:numPr>
        <w:ind w:right="-147"/>
        <w:jc w:val="both"/>
        <w:rPr>
          <w:sz w:val="20"/>
          <w:szCs w:val="20"/>
          <w:lang w:val="sr-Cyrl-CS" w:eastAsia="en-US"/>
        </w:rPr>
      </w:pPr>
      <w:r w:rsidRPr="00D74D6A">
        <w:rPr>
          <w:sz w:val="20"/>
          <w:szCs w:val="20"/>
          <w:lang w:val="sr-Cyrl-CS" w:eastAsia="en-US"/>
        </w:rPr>
        <w:t>угрозити остваривање стратешких и оперативних циљева, програма и пројеката, система и активности;</w:t>
      </w:r>
    </w:p>
    <w:p w14:paraId="14A949E6" w14:textId="77777777" w:rsidR="00D74D6A" w:rsidRPr="00D74D6A" w:rsidRDefault="00D74D6A" w:rsidP="00D74D6A">
      <w:pPr>
        <w:numPr>
          <w:ilvl w:val="0"/>
          <w:numId w:val="32"/>
        </w:numPr>
        <w:ind w:right="-147"/>
        <w:jc w:val="both"/>
        <w:rPr>
          <w:sz w:val="20"/>
          <w:szCs w:val="20"/>
          <w:lang w:val="sr-Cyrl-CS" w:eastAsia="en-US"/>
        </w:rPr>
      </w:pPr>
      <w:r w:rsidRPr="00D74D6A">
        <w:rPr>
          <w:sz w:val="20"/>
          <w:szCs w:val="20"/>
          <w:lang w:val="sr-Cyrl-CS" w:eastAsia="en-US"/>
        </w:rPr>
        <w:t>нарушити квалитет услуга грађанима или другим заинтересованим странама и изазвати њихово незадовољство;</w:t>
      </w:r>
    </w:p>
    <w:p w14:paraId="3D84AB29" w14:textId="77777777" w:rsidR="00D74D6A" w:rsidRPr="00D74D6A" w:rsidRDefault="00D74D6A" w:rsidP="00D74D6A">
      <w:pPr>
        <w:numPr>
          <w:ilvl w:val="0"/>
          <w:numId w:val="32"/>
        </w:numPr>
        <w:ind w:right="-147"/>
        <w:jc w:val="both"/>
        <w:rPr>
          <w:sz w:val="20"/>
          <w:szCs w:val="20"/>
          <w:lang w:val="sr-Cyrl-CS" w:eastAsia="en-US"/>
        </w:rPr>
      </w:pPr>
      <w:r w:rsidRPr="00D74D6A">
        <w:rPr>
          <w:sz w:val="20"/>
          <w:szCs w:val="20"/>
          <w:lang w:val="sr-Cyrl-CS" w:eastAsia="en-US"/>
        </w:rPr>
        <w:t>угрозити репутацију корисника јавних средстава и поверење грађана;</w:t>
      </w:r>
    </w:p>
    <w:p w14:paraId="25A7287D" w14:textId="77777777" w:rsidR="00D74D6A" w:rsidRPr="00D74D6A" w:rsidRDefault="00D74D6A" w:rsidP="00D74D6A">
      <w:pPr>
        <w:numPr>
          <w:ilvl w:val="0"/>
          <w:numId w:val="32"/>
        </w:numPr>
        <w:ind w:right="-147"/>
        <w:jc w:val="both"/>
        <w:rPr>
          <w:sz w:val="20"/>
          <w:szCs w:val="20"/>
          <w:lang w:val="sr-Cyrl-CS" w:eastAsia="en-US"/>
        </w:rPr>
      </w:pPr>
      <w:r w:rsidRPr="00D74D6A">
        <w:rPr>
          <w:sz w:val="20"/>
          <w:szCs w:val="20"/>
          <w:lang w:val="sr-Cyrl-CS" w:eastAsia="en-US"/>
        </w:rPr>
        <w:t xml:space="preserve">изложити корисника јавних средстава негативним финансијским учинцима као последице губитака услед ненаменског, неекономичног, неефикасног и </w:t>
      </w:r>
      <w:proofErr w:type="spellStart"/>
      <w:r w:rsidRPr="00D74D6A">
        <w:rPr>
          <w:sz w:val="20"/>
          <w:szCs w:val="20"/>
          <w:lang w:val="sr-Cyrl-CS" w:eastAsia="en-US"/>
        </w:rPr>
        <w:t>неефективног</w:t>
      </w:r>
      <w:proofErr w:type="spellEnd"/>
      <w:r w:rsidRPr="00D74D6A">
        <w:rPr>
          <w:sz w:val="20"/>
          <w:szCs w:val="20"/>
          <w:lang w:val="sr-Cyrl-CS" w:eastAsia="en-US"/>
        </w:rPr>
        <w:t xml:space="preserve"> располагања средствима или надокнада штета из пропуста у пословању;</w:t>
      </w:r>
    </w:p>
    <w:p w14:paraId="18C90473" w14:textId="77777777" w:rsidR="00D74D6A" w:rsidRPr="00D74D6A" w:rsidRDefault="00D74D6A" w:rsidP="00D74D6A">
      <w:pPr>
        <w:numPr>
          <w:ilvl w:val="0"/>
          <w:numId w:val="32"/>
        </w:numPr>
        <w:ind w:right="-147"/>
        <w:jc w:val="both"/>
        <w:rPr>
          <w:sz w:val="20"/>
          <w:szCs w:val="20"/>
          <w:lang w:val="sr-Cyrl-CS" w:eastAsia="en-US"/>
        </w:rPr>
      </w:pPr>
      <w:r w:rsidRPr="00D74D6A">
        <w:rPr>
          <w:sz w:val="20"/>
          <w:szCs w:val="20"/>
          <w:lang w:val="sr-Cyrl-CS" w:eastAsia="en-US"/>
        </w:rPr>
        <w:t>угрозити професионализам и примерено (етично) понашање у обављању послова;</w:t>
      </w:r>
    </w:p>
    <w:p w14:paraId="72BC7CBA" w14:textId="77777777" w:rsidR="00D74D6A" w:rsidRPr="00D74D6A" w:rsidRDefault="00D74D6A" w:rsidP="00D74D6A">
      <w:pPr>
        <w:numPr>
          <w:ilvl w:val="0"/>
          <w:numId w:val="32"/>
        </w:numPr>
        <w:ind w:right="-147"/>
        <w:jc w:val="both"/>
        <w:rPr>
          <w:sz w:val="20"/>
          <w:szCs w:val="20"/>
          <w:lang w:val="sr-Cyrl-CS" w:eastAsia="en-US"/>
        </w:rPr>
      </w:pPr>
      <w:r w:rsidRPr="00D74D6A">
        <w:rPr>
          <w:sz w:val="20"/>
          <w:szCs w:val="20"/>
          <w:lang w:val="sr-Cyrl-CS" w:eastAsia="en-US"/>
        </w:rPr>
        <w:t>резултирати злоупотребама средстава, неовлашћеним коришћењем или отуђењем имовине или информација;</w:t>
      </w:r>
    </w:p>
    <w:p w14:paraId="4409DA50" w14:textId="77777777" w:rsidR="00D74D6A" w:rsidRPr="00D74D6A" w:rsidRDefault="00D74D6A" w:rsidP="00D74D6A">
      <w:pPr>
        <w:numPr>
          <w:ilvl w:val="0"/>
          <w:numId w:val="32"/>
        </w:numPr>
        <w:ind w:right="-147"/>
        <w:jc w:val="both"/>
        <w:rPr>
          <w:sz w:val="20"/>
          <w:szCs w:val="20"/>
          <w:lang w:val="sr-Cyrl-CS" w:eastAsia="en-US"/>
        </w:rPr>
      </w:pPr>
      <w:r w:rsidRPr="00D74D6A">
        <w:rPr>
          <w:sz w:val="20"/>
          <w:szCs w:val="20"/>
          <w:lang w:val="sr-Cyrl-CS" w:eastAsia="en-US"/>
        </w:rPr>
        <w:t>довести до непоузданог извештавања и</w:t>
      </w:r>
    </w:p>
    <w:p w14:paraId="49091AE2" w14:textId="77777777" w:rsidR="00D74D6A" w:rsidRPr="00D74D6A" w:rsidRDefault="00D74D6A" w:rsidP="00D74D6A">
      <w:pPr>
        <w:numPr>
          <w:ilvl w:val="0"/>
          <w:numId w:val="32"/>
        </w:numPr>
        <w:ind w:right="-147"/>
        <w:jc w:val="both"/>
        <w:rPr>
          <w:sz w:val="20"/>
          <w:szCs w:val="20"/>
          <w:lang w:val="sr-Cyrl-CS" w:eastAsia="en-US"/>
        </w:rPr>
      </w:pPr>
      <w:r w:rsidRPr="00D74D6A">
        <w:rPr>
          <w:sz w:val="20"/>
          <w:szCs w:val="20"/>
          <w:lang w:val="sr-Cyrl-CS" w:eastAsia="en-US"/>
        </w:rPr>
        <w:t>неповољно утицати на способност корисника јавних средстава да управља измењеним околностима на начин да умањи или спречи њихове негативне ефекте на пословање.</w:t>
      </w:r>
    </w:p>
    <w:p w14:paraId="7D59388C" w14:textId="77777777" w:rsidR="00D74D6A" w:rsidRPr="00D74D6A" w:rsidRDefault="00D74D6A" w:rsidP="00D74D6A">
      <w:pPr>
        <w:ind w:left="1440" w:right="-147"/>
        <w:rPr>
          <w:sz w:val="20"/>
          <w:szCs w:val="20"/>
          <w:lang w:val="sr-Cyrl-CS" w:eastAsia="en-US"/>
        </w:rPr>
      </w:pPr>
    </w:p>
    <w:p w14:paraId="62DB5B01" w14:textId="77777777" w:rsidR="00D74D6A" w:rsidRPr="00D74D6A" w:rsidRDefault="00D74D6A" w:rsidP="00D74D6A">
      <w:pPr>
        <w:ind w:right="-147" w:firstLine="851"/>
        <w:jc w:val="both"/>
        <w:rPr>
          <w:sz w:val="20"/>
          <w:szCs w:val="20"/>
          <w:lang w:val="sr-Cyrl-CS" w:eastAsia="en-US"/>
        </w:rPr>
      </w:pPr>
      <w:r w:rsidRPr="00D74D6A">
        <w:rPr>
          <w:i/>
          <w:sz w:val="20"/>
          <w:szCs w:val="20"/>
          <w:lang w:val="sr-Cyrl-CS" w:eastAsia="en-US"/>
        </w:rPr>
        <w:t>Управљање ризицима</w:t>
      </w:r>
      <w:r w:rsidRPr="00D74D6A">
        <w:rPr>
          <w:sz w:val="20"/>
          <w:szCs w:val="20"/>
          <w:lang w:val="sr-Cyrl-CS" w:eastAsia="en-US"/>
        </w:rPr>
        <w:t xml:space="preserve"> је целокупан процес утврђивања, процењивања и праћења ризика, узимајући у обзир циљеве Општинске управе и предузимања потребних радњи, нарочито применом система финансијског управљања и контроле, а у сврху смањења ризика и повећања успешности рада Општинске управе и њених унутрашњих организационих јединица.</w:t>
      </w:r>
    </w:p>
    <w:p w14:paraId="143F10DB" w14:textId="77777777" w:rsidR="00D74D6A" w:rsidRPr="00D74D6A" w:rsidRDefault="00D74D6A" w:rsidP="00D74D6A">
      <w:pPr>
        <w:ind w:left="480" w:right="-147"/>
        <w:jc w:val="both"/>
        <w:rPr>
          <w:sz w:val="20"/>
          <w:szCs w:val="20"/>
          <w:lang w:val="sr-Cyrl-CS" w:eastAsia="en-US"/>
        </w:rPr>
      </w:pPr>
    </w:p>
    <w:p w14:paraId="52764CB7" w14:textId="77777777" w:rsidR="00D74D6A" w:rsidRPr="00D74D6A" w:rsidRDefault="00D74D6A" w:rsidP="00D74D6A">
      <w:pPr>
        <w:ind w:right="-147" w:firstLine="720"/>
        <w:jc w:val="both"/>
        <w:rPr>
          <w:sz w:val="20"/>
          <w:szCs w:val="20"/>
          <w:lang w:val="sr-Cyrl-CS" w:eastAsia="en-US"/>
        </w:rPr>
      </w:pPr>
      <w:r w:rsidRPr="00D74D6A">
        <w:rPr>
          <w:i/>
          <w:sz w:val="20"/>
          <w:szCs w:val="20"/>
          <w:lang w:val="sr-Cyrl-CS" w:eastAsia="en-US"/>
        </w:rPr>
        <w:t>Утврђивање ризика</w:t>
      </w:r>
      <w:r w:rsidRPr="00D74D6A">
        <w:rPr>
          <w:sz w:val="20"/>
          <w:szCs w:val="20"/>
          <w:lang w:val="sr-Cyrl-CS" w:eastAsia="en-US"/>
        </w:rPr>
        <w:t xml:space="preserve"> је процес идентификације догађаја и одређивање кључних ризика који могу угрозити остварење циљева Општинске управе. </w:t>
      </w:r>
    </w:p>
    <w:p w14:paraId="1F69FA4D" w14:textId="77777777" w:rsidR="00D74D6A" w:rsidRPr="00D74D6A" w:rsidRDefault="00D74D6A" w:rsidP="00D74D6A">
      <w:pPr>
        <w:ind w:left="480" w:right="-147"/>
        <w:jc w:val="both"/>
        <w:rPr>
          <w:sz w:val="20"/>
          <w:szCs w:val="20"/>
          <w:lang w:val="sr-Cyrl-CS" w:eastAsia="en-US"/>
        </w:rPr>
      </w:pPr>
    </w:p>
    <w:p w14:paraId="3FB40C14" w14:textId="77777777" w:rsidR="00D74D6A" w:rsidRPr="00D74D6A" w:rsidRDefault="00D74D6A" w:rsidP="00D74D6A">
      <w:pPr>
        <w:ind w:right="-147" w:firstLine="720"/>
        <w:jc w:val="both"/>
        <w:rPr>
          <w:sz w:val="20"/>
          <w:szCs w:val="20"/>
          <w:lang w:val="sr-Cyrl-CS" w:eastAsia="en-US"/>
        </w:rPr>
      </w:pPr>
      <w:r w:rsidRPr="00D74D6A">
        <w:rPr>
          <w:i/>
          <w:sz w:val="20"/>
          <w:szCs w:val="20"/>
          <w:lang w:val="sr-Cyrl-CS" w:eastAsia="en-US"/>
        </w:rPr>
        <w:t xml:space="preserve">Опис ризика </w:t>
      </w:r>
      <w:r w:rsidRPr="00D74D6A">
        <w:rPr>
          <w:sz w:val="20"/>
          <w:szCs w:val="20"/>
          <w:lang w:val="sr-Cyrl-CS" w:eastAsia="en-US"/>
        </w:rPr>
        <w:t>је закључак процеса утврђивања ризика и почетак процеса процене ризика. Пре процене ризика потребно је јасно формулисати, односно описати утврђени ризик узимајући у обзир главни узрок ризика (шта је основни проблем) и потенцијалне последице ризика (утицај на циљеве/активности).</w:t>
      </w:r>
    </w:p>
    <w:p w14:paraId="79402644" w14:textId="77777777" w:rsidR="00D74D6A" w:rsidRPr="00D74D6A" w:rsidRDefault="00D74D6A" w:rsidP="00D74D6A">
      <w:pPr>
        <w:ind w:left="480" w:right="-147"/>
        <w:jc w:val="both"/>
        <w:rPr>
          <w:sz w:val="20"/>
          <w:szCs w:val="20"/>
          <w:lang w:val="sr-Cyrl-CS" w:eastAsia="en-US"/>
        </w:rPr>
      </w:pPr>
    </w:p>
    <w:p w14:paraId="2D08F817" w14:textId="77777777" w:rsidR="00D74D6A" w:rsidRPr="00D74D6A" w:rsidRDefault="00D74D6A" w:rsidP="00D74D6A">
      <w:pPr>
        <w:ind w:right="-147" w:firstLine="720"/>
        <w:jc w:val="both"/>
        <w:rPr>
          <w:sz w:val="20"/>
          <w:szCs w:val="20"/>
          <w:lang w:val="sr-Cyrl-CS" w:eastAsia="en-US"/>
        </w:rPr>
      </w:pPr>
      <w:r w:rsidRPr="00D74D6A">
        <w:rPr>
          <w:i/>
          <w:sz w:val="20"/>
          <w:szCs w:val="20"/>
          <w:lang w:val="sr-Cyrl-CS" w:eastAsia="en-US"/>
        </w:rPr>
        <w:t>Процена ризика</w:t>
      </w:r>
      <w:r w:rsidRPr="00D74D6A">
        <w:rPr>
          <w:sz w:val="20"/>
          <w:szCs w:val="20"/>
          <w:lang w:val="sr-Cyrl-CS" w:eastAsia="en-US"/>
        </w:rPr>
        <w:t xml:space="preserve"> је поступак којим се на систематски начин обавља процена и одређује вероватноћа настанка и последица неповољних услова и/или догађаја на остваривање циља.</w:t>
      </w:r>
    </w:p>
    <w:p w14:paraId="4C2247B9" w14:textId="77777777" w:rsidR="00D74D6A" w:rsidRPr="00D74D6A" w:rsidRDefault="00D74D6A" w:rsidP="00D74D6A">
      <w:pPr>
        <w:ind w:left="480" w:right="-147"/>
        <w:jc w:val="both"/>
        <w:rPr>
          <w:sz w:val="20"/>
          <w:szCs w:val="20"/>
          <w:lang w:val="sr-Cyrl-CS" w:eastAsia="en-US"/>
        </w:rPr>
      </w:pPr>
    </w:p>
    <w:p w14:paraId="5A2654FA" w14:textId="77777777" w:rsidR="00D74D6A" w:rsidRPr="00D74D6A" w:rsidRDefault="00D74D6A" w:rsidP="00D74D6A">
      <w:pPr>
        <w:ind w:right="-147" w:firstLine="720"/>
        <w:jc w:val="both"/>
        <w:rPr>
          <w:sz w:val="20"/>
          <w:szCs w:val="20"/>
          <w:lang w:val="sr-Cyrl-CS" w:eastAsia="en-US"/>
        </w:rPr>
      </w:pPr>
      <w:r w:rsidRPr="00D74D6A">
        <w:rPr>
          <w:i/>
          <w:sz w:val="20"/>
          <w:szCs w:val="20"/>
          <w:lang w:val="sr-Cyrl-CS" w:eastAsia="en-US"/>
        </w:rPr>
        <w:t>Утицај</w:t>
      </w:r>
      <w:r w:rsidRPr="00D74D6A">
        <w:rPr>
          <w:sz w:val="20"/>
          <w:szCs w:val="20"/>
          <w:lang w:val="sr-Cyrl-CS" w:eastAsia="en-US"/>
        </w:rPr>
        <w:t xml:space="preserve"> је квантитативна мера последице настанка догађаја. Утицај се исказује односно мери као велики, средњи или мали утицај.</w:t>
      </w:r>
    </w:p>
    <w:p w14:paraId="0B96F3AF" w14:textId="77777777" w:rsidR="00D74D6A" w:rsidRPr="00D74D6A" w:rsidRDefault="00D74D6A" w:rsidP="00D74D6A">
      <w:pPr>
        <w:ind w:left="480" w:right="-147"/>
        <w:jc w:val="both"/>
        <w:rPr>
          <w:sz w:val="20"/>
          <w:szCs w:val="20"/>
          <w:lang w:val="sr-Cyrl-CS" w:eastAsia="en-US"/>
        </w:rPr>
      </w:pPr>
    </w:p>
    <w:p w14:paraId="1738894D" w14:textId="61DF9271" w:rsidR="00D74D6A" w:rsidRPr="00D74D6A" w:rsidRDefault="00D74D6A" w:rsidP="00D74D6A">
      <w:pPr>
        <w:ind w:right="-147" w:firstLine="720"/>
        <w:jc w:val="both"/>
        <w:rPr>
          <w:sz w:val="20"/>
          <w:szCs w:val="20"/>
          <w:lang w:val="sr-Cyrl-CS" w:eastAsia="en-US"/>
        </w:rPr>
      </w:pPr>
      <w:r w:rsidRPr="00D74D6A">
        <w:rPr>
          <w:i/>
          <w:sz w:val="20"/>
          <w:szCs w:val="20"/>
          <w:lang w:val="sr-Cyrl-CS" w:eastAsia="en-US"/>
        </w:rPr>
        <w:t>Вероватноћа</w:t>
      </w:r>
      <w:r w:rsidRPr="00D74D6A">
        <w:rPr>
          <w:sz w:val="20"/>
          <w:szCs w:val="20"/>
          <w:lang w:val="sr-Cyrl-CS" w:eastAsia="en-US"/>
        </w:rPr>
        <w:t xml:space="preserve"> је квантитативна мера за могућност настанка догађаја. Вероватноћа се исказује односно мери као ниска, средња или висока.         </w:t>
      </w:r>
    </w:p>
    <w:p w14:paraId="6EF81ED8" w14:textId="77777777" w:rsidR="00D74D6A" w:rsidRPr="00D74D6A" w:rsidRDefault="00D74D6A" w:rsidP="00D74D6A">
      <w:pPr>
        <w:ind w:right="-147" w:firstLine="720"/>
        <w:jc w:val="both"/>
        <w:rPr>
          <w:sz w:val="20"/>
          <w:szCs w:val="20"/>
          <w:lang w:val="sr-Cyrl-CS" w:eastAsia="en-US"/>
        </w:rPr>
      </w:pPr>
      <w:r w:rsidRPr="00D74D6A">
        <w:rPr>
          <w:i/>
          <w:sz w:val="20"/>
          <w:szCs w:val="20"/>
          <w:lang w:val="sr-Cyrl-CS" w:eastAsia="en-US"/>
        </w:rPr>
        <w:lastRenderedPageBreak/>
        <w:t>Ублажавање/третирање ризика</w:t>
      </w:r>
      <w:r w:rsidRPr="00D74D6A">
        <w:rPr>
          <w:sz w:val="20"/>
          <w:szCs w:val="20"/>
          <w:lang w:val="sr-Cyrl-CS" w:eastAsia="en-US"/>
        </w:rPr>
        <w:t xml:space="preserve"> подразумева активности које се предузимају у циљу смањивања вероватноће, негативне последице повезане са ризиком, или обоје. Третирање ризика подразумева успостављање одговарајућих контролних активности ради ублажавања или </w:t>
      </w:r>
      <w:proofErr w:type="spellStart"/>
      <w:r w:rsidRPr="00D74D6A">
        <w:rPr>
          <w:sz w:val="20"/>
          <w:szCs w:val="20"/>
          <w:lang w:val="sr-Cyrl-CS" w:eastAsia="en-US"/>
        </w:rPr>
        <w:t>елиминисањ</w:t>
      </w:r>
      <w:proofErr w:type="spellEnd"/>
      <w:r w:rsidRPr="00D74D6A">
        <w:rPr>
          <w:sz w:val="20"/>
          <w:szCs w:val="20"/>
          <w:lang w:val="sr-Latn-RS" w:eastAsia="en-US"/>
        </w:rPr>
        <w:t>a</w:t>
      </w:r>
      <w:r w:rsidRPr="00D74D6A">
        <w:rPr>
          <w:sz w:val="20"/>
          <w:szCs w:val="20"/>
          <w:lang w:val="sr-Cyrl-CS" w:eastAsia="en-US"/>
        </w:rPr>
        <w:t xml:space="preserve"> ризика у потпуности.</w:t>
      </w:r>
    </w:p>
    <w:p w14:paraId="3FC4366F" w14:textId="77777777" w:rsidR="00D74D6A" w:rsidRPr="00D74D6A" w:rsidRDefault="00D74D6A" w:rsidP="00D74D6A">
      <w:pPr>
        <w:ind w:left="480" w:right="-147"/>
        <w:jc w:val="both"/>
        <w:rPr>
          <w:sz w:val="20"/>
          <w:szCs w:val="20"/>
          <w:lang w:val="sr-Cyrl-CS" w:eastAsia="en-US"/>
        </w:rPr>
      </w:pPr>
    </w:p>
    <w:p w14:paraId="656924CD" w14:textId="77777777" w:rsidR="00D74D6A" w:rsidRPr="00D74D6A" w:rsidRDefault="00D74D6A" w:rsidP="00D74D6A">
      <w:pPr>
        <w:ind w:right="-147" w:firstLine="720"/>
        <w:jc w:val="both"/>
        <w:rPr>
          <w:sz w:val="20"/>
          <w:szCs w:val="20"/>
          <w:lang w:val="sr-Cyrl-CS" w:eastAsia="en-US"/>
        </w:rPr>
      </w:pPr>
      <w:r w:rsidRPr="00D74D6A">
        <w:rPr>
          <w:i/>
          <w:sz w:val="20"/>
          <w:szCs w:val="20"/>
          <w:lang w:val="sr-Cyrl-CS" w:eastAsia="en-US"/>
        </w:rPr>
        <w:t>Праћење ризика</w:t>
      </w:r>
      <w:r w:rsidRPr="00D74D6A">
        <w:rPr>
          <w:sz w:val="20"/>
          <w:szCs w:val="20"/>
          <w:lang w:val="sr-Cyrl-CS" w:eastAsia="en-US"/>
        </w:rPr>
        <w:t xml:space="preserve"> је део фазе управљања ризицима у којој се проверава да ли функционишу у пракси предложене контролне активности и постојеће процедуре и да ли исте спречавају, односно ублажавају одређени ризик.</w:t>
      </w:r>
    </w:p>
    <w:p w14:paraId="0DB5BC92" w14:textId="77777777" w:rsidR="00D74D6A" w:rsidRPr="00D74D6A" w:rsidRDefault="00D74D6A" w:rsidP="00D74D6A">
      <w:pPr>
        <w:ind w:left="480" w:right="-147"/>
        <w:jc w:val="both"/>
        <w:rPr>
          <w:sz w:val="20"/>
          <w:szCs w:val="20"/>
          <w:lang w:val="sr-Cyrl-CS" w:eastAsia="en-US"/>
        </w:rPr>
      </w:pPr>
    </w:p>
    <w:p w14:paraId="100FD654" w14:textId="77777777" w:rsidR="00D74D6A" w:rsidRPr="00D74D6A" w:rsidRDefault="00D74D6A" w:rsidP="00D74D6A">
      <w:pPr>
        <w:ind w:right="-147" w:firstLine="720"/>
        <w:jc w:val="both"/>
        <w:rPr>
          <w:sz w:val="20"/>
          <w:szCs w:val="20"/>
          <w:lang w:val="en-US" w:eastAsia="en-US"/>
        </w:rPr>
      </w:pPr>
      <w:r w:rsidRPr="00D74D6A">
        <w:rPr>
          <w:i/>
          <w:sz w:val="20"/>
          <w:szCs w:val="20"/>
          <w:lang w:val="sr-Cyrl-CS" w:eastAsia="en-US"/>
        </w:rPr>
        <w:t xml:space="preserve">Инхерентни ризик </w:t>
      </w:r>
      <w:r w:rsidRPr="00D74D6A">
        <w:rPr>
          <w:sz w:val="20"/>
          <w:szCs w:val="20"/>
          <w:lang w:val="sr-Cyrl-CS" w:eastAsia="en-US"/>
        </w:rPr>
        <w:t>је ризик са којим се суочава корисник пре примене било каквих мера интерне контроле.</w:t>
      </w:r>
      <w:r w:rsidRPr="00D74D6A">
        <w:rPr>
          <w:sz w:val="20"/>
          <w:szCs w:val="20"/>
          <w:lang w:val="en-US" w:eastAsia="en-US"/>
        </w:rPr>
        <w:t xml:space="preserve"> </w:t>
      </w:r>
      <w:proofErr w:type="spellStart"/>
      <w:r w:rsidRPr="00D74D6A">
        <w:rPr>
          <w:sz w:val="20"/>
          <w:szCs w:val="20"/>
          <w:lang w:val="en-US" w:eastAsia="en-US"/>
        </w:rPr>
        <w:t>Инхерентни</w:t>
      </w:r>
      <w:proofErr w:type="spellEnd"/>
      <w:r w:rsidRPr="00D74D6A">
        <w:rPr>
          <w:sz w:val="20"/>
          <w:szCs w:val="20"/>
          <w:lang w:val="en-US" w:eastAsia="en-US"/>
        </w:rPr>
        <w:t xml:space="preserve"> </w:t>
      </w:r>
      <w:proofErr w:type="spellStart"/>
      <w:r w:rsidRPr="00D74D6A">
        <w:rPr>
          <w:sz w:val="20"/>
          <w:szCs w:val="20"/>
          <w:lang w:val="en-US" w:eastAsia="en-US"/>
        </w:rPr>
        <w:t>ризик</w:t>
      </w:r>
      <w:proofErr w:type="spellEnd"/>
      <w:r w:rsidRPr="00D74D6A">
        <w:rPr>
          <w:sz w:val="20"/>
          <w:szCs w:val="20"/>
          <w:lang w:val="en-US" w:eastAsia="en-US"/>
        </w:rPr>
        <w:t xml:space="preserve"> </w:t>
      </w:r>
      <w:proofErr w:type="spellStart"/>
      <w:r w:rsidRPr="00D74D6A">
        <w:rPr>
          <w:sz w:val="20"/>
          <w:szCs w:val="20"/>
          <w:lang w:val="en-US" w:eastAsia="en-US"/>
        </w:rPr>
        <w:t>је</w:t>
      </w:r>
      <w:proofErr w:type="spellEnd"/>
      <w:r w:rsidRPr="00D74D6A">
        <w:rPr>
          <w:sz w:val="20"/>
          <w:szCs w:val="20"/>
          <w:lang w:val="en-US" w:eastAsia="en-US"/>
        </w:rPr>
        <w:t xml:space="preserve"> </w:t>
      </w:r>
      <w:proofErr w:type="spellStart"/>
      <w:r w:rsidRPr="00D74D6A">
        <w:rPr>
          <w:sz w:val="20"/>
          <w:szCs w:val="20"/>
          <w:lang w:val="en-US" w:eastAsia="en-US"/>
        </w:rPr>
        <w:t>ризик</w:t>
      </w:r>
      <w:proofErr w:type="spellEnd"/>
      <w:r w:rsidRPr="00D74D6A">
        <w:rPr>
          <w:sz w:val="20"/>
          <w:szCs w:val="20"/>
          <w:lang w:val="en-US" w:eastAsia="en-US"/>
        </w:rPr>
        <w:t xml:space="preserve"> </w:t>
      </w:r>
      <w:proofErr w:type="spellStart"/>
      <w:r w:rsidRPr="00D74D6A">
        <w:rPr>
          <w:sz w:val="20"/>
          <w:szCs w:val="20"/>
          <w:lang w:val="en-US" w:eastAsia="en-US"/>
        </w:rPr>
        <w:t>који</w:t>
      </w:r>
      <w:proofErr w:type="spellEnd"/>
      <w:r w:rsidRPr="00D74D6A">
        <w:rPr>
          <w:sz w:val="20"/>
          <w:szCs w:val="20"/>
          <w:lang w:val="en-US" w:eastAsia="en-US"/>
        </w:rPr>
        <w:t xml:space="preserve"> </w:t>
      </w:r>
      <w:proofErr w:type="spellStart"/>
      <w:r w:rsidRPr="00D74D6A">
        <w:rPr>
          <w:sz w:val="20"/>
          <w:szCs w:val="20"/>
          <w:lang w:val="en-US" w:eastAsia="en-US"/>
        </w:rPr>
        <w:t>постоји</w:t>
      </w:r>
      <w:proofErr w:type="spellEnd"/>
      <w:r w:rsidRPr="00D74D6A">
        <w:rPr>
          <w:sz w:val="20"/>
          <w:szCs w:val="20"/>
          <w:lang w:val="en-US" w:eastAsia="en-US"/>
        </w:rPr>
        <w:t xml:space="preserve"> </w:t>
      </w:r>
      <w:proofErr w:type="spellStart"/>
      <w:r w:rsidRPr="00D74D6A">
        <w:rPr>
          <w:sz w:val="20"/>
          <w:szCs w:val="20"/>
          <w:lang w:val="en-US" w:eastAsia="en-US"/>
        </w:rPr>
        <w:t>независно</w:t>
      </w:r>
      <w:proofErr w:type="spellEnd"/>
      <w:r w:rsidRPr="00D74D6A">
        <w:rPr>
          <w:sz w:val="20"/>
          <w:szCs w:val="20"/>
          <w:lang w:val="en-US" w:eastAsia="en-US"/>
        </w:rPr>
        <w:t xml:space="preserve"> </w:t>
      </w:r>
      <w:proofErr w:type="spellStart"/>
      <w:r w:rsidRPr="00D74D6A">
        <w:rPr>
          <w:sz w:val="20"/>
          <w:szCs w:val="20"/>
          <w:lang w:val="en-US" w:eastAsia="en-US"/>
        </w:rPr>
        <w:t>од</w:t>
      </w:r>
      <w:proofErr w:type="spellEnd"/>
      <w:r w:rsidRPr="00D74D6A">
        <w:rPr>
          <w:sz w:val="20"/>
          <w:szCs w:val="20"/>
          <w:lang w:val="en-US" w:eastAsia="en-US"/>
        </w:rPr>
        <w:t xml:space="preserve"> </w:t>
      </w:r>
      <w:proofErr w:type="spellStart"/>
      <w:r w:rsidRPr="00D74D6A">
        <w:rPr>
          <w:sz w:val="20"/>
          <w:szCs w:val="20"/>
          <w:lang w:val="en-US" w:eastAsia="en-US"/>
        </w:rPr>
        <w:t>примене</w:t>
      </w:r>
      <w:proofErr w:type="spellEnd"/>
      <w:r w:rsidRPr="00D74D6A">
        <w:rPr>
          <w:sz w:val="20"/>
          <w:szCs w:val="20"/>
          <w:lang w:val="en-US" w:eastAsia="en-US"/>
        </w:rPr>
        <w:t xml:space="preserve"> </w:t>
      </w:r>
      <w:proofErr w:type="spellStart"/>
      <w:r w:rsidRPr="00D74D6A">
        <w:rPr>
          <w:sz w:val="20"/>
          <w:szCs w:val="20"/>
          <w:lang w:val="en-US" w:eastAsia="en-US"/>
        </w:rPr>
        <w:t>било</w:t>
      </w:r>
      <w:proofErr w:type="spellEnd"/>
      <w:r w:rsidRPr="00D74D6A">
        <w:rPr>
          <w:sz w:val="20"/>
          <w:szCs w:val="20"/>
          <w:lang w:val="en-US" w:eastAsia="en-US"/>
        </w:rPr>
        <w:t xml:space="preserve"> </w:t>
      </w:r>
      <w:proofErr w:type="spellStart"/>
      <w:r w:rsidRPr="00D74D6A">
        <w:rPr>
          <w:sz w:val="20"/>
          <w:szCs w:val="20"/>
          <w:lang w:val="en-US" w:eastAsia="en-US"/>
        </w:rPr>
        <w:t>каквих</w:t>
      </w:r>
      <w:proofErr w:type="spellEnd"/>
      <w:r w:rsidRPr="00D74D6A">
        <w:rPr>
          <w:sz w:val="20"/>
          <w:szCs w:val="20"/>
          <w:lang w:val="en-US" w:eastAsia="en-US"/>
        </w:rPr>
        <w:t xml:space="preserve"> </w:t>
      </w:r>
      <w:proofErr w:type="spellStart"/>
      <w:r w:rsidRPr="00D74D6A">
        <w:rPr>
          <w:sz w:val="20"/>
          <w:szCs w:val="20"/>
          <w:lang w:val="en-US" w:eastAsia="en-US"/>
        </w:rPr>
        <w:t>мера</w:t>
      </w:r>
      <w:proofErr w:type="spellEnd"/>
      <w:r w:rsidRPr="00D74D6A">
        <w:rPr>
          <w:sz w:val="20"/>
          <w:szCs w:val="20"/>
          <w:lang w:val="en-US" w:eastAsia="en-US"/>
        </w:rPr>
        <w:t xml:space="preserve">. У </w:t>
      </w:r>
      <w:proofErr w:type="spellStart"/>
      <w:r w:rsidRPr="00D74D6A">
        <w:rPr>
          <w:sz w:val="20"/>
          <w:szCs w:val="20"/>
          <w:lang w:val="en-US" w:eastAsia="en-US"/>
        </w:rPr>
        <w:t>инхерентне</w:t>
      </w:r>
      <w:proofErr w:type="spellEnd"/>
      <w:r w:rsidRPr="00D74D6A">
        <w:rPr>
          <w:sz w:val="20"/>
          <w:szCs w:val="20"/>
          <w:lang w:val="en-US" w:eastAsia="en-US"/>
        </w:rPr>
        <w:t xml:space="preserve"> </w:t>
      </w:r>
      <w:proofErr w:type="spellStart"/>
      <w:r w:rsidRPr="00D74D6A">
        <w:rPr>
          <w:sz w:val="20"/>
          <w:szCs w:val="20"/>
          <w:lang w:val="en-US" w:eastAsia="en-US"/>
        </w:rPr>
        <w:t>ризике</w:t>
      </w:r>
      <w:proofErr w:type="spellEnd"/>
      <w:r w:rsidRPr="00D74D6A">
        <w:rPr>
          <w:sz w:val="20"/>
          <w:szCs w:val="20"/>
          <w:lang w:val="en-US" w:eastAsia="en-US"/>
        </w:rPr>
        <w:t xml:space="preserve"> </w:t>
      </w:r>
      <w:proofErr w:type="spellStart"/>
      <w:r w:rsidRPr="00D74D6A">
        <w:rPr>
          <w:sz w:val="20"/>
          <w:szCs w:val="20"/>
          <w:lang w:val="en-US" w:eastAsia="en-US"/>
        </w:rPr>
        <w:t>спадају</w:t>
      </w:r>
      <w:proofErr w:type="spellEnd"/>
      <w:r w:rsidRPr="00D74D6A">
        <w:rPr>
          <w:sz w:val="20"/>
          <w:szCs w:val="20"/>
          <w:lang w:val="en-US" w:eastAsia="en-US"/>
        </w:rPr>
        <w:t xml:space="preserve">: </w:t>
      </w:r>
    </w:p>
    <w:p w14:paraId="4A9E0B37" w14:textId="77777777" w:rsidR="00D74D6A" w:rsidRPr="00D74D6A" w:rsidRDefault="00D74D6A" w:rsidP="00D74D6A">
      <w:pPr>
        <w:ind w:right="-147" w:firstLine="720"/>
        <w:jc w:val="both"/>
        <w:rPr>
          <w:sz w:val="20"/>
          <w:szCs w:val="20"/>
          <w:lang w:val="en-US" w:eastAsia="en-US"/>
        </w:rPr>
      </w:pPr>
    </w:p>
    <w:p w14:paraId="2C210763" w14:textId="77777777" w:rsidR="00D74D6A" w:rsidRPr="00D74D6A" w:rsidRDefault="00D74D6A" w:rsidP="00D74D6A">
      <w:pPr>
        <w:numPr>
          <w:ilvl w:val="0"/>
          <w:numId w:val="33"/>
        </w:numPr>
        <w:ind w:right="-147"/>
        <w:jc w:val="both"/>
        <w:rPr>
          <w:sz w:val="20"/>
          <w:szCs w:val="20"/>
          <w:lang w:val="en-US" w:eastAsia="en-US"/>
        </w:rPr>
      </w:pPr>
      <w:proofErr w:type="spellStart"/>
      <w:r w:rsidRPr="00D74D6A">
        <w:rPr>
          <w:sz w:val="20"/>
          <w:szCs w:val="20"/>
          <w:lang w:val="en-US" w:eastAsia="en-US"/>
        </w:rPr>
        <w:t>Степен</w:t>
      </w:r>
      <w:proofErr w:type="spellEnd"/>
      <w:r w:rsidRPr="00D74D6A">
        <w:rPr>
          <w:sz w:val="20"/>
          <w:szCs w:val="20"/>
          <w:lang w:val="en-US" w:eastAsia="en-US"/>
        </w:rPr>
        <w:t xml:space="preserve"> </w:t>
      </w:r>
      <w:proofErr w:type="spellStart"/>
      <w:r w:rsidRPr="00D74D6A">
        <w:rPr>
          <w:sz w:val="20"/>
          <w:szCs w:val="20"/>
          <w:lang w:val="en-US" w:eastAsia="en-US"/>
        </w:rPr>
        <w:t>сложености</w:t>
      </w:r>
      <w:proofErr w:type="spellEnd"/>
      <w:r w:rsidRPr="00D74D6A">
        <w:rPr>
          <w:sz w:val="20"/>
          <w:szCs w:val="20"/>
          <w:lang w:val="en-US" w:eastAsia="en-US"/>
        </w:rPr>
        <w:t xml:space="preserve"> </w:t>
      </w:r>
      <w:proofErr w:type="spellStart"/>
      <w:r w:rsidRPr="00D74D6A">
        <w:rPr>
          <w:sz w:val="20"/>
          <w:szCs w:val="20"/>
          <w:lang w:val="en-US" w:eastAsia="en-US"/>
        </w:rPr>
        <w:t>прописа</w:t>
      </w:r>
      <w:proofErr w:type="spellEnd"/>
      <w:r w:rsidRPr="00D74D6A">
        <w:rPr>
          <w:sz w:val="20"/>
          <w:szCs w:val="20"/>
          <w:lang w:val="en-US" w:eastAsia="en-US"/>
        </w:rPr>
        <w:t xml:space="preserve">, </w:t>
      </w:r>
      <w:proofErr w:type="spellStart"/>
      <w:r w:rsidRPr="00D74D6A">
        <w:rPr>
          <w:sz w:val="20"/>
          <w:szCs w:val="20"/>
          <w:lang w:val="en-US" w:eastAsia="en-US"/>
        </w:rPr>
        <w:t>односно</w:t>
      </w:r>
      <w:proofErr w:type="spellEnd"/>
      <w:r w:rsidRPr="00D74D6A">
        <w:rPr>
          <w:sz w:val="20"/>
          <w:szCs w:val="20"/>
          <w:lang w:val="en-US" w:eastAsia="en-US"/>
        </w:rPr>
        <w:t xml:space="preserve"> </w:t>
      </w:r>
      <w:proofErr w:type="spellStart"/>
      <w:r w:rsidRPr="00D74D6A">
        <w:rPr>
          <w:sz w:val="20"/>
          <w:szCs w:val="20"/>
          <w:lang w:val="en-US" w:eastAsia="en-US"/>
        </w:rPr>
        <w:t>потешкоће</w:t>
      </w:r>
      <w:proofErr w:type="spellEnd"/>
      <w:r w:rsidRPr="00D74D6A">
        <w:rPr>
          <w:sz w:val="20"/>
          <w:szCs w:val="20"/>
          <w:lang w:val="en-US" w:eastAsia="en-US"/>
        </w:rPr>
        <w:t xml:space="preserve"> у </w:t>
      </w:r>
      <w:proofErr w:type="spellStart"/>
      <w:r w:rsidRPr="00D74D6A">
        <w:rPr>
          <w:sz w:val="20"/>
          <w:szCs w:val="20"/>
          <w:lang w:val="en-US" w:eastAsia="en-US"/>
        </w:rPr>
        <w:t>вези</w:t>
      </w:r>
      <w:proofErr w:type="spellEnd"/>
      <w:r w:rsidRPr="00D74D6A">
        <w:rPr>
          <w:sz w:val="20"/>
          <w:szCs w:val="20"/>
          <w:lang w:val="en-US" w:eastAsia="en-US"/>
        </w:rPr>
        <w:t xml:space="preserve"> </w:t>
      </w:r>
      <w:proofErr w:type="spellStart"/>
      <w:r w:rsidRPr="00D74D6A">
        <w:rPr>
          <w:sz w:val="20"/>
          <w:szCs w:val="20"/>
          <w:lang w:val="en-US" w:eastAsia="en-US"/>
        </w:rPr>
        <w:t>тумачења</w:t>
      </w:r>
      <w:proofErr w:type="spellEnd"/>
      <w:r w:rsidRPr="00D74D6A">
        <w:rPr>
          <w:sz w:val="20"/>
          <w:szCs w:val="20"/>
          <w:lang w:val="en-US" w:eastAsia="en-US"/>
        </w:rPr>
        <w:t xml:space="preserve"> </w:t>
      </w:r>
      <w:proofErr w:type="spellStart"/>
      <w:r w:rsidRPr="00D74D6A">
        <w:rPr>
          <w:sz w:val="20"/>
          <w:szCs w:val="20"/>
          <w:lang w:val="en-US" w:eastAsia="en-US"/>
        </w:rPr>
        <w:t>прописа</w:t>
      </w:r>
      <w:proofErr w:type="spellEnd"/>
      <w:r w:rsidRPr="00D74D6A">
        <w:rPr>
          <w:sz w:val="20"/>
          <w:szCs w:val="20"/>
          <w:lang w:val="sr-Cyrl-RS" w:eastAsia="en-US"/>
        </w:rPr>
        <w:t>;</w:t>
      </w:r>
      <w:r w:rsidRPr="00D74D6A">
        <w:rPr>
          <w:sz w:val="20"/>
          <w:szCs w:val="20"/>
          <w:lang w:val="en-US" w:eastAsia="en-US"/>
        </w:rPr>
        <w:t xml:space="preserve"> </w:t>
      </w:r>
    </w:p>
    <w:p w14:paraId="0A25229B" w14:textId="77777777" w:rsidR="00D74D6A" w:rsidRPr="00D74D6A" w:rsidRDefault="00D74D6A" w:rsidP="00D74D6A">
      <w:pPr>
        <w:numPr>
          <w:ilvl w:val="0"/>
          <w:numId w:val="33"/>
        </w:numPr>
        <w:ind w:right="-147"/>
        <w:jc w:val="both"/>
        <w:rPr>
          <w:sz w:val="20"/>
          <w:szCs w:val="20"/>
          <w:lang w:val="en-US" w:eastAsia="en-US"/>
        </w:rPr>
      </w:pPr>
      <w:proofErr w:type="spellStart"/>
      <w:r w:rsidRPr="00D74D6A">
        <w:rPr>
          <w:sz w:val="20"/>
          <w:szCs w:val="20"/>
          <w:lang w:val="en-US" w:eastAsia="en-US"/>
        </w:rPr>
        <w:t>Степен</w:t>
      </w:r>
      <w:proofErr w:type="spellEnd"/>
      <w:r w:rsidRPr="00D74D6A">
        <w:rPr>
          <w:sz w:val="20"/>
          <w:szCs w:val="20"/>
          <w:lang w:val="en-US" w:eastAsia="en-US"/>
        </w:rPr>
        <w:t xml:space="preserve"> и </w:t>
      </w:r>
      <w:proofErr w:type="spellStart"/>
      <w:r w:rsidRPr="00D74D6A">
        <w:rPr>
          <w:sz w:val="20"/>
          <w:szCs w:val="20"/>
          <w:lang w:val="en-US" w:eastAsia="en-US"/>
        </w:rPr>
        <w:t>развијеност</w:t>
      </w:r>
      <w:proofErr w:type="spellEnd"/>
      <w:r w:rsidRPr="00D74D6A">
        <w:rPr>
          <w:sz w:val="20"/>
          <w:szCs w:val="20"/>
          <w:lang w:val="en-US" w:eastAsia="en-US"/>
        </w:rPr>
        <w:t xml:space="preserve"> </w:t>
      </w:r>
      <w:proofErr w:type="spellStart"/>
      <w:r w:rsidRPr="00D74D6A">
        <w:rPr>
          <w:sz w:val="20"/>
          <w:szCs w:val="20"/>
          <w:lang w:val="en-US" w:eastAsia="en-US"/>
        </w:rPr>
        <w:t>организационе</w:t>
      </w:r>
      <w:proofErr w:type="spellEnd"/>
      <w:r w:rsidRPr="00D74D6A">
        <w:rPr>
          <w:sz w:val="20"/>
          <w:szCs w:val="20"/>
          <w:lang w:val="en-US" w:eastAsia="en-US"/>
        </w:rPr>
        <w:t xml:space="preserve"> </w:t>
      </w:r>
      <w:proofErr w:type="spellStart"/>
      <w:r w:rsidRPr="00D74D6A">
        <w:rPr>
          <w:sz w:val="20"/>
          <w:szCs w:val="20"/>
          <w:lang w:val="en-US" w:eastAsia="en-US"/>
        </w:rPr>
        <w:t>структуре</w:t>
      </w:r>
      <w:proofErr w:type="spellEnd"/>
      <w:r w:rsidRPr="00D74D6A">
        <w:rPr>
          <w:sz w:val="20"/>
          <w:szCs w:val="20"/>
          <w:lang w:val="sr-Cyrl-RS" w:eastAsia="en-US"/>
        </w:rPr>
        <w:t>;</w:t>
      </w:r>
      <w:r w:rsidRPr="00D74D6A">
        <w:rPr>
          <w:sz w:val="20"/>
          <w:szCs w:val="20"/>
          <w:lang w:val="en-US" w:eastAsia="en-US"/>
        </w:rPr>
        <w:t xml:space="preserve"> </w:t>
      </w:r>
    </w:p>
    <w:p w14:paraId="4DAD4C48" w14:textId="77777777" w:rsidR="00D74D6A" w:rsidRPr="00D74D6A" w:rsidRDefault="00D74D6A" w:rsidP="00D74D6A">
      <w:pPr>
        <w:numPr>
          <w:ilvl w:val="0"/>
          <w:numId w:val="33"/>
        </w:numPr>
        <w:ind w:right="-147"/>
        <w:jc w:val="both"/>
        <w:rPr>
          <w:sz w:val="20"/>
          <w:szCs w:val="20"/>
          <w:lang w:val="en-US" w:eastAsia="en-US"/>
        </w:rPr>
      </w:pPr>
      <w:proofErr w:type="spellStart"/>
      <w:r w:rsidRPr="00D74D6A">
        <w:rPr>
          <w:sz w:val="20"/>
          <w:szCs w:val="20"/>
          <w:lang w:val="en-US" w:eastAsia="en-US"/>
        </w:rPr>
        <w:t>Вредност</w:t>
      </w:r>
      <w:proofErr w:type="spellEnd"/>
      <w:r w:rsidRPr="00D74D6A">
        <w:rPr>
          <w:sz w:val="20"/>
          <w:szCs w:val="20"/>
          <w:lang w:val="en-US" w:eastAsia="en-US"/>
        </w:rPr>
        <w:t xml:space="preserve"> </w:t>
      </w:r>
      <w:proofErr w:type="spellStart"/>
      <w:r w:rsidRPr="00D74D6A">
        <w:rPr>
          <w:sz w:val="20"/>
          <w:szCs w:val="20"/>
          <w:lang w:val="en-US" w:eastAsia="en-US"/>
        </w:rPr>
        <w:t>укључених</w:t>
      </w:r>
      <w:proofErr w:type="spellEnd"/>
      <w:r w:rsidRPr="00D74D6A">
        <w:rPr>
          <w:sz w:val="20"/>
          <w:szCs w:val="20"/>
          <w:lang w:val="en-US" w:eastAsia="en-US"/>
        </w:rPr>
        <w:t xml:space="preserve"> </w:t>
      </w:r>
      <w:proofErr w:type="spellStart"/>
      <w:r w:rsidRPr="00D74D6A">
        <w:rPr>
          <w:sz w:val="20"/>
          <w:szCs w:val="20"/>
          <w:lang w:val="en-US" w:eastAsia="en-US"/>
        </w:rPr>
        <w:t>средстава</w:t>
      </w:r>
      <w:proofErr w:type="spellEnd"/>
      <w:r w:rsidRPr="00D74D6A">
        <w:rPr>
          <w:sz w:val="20"/>
          <w:szCs w:val="20"/>
          <w:lang w:val="en-US" w:eastAsia="en-US"/>
        </w:rPr>
        <w:t xml:space="preserve"> </w:t>
      </w:r>
      <w:r w:rsidRPr="00D74D6A">
        <w:rPr>
          <w:sz w:val="20"/>
          <w:szCs w:val="20"/>
          <w:lang w:val="sr-Cyrl-RS" w:eastAsia="en-US"/>
        </w:rPr>
        <w:t>и</w:t>
      </w:r>
    </w:p>
    <w:p w14:paraId="0C5433EF" w14:textId="77777777" w:rsidR="00D74D6A" w:rsidRPr="00D74D6A" w:rsidRDefault="00D74D6A" w:rsidP="00D74D6A">
      <w:pPr>
        <w:numPr>
          <w:ilvl w:val="0"/>
          <w:numId w:val="33"/>
        </w:numPr>
        <w:ind w:right="-147"/>
        <w:jc w:val="both"/>
        <w:rPr>
          <w:sz w:val="20"/>
          <w:szCs w:val="20"/>
          <w:lang w:val="sr-Cyrl-RS" w:eastAsia="en-US"/>
        </w:rPr>
      </w:pPr>
      <w:proofErr w:type="spellStart"/>
      <w:r w:rsidRPr="00D74D6A">
        <w:rPr>
          <w:sz w:val="20"/>
          <w:szCs w:val="20"/>
          <w:lang w:val="en-US" w:eastAsia="en-US"/>
        </w:rPr>
        <w:t>Стручност</w:t>
      </w:r>
      <w:proofErr w:type="spellEnd"/>
      <w:r w:rsidRPr="00D74D6A">
        <w:rPr>
          <w:sz w:val="20"/>
          <w:szCs w:val="20"/>
          <w:lang w:val="en-US" w:eastAsia="en-US"/>
        </w:rPr>
        <w:t xml:space="preserve"> </w:t>
      </w:r>
      <w:proofErr w:type="spellStart"/>
      <w:r w:rsidRPr="00D74D6A">
        <w:rPr>
          <w:sz w:val="20"/>
          <w:szCs w:val="20"/>
          <w:lang w:val="en-US" w:eastAsia="en-US"/>
        </w:rPr>
        <w:t>запослених</w:t>
      </w:r>
      <w:proofErr w:type="spellEnd"/>
      <w:r w:rsidRPr="00D74D6A">
        <w:rPr>
          <w:sz w:val="20"/>
          <w:szCs w:val="20"/>
          <w:lang w:val="sr-Cyrl-RS" w:eastAsia="en-US"/>
        </w:rPr>
        <w:t>.</w:t>
      </w:r>
    </w:p>
    <w:p w14:paraId="15592022" w14:textId="77777777" w:rsidR="00D74D6A" w:rsidRPr="00D74D6A" w:rsidRDefault="00D74D6A" w:rsidP="00D74D6A">
      <w:pPr>
        <w:ind w:left="480" w:right="-147"/>
        <w:jc w:val="both"/>
        <w:rPr>
          <w:sz w:val="20"/>
          <w:szCs w:val="20"/>
          <w:lang w:val="sr-Cyrl-RS" w:eastAsia="en-US"/>
        </w:rPr>
      </w:pPr>
    </w:p>
    <w:p w14:paraId="173276B2" w14:textId="77777777" w:rsidR="00D74D6A" w:rsidRPr="00D74D6A" w:rsidRDefault="00D74D6A" w:rsidP="00D74D6A">
      <w:pPr>
        <w:ind w:left="480" w:right="-147"/>
        <w:jc w:val="both"/>
        <w:rPr>
          <w:sz w:val="20"/>
          <w:szCs w:val="20"/>
          <w:lang w:val="en-US" w:eastAsia="en-US"/>
        </w:rPr>
      </w:pPr>
    </w:p>
    <w:p w14:paraId="060042F0" w14:textId="77777777" w:rsidR="00D74D6A" w:rsidRPr="00D74D6A" w:rsidRDefault="00D74D6A" w:rsidP="00D74D6A">
      <w:pPr>
        <w:ind w:left="480" w:right="-147" w:firstLine="240"/>
        <w:jc w:val="both"/>
        <w:rPr>
          <w:sz w:val="20"/>
          <w:szCs w:val="20"/>
          <w:lang w:val="en-US" w:eastAsia="en-US"/>
        </w:rPr>
      </w:pPr>
      <w:proofErr w:type="spellStart"/>
      <w:r w:rsidRPr="00D74D6A">
        <w:rPr>
          <w:i/>
          <w:sz w:val="20"/>
          <w:szCs w:val="20"/>
          <w:lang w:val="en-US" w:eastAsia="en-US"/>
        </w:rPr>
        <w:t>Контролни</w:t>
      </w:r>
      <w:proofErr w:type="spellEnd"/>
      <w:r w:rsidRPr="00D74D6A">
        <w:rPr>
          <w:i/>
          <w:sz w:val="20"/>
          <w:szCs w:val="20"/>
          <w:lang w:val="en-US" w:eastAsia="en-US"/>
        </w:rPr>
        <w:t xml:space="preserve"> </w:t>
      </w:r>
      <w:proofErr w:type="spellStart"/>
      <w:r w:rsidRPr="00D74D6A">
        <w:rPr>
          <w:i/>
          <w:sz w:val="20"/>
          <w:szCs w:val="20"/>
          <w:lang w:val="en-US" w:eastAsia="en-US"/>
        </w:rPr>
        <w:t>ризик</w:t>
      </w:r>
      <w:proofErr w:type="spellEnd"/>
      <w:r w:rsidRPr="00D74D6A">
        <w:rPr>
          <w:sz w:val="20"/>
          <w:szCs w:val="20"/>
          <w:lang w:val="en-US" w:eastAsia="en-US"/>
        </w:rPr>
        <w:t xml:space="preserve"> </w:t>
      </w:r>
      <w:proofErr w:type="spellStart"/>
      <w:r w:rsidRPr="00D74D6A">
        <w:rPr>
          <w:sz w:val="20"/>
          <w:szCs w:val="20"/>
          <w:lang w:val="en-US" w:eastAsia="en-US"/>
        </w:rPr>
        <w:t>је</w:t>
      </w:r>
      <w:proofErr w:type="spellEnd"/>
      <w:r w:rsidRPr="00D74D6A">
        <w:rPr>
          <w:sz w:val="20"/>
          <w:szCs w:val="20"/>
          <w:lang w:val="en-US" w:eastAsia="en-US"/>
        </w:rPr>
        <w:t xml:space="preserve"> </w:t>
      </w:r>
      <w:proofErr w:type="spellStart"/>
      <w:r w:rsidRPr="00D74D6A">
        <w:rPr>
          <w:sz w:val="20"/>
          <w:szCs w:val="20"/>
          <w:lang w:val="en-US" w:eastAsia="en-US"/>
        </w:rPr>
        <w:t>ризик</w:t>
      </w:r>
      <w:proofErr w:type="spellEnd"/>
      <w:r w:rsidRPr="00D74D6A">
        <w:rPr>
          <w:sz w:val="20"/>
          <w:szCs w:val="20"/>
          <w:lang w:val="en-US" w:eastAsia="en-US"/>
        </w:rPr>
        <w:t xml:space="preserve"> </w:t>
      </w:r>
      <w:proofErr w:type="spellStart"/>
      <w:r w:rsidRPr="00D74D6A">
        <w:rPr>
          <w:sz w:val="20"/>
          <w:szCs w:val="20"/>
          <w:lang w:val="en-US" w:eastAsia="en-US"/>
        </w:rPr>
        <w:t>да</w:t>
      </w:r>
      <w:proofErr w:type="spellEnd"/>
      <w:r w:rsidRPr="00D74D6A">
        <w:rPr>
          <w:sz w:val="20"/>
          <w:szCs w:val="20"/>
          <w:lang w:val="en-US" w:eastAsia="en-US"/>
        </w:rPr>
        <w:t xml:space="preserve"> </w:t>
      </w:r>
      <w:proofErr w:type="spellStart"/>
      <w:r w:rsidRPr="00D74D6A">
        <w:rPr>
          <w:sz w:val="20"/>
          <w:szCs w:val="20"/>
          <w:lang w:val="en-US" w:eastAsia="en-US"/>
        </w:rPr>
        <w:t>интерним</w:t>
      </w:r>
      <w:proofErr w:type="spellEnd"/>
      <w:r w:rsidRPr="00D74D6A">
        <w:rPr>
          <w:sz w:val="20"/>
          <w:szCs w:val="20"/>
          <w:lang w:val="en-US" w:eastAsia="en-US"/>
        </w:rPr>
        <w:t xml:space="preserve"> </w:t>
      </w:r>
      <w:proofErr w:type="spellStart"/>
      <w:r w:rsidRPr="00D74D6A">
        <w:rPr>
          <w:sz w:val="20"/>
          <w:szCs w:val="20"/>
          <w:lang w:val="en-US" w:eastAsia="en-US"/>
        </w:rPr>
        <w:t>контролама</w:t>
      </w:r>
      <w:proofErr w:type="spellEnd"/>
      <w:r w:rsidRPr="00D74D6A">
        <w:rPr>
          <w:sz w:val="20"/>
          <w:szCs w:val="20"/>
          <w:lang w:val="en-US" w:eastAsia="en-US"/>
        </w:rPr>
        <w:t xml:space="preserve"> </w:t>
      </w:r>
      <w:proofErr w:type="spellStart"/>
      <w:r w:rsidRPr="00D74D6A">
        <w:rPr>
          <w:sz w:val="20"/>
          <w:szCs w:val="20"/>
          <w:lang w:val="en-US" w:eastAsia="en-US"/>
        </w:rPr>
        <w:t>неће</w:t>
      </w:r>
      <w:proofErr w:type="spellEnd"/>
      <w:r w:rsidRPr="00D74D6A">
        <w:rPr>
          <w:sz w:val="20"/>
          <w:szCs w:val="20"/>
          <w:lang w:val="en-US" w:eastAsia="en-US"/>
        </w:rPr>
        <w:t xml:space="preserve"> </w:t>
      </w:r>
      <w:proofErr w:type="spellStart"/>
      <w:r w:rsidRPr="00D74D6A">
        <w:rPr>
          <w:sz w:val="20"/>
          <w:szCs w:val="20"/>
          <w:lang w:val="en-US" w:eastAsia="en-US"/>
        </w:rPr>
        <w:t>бити</w:t>
      </w:r>
      <w:proofErr w:type="spellEnd"/>
      <w:r w:rsidRPr="00D74D6A">
        <w:rPr>
          <w:sz w:val="20"/>
          <w:szCs w:val="20"/>
          <w:lang w:val="en-US" w:eastAsia="en-US"/>
        </w:rPr>
        <w:t xml:space="preserve"> </w:t>
      </w:r>
      <w:proofErr w:type="spellStart"/>
      <w:r w:rsidRPr="00D74D6A">
        <w:rPr>
          <w:sz w:val="20"/>
          <w:szCs w:val="20"/>
          <w:lang w:val="en-US" w:eastAsia="en-US"/>
        </w:rPr>
        <w:t>откривена</w:t>
      </w:r>
      <w:proofErr w:type="spellEnd"/>
      <w:r w:rsidRPr="00D74D6A">
        <w:rPr>
          <w:sz w:val="20"/>
          <w:szCs w:val="20"/>
          <w:lang w:val="en-US" w:eastAsia="en-US"/>
        </w:rPr>
        <w:t xml:space="preserve"> </w:t>
      </w:r>
      <w:proofErr w:type="spellStart"/>
      <w:r w:rsidRPr="00D74D6A">
        <w:rPr>
          <w:sz w:val="20"/>
          <w:szCs w:val="20"/>
          <w:lang w:val="en-US" w:eastAsia="en-US"/>
        </w:rPr>
        <w:t>грешка</w:t>
      </w:r>
      <w:proofErr w:type="spellEnd"/>
      <w:r w:rsidRPr="00D74D6A">
        <w:rPr>
          <w:sz w:val="20"/>
          <w:szCs w:val="20"/>
          <w:lang w:val="en-US" w:eastAsia="en-US"/>
        </w:rPr>
        <w:t xml:space="preserve">. </w:t>
      </w:r>
    </w:p>
    <w:p w14:paraId="5314B479" w14:textId="77777777" w:rsidR="00D74D6A" w:rsidRPr="00D74D6A" w:rsidRDefault="00D74D6A" w:rsidP="00D74D6A">
      <w:pPr>
        <w:ind w:left="480" w:right="-147"/>
        <w:jc w:val="both"/>
        <w:rPr>
          <w:sz w:val="20"/>
          <w:szCs w:val="20"/>
          <w:lang w:val="sr-Cyrl-RS" w:eastAsia="en-US"/>
        </w:rPr>
      </w:pPr>
    </w:p>
    <w:p w14:paraId="5C5C6424" w14:textId="77777777" w:rsidR="00D74D6A" w:rsidRPr="00D74D6A" w:rsidRDefault="00D74D6A" w:rsidP="00D74D6A">
      <w:pPr>
        <w:ind w:right="-147" w:firstLine="720"/>
        <w:jc w:val="both"/>
        <w:rPr>
          <w:sz w:val="20"/>
          <w:szCs w:val="20"/>
          <w:lang w:val="en-US" w:eastAsia="en-US"/>
        </w:rPr>
      </w:pPr>
      <w:proofErr w:type="spellStart"/>
      <w:r w:rsidRPr="00D74D6A">
        <w:rPr>
          <w:sz w:val="20"/>
          <w:szCs w:val="20"/>
          <w:lang w:val="en-US" w:eastAsia="en-US"/>
        </w:rPr>
        <w:t>Контролни</w:t>
      </w:r>
      <w:proofErr w:type="spellEnd"/>
      <w:r w:rsidRPr="00D74D6A">
        <w:rPr>
          <w:sz w:val="20"/>
          <w:szCs w:val="20"/>
          <w:lang w:val="en-US" w:eastAsia="en-US"/>
        </w:rPr>
        <w:t xml:space="preserve"> </w:t>
      </w:r>
      <w:proofErr w:type="spellStart"/>
      <w:r w:rsidRPr="00D74D6A">
        <w:rPr>
          <w:sz w:val="20"/>
          <w:szCs w:val="20"/>
          <w:lang w:val="en-US" w:eastAsia="en-US"/>
        </w:rPr>
        <w:t>ризик</w:t>
      </w:r>
      <w:proofErr w:type="spellEnd"/>
      <w:r w:rsidRPr="00D74D6A">
        <w:rPr>
          <w:sz w:val="20"/>
          <w:szCs w:val="20"/>
          <w:lang w:val="en-US" w:eastAsia="en-US"/>
        </w:rPr>
        <w:t xml:space="preserve"> </w:t>
      </w:r>
      <w:proofErr w:type="spellStart"/>
      <w:r w:rsidRPr="00D74D6A">
        <w:rPr>
          <w:sz w:val="20"/>
          <w:szCs w:val="20"/>
          <w:lang w:val="en-US" w:eastAsia="en-US"/>
        </w:rPr>
        <w:t>настаје</w:t>
      </w:r>
      <w:proofErr w:type="spellEnd"/>
      <w:r w:rsidRPr="00D74D6A">
        <w:rPr>
          <w:sz w:val="20"/>
          <w:szCs w:val="20"/>
          <w:lang w:val="en-US" w:eastAsia="en-US"/>
        </w:rPr>
        <w:t xml:space="preserve"> </w:t>
      </w:r>
      <w:proofErr w:type="spellStart"/>
      <w:r w:rsidRPr="00D74D6A">
        <w:rPr>
          <w:sz w:val="20"/>
          <w:szCs w:val="20"/>
          <w:lang w:val="en-US" w:eastAsia="en-US"/>
        </w:rPr>
        <w:t>као</w:t>
      </w:r>
      <w:proofErr w:type="spellEnd"/>
      <w:r w:rsidRPr="00D74D6A">
        <w:rPr>
          <w:sz w:val="20"/>
          <w:szCs w:val="20"/>
          <w:lang w:val="en-US" w:eastAsia="en-US"/>
        </w:rPr>
        <w:t xml:space="preserve"> </w:t>
      </w:r>
      <w:proofErr w:type="spellStart"/>
      <w:r w:rsidRPr="00D74D6A">
        <w:rPr>
          <w:sz w:val="20"/>
          <w:szCs w:val="20"/>
          <w:lang w:val="en-US" w:eastAsia="en-US"/>
        </w:rPr>
        <w:t>последица</w:t>
      </w:r>
      <w:proofErr w:type="spellEnd"/>
      <w:r w:rsidRPr="00D74D6A">
        <w:rPr>
          <w:sz w:val="20"/>
          <w:szCs w:val="20"/>
          <w:lang w:val="en-US" w:eastAsia="en-US"/>
        </w:rPr>
        <w:t xml:space="preserve"> </w:t>
      </w:r>
      <w:proofErr w:type="spellStart"/>
      <w:r w:rsidRPr="00D74D6A">
        <w:rPr>
          <w:sz w:val="20"/>
          <w:szCs w:val="20"/>
          <w:lang w:val="en-US" w:eastAsia="en-US"/>
        </w:rPr>
        <w:t>неадекватних</w:t>
      </w:r>
      <w:proofErr w:type="spellEnd"/>
      <w:r w:rsidRPr="00D74D6A">
        <w:rPr>
          <w:sz w:val="20"/>
          <w:szCs w:val="20"/>
          <w:lang w:val="en-US" w:eastAsia="en-US"/>
        </w:rPr>
        <w:t xml:space="preserve"> </w:t>
      </w:r>
      <w:proofErr w:type="spellStart"/>
      <w:r w:rsidRPr="00D74D6A">
        <w:rPr>
          <w:sz w:val="20"/>
          <w:szCs w:val="20"/>
          <w:lang w:val="en-US" w:eastAsia="en-US"/>
        </w:rPr>
        <w:t>интерних</w:t>
      </w:r>
      <w:proofErr w:type="spellEnd"/>
      <w:r w:rsidRPr="00D74D6A">
        <w:rPr>
          <w:sz w:val="20"/>
          <w:szCs w:val="20"/>
          <w:lang w:val="en-US" w:eastAsia="en-US"/>
        </w:rPr>
        <w:t xml:space="preserve"> </w:t>
      </w:r>
      <w:proofErr w:type="spellStart"/>
      <w:r w:rsidRPr="00D74D6A">
        <w:rPr>
          <w:sz w:val="20"/>
          <w:szCs w:val="20"/>
          <w:lang w:val="en-US" w:eastAsia="en-US"/>
        </w:rPr>
        <w:t>контрола</w:t>
      </w:r>
      <w:proofErr w:type="spellEnd"/>
      <w:r w:rsidRPr="00D74D6A">
        <w:rPr>
          <w:sz w:val="20"/>
          <w:szCs w:val="20"/>
          <w:lang w:val="en-US" w:eastAsia="en-US"/>
        </w:rPr>
        <w:t xml:space="preserve">, </w:t>
      </w:r>
      <w:proofErr w:type="spellStart"/>
      <w:r w:rsidRPr="00D74D6A">
        <w:rPr>
          <w:sz w:val="20"/>
          <w:szCs w:val="20"/>
          <w:lang w:val="en-US" w:eastAsia="en-US"/>
        </w:rPr>
        <w:t>контролних</w:t>
      </w:r>
      <w:proofErr w:type="spellEnd"/>
      <w:r w:rsidRPr="00D74D6A">
        <w:rPr>
          <w:sz w:val="20"/>
          <w:szCs w:val="20"/>
          <w:lang w:val="en-US" w:eastAsia="en-US"/>
        </w:rPr>
        <w:t xml:space="preserve"> </w:t>
      </w:r>
      <w:proofErr w:type="spellStart"/>
      <w:r w:rsidRPr="00D74D6A">
        <w:rPr>
          <w:sz w:val="20"/>
          <w:szCs w:val="20"/>
          <w:lang w:val="en-US" w:eastAsia="en-US"/>
        </w:rPr>
        <w:t>система</w:t>
      </w:r>
      <w:proofErr w:type="spellEnd"/>
      <w:r w:rsidRPr="00D74D6A">
        <w:rPr>
          <w:sz w:val="20"/>
          <w:szCs w:val="20"/>
          <w:lang w:val="en-US" w:eastAsia="en-US"/>
        </w:rPr>
        <w:t xml:space="preserve"> и </w:t>
      </w:r>
      <w:proofErr w:type="spellStart"/>
      <w:r w:rsidRPr="00D74D6A">
        <w:rPr>
          <w:sz w:val="20"/>
          <w:szCs w:val="20"/>
          <w:lang w:val="en-US" w:eastAsia="en-US"/>
        </w:rPr>
        <w:t>могућности</w:t>
      </w:r>
      <w:proofErr w:type="spellEnd"/>
      <w:r w:rsidRPr="00D74D6A">
        <w:rPr>
          <w:sz w:val="20"/>
          <w:szCs w:val="20"/>
          <w:lang w:val="en-US" w:eastAsia="en-US"/>
        </w:rPr>
        <w:t xml:space="preserve"> </w:t>
      </w:r>
      <w:proofErr w:type="spellStart"/>
      <w:r w:rsidRPr="00D74D6A">
        <w:rPr>
          <w:sz w:val="20"/>
          <w:szCs w:val="20"/>
          <w:lang w:val="en-US" w:eastAsia="en-US"/>
        </w:rPr>
        <w:t>да</w:t>
      </w:r>
      <w:proofErr w:type="spellEnd"/>
      <w:r w:rsidRPr="00D74D6A">
        <w:rPr>
          <w:sz w:val="20"/>
          <w:szCs w:val="20"/>
          <w:lang w:val="en-US" w:eastAsia="en-US"/>
        </w:rPr>
        <w:t xml:space="preserve"> </w:t>
      </w:r>
      <w:proofErr w:type="spellStart"/>
      <w:r w:rsidRPr="00D74D6A">
        <w:rPr>
          <w:sz w:val="20"/>
          <w:szCs w:val="20"/>
          <w:lang w:val="en-US" w:eastAsia="en-US"/>
        </w:rPr>
        <w:t>они</w:t>
      </w:r>
      <w:proofErr w:type="spellEnd"/>
      <w:r w:rsidRPr="00D74D6A">
        <w:rPr>
          <w:sz w:val="20"/>
          <w:szCs w:val="20"/>
          <w:lang w:val="en-US" w:eastAsia="en-US"/>
        </w:rPr>
        <w:t xml:space="preserve"> </w:t>
      </w:r>
      <w:proofErr w:type="spellStart"/>
      <w:r w:rsidRPr="00D74D6A">
        <w:rPr>
          <w:sz w:val="20"/>
          <w:szCs w:val="20"/>
          <w:lang w:val="en-US" w:eastAsia="en-US"/>
        </w:rPr>
        <w:t>на</w:t>
      </w:r>
      <w:proofErr w:type="spellEnd"/>
      <w:r w:rsidRPr="00D74D6A">
        <w:rPr>
          <w:sz w:val="20"/>
          <w:szCs w:val="20"/>
          <w:lang w:val="en-US" w:eastAsia="en-US"/>
        </w:rPr>
        <w:t xml:space="preserve"> </w:t>
      </w:r>
      <w:proofErr w:type="spellStart"/>
      <w:r w:rsidRPr="00D74D6A">
        <w:rPr>
          <w:sz w:val="20"/>
          <w:szCs w:val="20"/>
          <w:lang w:val="en-US" w:eastAsia="en-US"/>
        </w:rPr>
        <w:t>неадекватан</w:t>
      </w:r>
      <w:proofErr w:type="spellEnd"/>
      <w:r w:rsidRPr="00D74D6A">
        <w:rPr>
          <w:sz w:val="20"/>
          <w:szCs w:val="20"/>
          <w:lang w:val="en-US" w:eastAsia="en-US"/>
        </w:rPr>
        <w:t xml:space="preserve"> </w:t>
      </w:r>
      <w:proofErr w:type="spellStart"/>
      <w:r w:rsidRPr="00D74D6A">
        <w:rPr>
          <w:sz w:val="20"/>
          <w:szCs w:val="20"/>
          <w:lang w:val="en-US" w:eastAsia="en-US"/>
        </w:rPr>
        <w:t>начин</w:t>
      </w:r>
      <w:proofErr w:type="spellEnd"/>
      <w:r w:rsidRPr="00D74D6A">
        <w:rPr>
          <w:sz w:val="20"/>
          <w:szCs w:val="20"/>
          <w:lang w:val="en-US" w:eastAsia="en-US"/>
        </w:rPr>
        <w:t xml:space="preserve"> </w:t>
      </w:r>
      <w:proofErr w:type="spellStart"/>
      <w:r w:rsidRPr="00D74D6A">
        <w:rPr>
          <w:sz w:val="20"/>
          <w:szCs w:val="20"/>
          <w:lang w:val="en-US" w:eastAsia="en-US"/>
        </w:rPr>
        <w:t>штите</w:t>
      </w:r>
      <w:proofErr w:type="spellEnd"/>
      <w:r w:rsidRPr="00D74D6A">
        <w:rPr>
          <w:sz w:val="20"/>
          <w:szCs w:val="20"/>
          <w:lang w:val="en-US" w:eastAsia="en-US"/>
        </w:rPr>
        <w:t xml:space="preserve"> </w:t>
      </w:r>
      <w:proofErr w:type="spellStart"/>
      <w:r w:rsidRPr="00D74D6A">
        <w:rPr>
          <w:sz w:val="20"/>
          <w:szCs w:val="20"/>
          <w:lang w:val="en-US" w:eastAsia="en-US"/>
        </w:rPr>
        <w:t>читав</w:t>
      </w:r>
      <w:proofErr w:type="spellEnd"/>
      <w:r w:rsidRPr="00D74D6A">
        <w:rPr>
          <w:sz w:val="20"/>
          <w:szCs w:val="20"/>
          <w:lang w:val="en-US" w:eastAsia="en-US"/>
        </w:rPr>
        <w:t xml:space="preserve"> </w:t>
      </w:r>
      <w:proofErr w:type="spellStart"/>
      <w:r w:rsidRPr="00D74D6A">
        <w:rPr>
          <w:sz w:val="20"/>
          <w:szCs w:val="20"/>
          <w:lang w:val="en-US" w:eastAsia="en-US"/>
        </w:rPr>
        <w:t>систем</w:t>
      </w:r>
      <w:proofErr w:type="spellEnd"/>
      <w:r w:rsidRPr="00D74D6A">
        <w:rPr>
          <w:sz w:val="20"/>
          <w:szCs w:val="20"/>
          <w:lang w:val="en-US" w:eastAsia="en-US"/>
        </w:rPr>
        <w:t xml:space="preserve">. </w:t>
      </w:r>
      <w:proofErr w:type="spellStart"/>
      <w:r w:rsidRPr="00D74D6A">
        <w:rPr>
          <w:sz w:val="20"/>
          <w:szCs w:val="20"/>
          <w:lang w:val="en-US" w:eastAsia="en-US"/>
        </w:rPr>
        <w:t>Најчешћи</w:t>
      </w:r>
      <w:proofErr w:type="spellEnd"/>
      <w:r w:rsidRPr="00D74D6A">
        <w:rPr>
          <w:sz w:val="20"/>
          <w:szCs w:val="20"/>
          <w:lang w:val="en-US" w:eastAsia="en-US"/>
        </w:rPr>
        <w:t xml:space="preserve"> </w:t>
      </w:r>
      <w:proofErr w:type="spellStart"/>
      <w:r w:rsidRPr="00D74D6A">
        <w:rPr>
          <w:sz w:val="20"/>
          <w:szCs w:val="20"/>
          <w:lang w:val="en-US" w:eastAsia="en-US"/>
        </w:rPr>
        <w:t>примери</w:t>
      </w:r>
      <w:proofErr w:type="spellEnd"/>
      <w:r w:rsidRPr="00D74D6A">
        <w:rPr>
          <w:sz w:val="20"/>
          <w:szCs w:val="20"/>
          <w:lang w:val="en-US" w:eastAsia="en-US"/>
        </w:rPr>
        <w:t xml:space="preserve"> </w:t>
      </w:r>
      <w:proofErr w:type="spellStart"/>
      <w:r w:rsidRPr="00D74D6A">
        <w:rPr>
          <w:sz w:val="20"/>
          <w:szCs w:val="20"/>
          <w:lang w:val="en-US" w:eastAsia="en-US"/>
        </w:rPr>
        <w:t>контролног</w:t>
      </w:r>
      <w:proofErr w:type="spellEnd"/>
      <w:r w:rsidRPr="00D74D6A">
        <w:rPr>
          <w:sz w:val="20"/>
          <w:szCs w:val="20"/>
          <w:lang w:val="en-US" w:eastAsia="en-US"/>
        </w:rPr>
        <w:t xml:space="preserve"> </w:t>
      </w:r>
      <w:proofErr w:type="spellStart"/>
      <w:r w:rsidRPr="00D74D6A">
        <w:rPr>
          <w:sz w:val="20"/>
          <w:szCs w:val="20"/>
          <w:lang w:val="en-US" w:eastAsia="en-US"/>
        </w:rPr>
        <w:t>ризика</w:t>
      </w:r>
      <w:proofErr w:type="spellEnd"/>
      <w:r w:rsidRPr="00D74D6A">
        <w:rPr>
          <w:sz w:val="20"/>
          <w:szCs w:val="20"/>
          <w:lang w:val="en-US" w:eastAsia="en-US"/>
        </w:rPr>
        <w:t xml:space="preserve"> </w:t>
      </w:r>
      <w:proofErr w:type="spellStart"/>
      <w:r w:rsidRPr="00D74D6A">
        <w:rPr>
          <w:sz w:val="20"/>
          <w:szCs w:val="20"/>
          <w:lang w:val="en-US" w:eastAsia="en-US"/>
        </w:rPr>
        <w:t>су</w:t>
      </w:r>
      <w:proofErr w:type="spellEnd"/>
      <w:r w:rsidRPr="00D74D6A">
        <w:rPr>
          <w:sz w:val="20"/>
          <w:szCs w:val="20"/>
          <w:lang w:val="en-US" w:eastAsia="en-US"/>
        </w:rPr>
        <w:t xml:space="preserve"> </w:t>
      </w:r>
      <w:proofErr w:type="spellStart"/>
      <w:r w:rsidRPr="00D74D6A">
        <w:rPr>
          <w:sz w:val="20"/>
          <w:szCs w:val="20"/>
          <w:lang w:val="en-US" w:eastAsia="en-US"/>
        </w:rPr>
        <w:t>следећи</w:t>
      </w:r>
      <w:proofErr w:type="spellEnd"/>
      <w:r w:rsidRPr="00D74D6A">
        <w:rPr>
          <w:sz w:val="20"/>
          <w:szCs w:val="20"/>
          <w:lang w:val="en-US" w:eastAsia="en-US"/>
        </w:rPr>
        <w:t xml:space="preserve">: </w:t>
      </w:r>
    </w:p>
    <w:p w14:paraId="5F7A9F47" w14:textId="77777777" w:rsidR="00D74D6A" w:rsidRPr="00D74D6A" w:rsidRDefault="00D74D6A" w:rsidP="00D74D6A">
      <w:pPr>
        <w:ind w:left="480" w:right="-147"/>
        <w:jc w:val="both"/>
        <w:rPr>
          <w:sz w:val="20"/>
          <w:szCs w:val="20"/>
          <w:lang w:val="en-US" w:eastAsia="en-US"/>
        </w:rPr>
      </w:pPr>
    </w:p>
    <w:p w14:paraId="7E3D5DB3" w14:textId="77777777" w:rsidR="00D74D6A" w:rsidRPr="00D74D6A" w:rsidRDefault="00D74D6A" w:rsidP="00D74D6A">
      <w:pPr>
        <w:numPr>
          <w:ilvl w:val="0"/>
          <w:numId w:val="34"/>
        </w:numPr>
        <w:ind w:right="-147"/>
        <w:jc w:val="both"/>
        <w:rPr>
          <w:sz w:val="20"/>
          <w:szCs w:val="20"/>
          <w:lang w:val="en-US" w:eastAsia="en-US"/>
        </w:rPr>
      </w:pPr>
      <w:proofErr w:type="spellStart"/>
      <w:r w:rsidRPr="00D74D6A">
        <w:rPr>
          <w:sz w:val="20"/>
          <w:szCs w:val="20"/>
          <w:lang w:val="en-US" w:eastAsia="en-US"/>
        </w:rPr>
        <w:t>Неефикасне</w:t>
      </w:r>
      <w:proofErr w:type="spellEnd"/>
      <w:r w:rsidRPr="00D74D6A">
        <w:rPr>
          <w:sz w:val="20"/>
          <w:szCs w:val="20"/>
          <w:lang w:val="en-US" w:eastAsia="en-US"/>
        </w:rPr>
        <w:t xml:space="preserve"> </w:t>
      </w:r>
      <w:proofErr w:type="spellStart"/>
      <w:r w:rsidRPr="00D74D6A">
        <w:rPr>
          <w:sz w:val="20"/>
          <w:szCs w:val="20"/>
          <w:lang w:val="en-US" w:eastAsia="en-US"/>
        </w:rPr>
        <w:t>процедуре</w:t>
      </w:r>
      <w:proofErr w:type="spellEnd"/>
      <w:r w:rsidRPr="00D74D6A">
        <w:rPr>
          <w:sz w:val="20"/>
          <w:szCs w:val="20"/>
          <w:lang w:val="en-US" w:eastAsia="en-US"/>
        </w:rPr>
        <w:t xml:space="preserve"> и </w:t>
      </w:r>
      <w:proofErr w:type="spellStart"/>
      <w:r w:rsidRPr="00D74D6A">
        <w:rPr>
          <w:sz w:val="20"/>
          <w:szCs w:val="20"/>
          <w:lang w:val="en-US" w:eastAsia="en-US"/>
        </w:rPr>
        <w:t>процеси</w:t>
      </w:r>
      <w:proofErr w:type="spellEnd"/>
      <w:r w:rsidRPr="00D74D6A">
        <w:rPr>
          <w:sz w:val="20"/>
          <w:szCs w:val="20"/>
          <w:lang w:val="sr-Cyrl-RS" w:eastAsia="en-US"/>
        </w:rPr>
        <w:t>;</w:t>
      </w:r>
      <w:r w:rsidRPr="00D74D6A">
        <w:rPr>
          <w:sz w:val="20"/>
          <w:szCs w:val="20"/>
          <w:lang w:val="en-US" w:eastAsia="en-US"/>
        </w:rPr>
        <w:t xml:space="preserve"> </w:t>
      </w:r>
    </w:p>
    <w:p w14:paraId="1340A659" w14:textId="77777777" w:rsidR="00D74D6A" w:rsidRPr="00D74D6A" w:rsidRDefault="00D74D6A" w:rsidP="00D74D6A">
      <w:pPr>
        <w:numPr>
          <w:ilvl w:val="0"/>
          <w:numId w:val="34"/>
        </w:numPr>
        <w:ind w:right="-147"/>
        <w:jc w:val="both"/>
        <w:rPr>
          <w:sz w:val="20"/>
          <w:szCs w:val="20"/>
          <w:lang w:val="en-US" w:eastAsia="en-US"/>
        </w:rPr>
      </w:pPr>
      <w:proofErr w:type="spellStart"/>
      <w:r w:rsidRPr="00D74D6A">
        <w:rPr>
          <w:sz w:val="20"/>
          <w:szCs w:val="20"/>
          <w:lang w:val="en-US" w:eastAsia="en-US"/>
        </w:rPr>
        <w:t>Неблаговременост</w:t>
      </w:r>
      <w:proofErr w:type="spellEnd"/>
      <w:r w:rsidRPr="00D74D6A">
        <w:rPr>
          <w:sz w:val="20"/>
          <w:szCs w:val="20"/>
          <w:lang w:val="en-US" w:eastAsia="en-US"/>
        </w:rPr>
        <w:t xml:space="preserve"> </w:t>
      </w:r>
      <w:proofErr w:type="spellStart"/>
      <w:r w:rsidRPr="00D74D6A">
        <w:rPr>
          <w:sz w:val="20"/>
          <w:szCs w:val="20"/>
          <w:lang w:val="en-US" w:eastAsia="en-US"/>
        </w:rPr>
        <w:t>спољашних</w:t>
      </w:r>
      <w:proofErr w:type="spellEnd"/>
      <w:r w:rsidRPr="00D74D6A">
        <w:rPr>
          <w:sz w:val="20"/>
          <w:szCs w:val="20"/>
          <w:lang w:val="en-US" w:eastAsia="en-US"/>
        </w:rPr>
        <w:t xml:space="preserve"> </w:t>
      </w:r>
      <w:proofErr w:type="spellStart"/>
      <w:r w:rsidRPr="00D74D6A">
        <w:rPr>
          <w:sz w:val="20"/>
          <w:szCs w:val="20"/>
          <w:lang w:val="en-US" w:eastAsia="en-US"/>
        </w:rPr>
        <w:t>информација</w:t>
      </w:r>
      <w:proofErr w:type="spellEnd"/>
      <w:r w:rsidRPr="00D74D6A">
        <w:rPr>
          <w:sz w:val="20"/>
          <w:szCs w:val="20"/>
          <w:lang w:val="sr-Cyrl-RS" w:eastAsia="en-US"/>
        </w:rPr>
        <w:t>;</w:t>
      </w:r>
      <w:r w:rsidRPr="00D74D6A">
        <w:rPr>
          <w:sz w:val="20"/>
          <w:szCs w:val="20"/>
          <w:lang w:val="en-US" w:eastAsia="en-US"/>
        </w:rPr>
        <w:t xml:space="preserve"> </w:t>
      </w:r>
    </w:p>
    <w:p w14:paraId="323A63CC" w14:textId="77777777" w:rsidR="00D74D6A" w:rsidRPr="00D74D6A" w:rsidRDefault="00D74D6A" w:rsidP="00D74D6A">
      <w:pPr>
        <w:numPr>
          <w:ilvl w:val="0"/>
          <w:numId w:val="34"/>
        </w:numPr>
        <w:ind w:right="-147"/>
        <w:jc w:val="both"/>
        <w:rPr>
          <w:sz w:val="20"/>
          <w:szCs w:val="20"/>
          <w:lang w:val="en-US" w:eastAsia="en-US"/>
        </w:rPr>
      </w:pPr>
      <w:proofErr w:type="spellStart"/>
      <w:r w:rsidRPr="00D74D6A">
        <w:rPr>
          <w:sz w:val="20"/>
          <w:szCs w:val="20"/>
          <w:lang w:val="en-US" w:eastAsia="en-US"/>
        </w:rPr>
        <w:t>Непоштовање</w:t>
      </w:r>
      <w:proofErr w:type="spellEnd"/>
      <w:r w:rsidRPr="00D74D6A">
        <w:rPr>
          <w:sz w:val="20"/>
          <w:szCs w:val="20"/>
          <w:lang w:val="en-US" w:eastAsia="en-US"/>
        </w:rPr>
        <w:t xml:space="preserve"> </w:t>
      </w:r>
      <w:proofErr w:type="spellStart"/>
      <w:r w:rsidRPr="00D74D6A">
        <w:rPr>
          <w:sz w:val="20"/>
          <w:szCs w:val="20"/>
          <w:lang w:val="en-US" w:eastAsia="en-US"/>
        </w:rPr>
        <w:t>временских</w:t>
      </w:r>
      <w:proofErr w:type="spellEnd"/>
      <w:r w:rsidRPr="00D74D6A">
        <w:rPr>
          <w:sz w:val="20"/>
          <w:szCs w:val="20"/>
          <w:lang w:val="en-US" w:eastAsia="en-US"/>
        </w:rPr>
        <w:t xml:space="preserve"> </w:t>
      </w:r>
      <w:proofErr w:type="spellStart"/>
      <w:r w:rsidRPr="00D74D6A">
        <w:rPr>
          <w:sz w:val="20"/>
          <w:szCs w:val="20"/>
          <w:lang w:val="en-US" w:eastAsia="en-US"/>
        </w:rPr>
        <w:t>рокова</w:t>
      </w:r>
      <w:proofErr w:type="spellEnd"/>
      <w:r w:rsidRPr="00D74D6A">
        <w:rPr>
          <w:sz w:val="20"/>
          <w:szCs w:val="20"/>
          <w:lang w:val="sr-Cyrl-RS" w:eastAsia="en-US"/>
        </w:rPr>
        <w:t>;</w:t>
      </w:r>
      <w:r w:rsidRPr="00D74D6A">
        <w:rPr>
          <w:sz w:val="20"/>
          <w:szCs w:val="20"/>
          <w:lang w:val="en-US" w:eastAsia="en-US"/>
        </w:rPr>
        <w:t xml:space="preserve"> </w:t>
      </w:r>
    </w:p>
    <w:p w14:paraId="05135D2F" w14:textId="77777777" w:rsidR="00D74D6A" w:rsidRPr="00D74D6A" w:rsidRDefault="00D74D6A" w:rsidP="00D74D6A">
      <w:pPr>
        <w:numPr>
          <w:ilvl w:val="0"/>
          <w:numId w:val="34"/>
        </w:numPr>
        <w:ind w:right="-147"/>
        <w:jc w:val="both"/>
        <w:rPr>
          <w:sz w:val="20"/>
          <w:szCs w:val="20"/>
          <w:lang w:val="en-US" w:eastAsia="en-US"/>
        </w:rPr>
      </w:pPr>
      <w:proofErr w:type="spellStart"/>
      <w:r w:rsidRPr="00D74D6A">
        <w:rPr>
          <w:sz w:val="20"/>
          <w:szCs w:val="20"/>
          <w:lang w:val="en-US" w:eastAsia="en-US"/>
        </w:rPr>
        <w:t>Неодговарајуће</w:t>
      </w:r>
      <w:proofErr w:type="spellEnd"/>
      <w:r w:rsidRPr="00D74D6A">
        <w:rPr>
          <w:sz w:val="20"/>
          <w:szCs w:val="20"/>
          <w:lang w:val="en-US" w:eastAsia="en-US"/>
        </w:rPr>
        <w:t xml:space="preserve"> </w:t>
      </w:r>
      <w:proofErr w:type="spellStart"/>
      <w:r w:rsidRPr="00D74D6A">
        <w:rPr>
          <w:sz w:val="20"/>
          <w:szCs w:val="20"/>
          <w:lang w:val="en-US" w:eastAsia="en-US"/>
        </w:rPr>
        <w:t>екстерно</w:t>
      </w:r>
      <w:proofErr w:type="spellEnd"/>
      <w:r w:rsidRPr="00D74D6A">
        <w:rPr>
          <w:sz w:val="20"/>
          <w:szCs w:val="20"/>
          <w:lang w:val="en-US" w:eastAsia="en-US"/>
        </w:rPr>
        <w:t xml:space="preserve"> </w:t>
      </w:r>
      <w:proofErr w:type="spellStart"/>
      <w:r w:rsidRPr="00D74D6A">
        <w:rPr>
          <w:sz w:val="20"/>
          <w:szCs w:val="20"/>
          <w:lang w:val="en-US" w:eastAsia="en-US"/>
        </w:rPr>
        <w:t>извештавање</w:t>
      </w:r>
      <w:proofErr w:type="spellEnd"/>
      <w:r w:rsidRPr="00D74D6A">
        <w:rPr>
          <w:sz w:val="20"/>
          <w:szCs w:val="20"/>
          <w:lang w:val="sr-Cyrl-RS" w:eastAsia="en-US"/>
        </w:rPr>
        <w:t>;</w:t>
      </w:r>
      <w:r w:rsidRPr="00D74D6A">
        <w:rPr>
          <w:sz w:val="20"/>
          <w:szCs w:val="20"/>
          <w:lang w:val="en-US" w:eastAsia="en-US"/>
        </w:rPr>
        <w:t xml:space="preserve"> </w:t>
      </w:r>
    </w:p>
    <w:p w14:paraId="52EA7FE8" w14:textId="77777777" w:rsidR="00D74D6A" w:rsidRPr="00D74D6A" w:rsidRDefault="00D74D6A" w:rsidP="00D74D6A">
      <w:pPr>
        <w:numPr>
          <w:ilvl w:val="0"/>
          <w:numId w:val="34"/>
        </w:numPr>
        <w:ind w:right="-147"/>
        <w:jc w:val="both"/>
        <w:rPr>
          <w:sz w:val="20"/>
          <w:szCs w:val="20"/>
          <w:lang w:val="en-US" w:eastAsia="en-US"/>
        </w:rPr>
      </w:pPr>
      <w:proofErr w:type="spellStart"/>
      <w:r w:rsidRPr="00D74D6A">
        <w:rPr>
          <w:sz w:val="20"/>
          <w:szCs w:val="20"/>
          <w:lang w:val="en-US" w:eastAsia="en-US"/>
        </w:rPr>
        <w:t>Неблаговремени</w:t>
      </w:r>
      <w:proofErr w:type="spellEnd"/>
      <w:r w:rsidRPr="00D74D6A">
        <w:rPr>
          <w:sz w:val="20"/>
          <w:szCs w:val="20"/>
          <w:lang w:val="en-US" w:eastAsia="en-US"/>
        </w:rPr>
        <w:t xml:space="preserve"> </w:t>
      </w:r>
      <w:proofErr w:type="spellStart"/>
      <w:r w:rsidRPr="00D74D6A">
        <w:rPr>
          <w:sz w:val="20"/>
          <w:szCs w:val="20"/>
          <w:lang w:val="en-US" w:eastAsia="en-US"/>
        </w:rPr>
        <w:t>захтеви</w:t>
      </w:r>
      <w:proofErr w:type="spellEnd"/>
      <w:r w:rsidRPr="00D74D6A">
        <w:rPr>
          <w:sz w:val="20"/>
          <w:szCs w:val="20"/>
          <w:lang w:val="en-US" w:eastAsia="en-US"/>
        </w:rPr>
        <w:t xml:space="preserve"> </w:t>
      </w:r>
      <w:proofErr w:type="spellStart"/>
      <w:r w:rsidRPr="00D74D6A">
        <w:rPr>
          <w:sz w:val="20"/>
          <w:szCs w:val="20"/>
          <w:lang w:val="en-US" w:eastAsia="en-US"/>
        </w:rPr>
        <w:t>за</w:t>
      </w:r>
      <w:proofErr w:type="spellEnd"/>
      <w:r w:rsidRPr="00D74D6A">
        <w:rPr>
          <w:sz w:val="20"/>
          <w:szCs w:val="20"/>
          <w:lang w:val="en-US" w:eastAsia="en-US"/>
        </w:rPr>
        <w:t xml:space="preserve"> </w:t>
      </w:r>
      <w:proofErr w:type="spellStart"/>
      <w:r w:rsidRPr="00D74D6A">
        <w:rPr>
          <w:sz w:val="20"/>
          <w:szCs w:val="20"/>
          <w:lang w:val="en-US" w:eastAsia="en-US"/>
        </w:rPr>
        <w:t>пренос</w:t>
      </w:r>
      <w:proofErr w:type="spellEnd"/>
      <w:r w:rsidRPr="00D74D6A">
        <w:rPr>
          <w:sz w:val="20"/>
          <w:szCs w:val="20"/>
          <w:lang w:val="en-US" w:eastAsia="en-US"/>
        </w:rPr>
        <w:t xml:space="preserve"> </w:t>
      </w:r>
      <w:proofErr w:type="spellStart"/>
      <w:r w:rsidRPr="00D74D6A">
        <w:rPr>
          <w:sz w:val="20"/>
          <w:szCs w:val="20"/>
          <w:lang w:val="en-US" w:eastAsia="en-US"/>
        </w:rPr>
        <w:t>средстава</w:t>
      </w:r>
      <w:proofErr w:type="spellEnd"/>
      <w:r w:rsidRPr="00D74D6A">
        <w:rPr>
          <w:sz w:val="20"/>
          <w:szCs w:val="20"/>
          <w:lang w:val="en-US" w:eastAsia="en-US"/>
        </w:rPr>
        <w:t xml:space="preserve"> и </w:t>
      </w:r>
      <w:proofErr w:type="spellStart"/>
      <w:r w:rsidRPr="00D74D6A">
        <w:rPr>
          <w:sz w:val="20"/>
          <w:szCs w:val="20"/>
          <w:lang w:val="en-US" w:eastAsia="en-US"/>
        </w:rPr>
        <w:t>неодговарајући</w:t>
      </w:r>
      <w:proofErr w:type="spellEnd"/>
      <w:r w:rsidRPr="00D74D6A">
        <w:rPr>
          <w:sz w:val="20"/>
          <w:szCs w:val="20"/>
          <w:lang w:val="en-US" w:eastAsia="en-US"/>
        </w:rPr>
        <w:t xml:space="preserve"> </w:t>
      </w:r>
      <w:proofErr w:type="spellStart"/>
      <w:r w:rsidRPr="00D74D6A">
        <w:rPr>
          <w:sz w:val="20"/>
          <w:szCs w:val="20"/>
          <w:lang w:val="en-US" w:eastAsia="en-US"/>
        </w:rPr>
        <w:t>пренос</w:t>
      </w:r>
      <w:proofErr w:type="spellEnd"/>
      <w:r w:rsidRPr="00D74D6A">
        <w:rPr>
          <w:sz w:val="20"/>
          <w:szCs w:val="20"/>
          <w:lang w:val="en-US" w:eastAsia="en-US"/>
        </w:rPr>
        <w:t xml:space="preserve"> </w:t>
      </w:r>
      <w:proofErr w:type="spellStart"/>
      <w:r w:rsidRPr="00D74D6A">
        <w:rPr>
          <w:sz w:val="20"/>
          <w:szCs w:val="20"/>
          <w:lang w:val="en-US" w:eastAsia="en-US"/>
        </w:rPr>
        <w:t>средстава</w:t>
      </w:r>
      <w:proofErr w:type="spellEnd"/>
      <w:r w:rsidRPr="00D74D6A">
        <w:rPr>
          <w:sz w:val="20"/>
          <w:szCs w:val="20"/>
          <w:lang w:val="sr-Cyrl-RS" w:eastAsia="en-US"/>
        </w:rPr>
        <w:t>;</w:t>
      </w:r>
    </w:p>
    <w:p w14:paraId="0939CB17" w14:textId="77777777" w:rsidR="00D74D6A" w:rsidRPr="00D74D6A" w:rsidRDefault="00D74D6A" w:rsidP="00D74D6A">
      <w:pPr>
        <w:numPr>
          <w:ilvl w:val="0"/>
          <w:numId w:val="34"/>
        </w:numPr>
        <w:ind w:right="-147"/>
        <w:jc w:val="both"/>
        <w:rPr>
          <w:sz w:val="20"/>
          <w:szCs w:val="20"/>
          <w:lang w:val="en-US" w:eastAsia="en-US"/>
        </w:rPr>
      </w:pPr>
      <w:proofErr w:type="spellStart"/>
      <w:r w:rsidRPr="00D74D6A">
        <w:rPr>
          <w:sz w:val="20"/>
          <w:szCs w:val="20"/>
          <w:lang w:val="en-US" w:eastAsia="en-US"/>
        </w:rPr>
        <w:t>Непостојање</w:t>
      </w:r>
      <w:proofErr w:type="spellEnd"/>
      <w:r w:rsidRPr="00D74D6A">
        <w:rPr>
          <w:sz w:val="20"/>
          <w:szCs w:val="20"/>
          <w:lang w:val="en-US" w:eastAsia="en-US"/>
        </w:rPr>
        <w:t xml:space="preserve"> </w:t>
      </w:r>
      <w:proofErr w:type="spellStart"/>
      <w:r w:rsidRPr="00D74D6A">
        <w:rPr>
          <w:sz w:val="20"/>
          <w:szCs w:val="20"/>
          <w:lang w:val="en-US" w:eastAsia="en-US"/>
        </w:rPr>
        <w:t>линија</w:t>
      </w:r>
      <w:proofErr w:type="spellEnd"/>
      <w:r w:rsidRPr="00D74D6A">
        <w:rPr>
          <w:sz w:val="20"/>
          <w:szCs w:val="20"/>
          <w:lang w:val="en-US" w:eastAsia="en-US"/>
        </w:rPr>
        <w:t xml:space="preserve"> </w:t>
      </w:r>
      <w:proofErr w:type="spellStart"/>
      <w:r w:rsidRPr="00D74D6A">
        <w:rPr>
          <w:sz w:val="20"/>
          <w:szCs w:val="20"/>
          <w:lang w:val="en-US" w:eastAsia="en-US"/>
        </w:rPr>
        <w:t>утврђених</w:t>
      </w:r>
      <w:proofErr w:type="spellEnd"/>
      <w:r w:rsidRPr="00D74D6A">
        <w:rPr>
          <w:sz w:val="20"/>
          <w:szCs w:val="20"/>
          <w:lang w:val="en-US" w:eastAsia="en-US"/>
        </w:rPr>
        <w:t xml:space="preserve"> </w:t>
      </w:r>
      <w:proofErr w:type="spellStart"/>
      <w:r w:rsidRPr="00D74D6A">
        <w:rPr>
          <w:sz w:val="20"/>
          <w:szCs w:val="20"/>
          <w:lang w:val="en-US" w:eastAsia="en-US"/>
        </w:rPr>
        <w:t>надлежности</w:t>
      </w:r>
      <w:proofErr w:type="spellEnd"/>
      <w:r w:rsidRPr="00D74D6A">
        <w:rPr>
          <w:sz w:val="20"/>
          <w:szCs w:val="20"/>
          <w:lang w:val="sr-Cyrl-RS" w:eastAsia="en-US"/>
        </w:rPr>
        <w:t>;</w:t>
      </w:r>
      <w:r w:rsidRPr="00D74D6A">
        <w:rPr>
          <w:sz w:val="20"/>
          <w:szCs w:val="20"/>
          <w:lang w:val="en-US" w:eastAsia="en-US"/>
        </w:rPr>
        <w:t xml:space="preserve"> </w:t>
      </w:r>
    </w:p>
    <w:p w14:paraId="0930E2BD" w14:textId="77777777" w:rsidR="00D74D6A" w:rsidRPr="00D74D6A" w:rsidRDefault="00D74D6A" w:rsidP="00D74D6A">
      <w:pPr>
        <w:numPr>
          <w:ilvl w:val="0"/>
          <w:numId w:val="34"/>
        </w:numPr>
        <w:ind w:right="-147"/>
        <w:jc w:val="both"/>
        <w:rPr>
          <w:sz w:val="20"/>
          <w:szCs w:val="20"/>
          <w:lang w:val="en-US" w:eastAsia="en-US"/>
        </w:rPr>
      </w:pPr>
      <w:proofErr w:type="spellStart"/>
      <w:r w:rsidRPr="00D74D6A">
        <w:rPr>
          <w:sz w:val="20"/>
          <w:szCs w:val="20"/>
          <w:lang w:val="en-US" w:eastAsia="en-US"/>
        </w:rPr>
        <w:t>Недовољна</w:t>
      </w:r>
      <w:proofErr w:type="spellEnd"/>
      <w:r w:rsidRPr="00D74D6A">
        <w:rPr>
          <w:sz w:val="20"/>
          <w:szCs w:val="20"/>
          <w:lang w:val="en-US" w:eastAsia="en-US"/>
        </w:rPr>
        <w:t xml:space="preserve"> </w:t>
      </w:r>
      <w:proofErr w:type="spellStart"/>
      <w:r w:rsidRPr="00D74D6A">
        <w:rPr>
          <w:sz w:val="20"/>
          <w:szCs w:val="20"/>
          <w:lang w:val="en-US" w:eastAsia="en-US"/>
        </w:rPr>
        <w:t>интерна</w:t>
      </w:r>
      <w:proofErr w:type="spellEnd"/>
      <w:r w:rsidRPr="00D74D6A">
        <w:rPr>
          <w:sz w:val="20"/>
          <w:szCs w:val="20"/>
          <w:lang w:val="en-US" w:eastAsia="en-US"/>
        </w:rPr>
        <w:t xml:space="preserve"> </w:t>
      </w:r>
      <w:proofErr w:type="spellStart"/>
      <w:r w:rsidRPr="00D74D6A">
        <w:rPr>
          <w:sz w:val="20"/>
          <w:szCs w:val="20"/>
          <w:lang w:val="en-US" w:eastAsia="en-US"/>
        </w:rPr>
        <w:t>комуникација</w:t>
      </w:r>
      <w:proofErr w:type="spellEnd"/>
      <w:r w:rsidRPr="00D74D6A">
        <w:rPr>
          <w:sz w:val="20"/>
          <w:szCs w:val="20"/>
          <w:lang w:val="sr-Cyrl-RS" w:eastAsia="en-US"/>
        </w:rPr>
        <w:t>;</w:t>
      </w:r>
      <w:r w:rsidRPr="00D74D6A">
        <w:rPr>
          <w:sz w:val="20"/>
          <w:szCs w:val="20"/>
          <w:lang w:val="en-US" w:eastAsia="en-US"/>
        </w:rPr>
        <w:t xml:space="preserve"> </w:t>
      </w:r>
    </w:p>
    <w:p w14:paraId="337714AC" w14:textId="77777777" w:rsidR="00D74D6A" w:rsidRPr="00D74D6A" w:rsidRDefault="00D74D6A" w:rsidP="00D74D6A">
      <w:pPr>
        <w:numPr>
          <w:ilvl w:val="0"/>
          <w:numId w:val="34"/>
        </w:numPr>
        <w:ind w:right="-147"/>
        <w:jc w:val="both"/>
        <w:rPr>
          <w:sz w:val="20"/>
          <w:szCs w:val="20"/>
          <w:lang w:val="en-US" w:eastAsia="en-US"/>
        </w:rPr>
      </w:pPr>
      <w:proofErr w:type="spellStart"/>
      <w:r w:rsidRPr="00D74D6A">
        <w:rPr>
          <w:sz w:val="20"/>
          <w:szCs w:val="20"/>
          <w:lang w:val="en-US" w:eastAsia="en-US"/>
        </w:rPr>
        <w:t>Неадекватан</w:t>
      </w:r>
      <w:proofErr w:type="spellEnd"/>
      <w:r w:rsidRPr="00D74D6A">
        <w:rPr>
          <w:sz w:val="20"/>
          <w:szCs w:val="20"/>
          <w:lang w:val="en-US" w:eastAsia="en-US"/>
        </w:rPr>
        <w:t xml:space="preserve"> </w:t>
      </w:r>
      <w:proofErr w:type="spellStart"/>
      <w:r w:rsidRPr="00D74D6A">
        <w:rPr>
          <w:sz w:val="20"/>
          <w:szCs w:val="20"/>
          <w:lang w:val="en-US" w:eastAsia="en-US"/>
        </w:rPr>
        <w:t>број</w:t>
      </w:r>
      <w:proofErr w:type="spellEnd"/>
      <w:r w:rsidRPr="00D74D6A">
        <w:rPr>
          <w:sz w:val="20"/>
          <w:szCs w:val="20"/>
          <w:lang w:val="en-US" w:eastAsia="en-US"/>
        </w:rPr>
        <w:t xml:space="preserve"> </w:t>
      </w:r>
      <w:proofErr w:type="spellStart"/>
      <w:r w:rsidRPr="00D74D6A">
        <w:rPr>
          <w:sz w:val="20"/>
          <w:szCs w:val="20"/>
          <w:lang w:val="en-US" w:eastAsia="en-US"/>
        </w:rPr>
        <w:t>запослених</w:t>
      </w:r>
      <w:proofErr w:type="spellEnd"/>
      <w:r w:rsidRPr="00D74D6A">
        <w:rPr>
          <w:sz w:val="20"/>
          <w:szCs w:val="20"/>
          <w:lang w:val="en-US" w:eastAsia="en-US"/>
        </w:rPr>
        <w:t xml:space="preserve"> и </w:t>
      </w:r>
      <w:proofErr w:type="spellStart"/>
      <w:r w:rsidRPr="00D74D6A">
        <w:rPr>
          <w:sz w:val="20"/>
          <w:szCs w:val="20"/>
          <w:lang w:val="en-US" w:eastAsia="en-US"/>
        </w:rPr>
        <w:t>недовољна</w:t>
      </w:r>
      <w:proofErr w:type="spellEnd"/>
      <w:r w:rsidRPr="00D74D6A">
        <w:rPr>
          <w:sz w:val="20"/>
          <w:szCs w:val="20"/>
          <w:lang w:val="en-US" w:eastAsia="en-US"/>
        </w:rPr>
        <w:t xml:space="preserve"> </w:t>
      </w:r>
      <w:proofErr w:type="spellStart"/>
      <w:r w:rsidRPr="00D74D6A">
        <w:rPr>
          <w:sz w:val="20"/>
          <w:szCs w:val="20"/>
          <w:lang w:val="en-US" w:eastAsia="en-US"/>
        </w:rPr>
        <w:t>вештина</w:t>
      </w:r>
      <w:proofErr w:type="spellEnd"/>
      <w:r w:rsidRPr="00D74D6A">
        <w:rPr>
          <w:sz w:val="20"/>
          <w:szCs w:val="20"/>
          <w:lang w:val="en-US" w:eastAsia="en-US"/>
        </w:rPr>
        <w:t xml:space="preserve"> и </w:t>
      </w:r>
      <w:proofErr w:type="spellStart"/>
      <w:r w:rsidRPr="00D74D6A">
        <w:rPr>
          <w:sz w:val="20"/>
          <w:szCs w:val="20"/>
          <w:lang w:val="en-US" w:eastAsia="en-US"/>
        </w:rPr>
        <w:t>знања</w:t>
      </w:r>
      <w:proofErr w:type="spellEnd"/>
      <w:r w:rsidRPr="00D74D6A">
        <w:rPr>
          <w:sz w:val="20"/>
          <w:szCs w:val="20"/>
          <w:lang w:val="en-US" w:eastAsia="en-US"/>
        </w:rPr>
        <w:t xml:space="preserve"> </w:t>
      </w:r>
      <w:proofErr w:type="spellStart"/>
      <w:r w:rsidRPr="00D74D6A">
        <w:rPr>
          <w:sz w:val="20"/>
          <w:szCs w:val="20"/>
          <w:lang w:val="en-US" w:eastAsia="en-US"/>
        </w:rPr>
        <w:t>запослених</w:t>
      </w:r>
      <w:proofErr w:type="spellEnd"/>
      <w:r w:rsidRPr="00D74D6A">
        <w:rPr>
          <w:sz w:val="20"/>
          <w:szCs w:val="20"/>
          <w:lang w:val="sr-Cyrl-RS" w:eastAsia="en-US"/>
        </w:rPr>
        <w:t>;</w:t>
      </w:r>
      <w:r w:rsidRPr="00D74D6A">
        <w:rPr>
          <w:sz w:val="20"/>
          <w:szCs w:val="20"/>
          <w:lang w:val="en-US" w:eastAsia="en-US"/>
        </w:rPr>
        <w:t xml:space="preserve"> </w:t>
      </w:r>
    </w:p>
    <w:p w14:paraId="7A60E42C" w14:textId="77777777" w:rsidR="00D74D6A" w:rsidRPr="00D74D6A" w:rsidRDefault="00D74D6A" w:rsidP="00D74D6A">
      <w:pPr>
        <w:numPr>
          <w:ilvl w:val="0"/>
          <w:numId w:val="34"/>
        </w:numPr>
        <w:ind w:right="-147"/>
        <w:jc w:val="both"/>
        <w:rPr>
          <w:sz w:val="20"/>
          <w:szCs w:val="20"/>
          <w:lang w:val="en-US" w:eastAsia="en-US"/>
        </w:rPr>
      </w:pPr>
      <w:proofErr w:type="spellStart"/>
      <w:r w:rsidRPr="00D74D6A">
        <w:rPr>
          <w:sz w:val="20"/>
          <w:szCs w:val="20"/>
          <w:lang w:val="en-US" w:eastAsia="en-US"/>
        </w:rPr>
        <w:t>Незаконите</w:t>
      </w:r>
      <w:proofErr w:type="spellEnd"/>
      <w:r w:rsidRPr="00D74D6A">
        <w:rPr>
          <w:sz w:val="20"/>
          <w:szCs w:val="20"/>
          <w:lang w:val="en-US" w:eastAsia="en-US"/>
        </w:rPr>
        <w:t xml:space="preserve"> </w:t>
      </w:r>
      <w:proofErr w:type="spellStart"/>
      <w:r w:rsidRPr="00D74D6A">
        <w:rPr>
          <w:sz w:val="20"/>
          <w:szCs w:val="20"/>
          <w:lang w:val="en-US" w:eastAsia="en-US"/>
        </w:rPr>
        <w:t>радње</w:t>
      </w:r>
      <w:proofErr w:type="spellEnd"/>
      <w:r w:rsidRPr="00D74D6A">
        <w:rPr>
          <w:sz w:val="20"/>
          <w:szCs w:val="20"/>
          <w:lang w:val="en-US" w:eastAsia="en-US"/>
        </w:rPr>
        <w:t xml:space="preserve"> </w:t>
      </w:r>
      <w:proofErr w:type="spellStart"/>
      <w:r w:rsidRPr="00D74D6A">
        <w:rPr>
          <w:sz w:val="20"/>
          <w:szCs w:val="20"/>
          <w:lang w:val="en-US" w:eastAsia="en-US"/>
        </w:rPr>
        <w:t>руководилаца</w:t>
      </w:r>
      <w:proofErr w:type="spellEnd"/>
      <w:r w:rsidRPr="00D74D6A">
        <w:rPr>
          <w:sz w:val="20"/>
          <w:szCs w:val="20"/>
          <w:lang w:val="sr-Cyrl-RS" w:eastAsia="en-US"/>
        </w:rPr>
        <w:t>;</w:t>
      </w:r>
      <w:r w:rsidRPr="00D74D6A">
        <w:rPr>
          <w:sz w:val="20"/>
          <w:szCs w:val="20"/>
          <w:lang w:val="en-US" w:eastAsia="en-US"/>
        </w:rPr>
        <w:t xml:space="preserve"> </w:t>
      </w:r>
    </w:p>
    <w:p w14:paraId="721E5615" w14:textId="77777777" w:rsidR="00D74D6A" w:rsidRPr="00D74D6A" w:rsidRDefault="00D74D6A" w:rsidP="00D74D6A">
      <w:pPr>
        <w:numPr>
          <w:ilvl w:val="0"/>
          <w:numId w:val="34"/>
        </w:numPr>
        <w:ind w:right="-147"/>
        <w:jc w:val="both"/>
        <w:rPr>
          <w:sz w:val="20"/>
          <w:szCs w:val="20"/>
          <w:lang w:val="en-US" w:eastAsia="en-US"/>
        </w:rPr>
      </w:pPr>
      <w:proofErr w:type="spellStart"/>
      <w:r w:rsidRPr="00D74D6A">
        <w:rPr>
          <w:sz w:val="20"/>
          <w:szCs w:val="20"/>
          <w:lang w:val="en-US" w:eastAsia="en-US"/>
        </w:rPr>
        <w:t>Неадекватно</w:t>
      </w:r>
      <w:proofErr w:type="spellEnd"/>
      <w:r w:rsidRPr="00D74D6A">
        <w:rPr>
          <w:sz w:val="20"/>
          <w:szCs w:val="20"/>
          <w:lang w:val="en-US" w:eastAsia="en-US"/>
        </w:rPr>
        <w:t xml:space="preserve"> </w:t>
      </w:r>
      <w:proofErr w:type="spellStart"/>
      <w:r w:rsidRPr="00D74D6A">
        <w:rPr>
          <w:sz w:val="20"/>
          <w:szCs w:val="20"/>
          <w:lang w:val="en-US" w:eastAsia="en-US"/>
        </w:rPr>
        <w:t>раздвајање</w:t>
      </w:r>
      <w:proofErr w:type="spellEnd"/>
      <w:r w:rsidRPr="00D74D6A">
        <w:rPr>
          <w:sz w:val="20"/>
          <w:szCs w:val="20"/>
          <w:lang w:val="en-US" w:eastAsia="en-US"/>
        </w:rPr>
        <w:t xml:space="preserve"> </w:t>
      </w:r>
      <w:proofErr w:type="spellStart"/>
      <w:r w:rsidRPr="00D74D6A">
        <w:rPr>
          <w:sz w:val="20"/>
          <w:szCs w:val="20"/>
          <w:lang w:val="en-US" w:eastAsia="en-US"/>
        </w:rPr>
        <w:t>задужења</w:t>
      </w:r>
      <w:proofErr w:type="spellEnd"/>
      <w:r w:rsidRPr="00D74D6A">
        <w:rPr>
          <w:sz w:val="20"/>
          <w:szCs w:val="20"/>
          <w:lang w:val="en-US" w:eastAsia="en-US"/>
        </w:rPr>
        <w:t>/</w:t>
      </w:r>
      <w:proofErr w:type="spellStart"/>
      <w:r w:rsidRPr="00D74D6A">
        <w:rPr>
          <w:sz w:val="20"/>
          <w:szCs w:val="20"/>
          <w:lang w:val="en-US" w:eastAsia="en-US"/>
        </w:rPr>
        <w:t>разграничавање</w:t>
      </w:r>
      <w:proofErr w:type="spellEnd"/>
      <w:r w:rsidRPr="00D74D6A">
        <w:rPr>
          <w:sz w:val="20"/>
          <w:szCs w:val="20"/>
          <w:lang w:val="en-US" w:eastAsia="en-US"/>
        </w:rPr>
        <w:t xml:space="preserve"> </w:t>
      </w:r>
      <w:proofErr w:type="spellStart"/>
      <w:r w:rsidRPr="00D74D6A">
        <w:rPr>
          <w:sz w:val="20"/>
          <w:szCs w:val="20"/>
          <w:lang w:val="en-US" w:eastAsia="en-US"/>
        </w:rPr>
        <w:t>задужења</w:t>
      </w:r>
      <w:proofErr w:type="spellEnd"/>
      <w:r w:rsidRPr="00D74D6A">
        <w:rPr>
          <w:sz w:val="20"/>
          <w:szCs w:val="20"/>
          <w:lang w:val="en-US" w:eastAsia="en-US"/>
        </w:rPr>
        <w:t xml:space="preserve"> </w:t>
      </w:r>
      <w:proofErr w:type="spellStart"/>
      <w:r w:rsidRPr="00D74D6A">
        <w:rPr>
          <w:sz w:val="20"/>
          <w:szCs w:val="20"/>
          <w:lang w:val="en-US" w:eastAsia="en-US"/>
        </w:rPr>
        <w:t>запослених</w:t>
      </w:r>
      <w:proofErr w:type="spellEnd"/>
      <w:r w:rsidRPr="00D74D6A">
        <w:rPr>
          <w:sz w:val="20"/>
          <w:szCs w:val="20"/>
          <w:lang w:val="sr-Cyrl-RS" w:eastAsia="en-US"/>
        </w:rPr>
        <w:t>;</w:t>
      </w:r>
      <w:r w:rsidRPr="00D74D6A">
        <w:rPr>
          <w:sz w:val="20"/>
          <w:szCs w:val="20"/>
          <w:lang w:val="en-US" w:eastAsia="en-US"/>
        </w:rPr>
        <w:t xml:space="preserve"> </w:t>
      </w:r>
    </w:p>
    <w:p w14:paraId="10D94544" w14:textId="77777777" w:rsidR="00D74D6A" w:rsidRPr="00D74D6A" w:rsidRDefault="00D74D6A" w:rsidP="00D74D6A">
      <w:pPr>
        <w:numPr>
          <w:ilvl w:val="0"/>
          <w:numId w:val="34"/>
        </w:numPr>
        <w:ind w:right="-147"/>
        <w:jc w:val="both"/>
        <w:rPr>
          <w:sz w:val="20"/>
          <w:szCs w:val="20"/>
          <w:lang w:val="en-US" w:eastAsia="en-US"/>
        </w:rPr>
      </w:pPr>
      <w:proofErr w:type="spellStart"/>
      <w:r w:rsidRPr="00D74D6A">
        <w:rPr>
          <w:sz w:val="20"/>
          <w:szCs w:val="20"/>
          <w:lang w:val="en-US" w:eastAsia="en-US"/>
        </w:rPr>
        <w:t>Неправилно</w:t>
      </w:r>
      <w:proofErr w:type="spellEnd"/>
      <w:r w:rsidRPr="00D74D6A">
        <w:rPr>
          <w:sz w:val="20"/>
          <w:szCs w:val="20"/>
          <w:lang w:val="en-US" w:eastAsia="en-US"/>
        </w:rPr>
        <w:t xml:space="preserve"> </w:t>
      </w:r>
      <w:proofErr w:type="spellStart"/>
      <w:r w:rsidRPr="00D74D6A">
        <w:rPr>
          <w:sz w:val="20"/>
          <w:szCs w:val="20"/>
          <w:lang w:val="en-US" w:eastAsia="en-US"/>
        </w:rPr>
        <w:t>чување</w:t>
      </w:r>
      <w:proofErr w:type="spellEnd"/>
      <w:r w:rsidRPr="00D74D6A">
        <w:rPr>
          <w:sz w:val="20"/>
          <w:szCs w:val="20"/>
          <w:lang w:val="en-US" w:eastAsia="en-US"/>
        </w:rPr>
        <w:t xml:space="preserve"> </w:t>
      </w:r>
      <w:proofErr w:type="spellStart"/>
      <w:r w:rsidRPr="00D74D6A">
        <w:rPr>
          <w:sz w:val="20"/>
          <w:szCs w:val="20"/>
          <w:lang w:val="en-US" w:eastAsia="en-US"/>
        </w:rPr>
        <w:t>документације</w:t>
      </w:r>
      <w:proofErr w:type="spellEnd"/>
      <w:r w:rsidRPr="00D74D6A">
        <w:rPr>
          <w:sz w:val="20"/>
          <w:szCs w:val="20"/>
          <w:lang w:val="en-US" w:eastAsia="en-US"/>
        </w:rPr>
        <w:t xml:space="preserve"> </w:t>
      </w:r>
      <w:r w:rsidRPr="00D74D6A">
        <w:rPr>
          <w:sz w:val="20"/>
          <w:szCs w:val="20"/>
          <w:lang w:val="sr-Cyrl-RS" w:eastAsia="en-US"/>
        </w:rPr>
        <w:t>и</w:t>
      </w:r>
    </w:p>
    <w:p w14:paraId="7A42E8E3" w14:textId="77777777" w:rsidR="00D74D6A" w:rsidRPr="00D74D6A" w:rsidRDefault="00D74D6A" w:rsidP="00D74D6A">
      <w:pPr>
        <w:numPr>
          <w:ilvl w:val="0"/>
          <w:numId w:val="34"/>
        </w:numPr>
        <w:ind w:right="-147"/>
        <w:jc w:val="both"/>
        <w:rPr>
          <w:sz w:val="20"/>
          <w:szCs w:val="20"/>
          <w:lang w:val="sr-Cyrl-RS" w:eastAsia="en-US"/>
        </w:rPr>
      </w:pPr>
      <w:proofErr w:type="spellStart"/>
      <w:r w:rsidRPr="00D74D6A">
        <w:rPr>
          <w:sz w:val="20"/>
          <w:szCs w:val="20"/>
          <w:lang w:val="en-US" w:eastAsia="en-US"/>
        </w:rPr>
        <w:t>Неуспешно</w:t>
      </w:r>
      <w:proofErr w:type="spellEnd"/>
      <w:r w:rsidRPr="00D74D6A">
        <w:rPr>
          <w:sz w:val="20"/>
          <w:szCs w:val="20"/>
          <w:lang w:val="en-US" w:eastAsia="en-US"/>
        </w:rPr>
        <w:t xml:space="preserve"> </w:t>
      </w:r>
      <w:proofErr w:type="spellStart"/>
      <w:r w:rsidRPr="00D74D6A">
        <w:rPr>
          <w:sz w:val="20"/>
          <w:szCs w:val="20"/>
          <w:lang w:val="en-US" w:eastAsia="en-US"/>
        </w:rPr>
        <w:t>ограничавање</w:t>
      </w:r>
      <w:proofErr w:type="spellEnd"/>
      <w:r w:rsidRPr="00D74D6A">
        <w:rPr>
          <w:sz w:val="20"/>
          <w:szCs w:val="20"/>
          <w:lang w:val="en-US" w:eastAsia="en-US"/>
        </w:rPr>
        <w:t xml:space="preserve"> </w:t>
      </w:r>
      <w:proofErr w:type="spellStart"/>
      <w:r w:rsidRPr="00D74D6A">
        <w:rPr>
          <w:sz w:val="20"/>
          <w:szCs w:val="20"/>
          <w:lang w:val="en-US" w:eastAsia="en-US"/>
        </w:rPr>
        <w:t>приступа</w:t>
      </w:r>
      <w:proofErr w:type="spellEnd"/>
      <w:r w:rsidRPr="00D74D6A">
        <w:rPr>
          <w:sz w:val="20"/>
          <w:szCs w:val="20"/>
          <w:lang w:val="en-US" w:eastAsia="en-US"/>
        </w:rPr>
        <w:t xml:space="preserve"> </w:t>
      </w:r>
      <w:proofErr w:type="spellStart"/>
      <w:r w:rsidRPr="00D74D6A">
        <w:rPr>
          <w:sz w:val="20"/>
          <w:szCs w:val="20"/>
          <w:lang w:val="en-US" w:eastAsia="en-US"/>
        </w:rPr>
        <w:t>инф</w:t>
      </w:r>
      <w:r w:rsidRPr="00D74D6A">
        <w:rPr>
          <w:sz w:val="20"/>
          <w:szCs w:val="20"/>
          <w:lang w:val="sr-Cyrl-RS" w:eastAsia="en-US"/>
        </w:rPr>
        <w:t>ормацијама</w:t>
      </w:r>
      <w:proofErr w:type="spellEnd"/>
      <w:r w:rsidRPr="00D74D6A">
        <w:rPr>
          <w:sz w:val="20"/>
          <w:szCs w:val="20"/>
          <w:lang w:val="sr-Cyrl-RS" w:eastAsia="en-US"/>
        </w:rPr>
        <w:t>.</w:t>
      </w:r>
    </w:p>
    <w:p w14:paraId="73ED4C97" w14:textId="77777777" w:rsidR="00D74D6A" w:rsidRPr="00D74D6A" w:rsidRDefault="00D74D6A" w:rsidP="00D74D6A">
      <w:pPr>
        <w:ind w:left="480" w:right="-147"/>
        <w:jc w:val="both"/>
        <w:rPr>
          <w:sz w:val="20"/>
          <w:szCs w:val="20"/>
          <w:lang w:val="en-US" w:eastAsia="en-US"/>
        </w:rPr>
      </w:pPr>
    </w:p>
    <w:p w14:paraId="71A02E12" w14:textId="77777777" w:rsidR="00D74D6A" w:rsidRPr="00D74D6A" w:rsidRDefault="00D74D6A" w:rsidP="00D74D6A">
      <w:pPr>
        <w:ind w:left="480" w:right="-147"/>
        <w:jc w:val="both"/>
        <w:rPr>
          <w:sz w:val="20"/>
          <w:szCs w:val="20"/>
          <w:lang w:val="en-US" w:eastAsia="en-US"/>
        </w:rPr>
      </w:pPr>
    </w:p>
    <w:p w14:paraId="29145410" w14:textId="77777777" w:rsidR="00D74D6A" w:rsidRPr="00D74D6A" w:rsidRDefault="00D74D6A" w:rsidP="00D74D6A">
      <w:pPr>
        <w:ind w:right="-147" w:firstLine="720"/>
        <w:jc w:val="both"/>
        <w:rPr>
          <w:sz w:val="20"/>
          <w:szCs w:val="20"/>
          <w:lang w:val="en-US" w:eastAsia="en-US"/>
        </w:rPr>
      </w:pPr>
      <w:proofErr w:type="spellStart"/>
      <w:r w:rsidRPr="00D74D6A">
        <w:rPr>
          <w:i/>
          <w:sz w:val="20"/>
          <w:szCs w:val="20"/>
          <w:lang w:val="en-US" w:eastAsia="en-US"/>
        </w:rPr>
        <w:t>Резидуални</w:t>
      </w:r>
      <w:proofErr w:type="spellEnd"/>
      <w:r w:rsidRPr="00D74D6A">
        <w:rPr>
          <w:i/>
          <w:sz w:val="20"/>
          <w:szCs w:val="20"/>
          <w:lang w:val="en-US" w:eastAsia="en-US"/>
        </w:rPr>
        <w:t xml:space="preserve"> </w:t>
      </w:r>
      <w:proofErr w:type="spellStart"/>
      <w:r w:rsidRPr="00D74D6A">
        <w:rPr>
          <w:i/>
          <w:sz w:val="20"/>
          <w:szCs w:val="20"/>
          <w:lang w:val="en-US" w:eastAsia="en-US"/>
        </w:rPr>
        <w:t>ризик</w:t>
      </w:r>
      <w:proofErr w:type="spellEnd"/>
      <w:r w:rsidRPr="00D74D6A">
        <w:rPr>
          <w:sz w:val="20"/>
          <w:szCs w:val="20"/>
          <w:lang w:val="en-US" w:eastAsia="en-US"/>
        </w:rPr>
        <w:t xml:space="preserve"> </w:t>
      </w:r>
      <w:proofErr w:type="spellStart"/>
      <w:r w:rsidRPr="00D74D6A">
        <w:rPr>
          <w:sz w:val="20"/>
          <w:szCs w:val="20"/>
          <w:lang w:val="en-US" w:eastAsia="en-US"/>
        </w:rPr>
        <w:t>је</w:t>
      </w:r>
      <w:proofErr w:type="spellEnd"/>
      <w:r w:rsidRPr="00D74D6A">
        <w:rPr>
          <w:sz w:val="20"/>
          <w:szCs w:val="20"/>
          <w:lang w:val="en-US" w:eastAsia="en-US"/>
        </w:rPr>
        <w:t xml:space="preserve"> </w:t>
      </w:r>
      <w:proofErr w:type="spellStart"/>
      <w:r w:rsidRPr="00D74D6A">
        <w:rPr>
          <w:sz w:val="20"/>
          <w:szCs w:val="20"/>
          <w:lang w:val="en-US" w:eastAsia="en-US"/>
        </w:rPr>
        <w:t>ниво</w:t>
      </w:r>
      <w:proofErr w:type="spellEnd"/>
      <w:r w:rsidRPr="00D74D6A">
        <w:rPr>
          <w:sz w:val="20"/>
          <w:szCs w:val="20"/>
          <w:lang w:val="en-US" w:eastAsia="en-US"/>
        </w:rPr>
        <w:t xml:space="preserve"> </w:t>
      </w:r>
      <w:proofErr w:type="spellStart"/>
      <w:r w:rsidRPr="00D74D6A">
        <w:rPr>
          <w:sz w:val="20"/>
          <w:szCs w:val="20"/>
          <w:lang w:val="en-US" w:eastAsia="en-US"/>
        </w:rPr>
        <w:t>ризика</w:t>
      </w:r>
      <w:proofErr w:type="spellEnd"/>
      <w:r w:rsidRPr="00D74D6A">
        <w:rPr>
          <w:sz w:val="20"/>
          <w:szCs w:val="20"/>
          <w:lang w:val="en-US" w:eastAsia="en-US"/>
        </w:rPr>
        <w:t xml:space="preserve"> </w:t>
      </w:r>
      <w:proofErr w:type="spellStart"/>
      <w:r w:rsidRPr="00D74D6A">
        <w:rPr>
          <w:sz w:val="20"/>
          <w:szCs w:val="20"/>
          <w:lang w:val="en-US" w:eastAsia="en-US"/>
        </w:rPr>
        <w:t>који</w:t>
      </w:r>
      <w:proofErr w:type="spellEnd"/>
      <w:r w:rsidRPr="00D74D6A">
        <w:rPr>
          <w:sz w:val="20"/>
          <w:szCs w:val="20"/>
          <w:lang w:val="en-US" w:eastAsia="en-US"/>
        </w:rPr>
        <w:t xml:space="preserve"> </w:t>
      </w:r>
      <w:proofErr w:type="spellStart"/>
      <w:r w:rsidRPr="00D74D6A">
        <w:rPr>
          <w:sz w:val="20"/>
          <w:szCs w:val="20"/>
          <w:lang w:val="en-US" w:eastAsia="en-US"/>
        </w:rPr>
        <w:t>остаје</w:t>
      </w:r>
      <w:proofErr w:type="spellEnd"/>
      <w:r w:rsidRPr="00D74D6A">
        <w:rPr>
          <w:sz w:val="20"/>
          <w:szCs w:val="20"/>
          <w:lang w:val="en-US" w:eastAsia="en-US"/>
        </w:rPr>
        <w:t xml:space="preserve"> </w:t>
      </w:r>
      <w:proofErr w:type="spellStart"/>
      <w:r w:rsidRPr="00D74D6A">
        <w:rPr>
          <w:sz w:val="20"/>
          <w:szCs w:val="20"/>
          <w:lang w:val="en-US" w:eastAsia="en-US"/>
        </w:rPr>
        <w:t>после</w:t>
      </w:r>
      <w:proofErr w:type="spellEnd"/>
      <w:r w:rsidRPr="00D74D6A">
        <w:rPr>
          <w:sz w:val="20"/>
          <w:szCs w:val="20"/>
          <w:lang w:val="en-US" w:eastAsia="en-US"/>
        </w:rPr>
        <w:t xml:space="preserve"> </w:t>
      </w:r>
      <w:proofErr w:type="spellStart"/>
      <w:r w:rsidRPr="00D74D6A">
        <w:rPr>
          <w:sz w:val="20"/>
          <w:szCs w:val="20"/>
          <w:lang w:val="en-US" w:eastAsia="en-US"/>
        </w:rPr>
        <w:t>примене</w:t>
      </w:r>
      <w:proofErr w:type="spellEnd"/>
      <w:r w:rsidRPr="00D74D6A">
        <w:rPr>
          <w:sz w:val="20"/>
          <w:szCs w:val="20"/>
          <w:lang w:val="en-US" w:eastAsia="en-US"/>
        </w:rPr>
        <w:t xml:space="preserve"> </w:t>
      </w:r>
      <w:proofErr w:type="spellStart"/>
      <w:r w:rsidRPr="00D74D6A">
        <w:rPr>
          <w:sz w:val="20"/>
          <w:szCs w:val="20"/>
          <w:lang w:val="en-US" w:eastAsia="en-US"/>
        </w:rPr>
        <w:t>постојећих</w:t>
      </w:r>
      <w:proofErr w:type="spellEnd"/>
      <w:r w:rsidRPr="00D74D6A">
        <w:rPr>
          <w:sz w:val="20"/>
          <w:szCs w:val="20"/>
          <w:lang w:val="en-US" w:eastAsia="en-US"/>
        </w:rPr>
        <w:t xml:space="preserve"> </w:t>
      </w:r>
      <w:proofErr w:type="spellStart"/>
      <w:r w:rsidRPr="00D74D6A">
        <w:rPr>
          <w:sz w:val="20"/>
          <w:szCs w:val="20"/>
          <w:lang w:val="en-US" w:eastAsia="en-US"/>
        </w:rPr>
        <w:t>мера</w:t>
      </w:r>
      <w:proofErr w:type="spellEnd"/>
      <w:r w:rsidRPr="00D74D6A">
        <w:rPr>
          <w:sz w:val="20"/>
          <w:szCs w:val="20"/>
          <w:lang w:val="en-US" w:eastAsia="en-US"/>
        </w:rPr>
        <w:t xml:space="preserve"> и </w:t>
      </w:r>
      <w:proofErr w:type="spellStart"/>
      <w:r w:rsidRPr="00D74D6A">
        <w:rPr>
          <w:sz w:val="20"/>
          <w:szCs w:val="20"/>
          <w:lang w:val="en-US" w:eastAsia="en-US"/>
        </w:rPr>
        <w:t>интерне</w:t>
      </w:r>
      <w:proofErr w:type="spellEnd"/>
      <w:r w:rsidRPr="00D74D6A">
        <w:rPr>
          <w:sz w:val="20"/>
          <w:szCs w:val="20"/>
          <w:lang w:val="en-US" w:eastAsia="en-US"/>
        </w:rPr>
        <w:t xml:space="preserve"> </w:t>
      </w:r>
      <w:proofErr w:type="spellStart"/>
      <w:r w:rsidRPr="00D74D6A">
        <w:rPr>
          <w:sz w:val="20"/>
          <w:szCs w:val="20"/>
          <w:lang w:val="en-US" w:eastAsia="en-US"/>
        </w:rPr>
        <w:t>контроле</w:t>
      </w:r>
      <w:proofErr w:type="spellEnd"/>
      <w:r w:rsidRPr="00D74D6A">
        <w:rPr>
          <w:sz w:val="20"/>
          <w:szCs w:val="20"/>
          <w:lang w:val="en-US" w:eastAsia="en-US"/>
        </w:rPr>
        <w:t xml:space="preserve">. </w:t>
      </w:r>
    </w:p>
    <w:p w14:paraId="0BE9B678" w14:textId="77777777" w:rsidR="00D74D6A" w:rsidRPr="00D74D6A" w:rsidRDefault="00D74D6A" w:rsidP="00D74D6A">
      <w:pPr>
        <w:ind w:right="-147"/>
        <w:jc w:val="both"/>
        <w:rPr>
          <w:sz w:val="20"/>
          <w:szCs w:val="20"/>
          <w:lang w:val="en-US" w:eastAsia="en-US"/>
        </w:rPr>
      </w:pPr>
    </w:p>
    <w:p w14:paraId="2009C61A" w14:textId="77777777" w:rsidR="00D74D6A" w:rsidRPr="00D74D6A" w:rsidRDefault="00D74D6A" w:rsidP="00D74D6A">
      <w:pPr>
        <w:ind w:right="-147" w:firstLine="720"/>
        <w:jc w:val="both"/>
        <w:rPr>
          <w:sz w:val="20"/>
          <w:szCs w:val="20"/>
          <w:lang w:val="sr-Cyrl-CS" w:eastAsia="en-US"/>
        </w:rPr>
      </w:pPr>
      <w:r w:rsidRPr="00D74D6A">
        <w:rPr>
          <w:i/>
          <w:sz w:val="20"/>
          <w:szCs w:val="20"/>
          <w:lang w:val="sr-Cyrl-CS" w:eastAsia="en-US"/>
        </w:rPr>
        <w:t>Регистар ризика</w:t>
      </w:r>
      <w:r w:rsidRPr="00D74D6A">
        <w:rPr>
          <w:sz w:val="20"/>
          <w:szCs w:val="20"/>
          <w:lang w:val="sr-Cyrl-CS" w:eastAsia="en-US"/>
        </w:rPr>
        <w:t xml:space="preserve"> је преглед утврђених ризика, процене ризика на бази утицаја и вероватноће, потребних активности, односно контрола које ће смањити последице ризика, особа задужених за спровођење конкретних активности, као и рокова за њихово извршење. Регистар ризика је интерни документ у електронској форми </w:t>
      </w:r>
      <w:r w:rsidRPr="00D74D6A">
        <w:rPr>
          <w:sz w:val="20"/>
          <w:szCs w:val="20"/>
          <w:lang w:val="sr-Latn-RS" w:eastAsia="en-US"/>
        </w:rPr>
        <w:t>(</w:t>
      </w:r>
      <w:proofErr w:type="spellStart"/>
      <w:r w:rsidRPr="00D74D6A">
        <w:rPr>
          <w:sz w:val="20"/>
          <w:szCs w:val="20"/>
          <w:lang w:val="sr-Latn-RS" w:eastAsia="en-US"/>
        </w:rPr>
        <w:t>excel</w:t>
      </w:r>
      <w:proofErr w:type="spellEnd"/>
      <w:r w:rsidRPr="00D74D6A">
        <w:rPr>
          <w:sz w:val="20"/>
          <w:szCs w:val="20"/>
          <w:lang w:val="sr-Latn-RS" w:eastAsia="en-US"/>
        </w:rPr>
        <w:t xml:space="preserve">) </w:t>
      </w:r>
      <w:r w:rsidRPr="00D74D6A">
        <w:rPr>
          <w:sz w:val="20"/>
          <w:szCs w:val="20"/>
          <w:lang w:val="sr-Cyrl-RS" w:eastAsia="en-US"/>
        </w:rPr>
        <w:t xml:space="preserve">у коме су ризици приказани по организационим јединицама. </w:t>
      </w:r>
    </w:p>
    <w:p w14:paraId="3201A93D" w14:textId="77777777" w:rsidR="00D74D6A" w:rsidRPr="00D74D6A" w:rsidRDefault="00D74D6A" w:rsidP="00D74D6A">
      <w:pPr>
        <w:jc w:val="both"/>
        <w:rPr>
          <w:sz w:val="20"/>
          <w:szCs w:val="20"/>
          <w:lang w:val="sr-Cyrl-CS" w:eastAsia="en-US"/>
        </w:rPr>
      </w:pPr>
    </w:p>
    <w:p w14:paraId="04C6622E" w14:textId="77777777" w:rsidR="00D74D6A" w:rsidRPr="00D74D6A" w:rsidRDefault="00D74D6A" w:rsidP="00D74D6A">
      <w:pPr>
        <w:keepNext/>
        <w:jc w:val="center"/>
        <w:outlineLvl w:val="0"/>
        <w:rPr>
          <w:sz w:val="20"/>
          <w:szCs w:val="20"/>
          <w:lang w:val="sr-Cyrl-CS" w:eastAsia="en-US"/>
        </w:rPr>
      </w:pPr>
      <w:bookmarkStart w:id="13" w:name="_Toc469400517"/>
    </w:p>
    <w:p w14:paraId="49B12A18" w14:textId="77777777" w:rsidR="00D74D6A" w:rsidRPr="00D74D6A" w:rsidRDefault="00D74D6A" w:rsidP="00D74D6A">
      <w:pPr>
        <w:keepNext/>
        <w:jc w:val="center"/>
        <w:outlineLvl w:val="0"/>
        <w:rPr>
          <w:sz w:val="20"/>
          <w:szCs w:val="20"/>
          <w:lang w:val="sr-Cyrl-CS" w:eastAsia="en-US"/>
        </w:rPr>
      </w:pPr>
      <w:r w:rsidRPr="00D74D6A">
        <w:rPr>
          <w:b/>
          <w:sz w:val="20"/>
          <w:szCs w:val="20"/>
          <w:lang w:val="sr-Cyrl-RS" w:eastAsia="en-US"/>
        </w:rPr>
        <w:t>4</w:t>
      </w:r>
      <w:r w:rsidRPr="00D74D6A">
        <w:rPr>
          <w:b/>
          <w:sz w:val="20"/>
          <w:szCs w:val="20"/>
          <w:lang w:val="sr-Cyrl-CS" w:eastAsia="en-US"/>
        </w:rPr>
        <w:t>.</w:t>
      </w:r>
      <w:r w:rsidRPr="00D74D6A">
        <w:rPr>
          <w:sz w:val="20"/>
          <w:szCs w:val="20"/>
          <w:lang w:val="sr-Cyrl-CS" w:eastAsia="en-US"/>
        </w:rPr>
        <w:t xml:space="preserve">    </w:t>
      </w:r>
      <w:bookmarkEnd w:id="13"/>
      <w:r w:rsidRPr="00D74D6A">
        <w:rPr>
          <w:b/>
          <w:sz w:val="20"/>
          <w:szCs w:val="20"/>
          <w:lang w:val="sr-Cyrl-CS" w:eastAsia="en-US"/>
        </w:rPr>
        <w:t>СТАВОВИ ОПШТИН</w:t>
      </w:r>
      <w:r w:rsidRPr="00D74D6A">
        <w:rPr>
          <w:b/>
          <w:sz w:val="20"/>
          <w:szCs w:val="20"/>
          <w:lang w:val="sr-Cyrl-RS" w:eastAsia="en-US"/>
        </w:rPr>
        <w:t>СКЕ УПРАВЕ</w:t>
      </w:r>
      <w:r w:rsidRPr="00D74D6A">
        <w:rPr>
          <w:b/>
          <w:sz w:val="20"/>
          <w:szCs w:val="20"/>
          <w:lang w:val="sr-Cyrl-CS" w:eastAsia="en-US"/>
        </w:rPr>
        <w:t xml:space="preserve"> ПРЕМА РИЗИЦИМА</w:t>
      </w:r>
    </w:p>
    <w:p w14:paraId="2CA8BB14" w14:textId="77777777" w:rsidR="00D74D6A" w:rsidRPr="00D74D6A" w:rsidRDefault="00D74D6A" w:rsidP="00D74D6A">
      <w:pPr>
        <w:ind w:right="-147"/>
        <w:jc w:val="both"/>
        <w:rPr>
          <w:bCs/>
          <w:sz w:val="20"/>
          <w:szCs w:val="20"/>
          <w:lang w:val="sr-Cyrl-CS" w:eastAsia="en-US"/>
        </w:rPr>
      </w:pPr>
    </w:p>
    <w:p w14:paraId="601DB85E" w14:textId="77777777" w:rsidR="00D74D6A" w:rsidRPr="00D74D6A" w:rsidRDefault="00D74D6A" w:rsidP="00D74D6A">
      <w:pPr>
        <w:jc w:val="both"/>
        <w:rPr>
          <w:sz w:val="20"/>
          <w:szCs w:val="20"/>
          <w:lang w:val="en-GB" w:eastAsia="sr-Cyrl-RS"/>
        </w:rPr>
      </w:pPr>
    </w:p>
    <w:p w14:paraId="6F36E0A3" w14:textId="77777777" w:rsidR="00D74D6A" w:rsidRPr="00D74D6A" w:rsidRDefault="00D74D6A" w:rsidP="00D74D6A">
      <w:pPr>
        <w:ind w:right="-153"/>
        <w:jc w:val="both"/>
        <w:rPr>
          <w:sz w:val="20"/>
          <w:szCs w:val="20"/>
          <w:lang w:val="sr-Cyrl-RS" w:eastAsia="x-none"/>
        </w:rPr>
      </w:pPr>
      <w:r w:rsidRPr="00D74D6A">
        <w:rPr>
          <w:sz w:val="20"/>
          <w:szCs w:val="20"/>
          <w:lang w:val="sr-Cyrl-RS" w:eastAsia="x-none"/>
        </w:rPr>
        <w:tab/>
      </w:r>
      <w:proofErr w:type="spellStart"/>
      <w:r w:rsidRPr="00D74D6A">
        <w:rPr>
          <w:sz w:val="20"/>
          <w:szCs w:val="20"/>
          <w:lang w:val="en-GB" w:eastAsia="sr-Cyrl-RS"/>
        </w:rPr>
        <w:t>Ставови</w:t>
      </w:r>
      <w:proofErr w:type="spellEnd"/>
      <w:r w:rsidRPr="00D74D6A">
        <w:rPr>
          <w:sz w:val="20"/>
          <w:szCs w:val="20"/>
          <w:lang w:val="en-GB" w:eastAsia="sr-Cyrl-RS"/>
        </w:rPr>
        <w:t xml:space="preserve"> </w:t>
      </w:r>
      <w:proofErr w:type="spellStart"/>
      <w:r w:rsidRPr="00D74D6A">
        <w:rPr>
          <w:sz w:val="20"/>
          <w:szCs w:val="20"/>
          <w:lang w:val="en-GB" w:eastAsia="sr-Cyrl-RS"/>
        </w:rPr>
        <w:t>Општин</w:t>
      </w:r>
      <w:r w:rsidRPr="00D74D6A">
        <w:rPr>
          <w:sz w:val="20"/>
          <w:szCs w:val="20"/>
          <w:lang w:val="sr-Cyrl-RS" w:eastAsia="x-none"/>
        </w:rPr>
        <w:t>ске</w:t>
      </w:r>
      <w:proofErr w:type="spellEnd"/>
      <w:r w:rsidRPr="00D74D6A">
        <w:rPr>
          <w:sz w:val="20"/>
          <w:szCs w:val="20"/>
          <w:lang w:val="sr-Cyrl-RS" w:eastAsia="x-none"/>
        </w:rPr>
        <w:t xml:space="preserve"> управе</w:t>
      </w:r>
      <w:r w:rsidRPr="00D74D6A">
        <w:rPr>
          <w:sz w:val="20"/>
          <w:szCs w:val="20"/>
          <w:lang w:val="en-GB" w:eastAsia="sr-Cyrl-RS"/>
        </w:rPr>
        <w:t xml:space="preserve"> </w:t>
      </w:r>
      <w:proofErr w:type="spellStart"/>
      <w:r w:rsidRPr="00D74D6A">
        <w:rPr>
          <w:sz w:val="20"/>
          <w:szCs w:val="20"/>
          <w:lang w:val="en-GB" w:eastAsia="sr-Cyrl-RS"/>
        </w:rPr>
        <w:t>према</w:t>
      </w:r>
      <w:proofErr w:type="spellEnd"/>
      <w:r w:rsidRPr="00D74D6A">
        <w:rPr>
          <w:sz w:val="20"/>
          <w:szCs w:val="20"/>
          <w:lang w:val="en-GB" w:eastAsia="sr-Cyrl-RS"/>
        </w:rPr>
        <w:t xml:space="preserve"> </w:t>
      </w:r>
      <w:proofErr w:type="spellStart"/>
      <w:r w:rsidRPr="00D74D6A">
        <w:rPr>
          <w:sz w:val="20"/>
          <w:szCs w:val="20"/>
          <w:lang w:val="en-GB" w:eastAsia="sr-Cyrl-RS"/>
        </w:rPr>
        <w:t>ризицима</w:t>
      </w:r>
      <w:proofErr w:type="spellEnd"/>
      <w:r w:rsidRPr="00D74D6A">
        <w:rPr>
          <w:sz w:val="20"/>
          <w:szCs w:val="20"/>
          <w:lang w:val="en-GB" w:eastAsia="sr-Cyrl-RS"/>
        </w:rPr>
        <w:t xml:space="preserve"> </w:t>
      </w:r>
      <w:proofErr w:type="spellStart"/>
      <w:r w:rsidRPr="00D74D6A">
        <w:rPr>
          <w:sz w:val="20"/>
          <w:szCs w:val="20"/>
          <w:lang w:val="en-GB" w:eastAsia="sr-Cyrl-RS"/>
        </w:rPr>
        <w:t>могу</w:t>
      </w:r>
      <w:proofErr w:type="spellEnd"/>
      <w:r w:rsidRPr="00D74D6A">
        <w:rPr>
          <w:sz w:val="20"/>
          <w:szCs w:val="20"/>
          <w:lang w:val="en-GB" w:eastAsia="sr-Cyrl-RS"/>
        </w:rPr>
        <w:t xml:space="preserve"> </w:t>
      </w:r>
      <w:proofErr w:type="spellStart"/>
      <w:r w:rsidRPr="00D74D6A">
        <w:rPr>
          <w:sz w:val="20"/>
          <w:szCs w:val="20"/>
          <w:lang w:val="en-GB" w:eastAsia="sr-Cyrl-RS"/>
        </w:rPr>
        <w:t>се</w:t>
      </w:r>
      <w:proofErr w:type="spellEnd"/>
      <w:r w:rsidRPr="00D74D6A">
        <w:rPr>
          <w:sz w:val="20"/>
          <w:szCs w:val="20"/>
          <w:lang w:val="en-GB" w:eastAsia="sr-Cyrl-RS"/>
        </w:rPr>
        <w:t xml:space="preserve"> </w:t>
      </w:r>
      <w:proofErr w:type="spellStart"/>
      <w:r w:rsidRPr="00D74D6A">
        <w:rPr>
          <w:sz w:val="20"/>
          <w:szCs w:val="20"/>
          <w:lang w:val="en-GB" w:eastAsia="sr-Cyrl-RS"/>
        </w:rPr>
        <w:t>сажети</w:t>
      </w:r>
      <w:proofErr w:type="spellEnd"/>
      <w:r w:rsidRPr="00D74D6A">
        <w:rPr>
          <w:sz w:val="20"/>
          <w:szCs w:val="20"/>
          <w:lang w:val="en-GB" w:eastAsia="sr-Cyrl-RS"/>
        </w:rPr>
        <w:t xml:space="preserve"> у </w:t>
      </w:r>
      <w:proofErr w:type="spellStart"/>
      <w:r w:rsidRPr="00D74D6A">
        <w:rPr>
          <w:sz w:val="20"/>
          <w:szCs w:val="20"/>
          <w:lang w:val="en-GB" w:eastAsia="sr-Cyrl-RS"/>
        </w:rPr>
        <w:t>неколико</w:t>
      </w:r>
      <w:proofErr w:type="spellEnd"/>
      <w:r w:rsidRPr="00D74D6A">
        <w:rPr>
          <w:sz w:val="20"/>
          <w:szCs w:val="20"/>
          <w:lang w:val="en-GB" w:eastAsia="sr-Cyrl-RS"/>
        </w:rPr>
        <w:t xml:space="preserve"> </w:t>
      </w:r>
      <w:proofErr w:type="spellStart"/>
      <w:r w:rsidRPr="00D74D6A">
        <w:rPr>
          <w:sz w:val="20"/>
          <w:szCs w:val="20"/>
          <w:lang w:val="en-GB" w:eastAsia="sr-Cyrl-RS"/>
        </w:rPr>
        <w:t>тачака</w:t>
      </w:r>
      <w:proofErr w:type="spellEnd"/>
      <w:r w:rsidRPr="00D74D6A">
        <w:rPr>
          <w:sz w:val="20"/>
          <w:szCs w:val="20"/>
          <w:lang w:val="en-GB" w:eastAsia="sr-Cyrl-RS"/>
        </w:rPr>
        <w:t xml:space="preserve">: </w:t>
      </w:r>
    </w:p>
    <w:p w14:paraId="2754BC09" w14:textId="77777777" w:rsidR="00D74D6A" w:rsidRPr="00D74D6A" w:rsidRDefault="00D74D6A" w:rsidP="00D74D6A">
      <w:pPr>
        <w:ind w:right="-153"/>
        <w:jc w:val="both"/>
        <w:rPr>
          <w:sz w:val="20"/>
          <w:szCs w:val="20"/>
          <w:lang w:val="sr-Cyrl-RS" w:eastAsia="x-none"/>
        </w:rPr>
      </w:pPr>
    </w:p>
    <w:p w14:paraId="78BE719E" w14:textId="77777777" w:rsidR="00D74D6A" w:rsidRPr="00D74D6A" w:rsidRDefault="00D74D6A" w:rsidP="00D74D6A">
      <w:pPr>
        <w:numPr>
          <w:ilvl w:val="0"/>
          <w:numId w:val="36"/>
        </w:numPr>
        <w:ind w:right="-153"/>
        <w:jc w:val="both"/>
        <w:rPr>
          <w:sz w:val="20"/>
          <w:szCs w:val="20"/>
          <w:lang w:val="en-GB" w:eastAsia="sr-Cyrl-RS"/>
        </w:rPr>
      </w:pPr>
      <w:proofErr w:type="spellStart"/>
      <w:r w:rsidRPr="00D74D6A">
        <w:rPr>
          <w:sz w:val="20"/>
          <w:szCs w:val="20"/>
          <w:lang w:val="en-GB" w:eastAsia="sr-Cyrl-RS"/>
        </w:rPr>
        <w:t>све</w:t>
      </w:r>
      <w:proofErr w:type="spellEnd"/>
      <w:r w:rsidRPr="00D74D6A">
        <w:rPr>
          <w:sz w:val="20"/>
          <w:szCs w:val="20"/>
          <w:lang w:val="en-GB" w:eastAsia="sr-Cyrl-RS"/>
        </w:rPr>
        <w:t xml:space="preserve"> </w:t>
      </w:r>
      <w:proofErr w:type="spellStart"/>
      <w:r w:rsidRPr="00D74D6A">
        <w:rPr>
          <w:sz w:val="20"/>
          <w:szCs w:val="20"/>
          <w:lang w:val="en-GB" w:eastAsia="sr-Cyrl-RS"/>
        </w:rPr>
        <w:t>активности</w:t>
      </w:r>
      <w:proofErr w:type="spellEnd"/>
      <w:r w:rsidRPr="00D74D6A">
        <w:rPr>
          <w:sz w:val="20"/>
          <w:szCs w:val="20"/>
          <w:lang w:val="en-GB" w:eastAsia="sr-Cyrl-RS"/>
        </w:rPr>
        <w:t xml:space="preserve"> </w:t>
      </w:r>
      <w:proofErr w:type="spellStart"/>
      <w:r w:rsidRPr="00D74D6A">
        <w:rPr>
          <w:sz w:val="20"/>
          <w:szCs w:val="20"/>
          <w:lang w:val="en-GB" w:eastAsia="sr-Cyrl-RS"/>
        </w:rPr>
        <w:t>које</w:t>
      </w:r>
      <w:proofErr w:type="spellEnd"/>
      <w:r w:rsidRPr="00D74D6A">
        <w:rPr>
          <w:sz w:val="20"/>
          <w:szCs w:val="20"/>
          <w:lang w:val="en-GB" w:eastAsia="sr-Cyrl-RS"/>
        </w:rPr>
        <w:t xml:space="preserve"> </w:t>
      </w:r>
      <w:proofErr w:type="spellStart"/>
      <w:r w:rsidRPr="00D74D6A">
        <w:rPr>
          <w:sz w:val="20"/>
          <w:szCs w:val="20"/>
          <w:lang w:val="en-GB" w:eastAsia="sr-Cyrl-RS"/>
        </w:rPr>
        <w:t>спроводи</w:t>
      </w:r>
      <w:proofErr w:type="spellEnd"/>
      <w:r w:rsidRPr="00D74D6A">
        <w:rPr>
          <w:sz w:val="20"/>
          <w:szCs w:val="20"/>
          <w:lang w:val="en-GB" w:eastAsia="sr-Cyrl-RS"/>
        </w:rPr>
        <w:t xml:space="preserve"> </w:t>
      </w:r>
      <w:proofErr w:type="spellStart"/>
      <w:r w:rsidRPr="00D74D6A">
        <w:rPr>
          <w:sz w:val="20"/>
          <w:szCs w:val="20"/>
          <w:lang w:val="en-GB" w:eastAsia="sr-Cyrl-RS"/>
        </w:rPr>
        <w:t>Општин</w:t>
      </w:r>
      <w:r w:rsidRPr="00D74D6A">
        <w:rPr>
          <w:sz w:val="20"/>
          <w:szCs w:val="20"/>
          <w:lang w:val="sr-Cyrl-RS" w:eastAsia="x-none"/>
        </w:rPr>
        <w:t>ска</w:t>
      </w:r>
      <w:proofErr w:type="spellEnd"/>
      <w:r w:rsidRPr="00D74D6A">
        <w:rPr>
          <w:sz w:val="20"/>
          <w:szCs w:val="20"/>
          <w:lang w:val="sr-Cyrl-RS" w:eastAsia="x-none"/>
        </w:rPr>
        <w:t xml:space="preserve"> управа</w:t>
      </w:r>
      <w:r w:rsidRPr="00D74D6A">
        <w:rPr>
          <w:sz w:val="20"/>
          <w:szCs w:val="20"/>
          <w:lang w:val="en-GB" w:eastAsia="sr-Cyrl-RS"/>
        </w:rPr>
        <w:t xml:space="preserve"> </w:t>
      </w:r>
      <w:proofErr w:type="spellStart"/>
      <w:r w:rsidRPr="00D74D6A">
        <w:rPr>
          <w:sz w:val="20"/>
          <w:szCs w:val="20"/>
          <w:lang w:val="en-GB" w:eastAsia="sr-Cyrl-RS"/>
        </w:rPr>
        <w:t>морају</w:t>
      </w:r>
      <w:proofErr w:type="spellEnd"/>
      <w:r w:rsidRPr="00D74D6A">
        <w:rPr>
          <w:sz w:val="20"/>
          <w:szCs w:val="20"/>
          <w:lang w:val="en-GB" w:eastAsia="sr-Cyrl-RS"/>
        </w:rPr>
        <w:t xml:space="preserve"> </w:t>
      </w:r>
      <w:proofErr w:type="spellStart"/>
      <w:r w:rsidRPr="00D74D6A">
        <w:rPr>
          <w:sz w:val="20"/>
          <w:szCs w:val="20"/>
          <w:lang w:val="en-GB" w:eastAsia="sr-Cyrl-RS"/>
        </w:rPr>
        <w:t>бити</w:t>
      </w:r>
      <w:proofErr w:type="spellEnd"/>
      <w:r w:rsidRPr="00D74D6A">
        <w:rPr>
          <w:sz w:val="20"/>
          <w:szCs w:val="20"/>
          <w:lang w:val="en-GB" w:eastAsia="sr-Cyrl-RS"/>
        </w:rPr>
        <w:t xml:space="preserve"> у </w:t>
      </w:r>
      <w:proofErr w:type="spellStart"/>
      <w:r w:rsidRPr="00D74D6A">
        <w:rPr>
          <w:sz w:val="20"/>
          <w:szCs w:val="20"/>
          <w:lang w:val="en-GB" w:eastAsia="sr-Cyrl-RS"/>
        </w:rPr>
        <w:t>складу</w:t>
      </w:r>
      <w:proofErr w:type="spellEnd"/>
      <w:r w:rsidRPr="00D74D6A">
        <w:rPr>
          <w:sz w:val="20"/>
          <w:szCs w:val="20"/>
          <w:lang w:val="en-GB" w:eastAsia="sr-Cyrl-RS"/>
        </w:rPr>
        <w:t xml:space="preserve"> </w:t>
      </w:r>
      <w:proofErr w:type="spellStart"/>
      <w:r w:rsidRPr="00D74D6A">
        <w:rPr>
          <w:sz w:val="20"/>
          <w:szCs w:val="20"/>
          <w:lang w:val="en-GB" w:eastAsia="sr-Cyrl-RS"/>
        </w:rPr>
        <w:t>са</w:t>
      </w:r>
      <w:proofErr w:type="spellEnd"/>
      <w:r w:rsidRPr="00D74D6A">
        <w:rPr>
          <w:sz w:val="20"/>
          <w:szCs w:val="20"/>
          <w:lang w:val="en-GB" w:eastAsia="sr-Cyrl-RS"/>
        </w:rPr>
        <w:t xml:space="preserve"> </w:t>
      </w:r>
      <w:proofErr w:type="spellStart"/>
      <w:r w:rsidRPr="00D74D6A">
        <w:rPr>
          <w:sz w:val="20"/>
          <w:szCs w:val="20"/>
          <w:lang w:val="en-GB" w:eastAsia="sr-Cyrl-RS"/>
        </w:rPr>
        <w:t>циљевима</w:t>
      </w:r>
      <w:proofErr w:type="spellEnd"/>
      <w:r w:rsidRPr="00D74D6A">
        <w:rPr>
          <w:sz w:val="20"/>
          <w:szCs w:val="20"/>
          <w:lang w:val="en-GB" w:eastAsia="sr-Cyrl-RS"/>
        </w:rPr>
        <w:t xml:space="preserve"> </w:t>
      </w:r>
      <w:proofErr w:type="spellStart"/>
      <w:r w:rsidRPr="00D74D6A">
        <w:rPr>
          <w:sz w:val="20"/>
          <w:szCs w:val="20"/>
          <w:lang w:val="en-GB" w:eastAsia="sr-Cyrl-RS"/>
        </w:rPr>
        <w:t>Општин</w:t>
      </w:r>
      <w:r w:rsidRPr="00D74D6A">
        <w:rPr>
          <w:sz w:val="20"/>
          <w:szCs w:val="20"/>
          <w:lang w:val="sr-Cyrl-RS" w:eastAsia="x-none"/>
        </w:rPr>
        <w:t>ске</w:t>
      </w:r>
      <w:proofErr w:type="spellEnd"/>
      <w:r w:rsidRPr="00D74D6A">
        <w:rPr>
          <w:sz w:val="20"/>
          <w:szCs w:val="20"/>
          <w:lang w:val="sr-Cyrl-RS" w:eastAsia="x-none"/>
        </w:rPr>
        <w:t xml:space="preserve"> управе;</w:t>
      </w:r>
      <w:r w:rsidRPr="00D74D6A">
        <w:rPr>
          <w:sz w:val="20"/>
          <w:szCs w:val="20"/>
          <w:lang w:val="en-GB" w:eastAsia="sr-Cyrl-RS"/>
        </w:rPr>
        <w:t xml:space="preserve"> </w:t>
      </w:r>
    </w:p>
    <w:p w14:paraId="3D19BE1F" w14:textId="77777777" w:rsidR="00D74D6A" w:rsidRPr="00D74D6A" w:rsidRDefault="00D74D6A" w:rsidP="00D74D6A">
      <w:pPr>
        <w:numPr>
          <w:ilvl w:val="0"/>
          <w:numId w:val="36"/>
        </w:numPr>
        <w:ind w:right="-153"/>
        <w:jc w:val="both"/>
        <w:rPr>
          <w:sz w:val="20"/>
          <w:szCs w:val="20"/>
          <w:lang w:val="en-GB" w:eastAsia="sr-Cyrl-RS"/>
        </w:rPr>
      </w:pPr>
      <w:proofErr w:type="spellStart"/>
      <w:r w:rsidRPr="00D74D6A">
        <w:rPr>
          <w:sz w:val="20"/>
          <w:szCs w:val="20"/>
          <w:lang w:val="en-GB" w:eastAsia="sr-Cyrl-RS"/>
        </w:rPr>
        <w:t>све</w:t>
      </w:r>
      <w:proofErr w:type="spellEnd"/>
      <w:r w:rsidRPr="00D74D6A">
        <w:rPr>
          <w:sz w:val="20"/>
          <w:szCs w:val="20"/>
          <w:lang w:val="en-GB" w:eastAsia="sr-Cyrl-RS"/>
        </w:rPr>
        <w:t xml:space="preserve"> </w:t>
      </w:r>
      <w:proofErr w:type="spellStart"/>
      <w:r w:rsidRPr="00D74D6A">
        <w:rPr>
          <w:sz w:val="20"/>
          <w:szCs w:val="20"/>
          <w:lang w:val="en-GB" w:eastAsia="sr-Cyrl-RS"/>
        </w:rPr>
        <w:t>активности</w:t>
      </w:r>
      <w:proofErr w:type="spellEnd"/>
      <w:r w:rsidRPr="00D74D6A">
        <w:rPr>
          <w:sz w:val="20"/>
          <w:szCs w:val="20"/>
          <w:lang w:val="en-GB" w:eastAsia="sr-Cyrl-RS"/>
        </w:rPr>
        <w:t xml:space="preserve"> </w:t>
      </w:r>
      <w:proofErr w:type="spellStart"/>
      <w:r w:rsidRPr="00D74D6A">
        <w:rPr>
          <w:sz w:val="20"/>
          <w:szCs w:val="20"/>
          <w:lang w:val="en-GB" w:eastAsia="sr-Cyrl-RS"/>
        </w:rPr>
        <w:t>које</w:t>
      </w:r>
      <w:proofErr w:type="spellEnd"/>
      <w:r w:rsidRPr="00D74D6A">
        <w:rPr>
          <w:sz w:val="20"/>
          <w:szCs w:val="20"/>
          <w:lang w:val="en-GB" w:eastAsia="sr-Cyrl-RS"/>
        </w:rPr>
        <w:t xml:space="preserve"> </w:t>
      </w:r>
      <w:proofErr w:type="spellStart"/>
      <w:r w:rsidRPr="00D74D6A">
        <w:rPr>
          <w:sz w:val="20"/>
          <w:szCs w:val="20"/>
          <w:lang w:val="en-GB" w:eastAsia="sr-Cyrl-RS"/>
        </w:rPr>
        <w:t>спроводи</w:t>
      </w:r>
      <w:proofErr w:type="spellEnd"/>
      <w:r w:rsidRPr="00D74D6A">
        <w:rPr>
          <w:sz w:val="20"/>
          <w:szCs w:val="20"/>
          <w:lang w:val="en-GB" w:eastAsia="sr-Cyrl-RS"/>
        </w:rPr>
        <w:t xml:space="preserve"> </w:t>
      </w:r>
      <w:proofErr w:type="spellStart"/>
      <w:r w:rsidRPr="00D74D6A">
        <w:rPr>
          <w:sz w:val="20"/>
          <w:szCs w:val="20"/>
          <w:lang w:val="en-GB" w:eastAsia="sr-Cyrl-RS"/>
        </w:rPr>
        <w:t>Општин</w:t>
      </w:r>
      <w:r w:rsidRPr="00D74D6A">
        <w:rPr>
          <w:sz w:val="20"/>
          <w:szCs w:val="20"/>
          <w:lang w:val="sr-Cyrl-RS" w:eastAsia="x-none"/>
        </w:rPr>
        <w:t>ска</w:t>
      </w:r>
      <w:proofErr w:type="spellEnd"/>
      <w:r w:rsidRPr="00D74D6A">
        <w:rPr>
          <w:sz w:val="20"/>
          <w:szCs w:val="20"/>
          <w:lang w:val="sr-Cyrl-RS" w:eastAsia="x-none"/>
        </w:rPr>
        <w:t xml:space="preserve"> управа</w:t>
      </w:r>
      <w:r w:rsidRPr="00D74D6A">
        <w:rPr>
          <w:sz w:val="20"/>
          <w:szCs w:val="20"/>
          <w:lang w:val="en-GB" w:eastAsia="sr-Cyrl-RS"/>
        </w:rPr>
        <w:t xml:space="preserve"> у </w:t>
      </w:r>
      <w:proofErr w:type="spellStart"/>
      <w:r w:rsidRPr="00D74D6A">
        <w:rPr>
          <w:sz w:val="20"/>
          <w:szCs w:val="20"/>
          <w:lang w:val="en-GB" w:eastAsia="sr-Cyrl-RS"/>
        </w:rPr>
        <w:t>сваком</w:t>
      </w:r>
      <w:proofErr w:type="spellEnd"/>
      <w:r w:rsidRPr="00D74D6A">
        <w:rPr>
          <w:sz w:val="20"/>
          <w:szCs w:val="20"/>
          <w:lang w:val="en-GB" w:eastAsia="sr-Cyrl-RS"/>
        </w:rPr>
        <w:t xml:space="preserve"> </w:t>
      </w:r>
      <w:proofErr w:type="spellStart"/>
      <w:r w:rsidRPr="00D74D6A">
        <w:rPr>
          <w:sz w:val="20"/>
          <w:szCs w:val="20"/>
          <w:lang w:val="en-GB" w:eastAsia="sr-Cyrl-RS"/>
        </w:rPr>
        <w:t>тренутку</w:t>
      </w:r>
      <w:proofErr w:type="spellEnd"/>
      <w:r w:rsidRPr="00D74D6A">
        <w:rPr>
          <w:sz w:val="20"/>
          <w:szCs w:val="20"/>
          <w:lang w:val="en-GB" w:eastAsia="sr-Cyrl-RS"/>
        </w:rPr>
        <w:t xml:space="preserve"> </w:t>
      </w:r>
      <w:proofErr w:type="spellStart"/>
      <w:r w:rsidRPr="00D74D6A">
        <w:rPr>
          <w:sz w:val="20"/>
          <w:szCs w:val="20"/>
          <w:lang w:val="en-GB" w:eastAsia="sr-Cyrl-RS"/>
        </w:rPr>
        <w:t>ће</w:t>
      </w:r>
      <w:proofErr w:type="spellEnd"/>
      <w:r w:rsidRPr="00D74D6A">
        <w:rPr>
          <w:sz w:val="20"/>
          <w:szCs w:val="20"/>
          <w:lang w:val="en-GB" w:eastAsia="sr-Cyrl-RS"/>
        </w:rPr>
        <w:t xml:space="preserve"> </w:t>
      </w:r>
      <w:proofErr w:type="spellStart"/>
      <w:r w:rsidRPr="00D74D6A">
        <w:rPr>
          <w:sz w:val="20"/>
          <w:szCs w:val="20"/>
          <w:lang w:val="en-GB" w:eastAsia="sr-Cyrl-RS"/>
        </w:rPr>
        <w:t>бити</w:t>
      </w:r>
      <w:proofErr w:type="spellEnd"/>
      <w:r w:rsidRPr="00D74D6A">
        <w:rPr>
          <w:sz w:val="20"/>
          <w:szCs w:val="20"/>
          <w:lang w:val="en-GB" w:eastAsia="sr-Cyrl-RS"/>
        </w:rPr>
        <w:t xml:space="preserve"> у </w:t>
      </w:r>
      <w:proofErr w:type="spellStart"/>
      <w:r w:rsidRPr="00D74D6A">
        <w:rPr>
          <w:sz w:val="20"/>
          <w:szCs w:val="20"/>
          <w:lang w:val="en-GB" w:eastAsia="sr-Cyrl-RS"/>
        </w:rPr>
        <w:t>складу</w:t>
      </w:r>
      <w:proofErr w:type="spellEnd"/>
      <w:r w:rsidRPr="00D74D6A">
        <w:rPr>
          <w:sz w:val="20"/>
          <w:szCs w:val="20"/>
          <w:lang w:val="en-GB" w:eastAsia="sr-Cyrl-RS"/>
        </w:rPr>
        <w:t xml:space="preserve"> </w:t>
      </w:r>
      <w:proofErr w:type="spellStart"/>
      <w:r w:rsidRPr="00D74D6A">
        <w:rPr>
          <w:sz w:val="20"/>
          <w:szCs w:val="20"/>
          <w:lang w:val="en-GB" w:eastAsia="sr-Cyrl-RS"/>
        </w:rPr>
        <w:t>са</w:t>
      </w:r>
      <w:proofErr w:type="spellEnd"/>
      <w:r w:rsidRPr="00D74D6A">
        <w:rPr>
          <w:sz w:val="20"/>
          <w:szCs w:val="20"/>
          <w:lang w:val="en-GB" w:eastAsia="sr-Cyrl-RS"/>
        </w:rPr>
        <w:t xml:space="preserve"> </w:t>
      </w:r>
      <w:proofErr w:type="spellStart"/>
      <w:r w:rsidRPr="00D74D6A">
        <w:rPr>
          <w:sz w:val="20"/>
          <w:szCs w:val="20"/>
          <w:lang w:val="en-GB" w:eastAsia="sr-Cyrl-RS"/>
        </w:rPr>
        <w:t>захтевима</w:t>
      </w:r>
      <w:proofErr w:type="spellEnd"/>
      <w:r w:rsidRPr="00D74D6A">
        <w:rPr>
          <w:sz w:val="20"/>
          <w:szCs w:val="20"/>
          <w:lang w:val="en-GB" w:eastAsia="sr-Cyrl-RS"/>
        </w:rPr>
        <w:t xml:space="preserve"> </w:t>
      </w:r>
      <w:proofErr w:type="spellStart"/>
      <w:r w:rsidRPr="00D74D6A">
        <w:rPr>
          <w:sz w:val="20"/>
          <w:szCs w:val="20"/>
          <w:lang w:val="en-GB" w:eastAsia="sr-Cyrl-RS"/>
        </w:rPr>
        <w:t>законодавног</w:t>
      </w:r>
      <w:proofErr w:type="spellEnd"/>
      <w:r w:rsidRPr="00D74D6A">
        <w:rPr>
          <w:sz w:val="20"/>
          <w:szCs w:val="20"/>
          <w:lang w:val="en-GB" w:eastAsia="sr-Cyrl-RS"/>
        </w:rPr>
        <w:t xml:space="preserve"> </w:t>
      </w:r>
      <w:proofErr w:type="spellStart"/>
      <w:r w:rsidRPr="00D74D6A">
        <w:rPr>
          <w:sz w:val="20"/>
          <w:szCs w:val="20"/>
          <w:lang w:val="en-GB" w:eastAsia="sr-Cyrl-RS"/>
        </w:rPr>
        <w:t>оквира</w:t>
      </w:r>
      <w:proofErr w:type="spellEnd"/>
      <w:r w:rsidRPr="00D74D6A">
        <w:rPr>
          <w:sz w:val="20"/>
          <w:szCs w:val="20"/>
          <w:lang w:val="en-GB" w:eastAsia="sr-Cyrl-RS"/>
        </w:rPr>
        <w:t xml:space="preserve">; </w:t>
      </w:r>
    </w:p>
    <w:p w14:paraId="1F9F91B1" w14:textId="77777777" w:rsidR="00D74D6A" w:rsidRPr="00D74D6A" w:rsidRDefault="00D74D6A" w:rsidP="00D74D6A">
      <w:pPr>
        <w:numPr>
          <w:ilvl w:val="0"/>
          <w:numId w:val="36"/>
        </w:numPr>
        <w:ind w:right="-153"/>
        <w:jc w:val="both"/>
        <w:rPr>
          <w:sz w:val="20"/>
          <w:szCs w:val="20"/>
          <w:lang w:val="en-GB" w:eastAsia="sr-Cyrl-RS"/>
        </w:rPr>
      </w:pPr>
      <w:proofErr w:type="spellStart"/>
      <w:r w:rsidRPr="00D74D6A">
        <w:rPr>
          <w:sz w:val="20"/>
          <w:szCs w:val="20"/>
          <w:lang w:val="en-GB" w:eastAsia="sr-Cyrl-RS"/>
        </w:rPr>
        <w:t>све</w:t>
      </w:r>
      <w:proofErr w:type="spellEnd"/>
      <w:r w:rsidRPr="00D74D6A">
        <w:rPr>
          <w:sz w:val="20"/>
          <w:szCs w:val="20"/>
          <w:lang w:val="en-GB" w:eastAsia="sr-Cyrl-RS"/>
        </w:rPr>
        <w:t xml:space="preserve"> </w:t>
      </w:r>
      <w:proofErr w:type="spellStart"/>
      <w:r w:rsidRPr="00D74D6A">
        <w:rPr>
          <w:sz w:val="20"/>
          <w:szCs w:val="20"/>
          <w:lang w:val="en-GB" w:eastAsia="sr-Cyrl-RS"/>
        </w:rPr>
        <w:t>активности</w:t>
      </w:r>
      <w:proofErr w:type="spellEnd"/>
      <w:r w:rsidRPr="00D74D6A">
        <w:rPr>
          <w:sz w:val="20"/>
          <w:szCs w:val="20"/>
          <w:lang w:val="en-GB" w:eastAsia="sr-Cyrl-RS"/>
        </w:rPr>
        <w:t xml:space="preserve"> </w:t>
      </w:r>
      <w:proofErr w:type="spellStart"/>
      <w:r w:rsidRPr="00D74D6A">
        <w:rPr>
          <w:sz w:val="20"/>
          <w:szCs w:val="20"/>
          <w:lang w:val="en-GB" w:eastAsia="sr-Cyrl-RS"/>
        </w:rPr>
        <w:t>које</w:t>
      </w:r>
      <w:proofErr w:type="spellEnd"/>
      <w:r w:rsidRPr="00D74D6A">
        <w:rPr>
          <w:sz w:val="20"/>
          <w:szCs w:val="20"/>
          <w:lang w:val="en-GB" w:eastAsia="sr-Cyrl-RS"/>
        </w:rPr>
        <w:t xml:space="preserve"> </w:t>
      </w:r>
      <w:proofErr w:type="spellStart"/>
      <w:r w:rsidRPr="00D74D6A">
        <w:rPr>
          <w:sz w:val="20"/>
          <w:szCs w:val="20"/>
          <w:lang w:val="en-GB" w:eastAsia="sr-Cyrl-RS"/>
        </w:rPr>
        <w:t>носе</w:t>
      </w:r>
      <w:proofErr w:type="spellEnd"/>
      <w:r w:rsidRPr="00D74D6A">
        <w:rPr>
          <w:sz w:val="20"/>
          <w:szCs w:val="20"/>
          <w:lang w:val="en-GB" w:eastAsia="sr-Cyrl-RS"/>
        </w:rPr>
        <w:t xml:space="preserve"> </w:t>
      </w:r>
      <w:proofErr w:type="spellStart"/>
      <w:r w:rsidRPr="00D74D6A">
        <w:rPr>
          <w:sz w:val="20"/>
          <w:szCs w:val="20"/>
          <w:lang w:val="en-GB" w:eastAsia="sr-Cyrl-RS"/>
        </w:rPr>
        <w:t>ризике</w:t>
      </w:r>
      <w:proofErr w:type="spellEnd"/>
      <w:r w:rsidRPr="00D74D6A">
        <w:rPr>
          <w:sz w:val="20"/>
          <w:szCs w:val="20"/>
          <w:lang w:val="en-GB" w:eastAsia="sr-Cyrl-RS"/>
        </w:rPr>
        <w:t xml:space="preserve"> </w:t>
      </w:r>
      <w:proofErr w:type="spellStart"/>
      <w:r w:rsidRPr="00D74D6A">
        <w:rPr>
          <w:sz w:val="20"/>
          <w:szCs w:val="20"/>
          <w:lang w:val="en-GB" w:eastAsia="sr-Cyrl-RS"/>
        </w:rPr>
        <w:t>са</w:t>
      </w:r>
      <w:proofErr w:type="spellEnd"/>
      <w:r w:rsidRPr="00D74D6A">
        <w:rPr>
          <w:sz w:val="20"/>
          <w:szCs w:val="20"/>
          <w:lang w:val="en-GB" w:eastAsia="sr-Cyrl-RS"/>
        </w:rPr>
        <w:t xml:space="preserve"> </w:t>
      </w:r>
      <w:proofErr w:type="spellStart"/>
      <w:r w:rsidRPr="00D74D6A">
        <w:rPr>
          <w:sz w:val="20"/>
          <w:szCs w:val="20"/>
          <w:lang w:val="en-GB" w:eastAsia="sr-Cyrl-RS"/>
        </w:rPr>
        <w:t>штетним</w:t>
      </w:r>
      <w:proofErr w:type="spellEnd"/>
      <w:r w:rsidRPr="00D74D6A">
        <w:rPr>
          <w:sz w:val="20"/>
          <w:szCs w:val="20"/>
          <w:lang w:val="en-GB" w:eastAsia="sr-Cyrl-RS"/>
        </w:rPr>
        <w:t xml:space="preserve"> </w:t>
      </w:r>
      <w:proofErr w:type="spellStart"/>
      <w:r w:rsidRPr="00D74D6A">
        <w:rPr>
          <w:sz w:val="20"/>
          <w:szCs w:val="20"/>
          <w:lang w:val="en-GB" w:eastAsia="sr-Cyrl-RS"/>
        </w:rPr>
        <w:t>последицама</w:t>
      </w:r>
      <w:proofErr w:type="spellEnd"/>
      <w:r w:rsidRPr="00D74D6A">
        <w:rPr>
          <w:sz w:val="20"/>
          <w:szCs w:val="20"/>
          <w:lang w:val="en-GB" w:eastAsia="sr-Cyrl-RS"/>
        </w:rPr>
        <w:t xml:space="preserve"> </w:t>
      </w:r>
      <w:proofErr w:type="spellStart"/>
      <w:r w:rsidRPr="00D74D6A">
        <w:rPr>
          <w:sz w:val="20"/>
          <w:szCs w:val="20"/>
          <w:lang w:val="en-GB" w:eastAsia="sr-Cyrl-RS"/>
        </w:rPr>
        <w:t>за</w:t>
      </w:r>
      <w:proofErr w:type="spellEnd"/>
      <w:r w:rsidRPr="00D74D6A">
        <w:rPr>
          <w:sz w:val="20"/>
          <w:szCs w:val="20"/>
          <w:lang w:val="en-GB" w:eastAsia="sr-Cyrl-RS"/>
        </w:rPr>
        <w:t xml:space="preserve"> </w:t>
      </w:r>
      <w:proofErr w:type="spellStart"/>
      <w:r w:rsidRPr="00D74D6A">
        <w:rPr>
          <w:sz w:val="20"/>
          <w:szCs w:val="20"/>
          <w:lang w:val="en-GB" w:eastAsia="sr-Cyrl-RS"/>
        </w:rPr>
        <w:t>углед</w:t>
      </w:r>
      <w:proofErr w:type="spellEnd"/>
      <w:r w:rsidRPr="00D74D6A">
        <w:rPr>
          <w:sz w:val="20"/>
          <w:szCs w:val="20"/>
          <w:lang w:val="en-GB" w:eastAsia="sr-Cyrl-RS"/>
        </w:rPr>
        <w:t xml:space="preserve"> </w:t>
      </w:r>
      <w:proofErr w:type="spellStart"/>
      <w:r w:rsidRPr="00D74D6A">
        <w:rPr>
          <w:sz w:val="20"/>
          <w:szCs w:val="20"/>
          <w:lang w:val="en-GB" w:eastAsia="sr-Cyrl-RS"/>
        </w:rPr>
        <w:t>Општин</w:t>
      </w:r>
      <w:r w:rsidRPr="00D74D6A">
        <w:rPr>
          <w:sz w:val="20"/>
          <w:szCs w:val="20"/>
          <w:lang w:val="sr-Cyrl-RS" w:eastAsia="x-none"/>
        </w:rPr>
        <w:t>ске</w:t>
      </w:r>
      <w:proofErr w:type="spellEnd"/>
      <w:r w:rsidRPr="00D74D6A">
        <w:rPr>
          <w:sz w:val="20"/>
          <w:szCs w:val="20"/>
          <w:lang w:val="sr-Cyrl-RS" w:eastAsia="x-none"/>
        </w:rPr>
        <w:t xml:space="preserve"> управе</w:t>
      </w:r>
      <w:r w:rsidRPr="00D74D6A">
        <w:rPr>
          <w:sz w:val="20"/>
          <w:szCs w:val="20"/>
          <w:lang w:val="en-GB" w:eastAsia="sr-Cyrl-RS"/>
        </w:rPr>
        <w:t xml:space="preserve"> </w:t>
      </w:r>
      <w:proofErr w:type="spellStart"/>
      <w:r w:rsidRPr="00D74D6A">
        <w:rPr>
          <w:sz w:val="20"/>
          <w:szCs w:val="20"/>
          <w:lang w:val="en-GB" w:eastAsia="sr-Cyrl-RS"/>
        </w:rPr>
        <w:t>ће</w:t>
      </w:r>
      <w:proofErr w:type="spellEnd"/>
      <w:r w:rsidRPr="00D74D6A">
        <w:rPr>
          <w:sz w:val="20"/>
          <w:szCs w:val="20"/>
          <w:lang w:val="en-GB" w:eastAsia="sr-Cyrl-RS"/>
        </w:rPr>
        <w:t xml:space="preserve"> </w:t>
      </w:r>
      <w:proofErr w:type="spellStart"/>
      <w:r w:rsidRPr="00D74D6A">
        <w:rPr>
          <w:sz w:val="20"/>
          <w:szCs w:val="20"/>
          <w:lang w:val="en-GB" w:eastAsia="sr-Cyrl-RS"/>
        </w:rPr>
        <w:t>се</w:t>
      </w:r>
      <w:proofErr w:type="spellEnd"/>
      <w:r w:rsidRPr="00D74D6A">
        <w:rPr>
          <w:sz w:val="20"/>
          <w:szCs w:val="20"/>
          <w:lang w:val="en-GB" w:eastAsia="sr-Cyrl-RS"/>
        </w:rPr>
        <w:t xml:space="preserve"> </w:t>
      </w:r>
      <w:proofErr w:type="spellStart"/>
      <w:r w:rsidRPr="00D74D6A">
        <w:rPr>
          <w:sz w:val="20"/>
          <w:szCs w:val="20"/>
          <w:lang w:val="en-GB" w:eastAsia="sr-Cyrl-RS"/>
        </w:rPr>
        <w:t>избећи</w:t>
      </w:r>
      <w:proofErr w:type="spellEnd"/>
      <w:r w:rsidRPr="00D74D6A">
        <w:rPr>
          <w:sz w:val="20"/>
          <w:szCs w:val="20"/>
          <w:lang w:val="en-GB" w:eastAsia="sr-Cyrl-RS"/>
        </w:rPr>
        <w:t xml:space="preserve">; </w:t>
      </w:r>
    </w:p>
    <w:p w14:paraId="47A4F264" w14:textId="77777777" w:rsidR="00D74D6A" w:rsidRPr="00D74D6A" w:rsidRDefault="00D74D6A" w:rsidP="00D74D6A">
      <w:pPr>
        <w:numPr>
          <w:ilvl w:val="0"/>
          <w:numId w:val="36"/>
        </w:numPr>
        <w:ind w:right="-153"/>
        <w:jc w:val="both"/>
        <w:rPr>
          <w:sz w:val="20"/>
          <w:szCs w:val="20"/>
          <w:lang w:val="en-GB" w:eastAsia="sr-Cyrl-RS"/>
        </w:rPr>
      </w:pPr>
      <w:proofErr w:type="spellStart"/>
      <w:r w:rsidRPr="00D74D6A">
        <w:rPr>
          <w:sz w:val="20"/>
          <w:szCs w:val="20"/>
          <w:lang w:val="en-GB" w:eastAsia="sr-Cyrl-RS"/>
        </w:rPr>
        <w:t>све</w:t>
      </w:r>
      <w:proofErr w:type="spellEnd"/>
      <w:r w:rsidRPr="00D74D6A">
        <w:rPr>
          <w:sz w:val="20"/>
          <w:szCs w:val="20"/>
          <w:lang w:val="en-GB" w:eastAsia="sr-Cyrl-RS"/>
        </w:rPr>
        <w:t xml:space="preserve"> </w:t>
      </w:r>
      <w:proofErr w:type="spellStart"/>
      <w:r w:rsidRPr="00D74D6A">
        <w:rPr>
          <w:sz w:val="20"/>
          <w:szCs w:val="20"/>
          <w:lang w:val="en-GB" w:eastAsia="sr-Cyrl-RS"/>
        </w:rPr>
        <w:t>активности</w:t>
      </w:r>
      <w:proofErr w:type="spellEnd"/>
      <w:r w:rsidRPr="00D74D6A">
        <w:rPr>
          <w:sz w:val="20"/>
          <w:szCs w:val="20"/>
          <w:lang w:val="en-GB" w:eastAsia="sr-Cyrl-RS"/>
        </w:rPr>
        <w:t xml:space="preserve"> </w:t>
      </w:r>
      <w:proofErr w:type="spellStart"/>
      <w:r w:rsidRPr="00D74D6A">
        <w:rPr>
          <w:sz w:val="20"/>
          <w:szCs w:val="20"/>
          <w:lang w:val="en-GB" w:eastAsia="sr-Cyrl-RS"/>
        </w:rPr>
        <w:t>које</w:t>
      </w:r>
      <w:proofErr w:type="spellEnd"/>
      <w:r w:rsidRPr="00D74D6A">
        <w:rPr>
          <w:sz w:val="20"/>
          <w:szCs w:val="20"/>
          <w:lang w:val="en-GB" w:eastAsia="sr-Cyrl-RS"/>
        </w:rPr>
        <w:t xml:space="preserve"> </w:t>
      </w:r>
      <w:proofErr w:type="spellStart"/>
      <w:r w:rsidRPr="00D74D6A">
        <w:rPr>
          <w:sz w:val="20"/>
          <w:szCs w:val="20"/>
          <w:lang w:val="en-GB" w:eastAsia="sr-Cyrl-RS"/>
        </w:rPr>
        <w:t>спроводи</w:t>
      </w:r>
      <w:proofErr w:type="spellEnd"/>
      <w:r w:rsidRPr="00D74D6A">
        <w:rPr>
          <w:sz w:val="20"/>
          <w:szCs w:val="20"/>
          <w:lang w:val="en-GB" w:eastAsia="sr-Cyrl-RS"/>
        </w:rPr>
        <w:t xml:space="preserve"> </w:t>
      </w:r>
      <w:proofErr w:type="spellStart"/>
      <w:r w:rsidRPr="00D74D6A">
        <w:rPr>
          <w:sz w:val="20"/>
          <w:szCs w:val="20"/>
          <w:lang w:val="en-GB" w:eastAsia="sr-Cyrl-RS"/>
        </w:rPr>
        <w:t>Општин</w:t>
      </w:r>
      <w:r w:rsidRPr="00D74D6A">
        <w:rPr>
          <w:sz w:val="20"/>
          <w:szCs w:val="20"/>
          <w:lang w:val="sr-Cyrl-RS" w:eastAsia="x-none"/>
        </w:rPr>
        <w:t>ска</w:t>
      </w:r>
      <w:proofErr w:type="spellEnd"/>
      <w:r w:rsidRPr="00D74D6A">
        <w:rPr>
          <w:sz w:val="20"/>
          <w:szCs w:val="20"/>
          <w:lang w:val="sr-Cyrl-RS" w:eastAsia="x-none"/>
        </w:rPr>
        <w:t xml:space="preserve"> управа</w:t>
      </w:r>
      <w:r w:rsidRPr="00D74D6A">
        <w:rPr>
          <w:sz w:val="20"/>
          <w:szCs w:val="20"/>
          <w:lang w:val="en-GB" w:eastAsia="sr-Cyrl-RS"/>
        </w:rPr>
        <w:t xml:space="preserve"> </w:t>
      </w:r>
      <w:proofErr w:type="spellStart"/>
      <w:r w:rsidRPr="00D74D6A">
        <w:rPr>
          <w:sz w:val="20"/>
          <w:szCs w:val="20"/>
          <w:lang w:val="en-GB" w:eastAsia="sr-Cyrl-RS"/>
        </w:rPr>
        <w:t>морају</w:t>
      </w:r>
      <w:proofErr w:type="spellEnd"/>
      <w:r w:rsidRPr="00D74D6A">
        <w:rPr>
          <w:sz w:val="20"/>
          <w:szCs w:val="20"/>
          <w:lang w:val="en-GB" w:eastAsia="sr-Cyrl-RS"/>
        </w:rPr>
        <w:t xml:space="preserve"> </w:t>
      </w:r>
      <w:proofErr w:type="spellStart"/>
      <w:r w:rsidRPr="00D74D6A">
        <w:rPr>
          <w:sz w:val="20"/>
          <w:szCs w:val="20"/>
          <w:lang w:val="en-GB" w:eastAsia="sr-Cyrl-RS"/>
        </w:rPr>
        <w:t>резултирати</w:t>
      </w:r>
      <w:proofErr w:type="spellEnd"/>
      <w:r w:rsidRPr="00D74D6A">
        <w:rPr>
          <w:sz w:val="20"/>
          <w:szCs w:val="20"/>
          <w:lang w:val="en-GB" w:eastAsia="sr-Cyrl-RS"/>
        </w:rPr>
        <w:t xml:space="preserve"> </w:t>
      </w:r>
      <w:proofErr w:type="spellStart"/>
      <w:r w:rsidRPr="00D74D6A">
        <w:rPr>
          <w:sz w:val="20"/>
          <w:szCs w:val="20"/>
          <w:lang w:val="en-GB" w:eastAsia="sr-Cyrl-RS"/>
        </w:rPr>
        <w:t>користима</w:t>
      </w:r>
      <w:proofErr w:type="spellEnd"/>
      <w:r w:rsidRPr="00D74D6A">
        <w:rPr>
          <w:sz w:val="20"/>
          <w:szCs w:val="20"/>
          <w:lang w:val="en-GB" w:eastAsia="sr-Cyrl-RS"/>
        </w:rPr>
        <w:t xml:space="preserve">; </w:t>
      </w:r>
    </w:p>
    <w:p w14:paraId="1DF3BDEC" w14:textId="77777777" w:rsidR="00D74D6A" w:rsidRPr="00D74D6A" w:rsidRDefault="00D74D6A" w:rsidP="00D74D6A">
      <w:pPr>
        <w:numPr>
          <w:ilvl w:val="0"/>
          <w:numId w:val="36"/>
        </w:numPr>
        <w:ind w:right="-153"/>
        <w:jc w:val="both"/>
        <w:rPr>
          <w:sz w:val="20"/>
          <w:szCs w:val="20"/>
          <w:lang w:val="en-GB" w:eastAsia="sr-Cyrl-RS"/>
        </w:rPr>
      </w:pPr>
      <w:r w:rsidRPr="00D74D6A">
        <w:rPr>
          <w:sz w:val="20"/>
          <w:szCs w:val="20"/>
          <w:lang w:val="sr-Cyrl-RS" w:eastAsia="x-none"/>
        </w:rPr>
        <w:t xml:space="preserve">сви програми, </w:t>
      </w:r>
      <w:proofErr w:type="spellStart"/>
      <w:r w:rsidRPr="00D74D6A">
        <w:rPr>
          <w:sz w:val="20"/>
          <w:szCs w:val="20"/>
          <w:lang w:val="en-GB" w:eastAsia="sr-Cyrl-RS"/>
        </w:rPr>
        <w:t>пројекти</w:t>
      </w:r>
      <w:proofErr w:type="spellEnd"/>
      <w:r w:rsidRPr="00D74D6A">
        <w:rPr>
          <w:sz w:val="20"/>
          <w:szCs w:val="20"/>
          <w:lang w:val="en-GB" w:eastAsia="sr-Cyrl-RS"/>
        </w:rPr>
        <w:t xml:space="preserve"> и </w:t>
      </w:r>
      <w:proofErr w:type="spellStart"/>
      <w:r w:rsidRPr="00D74D6A">
        <w:rPr>
          <w:sz w:val="20"/>
          <w:szCs w:val="20"/>
          <w:lang w:val="en-GB" w:eastAsia="sr-Cyrl-RS"/>
        </w:rPr>
        <w:t>активности</w:t>
      </w:r>
      <w:proofErr w:type="spellEnd"/>
      <w:r w:rsidRPr="00D74D6A">
        <w:rPr>
          <w:sz w:val="20"/>
          <w:szCs w:val="20"/>
          <w:lang w:val="en-GB" w:eastAsia="sr-Cyrl-RS"/>
        </w:rPr>
        <w:t xml:space="preserve"> </w:t>
      </w:r>
      <w:proofErr w:type="spellStart"/>
      <w:r w:rsidRPr="00D74D6A">
        <w:rPr>
          <w:sz w:val="20"/>
          <w:szCs w:val="20"/>
          <w:lang w:val="en-GB" w:eastAsia="sr-Cyrl-RS"/>
        </w:rPr>
        <w:t>које</w:t>
      </w:r>
      <w:proofErr w:type="spellEnd"/>
      <w:r w:rsidRPr="00D74D6A">
        <w:rPr>
          <w:sz w:val="20"/>
          <w:szCs w:val="20"/>
          <w:lang w:val="en-GB" w:eastAsia="sr-Cyrl-RS"/>
        </w:rPr>
        <w:t xml:space="preserve"> </w:t>
      </w:r>
      <w:proofErr w:type="spellStart"/>
      <w:r w:rsidRPr="00D74D6A">
        <w:rPr>
          <w:sz w:val="20"/>
          <w:szCs w:val="20"/>
          <w:lang w:val="en-GB" w:eastAsia="sr-Cyrl-RS"/>
        </w:rPr>
        <w:t>спроводи</w:t>
      </w:r>
      <w:proofErr w:type="spellEnd"/>
      <w:r w:rsidRPr="00D74D6A">
        <w:rPr>
          <w:sz w:val="20"/>
          <w:szCs w:val="20"/>
          <w:lang w:val="en-GB" w:eastAsia="sr-Cyrl-RS"/>
        </w:rPr>
        <w:t xml:space="preserve"> </w:t>
      </w:r>
      <w:proofErr w:type="spellStart"/>
      <w:r w:rsidRPr="00D74D6A">
        <w:rPr>
          <w:sz w:val="20"/>
          <w:szCs w:val="20"/>
          <w:lang w:val="en-GB" w:eastAsia="sr-Cyrl-RS"/>
        </w:rPr>
        <w:t>Општин</w:t>
      </w:r>
      <w:r w:rsidRPr="00D74D6A">
        <w:rPr>
          <w:sz w:val="20"/>
          <w:szCs w:val="20"/>
          <w:lang w:val="sr-Cyrl-RS" w:eastAsia="x-none"/>
        </w:rPr>
        <w:t>ска</w:t>
      </w:r>
      <w:proofErr w:type="spellEnd"/>
      <w:r w:rsidRPr="00D74D6A">
        <w:rPr>
          <w:sz w:val="20"/>
          <w:szCs w:val="20"/>
          <w:lang w:val="sr-Cyrl-RS" w:eastAsia="x-none"/>
        </w:rPr>
        <w:t xml:space="preserve"> управа</w:t>
      </w:r>
      <w:r w:rsidRPr="00D74D6A">
        <w:rPr>
          <w:sz w:val="20"/>
          <w:szCs w:val="20"/>
          <w:lang w:val="en-GB" w:eastAsia="sr-Cyrl-RS"/>
        </w:rPr>
        <w:t xml:space="preserve"> и с</w:t>
      </w:r>
      <w:r w:rsidRPr="00D74D6A">
        <w:rPr>
          <w:sz w:val="20"/>
          <w:szCs w:val="20"/>
          <w:lang w:val="sr-Cyrl-RS" w:eastAsia="x-none"/>
        </w:rPr>
        <w:t>а</w:t>
      </w:r>
      <w:r w:rsidRPr="00D74D6A">
        <w:rPr>
          <w:sz w:val="20"/>
          <w:szCs w:val="20"/>
          <w:lang w:val="en-GB" w:eastAsia="sr-Cyrl-RS"/>
        </w:rPr>
        <w:t xml:space="preserve"> </w:t>
      </w:r>
      <w:proofErr w:type="spellStart"/>
      <w:r w:rsidRPr="00D74D6A">
        <w:rPr>
          <w:sz w:val="20"/>
          <w:szCs w:val="20"/>
          <w:lang w:val="en-GB" w:eastAsia="sr-Cyrl-RS"/>
        </w:rPr>
        <w:t>њима</w:t>
      </w:r>
      <w:proofErr w:type="spellEnd"/>
      <w:r w:rsidRPr="00D74D6A">
        <w:rPr>
          <w:sz w:val="20"/>
          <w:szCs w:val="20"/>
          <w:lang w:val="en-GB" w:eastAsia="sr-Cyrl-RS"/>
        </w:rPr>
        <w:t xml:space="preserve"> </w:t>
      </w:r>
      <w:proofErr w:type="spellStart"/>
      <w:r w:rsidRPr="00D74D6A">
        <w:rPr>
          <w:sz w:val="20"/>
          <w:szCs w:val="20"/>
          <w:lang w:val="en-GB" w:eastAsia="sr-Cyrl-RS"/>
        </w:rPr>
        <w:t>повезани</w:t>
      </w:r>
      <w:proofErr w:type="spellEnd"/>
      <w:r w:rsidRPr="00D74D6A">
        <w:rPr>
          <w:sz w:val="20"/>
          <w:szCs w:val="20"/>
          <w:lang w:val="en-GB" w:eastAsia="sr-Cyrl-RS"/>
        </w:rPr>
        <w:t xml:space="preserve"> </w:t>
      </w:r>
      <w:proofErr w:type="spellStart"/>
      <w:r w:rsidRPr="00D74D6A">
        <w:rPr>
          <w:sz w:val="20"/>
          <w:szCs w:val="20"/>
          <w:lang w:val="en-GB" w:eastAsia="sr-Cyrl-RS"/>
        </w:rPr>
        <w:t>расходи</w:t>
      </w:r>
      <w:proofErr w:type="spellEnd"/>
      <w:r w:rsidRPr="00D74D6A">
        <w:rPr>
          <w:sz w:val="20"/>
          <w:szCs w:val="20"/>
          <w:lang w:val="en-GB" w:eastAsia="sr-Cyrl-RS"/>
        </w:rPr>
        <w:t xml:space="preserve"> и </w:t>
      </w:r>
      <w:proofErr w:type="spellStart"/>
      <w:r w:rsidRPr="00D74D6A">
        <w:rPr>
          <w:sz w:val="20"/>
          <w:szCs w:val="20"/>
          <w:lang w:val="en-GB" w:eastAsia="sr-Cyrl-RS"/>
        </w:rPr>
        <w:t>издаци</w:t>
      </w:r>
      <w:proofErr w:type="spellEnd"/>
      <w:r w:rsidRPr="00D74D6A">
        <w:rPr>
          <w:sz w:val="20"/>
          <w:szCs w:val="20"/>
          <w:lang w:val="en-GB" w:eastAsia="sr-Cyrl-RS"/>
        </w:rPr>
        <w:t xml:space="preserve"> </w:t>
      </w:r>
      <w:proofErr w:type="spellStart"/>
      <w:r w:rsidRPr="00D74D6A">
        <w:rPr>
          <w:sz w:val="20"/>
          <w:szCs w:val="20"/>
          <w:lang w:val="en-GB" w:eastAsia="sr-Cyrl-RS"/>
        </w:rPr>
        <w:t>морају</w:t>
      </w:r>
      <w:proofErr w:type="spellEnd"/>
      <w:r w:rsidRPr="00D74D6A">
        <w:rPr>
          <w:sz w:val="20"/>
          <w:szCs w:val="20"/>
          <w:lang w:val="en-GB" w:eastAsia="sr-Cyrl-RS"/>
        </w:rPr>
        <w:t xml:space="preserve"> </w:t>
      </w:r>
      <w:proofErr w:type="spellStart"/>
      <w:r w:rsidRPr="00D74D6A">
        <w:rPr>
          <w:sz w:val="20"/>
          <w:szCs w:val="20"/>
          <w:lang w:val="en-GB" w:eastAsia="sr-Cyrl-RS"/>
        </w:rPr>
        <w:t>бити</w:t>
      </w:r>
      <w:proofErr w:type="spellEnd"/>
      <w:r w:rsidRPr="00D74D6A">
        <w:rPr>
          <w:sz w:val="20"/>
          <w:szCs w:val="20"/>
          <w:lang w:val="en-GB" w:eastAsia="sr-Cyrl-RS"/>
        </w:rPr>
        <w:t xml:space="preserve"> </w:t>
      </w:r>
      <w:proofErr w:type="spellStart"/>
      <w:r w:rsidRPr="00D74D6A">
        <w:rPr>
          <w:sz w:val="20"/>
          <w:szCs w:val="20"/>
          <w:lang w:val="en-GB" w:eastAsia="sr-Cyrl-RS"/>
        </w:rPr>
        <w:t>обухваћени</w:t>
      </w:r>
      <w:proofErr w:type="spellEnd"/>
      <w:r w:rsidRPr="00D74D6A">
        <w:rPr>
          <w:sz w:val="20"/>
          <w:szCs w:val="20"/>
          <w:lang w:val="en-GB" w:eastAsia="sr-Cyrl-RS"/>
        </w:rPr>
        <w:t xml:space="preserve"> </w:t>
      </w:r>
      <w:proofErr w:type="spellStart"/>
      <w:r w:rsidRPr="00D74D6A">
        <w:rPr>
          <w:sz w:val="20"/>
          <w:szCs w:val="20"/>
          <w:lang w:val="en-GB" w:eastAsia="sr-Cyrl-RS"/>
        </w:rPr>
        <w:t>буџетом</w:t>
      </w:r>
      <w:proofErr w:type="spellEnd"/>
      <w:r w:rsidRPr="00D74D6A">
        <w:rPr>
          <w:sz w:val="20"/>
          <w:szCs w:val="20"/>
          <w:lang w:val="en-GB" w:eastAsia="sr-Cyrl-RS"/>
        </w:rPr>
        <w:t xml:space="preserve"> </w:t>
      </w:r>
      <w:proofErr w:type="spellStart"/>
      <w:r w:rsidRPr="00D74D6A">
        <w:rPr>
          <w:sz w:val="20"/>
          <w:szCs w:val="20"/>
          <w:lang w:val="en-GB" w:eastAsia="sr-Cyrl-RS"/>
        </w:rPr>
        <w:t>Општине</w:t>
      </w:r>
      <w:proofErr w:type="spellEnd"/>
      <w:r w:rsidRPr="00D74D6A">
        <w:rPr>
          <w:sz w:val="20"/>
          <w:szCs w:val="20"/>
          <w:lang w:val="en-GB" w:eastAsia="sr-Cyrl-RS"/>
        </w:rPr>
        <w:t xml:space="preserve">. </w:t>
      </w:r>
    </w:p>
    <w:p w14:paraId="2AC9C72D" w14:textId="5901EFF6" w:rsidR="00D74D6A" w:rsidRDefault="00D74D6A" w:rsidP="00D74D6A">
      <w:pPr>
        <w:ind w:left="720"/>
        <w:jc w:val="both"/>
        <w:rPr>
          <w:sz w:val="20"/>
          <w:szCs w:val="20"/>
          <w:lang w:val="en-US" w:eastAsia="x-none"/>
        </w:rPr>
      </w:pPr>
    </w:p>
    <w:p w14:paraId="3A5F9452" w14:textId="77777777" w:rsidR="00D74D6A" w:rsidRPr="00D74D6A" w:rsidRDefault="00D74D6A" w:rsidP="00D74D6A">
      <w:pPr>
        <w:ind w:left="720"/>
        <w:jc w:val="both"/>
        <w:rPr>
          <w:sz w:val="20"/>
          <w:szCs w:val="20"/>
          <w:lang w:val="en-US" w:eastAsia="x-none"/>
        </w:rPr>
      </w:pPr>
    </w:p>
    <w:p w14:paraId="19EAC4EB" w14:textId="77777777" w:rsidR="00D74D6A" w:rsidRPr="00D74D6A" w:rsidRDefault="00D74D6A" w:rsidP="00D74D6A">
      <w:pPr>
        <w:ind w:left="720"/>
        <w:jc w:val="both"/>
        <w:rPr>
          <w:sz w:val="20"/>
          <w:szCs w:val="20"/>
          <w:lang w:val="en-US" w:eastAsia="x-none"/>
        </w:rPr>
      </w:pPr>
    </w:p>
    <w:p w14:paraId="5E912E5B" w14:textId="77777777" w:rsidR="00D74D6A" w:rsidRPr="00D74D6A" w:rsidRDefault="00D74D6A" w:rsidP="00D74D6A">
      <w:pPr>
        <w:ind w:right="-153"/>
        <w:jc w:val="both"/>
        <w:rPr>
          <w:sz w:val="20"/>
          <w:szCs w:val="20"/>
          <w:lang w:val="en-GB" w:eastAsia="sr-Cyrl-RS"/>
        </w:rPr>
      </w:pPr>
      <w:r w:rsidRPr="00D74D6A">
        <w:rPr>
          <w:sz w:val="20"/>
          <w:szCs w:val="20"/>
          <w:lang w:val="sr-Cyrl-RS" w:eastAsia="x-none"/>
        </w:rPr>
        <w:lastRenderedPageBreak/>
        <w:tab/>
      </w:r>
      <w:proofErr w:type="spellStart"/>
      <w:r w:rsidRPr="00D74D6A">
        <w:rPr>
          <w:sz w:val="20"/>
          <w:szCs w:val="20"/>
          <w:lang w:val="en-GB" w:eastAsia="sr-Cyrl-RS"/>
        </w:rPr>
        <w:t>Општин</w:t>
      </w:r>
      <w:r w:rsidRPr="00D74D6A">
        <w:rPr>
          <w:sz w:val="20"/>
          <w:szCs w:val="20"/>
          <w:lang w:val="sr-Cyrl-RS" w:eastAsia="x-none"/>
        </w:rPr>
        <w:t>ска</w:t>
      </w:r>
      <w:proofErr w:type="spellEnd"/>
      <w:r w:rsidRPr="00D74D6A">
        <w:rPr>
          <w:sz w:val="20"/>
          <w:szCs w:val="20"/>
          <w:lang w:val="sr-Cyrl-RS" w:eastAsia="x-none"/>
        </w:rPr>
        <w:t xml:space="preserve"> управа</w:t>
      </w:r>
      <w:r w:rsidRPr="00D74D6A">
        <w:rPr>
          <w:sz w:val="20"/>
          <w:szCs w:val="20"/>
          <w:lang w:val="en-GB" w:eastAsia="sr-Cyrl-RS"/>
        </w:rPr>
        <w:t xml:space="preserve"> </w:t>
      </w:r>
      <w:proofErr w:type="spellStart"/>
      <w:r w:rsidRPr="00D74D6A">
        <w:rPr>
          <w:sz w:val="20"/>
          <w:szCs w:val="20"/>
          <w:lang w:val="en-GB" w:eastAsia="sr-Cyrl-RS"/>
        </w:rPr>
        <w:t>се</w:t>
      </w:r>
      <w:proofErr w:type="spellEnd"/>
      <w:r w:rsidRPr="00D74D6A">
        <w:rPr>
          <w:sz w:val="20"/>
          <w:szCs w:val="20"/>
          <w:lang w:val="en-GB" w:eastAsia="sr-Cyrl-RS"/>
        </w:rPr>
        <w:t xml:space="preserve"> </w:t>
      </w:r>
      <w:proofErr w:type="spellStart"/>
      <w:r w:rsidRPr="00D74D6A">
        <w:rPr>
          <w:sz w:val="20"/>
          <w:szCs w:val="20"/>
          <w:lang w:val="en-GB" w:eastAsia="sr-Cyrl-RS"/>
        </w:rPr>
        <w:t>залаже</w:t>
      </w:r>
      <w:proofErr w:type="spellEnd"/>
      <w:r w:rsidRPr="00D74D6A">
        <w:rPr>
          <w:sz w:val="20"/>
          <w:szCs w:val="20"/>
          <w:lang w:val="en-GB" w:eastAsia="sr-Cyrl-RS"/>
        </w:rPr>
        <w:t xml:space="preserve"> </w:t>
      </w:r>
      <w:proofErr w:type="spellStart"/>
      <w:r w:rsidRPr="00D74D6A">
        <w:rPr>
          <w:sz w:val="20"/>
          <w:szCs w:val="20"/>
          <w:lang w:val="en-GB" w:eastAsia="sr-Cyrl-RS"/>
        </w:rPr>
        <w:t>за</w:t>
      </w:r>
      <w:proofErr w:type="spellEnd"/>
      <w:r w:rsidRPr="00D74D6A">
        <w:rPr>
          <w:sz w:val="20"/>
          <w:szCs w:val="20"/>
          <w:lang w:val="en-GB" w:eastAsia="sr-Cyrl-RS"/>
        </w:rPr>
        <w:t xml:space="preserve"> </w:t>
      </w:r>
      <w:proofErr w:type="spellStart"/>
      <w:r w:rsidRPr="00D74D6A">
        <w:rPr>
          <w:sz w:val="20"/>
          <w:szCs w:val="20"/>
          <w:lang w:val="en-GB" w:eastAsia="sr-Cyrl-RS"/>
        </w:rPr>
        <w:t>ефикасно</w:t>
      </w:r>
      <w:proofErr w:type="spellEnd"/>
      <w:r w:rsidRPr="00D74D6A">
        <w:rPr>
          <w:sz w:val="20"/>
          <w:szCs w:val="20"/>
          <w:lang w:val="en-GB" w:eastAsia="sr-Cyrl-RS"/>
        </w:rPr>
        <w:t xml:space="preserve"> </w:t>
      </w:r>
      <w:proofErr w:type="spellStart"/>
      <w:r w:rsidRPr="00D74D6A">
        <w:rPr>
          <w:sz w:val="20"/>
          <w:szCs w:val="20"/>
          <w:lang w:val="en-GB" w:eastAsia="sr-Cyrl-RS"/>
        </w:rPr>
        <w:t>управљање</w:t>
      </w:r>
      <w:proofErr w:type="spellEnd"/>
      <w:r w:rsidRPr="00D74D6A">
        <w:rPr>
          <w:sz w:val="20"/>
          <w:szCs w:val="20"/>
          <w:lang w:val="en-GB" w:eastAsia="sr-Cyrl-RS"/>
        </w:rPr>
        <w:t xml:space="preserve"> </w:t>
      </w:r>
      <w:proofErr w:type="spellStart"/>
      <w:r w:rsidRPr="00D74D6A">
        <w:rPr>
          <w:sz w:val="20"/>
          <w:szCs w:val="20"/>
          <w:lang w:val="en-GB" w:eastAsia="sr-Cyrl-RS"/>
        </w:rPr>
        <w:t>ризицима</w:t>
      </w:r>
      <w:proofErr w:type="spellEnd"/>
      <w:r w:rsidRPr="00D74D6A">
        <w:rPr>
          <w:sz w:val="20"/>
          <w:szCs w:val="20"/>
          <w:lang w:val="en-GB" w:eastAsia="sr-Cyrl-RS"/>
        </w:rPr>
        <w:t xml:space="preserve"> </w:t>
      </w:r>
      <w:proofErr w:type="spellStart"/>
      <w:r w:rsidRPr="00D74D6A">
        <w:rPr>
          <w:sz w:val="20"/>
          <w:szCs w:val="20"/>
          <w:lang w:val="en-GB" w:eastAsia="sr-Cyrl-RS"/>
        </w:rPr>
        <w:t>који</w:t>
      </w:r>
      <w:proofErr w:type="spellEnd"/>
      <w:r w:rsidRPr="00D74D6A">
        <w:rPr>
          <w:sz w:val="20"/>
          <w:szCs w:val="20"/>
          <w:lang w:val="en-GB" w:eastAsia="sr-Cyrl-RS"/>
        </w:rPr>
        <w:t xml:space="preserve"> </w:t>
      </w:r>
      <w:proofErr w:type="spellStart"/>
      <w:r w:rsidRPr="00D74D6A">
        <w:rPr>
          <w:sz w:val="20"/>
          <w:szCs w:val="20"/>
          <w:lang w:val="en-GB" w:eastAsia="sr-Cyrl-RS"/>
        </w:rPr>
        <w:t>прете</w:t>
      </w:r>
      <w:proofErr w:type="spellEnd"/>
      <w:r w:rsidRPr="00D74D6A">
        <w:rPr>
          <w:sz w:val="20"/>
          <w:szCs w:val="20"/>
          <w:lang w:val="en-GB" w:eastAsia="sr-Cyrl-RS"/>
        </w:rPr>
        <w:t xml:space="preserve"> </w:t>
      </w:r>
      <w:proofErr w:type="spellStart"/>
      <w:r w:rsidRPr="00D74D6A">
        <w:rPr>
          <w:sz w:val="20"/>
          <w:szCs w:val="20"/>
          <w:lang w:val="en-GB" w:eastAsia="sr-Cyrl-RS"/>
        </w:rPr>
        <w:t>обављању</w:t>
      </w:r>
      <w:proofErr w:type="spellEnd"/>
      <w:r w:rsidRPr="00D74D6A">
        <w:rPr>
          <w:sz w:val="20"/>
          <w:szCs w:val="20"/>
          <w:lang w:val="en-GB" w:eastAsia="sr-Cyrl-RS"/>
        </w:rPr>
        <w:t xml:space="preserve"> </w:t>
      </w:r>
      <w:proofErr w:type="spellStart"/>
      <w:r w:rsidRPr="00D74D6A">
        <w:rPr>
          <w:sz w:val="20"/>
          <w:szCs w:val="20"/>
          <w:lang w:val="en-GB" w:eastAsia="sr-Cyrl-RS"/>
        </w:rPr>
        <w:t>њених</w:t>
      </w:r>
      <w:proofErr w:type="spellEnd"/>
      <w:r w:rsidRPr="00D74D6A">
        <w:rPr>
          <w:sz w:val="20"/>
          <w:szCs w:val="20"/>
          <w:lang w:val="en-GB" w:eastAsia="sr-Cyrl-RS"/>
        </w:rPr>
        <w:t xml:space="preserve"> </w:t>
      </w:r>
      <w:proofErr w:type="spellStart"/>
      <w:r w:rsidRPr="00D74D6A">
        <w:rPr>
          <w:sz w:val="20"/>
          <w:szCs w:val="20"/>
          <w:lang w:val="en-GB" w:eastAsia="sr-Cyrl-RS"/>
        </w:rPr>
        <w:t>функција</w:t>
      </w:r>
      <w:proofErr w:type="spellEnd"/>
      <w:r w:rsidRPr="00D74D6A">
        <w:rPr>
          <w:sz w:val="20"/>
          <w:szCs w:val="20"/>
          <w:lang w:val="en-GB" w:eastAsia="sr-Cyrl-RS"/>
        </w:rPr>
        <w:t xml:space="preserve"> и </w:t>
      </w:r>
      <w:proofErr w:type="spellStart"/>
      <w:r w:rsidRPr="00D74D6A">
        <w:rPr>
          <w:sz w:val="20"/>
          <w:szCs w:val="20"/>
          <w:lang w:val="en-GB" w:eastAsia="sr-Cyrl-RS"/>
        </w:rPr>
        <w:t>надлежности</w:t>
      </w:r>
      <w:proofErr w:type="spellEnd"/>
      <w:r w:rsidRPr="00D74D6A">
        <w:rPr>
          <w:sz w:val="20"/>
          <w:szCs w:val="20"/>
          <w:lang w:val="en-GB" w:eastAsia="sr-Cyrl-RS"/>
        </w:rPr>
        <w:t xml:space="preserve">. </w:t>
      </w:r>
      <w:proofErr w:type="spellStart"/>
      <w:r w:rsidRPr="00D74D6A">
        <w:rPr>
          <w:sz w:val="20"/>
          <w:szCs w:val="20"/>
          <w:lang w:val="en-GB" w:eastAsia="sr-Cyrl-RS"/>
        </w:rPr>
        <w:t>Реализација</w:t>
      </w:r>
      <w:proofErr w:type="spellEnd"/>
      <w:r w:rsidRPr="00D74D6A">
        <w:rPr>
          <w:sz w:val="20"/>
          <w:szCs w:val="20"/>
          <w:lang w:val="en-GB" w:eastAsia="sr-Cyrl-RS"/>
        </w:rPr>
        <w:t xml:space="preserve"> </w:t>
      </w:r>
      <w:proofErr w:type="spellStart"/>
      <w:r w:rsidRPr="00D74D6A">
        <w:rPr>
          <w:sz w:val="20"/>
          <w:szCs w:val="20"/>
          <w:lang w:val="en-GB" w:eastAsia="sr-Cyrl-RS"/>
        </w:rPr>
        <w:t>циљева</w:t>
      </w:r>
      <w:proofErr w:type="spellEnd"/>
      <w:r w:rsidRPr="00D74D6A">
        <w:rPr>
          <w:sz w:val="20"/>
          <w:szCs w:val="20"/>
          <w:lang w:val="en-GB" w:eastAsia="sr-Cyrl-RS"/>
        </w:rPr>
        <w:t xml:space="preserve"> </w:t>
      </w:r>
      <w:proofErr w:type="spellStart"/>
      <w:r w:rsidRPr="00D74D6A">
        <w:rPr>
          <w:sz w:val="20"/>
          <w:szCs w:val="20"/>
          <w:lang w:val="en-GB" w:eastAsia="sr-Cyrl-RS"/>
        </w:rPr>
        <w:t>Општин</w:t>
      </w:r>
      <w:r w:rsidRPr="00D74D6A">
        <w:rPr>
          <w:sz w:val="20"/>
          <w:szCs w:val="20"/>
          <w:lang w:val="sr-Cyrl-RS" w:eastAsia="x-none"/>
        </w:rPr>
        <w:t>ске</w:t>
      </w:r>
      <w:proofErr w:type="spellEnd"/>
      <w:r w:rsidRPr="00D74D6A">
        <w:rPr>
          <w:sz w:val="20"/>
          <w:szCs w:val="20"/>
          <w:lang w:val="sr-Cyrl-RS" w:eastAsia="x-none"/>
        </w:rPr>
        <w:t xml:space="preserve"> управе</w:t>
      </w:r>
      <w:r w:rsidRPr="00D74D6A">
        <w:rPr>
          <w:sz w:val="20"/>
          <w:szCs w:val="20"/>
          <w:lang w:val="en-GB" w:eastAsia="sr-Cyrl-RS"/>
        </w:rPr>
        <w:t xml:space="preserve">, </w:t>
      </w:r>
      <w:proofErr w:type="spellStart"/>
      <w:r w:rsidRPr="00D74D6A">
        <w:rPr>
          <w:sz w:val="20"/>
          <w:szCs w:val="20"/>
          <w:lang w:val="en-GB" w:eastAsia="sr-Cyrl-RS"/>
        </w:rPr>
        <w:t>запослени</w:t>
      </w:r>
      <w:proofErr w:type="spellEnd"/>
      <w:r w:rsidRPr="00D74D6A">
        <w:rPr>
          <w:sz w:val="20"/>
          <w:szCs w:val="20"/>
          <w:lang w:val="en-GB" w:eastAsia="sr-Cyrl-RS"/>
        </w:rPr>
        <w:t xml:space="preserve">, </w:t>
      </w:r>
      <w:proofErr w:type="spellStart"/>
      <w:r w:rsidRPr="00D74D6A">
        <w:rPr>
          <w:sz w:val="20"/>
          <w:szCs w:val="20"/>
          <w:lang w:val="en-GB" w:eastAsia="sr-Cyrl-RS"/>
        </w:rPr>
        <w:t>расположива</w:t>
      </w:r>
      <w:proofErr w:type="spellEnd"/>
      <w:r w:rsidRPr="00D74D6A">
        <w:rPr>
          <w:sz w:val="20"/>
          <w:szCs w:val="20"/>
          <w:lang w:val="en-GB" w:eastAsia="sr-Cyrl-RS"/>
        </w:rPr>
        <w:t xml:space="preserve"> </w:t>
      </w:r>
      <w:proofErr w:type="spellStart"/>
      <w:r w:rsidRPr="00D74D6A">
        <w:rPr>
          <w:sz w:val="20"/>
          <w:szCs w:val="20"/>
          <w:lang w:val="en-GB" w:eastAsia="sr-Cyrl-RS"/>
        </w:rPr>
        <w:t>финансијска</w:t>
      </w:r>
      <w:proofErr w:type="spellEnd"/>
      <w:r w:rsidRPr="00D74D6A">
        <w:rPr>
          <w:sz w:val="20"/>
          <w:szCs w:val="20"/>
          <w:lang w:val="en-GB" w:eastAsia="sr-Cyrl-RS"/>
        </w:rPr>
        <w:t xml:space="preserve"> </w:t>
      </w:r>
      <w:proofErr w:type="spellStart"/>
      <w:r w:rsidRPr="00D74D6A">
        <w:rPr>
          <w:sz w:val="20"/>
          <w:szCs w:val="20"/>
          <w:lang w:val="en-GB" w:eastAsia="sr-Cyrl-RS"/>
        </w:rPr>
        <w:t>средства</w:t>
      </w:r>
      <w:proofErr w:type="spellEnd"/>
      <w:r w:rsidRPr="00D74D6A">
        <w:rPr>
          <w:sz w:val="20"/>
          <w:szCs w:val="20"/>
          <w:lang w:val="en-GB" w:eastAsia="sr-Cyrl-RS"/>
        </w:rPr>
        <w:t xml:space="preserve"> и </w:t>
      </w:r>
      <w:proofErr w:type="spellStart"/>
      <w:r w:rsidRPr="00D74D6A">
        <w:rPr>
          <w:sz w:val="20"/>
          <w:szCs w:val="20"/>
          <w:lang w:val="en-GB" w:eastAsia="sr-Cyrl-RS"/>
        </w:rPr>
        <w:t>способност</w:t>
      </w:r>
      <w:proofErr w:type="spellEnd"/>
      <w:r w:rsidRPr="00D74D6A">
        <w:rPr>
          <w:sz w:val="20"/>
          <w:szCs w:val="20"/>
          <w:lang w:val="en-GB" w:eastAsia="sr-Cyrl-RS"/>
        </w:rPr>
        <w:t xml:space="preserve"> </w:t>
      </w:r>
      <w:proofErr w:type="spellStart"/>
      <w:r w:rsidRPr="00D74D6A">
        <w:rPr>
          <w:sz w:val="20"/>
          <w:szCs w:val="20"/>
          <w:lang w:val="en-GB" w:eastAsia="sr-Cyrl-RS"/>
        </w:rPr>
        <w:t>за</w:t>
      </w:r>
      <w:proofErr w:type="spellEnd"/>
      <w:r w:rsidRPr="00D74D6A">
        <w:rPr>
          <w:sz w:val="20"/>
          <w:szCs w:val="20"/>
          <w:lang w:val="en-GB" w:eastAsia="sr-Cyrl-RS"/>
        </w:rPr>
        <w:t xml:space="preserve"> </w:t>
      </w:r>
      <w:proofErr w:type="spellStart"/>
      <w:r w:rsidRPr="00D74D6A">
        <w:rPr>
          <w:sz w:val="20"/>
          <w:szCs w:val="20"/>
          <w:lang w:val="en-GB" w:eastAsia="sr-Cyrl-RS"/>
        </w:rPr>
        <w:t>пружање</w:t>
      </w:r>
      <w:proofErr w:type="spellEnd"/>
      <w:r w:rsidRPr="00D74D6A">
        <w:rPr>
          <w:sz w:val="20"/>
          <w:szCs w:val="20"/>
          <w:lang w:val="en-GB" w:eastAsia="sr-Cyrl-RS"/>
        </w:rPr>
        <w:t xml:space="preserve"> </w:t>
      </w:r>
      <w:proofErr w:type="spellStart"/>
      <w:r w:rsidRPr="00D74D6A">
        <w:rPr>
          <w:sz w:val="20"/>
          <w:szCs w:val="20"/>
          <w:lang w:val="en-GB" w:eastAsia="sr-Cyrl-RS"/>
        </w:rPr>
        <w:t>услуга</w:t>
      </w:r>
      <w:proofErr w:type="spellEnd"/>
      <w:r w:rsidRPr="00D74D6A">
        <w:rPr>
          <w:sz w:val="20"/>
          <w:szCs w:val="20"/>
          <w:lang w:val="en-GB" w:eastAsia="sr-Cyrl-RS"/>
        </w:rPr>
        <w:t xml:space="preserve"> </w:t>
      </w:r>
      <w:proofErr w:type="spellStart"/>
      <w:r w:rsidRPr="00D74D6A">
        <w:rPr>
          <w:sz w:val="20"/>
          <w:szCs w:val="20"/>
          <w:lang w:val="en-GB" w:eastAsia="sr-Cyrl-RS"/>
        </w:rPr>
        <w:t>стално</w:t>
      </w:r>
      <w:proofErr w:type="spellEnd"/>
      <w:r w:rsidRPr="00D74D6A">
        <w:rPr>
          <w:sz w:val="20"/>
          <w:szCs w:val="20"/>
          <w:lang w:val="en-GB" w:eastAsia="sr-Cyrl-RS"/>
        </w:rPr>
        <w:t xml:space="preserve"> </w:t>
      </w:r>
      <w:proofErr w:type="spellStart"/>
      <w:r w:rsidRPr="00D74D6A">
        <w:rPr>
          <w:sz w:val="20"/>
          <w:szCs w:val="20"/>
          <w:lang w:val="en-GB" w:eastAsia="sr-Cyrl-RS"/>
        </w:rPr>
        <w:t>су</w:t>
      </w:r>
      <w:proofErr w:type="spellEnd"/>
      <w:r w:rsidRPr="00D74D6A">
        <w:rPr>
          <w:sz w:val="20"/>
          <w:szCs w:val="20"/>
          <w:lang w:val="en-GB" w:eastAsia="sr-Cyrl-RS"/>
        </w:rPr>
        <w:t xml:space="preserve"> </w:t>
      </w:r>
      <w:proofErr w:type="spellStart"/>
      <w:r w:rsidRPr="00D74D6A">
        <w:rPr>
          <w:sz w:val="20"/>
          <w:szCs w:val="20"/>
          <w:lang w:val="en-GB" w:eastAsia="sr-Cyrl-RS"/>
        </w:rPr>
        <w:t>под</w:t>
      </w:r>
      <w:proofErr w:type="spellEnd"/>
      <w:r w:rsidRPr="00D74D6A">
        <w:rPr>
          <w:sz w:val="20"/>
          <w:szCs w:val="20"/>
          <w:lang w:val="en-GB" w:eastAsia="sr-Cyrl-RS"/>
        </w:rPr>
        <w:t xml:space="preserve"> </w:t>
      </w:r>
      <w:proofErr w:type="spellStart"/>
      <w:r w:rsidRPr="00D74D6A">
        <w:rPr>
          <w:sz w:val="20"/>
          <w:szCs w:val="20"/>
          <w:lang w:val="en-GB" w:eastAsia="sr-Cyrl-RS"/>
        </w:rPr>
        <w:t>утицајем</w:t>
      </w:r>
      <w:proofErr w:type="spellEnd"/>
      <w:r w:rsidRPr="00D74D6A">
        <w:rPr>
          <w:sz w:val="20"/>
          <w:szCs w:val="20"/>
          <w:lang w:val="en-GB" w:eastAsia="sr-Cyrl-RS"/>
        </w:rPr>
        <w:t xml:space="preserve"> </w:t>
      </w:r>
      <w:proofErr w:type="spellStart"/>
      <w:r w:rsidRPr="00D74D6A">
        <w:rPr>
          <w:sz w:val="20"/>
          <w:szCs w:val="20"/>
          <w:lang w:val="en-GB" w:eastAsia="sr-Cyrl-RS"/>
        </w:rPr>
        <w:t>таквих</w:t>
      </w:r>
      <w:proofErr w:type="spellEnd"/>
      <w:r w:rsidRPr="00D74D6A">
        <w:rPr>
          <w:sz w:val="20"/>
          <w:szCs w:val="20"/>
          <w:lang w:val="en-GB" w:eastAsia="sr-Cyrl-RS"/>
        </w:rPr>
        <w:t xml:space="preserve"> </w:t>
      </w:r>
      <w:proofErr w:type="spellStart"/>
      <w:r w:rsidRPr="00D74D6A">
        <w:rPr>
          <w:sz w:val="20"/>
          <w:szCs w:val="20"/>
          <w:lang w:val="en-GB" w:eastAsia="sr-Cyrl-RS"/>
        </w:rPr>
        <w:t>ризика</w:t>
      </w:r>
      <w:proofErr w:type="spellEnd"/>
      <w:r w:rsidRPr="00D74D6A">
        <w:rPr>
          <w:sz w:val="20"/>
          <w:szCs w:val="20"/>
          <w:lang w:val="en-GB" w:eastAsia="sr-Cyrl-RS"/>
        </w:rPr>
        <w:t xml:space="preserve">. </w:t>
      </w:r>
      <w:proofErr w:type="spellStart"/>
      <w:r w:rsidRPr="00D74D6A">
        <w:rPr>
          <w:sz w:val="20"/>
          <w:szCs w:val="20"/>
          <w:lang w:val="en-GB" w:eastAsia="sr-Cyrl-RS"/>
        </w:rPr>
        <w:t>Општин</w:t>
      </w:r>
      <w:r w:rsidRPr="00D74D6A">
        <w:rPr>
          <w:sz w:val="20"/>
          <w:szCs w:val="20"/>
          <w:lang w:val="sr-Cyrl-RS" w:eastAsia="x-none"/>
        </w:rPr>
        <w:t>ска</w:t>
      </w:r>
      <w:proofErr w:type="spellEnd"/>
      <w:r w:rsidRPr="00D74D6A">
        <w:rPr>
          <w:sz w:val="20"/>
          <w:szCs w:val="20"/>
          <w:lang w:val="sr-Cyrl-RS" w:eastAsia="x-none"/>
        </w:rPr>
        <w:t xml:space="preserve"> управа</w:t>
      </w:r>
      <w:r w:rsidRPr="00D74D6A">
        <w:rPr>
          <w:sz w:val="20"/>
          <w:szCs w:val="20"/>
          <w:lang w:val="en-GB" w:eastAsia="sr-Cyrl-RS"/>
        </w:rPr>
        <w:t xml:space="preserve"> </w:t>
      </w:r>
      <w:proofErr w:type="spellStart"/>
      <w:r w:rsidRPr="00D74D6A">
        <w:rPr>
          <w:sz w:val="20"/>
          <w:szCs w:val="20"/>
          <w:lang w:val="en-GB" w:eastAsia="sr-Cyrl-RS"/>
        </w:rPr>
        <w:t>препознаје</w:t>
      </w:r>
      <w:proofErr w:type="spellEnd"/>
      <w:r w:rsidRPr="00D74D6A">
        <w:rPr>
          <w:sz w:val="20"/>
          <w:szCs w:val="20"/>
          <w:lang w:val="en-GB" w:eastAsia="sr-Cyrl-RS"/>
        </w:rPr>
        <w:t xml:space="preserve"> </w:t>
      </w:r>
      <w:proofErr w:type="spellStart"/>
      <w:r w:rsidRPr="00D74D6A">
        <w:rPr>
          <w:sz w:val="20"/>
          <w:szCs w:val="20"/>
          <w:lang w:val="en-GB" w:eastAsia="sr-Cyrl-RS"/>
        </w:rPr>
        <w:t>ризике</w:t>
      </w:r>
      <w:proofErr w:type="spellEnd"/>
      <w:r w:rsidRPr="00D74D6A">
        <w:rPr>
          <w:sz w:val="20"/>
          <w:szCs w:val="20"/>
          <w:lang w:val="en-GB" w:eastAsia="sr-Cyrl-RS"/>
        </w:rPr>
        <w:t xml:space="preserve"> </w:t>
      </w:r>
      <w:proofErr w:type="spellStart"/>
      <w:r w:rsidRPr="00D74D6A">
        <w:rPr>
          <w:sz w:val="20"/>
          <w:szCs w:val="20"/>
          <w:lang w:val="en-GB" w:eastAsia="sr-Cyrl-RS"/>
        </w:rPr>
        <w:t>којима</w:t>
      </w:r>
      <w:proofErr w:type="spellEnd"/>
      <w:r w:rsidRPr="00D74D6A">
        <w:rPr>
          <w:sz w:val="20"/>
          <w:szCs w:val="20"/>
          <w:lang w:val="en-GB" w:eastAsia="sr-Cyrl-RS"/>
        </w:rPr>
        <w:t xml:space="preserve"> </w:t>
      </w:r>
      <w:proofErr w:type="spellStart"/>
      <w:r w:rsidRPr="00D74D6A">
        <w:rPr>
          <w:sz w:val="20"/>
          <w:szCs w:val="20"/>
          <w:lang w:val="en-GB" w:eastAsia="sr-Cyrl-RS"/>
        </w:rPr>
        <w:t>треба</w:t>
      </w:r>
      <w:proofErr w:type="spellEnd"/>
      <w:r w:rsidRPr="00D74D6A">
        <w:rPr>
          <w:sz w:val="20"/>
          <w:szCs w:val="20"/>
          <w:lang w:val="en-GB" w:eastAsia="sr-Cyrl-RS"/>
        </w:rPr>
        <w:t xml:space="preserve"> </w:t>
      </w:r>
      <w:proofErr w:type="spellStart"/>
      <w:r w:rsidRPr="00D74D6A">
        <w:rPr>
          <w:sz w:val="20"/>
          <w:szCs w:val="20"/>
          <w:lang w:val="en-GB" w:eastAsia="sr-Cyrl-RS"/>
        </w:rPr>
        <w:t>управљати</w:t>
      </w:r>
      <w:proofErr w:type="spellEnd"/>
      <w:r w:rsidRPr="00D74D6A">
        <w:rPr>
          <w:sz w:val="20"/>
          <w:szCs w:val="20"/>
          <w:lang w:val="en-GB" w:eastAsia="sr-Cyrl-RS"/>
        </w:rPr>
        <w:t xml:space="preserve">, </w:t>
      </w:r>
      <w:proofErr w:type="spellStart"/>
      <w:r w:rsidRPr="00D74D6A">
        <w:rPr>
          <w:sz w:val="20"/>
          <w:szCs w:val="20"/>
          <w:lang w:val="en-GB" w:eastAsia="sr-Cyrl-RS"/>
        </w:rPr>
        <w:t>тако</w:t>
      </w:r>
      <w:proofErr w:type="spellEnd"/>
      <w:r w:rsidRPr="00D74D6A">
        <w:rPr>
          <w:sz w:val="20"/>
          <w:szCs w:val="20"/>
          <w:lang w:val="en-GB" w:eastAsia="sr-Cyrl-RS"/>
        </w:rPr>
        <w:t xml:space="preserve"> </w:t>
      </w:r>
      <w:proofErr w:type="spellStart"/>
      <w:r w:rsidRPr="00D74D6A">
        <w:rPr>
          <w:sz w:val="20"/>
          <w:szCs w:val="20"/>
          <w:lang w:val="en-GB" w:eastAsia="sr-Cyrl-RS"/>
        </w:rPr>
        <w:t>да</w:t>
      </w:r>
      <w:proofErr w:type="spellEnd"/>
      <w:r w:rsidRPr="00D74D6A">
        <w:rPr>
          <w:sz w:val="20"/>
          <w:szCs w:val="20"/>
          <w:lang w:val="en-GB" w:eastAsia="sr-Cyrl-RS"/>
        </w:rPr>
        <w:t xml:space="preserve"> </w:t>
      </w:r>
      <w:proofErr w:type="spellStart"/>
      <w:r w:rsidRPr="00D74D6A">
        <w:rPr>
          <w:sz w:val="20"/>
          <w:szCs w:val="20"/>
          <w:lang w:val="en-GB" w:eastAsia="sr-Cyrl-RS"/>
        </w:rPr>
        <w:t>се</w:t>
      </w:r>
      <w:proofErr w:type="spellEnd"/>
      <w:r w:rsidRPr="00D74D6A">
        <w:rPr>
          <w:sz w:val="20"/>
          <w:szCs w:val="20"/>
          <w:lang w:val="en-GB" w:eastAsia="sr-Cyrl-RS"/>
        </w:rPr>
        <w:t xml:space="preserve"> </w:t>
      </w:r>
      <w:proofErr w:type="spellStart"/>
      <w:r w:rsidRPr="00D74D6A">
        <w:rPr>
          <w:sz w:val="20"/>
          <w:szCs w:val="20"/>
          <w:lang w:val="en-GB" w:eastAsia="sr-Cyrl-RS"/>
        </w:rPr>
        <w:t>претње</w:t>
      </w:r>
      <w:proofErr w:type="spellEnd"/>
      <w:r w:rsidRPr="00D74D6A">
        <w:rPr>
          <w:sz w:val="20"/>
          <w:szCs w:val="20"/>
          <w:lang w:val="en-GB" w:eastAsia="sr-Cyrl-RS"/>
        </w:rPr>
        <w:t xml:space="preserve"> </w:t>
      </w:r>
      <w:proofErr w:type="spellStart"/>
      <w:r w:rsidRPr="00D74D6A">
        <w:rPr>
          <w:sz w:val="20"/>
          <w:szCs w:val="20"/>
          <w:lang w:val="en-GB" w:eastAsia="sr-Cyrl-RS"/>
        </w:rPr>
        <w:t>избегну</w:t>
      </w:r>
      <w:proofErr w:type="spellEnd"/>
      <w:r w:rsidRPr="00D74D6A">
        <w:rPr>
          <w:sz w:val="20"/>
          <w:szCs w:val="20"/>
          <w:lang w:val="en-GB" w:eastAsia="sr-Cyrl-RS"/>
        </w:rPr>
        <w:t xml:space="preserve"> </w:t>
      </w:r>
      <w:proofErr w:type="spellStart"/>
      <w:r w:rsidRPr="00D74D6A">
        <w:rPr>
          <w:sz w:val="20"/>
          <w:szCs w:val="20"/>
          <w:lang w:val="en-GB" w:eastAsia="sr-Cyrl-RS"/>
        </w:rPr>
        <w:t>али</w:t>
      </w:r>
      <w:proofErr w:type="spellEnd"/>
      <w:r w:rsidRPr="00D74D6A">
        <w:rPr>
          <w:sz w:val="20"/>
          <w:szCs w:val="20"/>
          <w:lang w:val="en-GB" w:eastAsia="sr-Cyrl-RS"/>
        </w:rPr>
        <w:t xml:space="preserve"> </w:t>
      </w:r>
      <w:proofErr w:type="spellStart"/>
      <w:r w:rsidRPr="00D74D6A">
        <w:rPr>
          <w:sz w:val="20"/>
          <w:szCs w:val="20"/>
          <w:lang w:val="en-GB" w:eastAsia="sr-Cyrl-RS"/>
        </w:rPr>
        <w:t>прилике</w:t>
      </w:r>
      <w:proofErr w:type="spellEnd"/>
      <w:r w:rsidRPr="00D74D6A">
        <w:rPr>
          <w:sz w:val="20"/>
          <w:szCs w:val="20"/>
          <w:lang w:val="en-GB" w:eastAsia="sr-Cyrl-RS"/>
        </w:rPr>
        <w:t xml:space="preserve"> </w:t>
      </w:r>
      <w:proofErr w:type="spellStart"/>
      <w:r w:rsidRPr="00D74D6A">
        <w:rPr>
          <w:sz w:val="20"/>
          <w:szCs w:val="20"/>
          <w:lang w:val="en-GB" w:eastAsia="sr-Cyrl-RS"/>
        </w:rPr>
        <w:t>не</w:t>
      </w:r>
      <w:proofErr w:type="spellEnd"/>
      <w:r w:rsidRPr="00D74D6A">
        <w:rPr>
          <w:sz w:val="20"/>
          <w:szCs w:val="20"/>
          <w:lang w:val="en-GB" w:eastAsia="sr-Cyrl-RS"/>
        </w:rPr>
        <w:t xml:space="preserve"> </w:t>
      </w:r>
      <w:proofErr w:type="spellStart"/>
      <w:r w:rsidRPr="00D74D6A">
        <w:rPr>
          <w:sz w:val="20"/>
          <w:szCs w:val="20"/>
          <w:lang w:val="en-GB" w:eastAsia="sr-Cyrl-RS"/>
        </w:rPr>
        <w:t>пропусте</w:t>
      </w:r>
      <w:proofErr w:type="spellEnd"/>
      <w:r w:rsidRPr="00D74D6A">
        <w:rPr>
          <w:sz w:val="20"/>
          <w:szCs w:val="20"/>
          <w:lang w:val="en-GB" w:eastAsia="sr-Cyrl-RS"/>
        </w:rPr>
        <w:t xml:space="preserve">, </w:t>
      </w:r>
      <w:proofErr w:type="spellStart"/>
      <w:r w:rsidRPr="00D74D6A">
        <w:rPr>
          <w:sz w:val="20"/>
          <w:szCs w:val="20"/>
          <w:lang w:val="en-GB" w:eastAsia="sr-Cyrl-RS"/>
        </w:rPr>
        <w:t>тако</w:t>
      </w:r>
      <w:proofErr w:type="spellEnd"/>
      <w:r w:rsidRPr="00D74D6A">
        <w:rPr>
          <w:sz w:val="20"/>
          <w:szCs w:val="20"/>
          <w:lang w:val="en-GB" w:eastAsia="sr-Cyrl-RS"/>
        </w:rPr>
        <w:t xml:space="preserve"> </w:t>
      </w:r>
      <w:proofErr w:type="spellStart"/>
      <w:r w:rsidRPr="00D74D6A">
        <w:rPr>
          <w:sz w:val="20"/>
          <w:szCs w:val="20"/>
          <w:lang w:val="en-GB" w:eastAsia="sr-Cyrl-RS"/>
        </w:rPr>
        <w:t>да</w:t>
      </w:r>
      <w:proofErr w:type="spellEnd"/>
      <w:r w:rsidRPr="00D74D6A">
        <w:rPr>
          <w:sz w:val="20"/>
          <w:szCs w:val="20"/>
          <w:lang w:val="en-GB" w:eastAsia="sr-Cyrl-RS"/>
        </w:rPr>
        <w:t xml:space="preserve"> </w:t>
      </w:r>
      <w:proofErr w:type="spellStart"/>
      <w:r w:rsidRPr="00D74D6A">
        <w:rPr>
          <w:sz w:val="20"/>
          <w:szCs w:val="20"/>
          <w:lang w:val="en-GB" w:eastAsia="sr-Cyrl-RS"/>
        </w:rPr>
        <w:t>Општин</w:t>
      </w:r>
      <w:r w:rsidRPr="00D74D6A">
        <w:rPr>
          <w:sz w:val="20"/>
          <w:szCs w:val="20"/>
          <w:lang w:val="sr-Cyrl-RS" w:eastAsia="x-none"/>
        </w:rPr>
        <w:t>ска</w:t>
      </w:r>
      <w:proofErr w:type="spellEnd"/>
      <w:r w:rsidRPr="00D74D6A">
        <w:rPr>
          <w:sz w:val="20"/>
          <w:szCs w:val="20"/>
          <w:lang w:val="sr-Cyrl-RS" w:eastAsia="x-none"/>
        </w:rPr>
        <w:t xml:space="preserve"> управа</w:t>
      </w:r>
      <w:r w:rsidRPr="00D74D6A">
        <w:rPr>
          <w:sz w:val="20"/>
          <w:szCs w:val="20"/>
          <w:lang w:val="en-GB" w:eastAsia="sr-Cyrl-RS"/>
        </w:rPr>
        <w:t xml:space="preserve"> </w:t>
      </w:r>
      <w:proofErr w:type="spellStart"/>
      <w:r w:rsidRPr="00D74D6A">
        <w:rPr>
          <w:sz w:val="20"/>
          <w:szCs w:val="20"/>
          <w:lang w:val="en-GB" w:eastAsia="sr-Cyrl-RS"/>
        </w:rPr>
        <w:t>обавља</w:t>
      </w:r>
      <w:proofErr w:type="spellEnd"/>
      <w:r w:rsidRPr="00D74D6A">
        <w:rPr>
          <w:sz w:val="20"/>
          <w:szCs w:val="20"/>
          <w:lang w:val="en-GB" w:eastAsia="sr-Cyrl-RS"/>
        </w:rPr>
        <w:t xml:space="preserve"> </w:t>
      </w:r>
      <w:proofErr w:type="spellStart"/>
      <w:r w:rsidRPr="00D74D6A">
        <w:rPr>
          <w:sz w:val="20"/>
          <w:szCs w:val="20"/>
          <w:lang w:val="en-GB" w:eastAsia="sr-Cyrl-RS"/>
        </w:rPr>
        <w:t>своје</w:t>
      </w:r>
      <w:proofErr w:type="spellEnd"/>
      <w:r w:rsidRPr="00D74D6A">
        <w:rPr>
          <w:sz w:val="20"/>
          <w:szCs w:val="20"/>
          <w:lang w:val="en-GB" w:eastAsia="sr-Cyrl-RS"/>
        </w:rPr>
        <w:t xml:space="preserve"> </w:t>
      </w:r>
      <w:proofErr w:type="spellStart"/>
      <w:r w:rsidRPr="00D74D6A">
        <w:rPr>
          <w:sz w:val="20"/>
          <w:szCs w:val="20"/>
          <w:lang w:val="en-GB" w:eastAsia="sr-Cyrl-RS"/>
        </w:rPr>
        <w:t>активности</w:t>
      </w:r>
      <w:proofErr w:type="spellEnd"/>
      <w:r w:rsidRPr="00D74D6A">
        <w:rPr>
          <w:sz w:val="20"/>
          <w:szCs w:val="20"/>
          <w:lang w:val="en-GB" w:eastAsia="sr-Cyrl-RS"/>
        </w:rPr>
        <w:t xml:space="preserve"> у </w:t>
      </w:r>
      <w:proofErr w:type="spellStart"/>
      <w:r w:rsidRPr="00D74D6A">
        <w:rPr>
          <w:sz w:val="20"/>
          <w:szCs w:val="20"/>
          <w:lang w:val="en-GB" w:eastAsia="sr-Cyrl-RS"/>
        </w:rPr>
        <w:t>оквиру</w:t>
      </w:r>
      <w:proofErr w:type="spellEnd"/>
      <w:r w:rsidRPr="00D74D6A">
        <w:rPr>
          <w:sz w:val="20"/>
          <w:szCs w:val="20"/>
          <w:lang w:val="en-GB" w:eastAsia="sr-Cyrl-RS"/>
        </w:rPr>
        <w:t xml:space="preserve"> </w:t>
      </w:r>
      <w:proofErr w:type="spellStart"/>
      <w:r w:rsidRPr="00D74D6A">
        <w:rPr>
          <w:sz w:val="20"/>
          <w:szCs w:val="20"/>
          <w:lang w:val="en-GB" w:eastAsia="sr-Cyrl-RS"/>
        </w:rPr>
        <w:t>ниског</w:t>
      </w:r>
      <w:proofErr w:type="spellEnd"/>
      <w:r w:rsidRPr="00D74D6A">
        <w:rPr>
          <w:sz w:val="20"/>
          <w:szCs w:val="20"/>
          <w:lang w:val="en-GB" w:eastAsia="sr-Cyrl-RS"/>
        </w:rPr>
        <w:t xml:space="preserve"> </w:t>
      </w:r>
      <w:proofErr w:type="spellStart"/>
      <w:r w:rsidRPr="00D74D6A">
        <w:rPr>
          <w:sz w:val="20"/>
          <w:szCs w:val="20"/>
          <w:lang w:val="en-GB" w:eastAsia="sr-Cyrl-RS"/>
        </w:rPr>
        <w:t>обима</w:t>
      </w:r>
      <w:proofErr w:type="spellEnd"/>
      <w:r w:rsidRPr="00D74D6A">
        <w:rPr>
          <w:sz w:val="20"/>
          <w:szCs w:val="20"/>
          <w:lang w:val="en-GB" w:eastAsia="sr-Cyrl-RS"/>
        </w:rPr>
        <w:t xml:space="preserve"> </w:t>
      </w:r>
      <w:proofErr w:type="spellStart"/>
      <w:r w:rsidRPr="00D74D6A">
        <w:rPr>
          <w:sz w:val="20"/>
          <w:szCs w:val="20"/>
          <w:lang w:val="en-GB" w:eastAsia="sr-Cyrl-RS"/>
        </w:rPr>
        <w:t>укупног</w:t>
      </w:r>
      <w:proofErr w:type="spellEnd"/>
      <w:r w:rsidRPr="00D74D6A">
        <w:rPr>
          <w:sz w:val="20"/>
          <w:szCs w:val="20"/>
          <w:lang w:val="en-GB" w:eastAsia="sr-Cyrl-RS"/>
        </w:rPr>
        <w:t xml:space="preserve"> </w:t>
      </w:r>
      <w:proofErr w:type="spellStart"/>
      <w:r w:rsidRPr="00D74D6A">
        <w:rPr>
          <w:sz w:val="20"/>
          <w:szCs w:val="20"/>
          <w:lang w:val="en-GB" w:eastAsia="sr-Cyrl-RS"/>
        </w:rPr>
        <w:t>ризика</w:t>
      </w:r>
      <w:proofErr w:type="spellEnd"/>
      <w:r w:rsidRPr="00D74D6A">
        <w:rPr>
          <w:sz w:val="20"/>
          <w:szCs w:val="20"/>
          <w:lang w:val="en-GB" w:eastAsia="sr-Cyrl-RS"/>
        </w:rPr>
        <w:t>.</w:t>
      </w:r>
    </w:p>
    <w:p w14:paraId="02AC41BD" w14:textId="77777777" w:rsidR="00D74D6A" w:rsidRPr="00D74D6A" w:rsidRDefault="00D74D6A" w:rsidP="00D74D6A">
      <w:pPr>
        <w:ind w:right="-147" w:firstLine="737"/>
        <w:jc w:val="both"/>
        <w:rPr>
          <w:bCs/>
          <w:sz w:val="20"/>
          <w:szCs w:val="20"/>
          <w:lang w:val="sr-Cyrl-CS" w:eastAsia="en-US"/>
        </w:rPr>
      </w:pPr>
    </w:p>
    <w:p w14:paraId="2562999F" w14:textId="77777777" w:rsidR="00D74D6A" w:rsidRPr="00D74D6A" w:rsidRDefault="00D74D6A" w:rsidP="00D74D6A">
      <w:pPr>
        <w:ind w:right="-147" w:firstLine="737"/>
        <w:jc w:val="center"/>
        <w:rPr>
          <w:b/>
          <w:sz w:val="20"/>
          <w:szCs w:val="20"/>
          <w:lang w:val="en-US" w:eastAsia="en-US"/>
        </w:rPr>
      </w:pPr>
      <w:r w:rsidRPr="00D74D6A">
        <w:rPr>
          <w:b/>
          <w:sz w:val="20"/>
          <w:szCs w:val="20"/>
          <w:lang w:val="sr-Cyrl-RS" w:eastAsia="en-US"/>
        </w:rPr>
        <w:t xml:space="preserve">5. </w:t>
      </w:r>
      <w:proofErr w:type="gramStart"/>
      <w:r w:rsidRPr="00D74D6A">
        <w:rPr>
          <w:b/>
          <w:sz w:val="20"/>
          <w:szCs w:val="20"/>
          <w:lang w:val="en-US" w:eastAsia="en-US"/>
        </w:rPr>
        <w:t>ПРОЦЕС  УПРАВЉАЊА</w:t>
      </w:r>
      <w:proofErr w:type="gramEnd"/>
      <w:r w:rsidRPr="00D74D6A">
        <w:rPr>
          <w:b/>
          <w:sz w:val="20"/>
          <w:szCs w:val="20"/>
          <w:lang w:val="en-US" w:eastAsia="en-US"/>
        </w:rPr>
        <w:t xml:space="preserve">  РИЗИЦИМА</w:t>
      </w:r>
    </w:p>
    <w:p w14:paraId="52AC37D0" w14:textId="77777777" w:rsidR="00D74D6A" w:rsidRPr="00D74D6A" w:rsidRDefault="00D74D6A" w:rsidP="00D74D6A">
      <w:pPr>
        <w:ind w:right="-147" w:firstLine="737"/>
        <w:jc w:val="both"/>
        <w:rPr>
          <w:bCs/>
          <w:sz w:val="20"/>
          <w:szCs w:val="20"/>
          <w:lang w:val="sr-Cyrl-CS" w:eastAsia="en-US"/>
        </w:rPr>
      </w:pPr>
    </w:p>
    <w:p w14:paraId="33E6093E"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Процес управљања ризицима подразумева:</w:t>
      </w:r>
    </w:p>
    <w:p w14:paraId="1AFD71D5" w14:textId="77777777" w:rsidR="00D74D6A" w:rsidRPr="00D74D6A" w:rsidRDefault="00D74D6A" w:rsidP="00D74D6A">
      <w:pPr>
        <w:ind w:right="-147"/>
        <w:jc w:val="both"/>
        <w:rPr>
          <w:bCs/>
          <w:sz w:val="20"/>
          <w:szCs w:val="20"/>
          <w:lang w:val="sr-Cyrl-CS" w:eastAsia="en-US"/>
        </w:rPr>
      </w:pPr>
    </w:p>
    <w:p w14:paraId="0804B7D9" w14:textId="77777777" w:rsidR="00D74D6A" w:rsidRPr="00D74D6A" w:rsidRDefault="00D74D6A" w:rsidP="00D74D6A">
      <w:pPr>
        <w:numPr>
          <w:ilvl w:val="0"/>
          <w:numId w:val="16"/>
        </w:numPr>
        <w:jc w:val="both"/>
        <w:rPr>
          <w:sz w:val="20"/>
          <w:szCs w:val="20"/>
          <w:lang w:val="sr-Cyrl-CS" w:eastAsia="x-none"/>
        </w:rPr>
      </w:pPr>
      <w:r w:rsidRPr="00D74D6A">
        <w:rPr>
          <w:sz w:val="20"/>
          <w:szCs w:val="20"/>
          <w:lang w:val="sr-Cyrl-CS" w:eastAsia="x-none"/>
        </w:rPr>
        <w:t>идентификација циљева;</w:t>
      </w:r>
    </w:p>
    <w:p w14:paraId="380DAD8A" w14:textId="77777777" w:rsidR="00D74D6A" w:rsidRPr="00D74D6A" w:rsidRDefault="00D74D6A" w:rsidP="00D74D6A">
      <w:pPr>
        <w:numPr>
          <w:ilvl w:val="0"/>
          <w:numId w:val="16"/>
        </w:numPr>
        <w:jc w:val="both"/>
        <w:rPr>
          <w:sz w:val="20"/>
          <w:szCs w:val="20"/>
          <w:lang w:val="sr-Cyrl-CS" w:eastAsia="x-none"/>
        </w:rPr>
      </w:pPr>
      <w:r w:rsidRPr="00D74D6A">
        <w:rPr>
          <w:sz w:val="20"/>
          <w:szCs w:val="20"/>
          <w:lang w:val="sr-Cyrl-CS" w:eastAsia="x-none"/>
        </w:rPr>
        <w:t>идентификација ризика;</w:t>
      </w:r>
    </w:p>
    <w:p w14:paraId="7FC75953" w14:textId="77777777" w:rsidR="00D74D6A" w:rsidRPr="00D74D6A" w:rsidRDefault="00D74D6A" w:rsidP="00D74D6A">
      <w:pPr>
        <w:numPr>
          <w:ilvl w:val="0"/>
          <w:numId w:val="16"/>
        </w:numPr>
        <w:jc w:val="both"/>
        <w:rPr>
          <w:sz w:val="20"/>
          <w:szCs w:val="20"/>
          <w:lang w:val="sr-Cyrl-CS" w:eastAsia="x-none"/>
        </w:rPr>
      </w:pPr>
      <w:r w:rsidRPr="00D74D6A">
        <w:rPr>
          <w:sz w:val="20"/>
          <w:szCs w:val="20"/>
          <w:lang w:val="sr-Cyrl-CS" w:eastAsia="x-none"/>
        </w:rPr>
        <w:t>процену ризика;</w:t>
      </w:r>
    </w:p>
    <w:p w14:paraId="1DBACF53" w14:textId="77777777" w:rsidR="00D74D6A" w:rsidRPr="00D74D6A" w:rsidRDefault="00D74D6A" w:rsidP="00D74D6A">
      <w:pPr>
        <w:numPr>
          <w:ilvl w:val="0"/>
          <w:numId w:val="16"/>
        </w:numPr>
        <w:jc w:val="both"/>
        <w:rPr>
          <w:sz w:val="20"/>
          <w:szCs w:val="20"/>
          <w:lang w:val="sr-Cyrl-CS" w:eastAsia="x-none"/>
        </w:rPr>
      </w:pPr>
      <w:r w:rsidRPr="00D74D6A">
        <w:rPr>
          <w:sz w:val="20"/>
          <w:szCs w:val="20"/>
          <w:lang w:val="sr-Cyrl-CS" w:eastAsia="x-none"/>
        </w:rPr>
        <w:t>одговор на ризик и</w:t>
      </w:r>
    </w:p>
    <w:p w14:paraId="22B05488" w14:textId="77777777" w:rsidR="00D74D6A" w:rsidRPr="00D74D6A" w:rsidRDefault="00D74D6A" w:rsidP="00D74D6A">
      <w:pPr>
        <w:numPr>
          <w:ilvl w:val="0"/>
          <w:numId w:val="16"/>
        </w:numPr>
        <w:jc w:val="both"/>
        <w:rPr>
          <w:sz w:val="20"/>
          <w:szCs w:val="20"/>
          <w:lang w:val="sr-Cyrl-CS" w:eastAsia="x-none"/>
        </w:rPr>
      </w:pPr>
      <w:r w:rsidRPr="00D74D6A">
        <w:rPr>
          <w:sz w:val="20"/>
          <w:szCs w:val="20"/>
          <w:lang w:val="sr-Cyrl-CS" w:eastAsia="x-none"/>
        </w:rPr>
        <w:t>праћење и извештавање о ризицима.</w:t>
      </w:r>
    </w:p>
    <w:p w14:paraId="61A7B3C8" w14:textId="77777777" w:rsidR="00D74D6A" w:rsidRPr="00D74D6A" w:rsidRDefault="00D74D6A" w:rsidP="00D74D6A">
      <w:pPr>
        <w:ind w:left="720"/>
        <w:jc w:val="both"/>
        <w:rPr>
          <w:sz w:val="20"/>
          <w:szCs w:val="20"/>
          <w:lang w:val="sr-Cyrl-CS" w:eastAsia="x-none"/>
        </w:rPr>
      </w:pPr>
    </w:p>
    <w:p w14:paraId="79A8D958" w14:textId="77777777" w:rsidR="00D74D6A" w:rsidRPr="00D74D6A" w:rsidRDefault="00D74D6A" w:rsidP="00D74D6A">
      <w:pPr>
        <w:keepNext/>
        <w:jc w:val="center"/>
        <w:outlineLvl w:val="0"/>
        <w:rPr>
          <w:sz w:val="20"/>
          <w:szCs w:val="20"/>
          <w:lang w:val="sr-Cyrl-CS" w:eastAsia="en-US"/>
        </w:rPr>
      </w:pPr>
      <w:bookmarkStart w:id="14" w:name="_Toc469400518"/>
      <w:r w:rsidRPr="00D74D6A">
        <w:rPr>
          <w:sz w:val="20"/>
          <w:szCs w:val="20"/>
          <w:lang w:val="sr-Cyrl-RS" w:eastAsia="en-US"/>
        </w:rPr>
        <w:t>5</w:t>
      </w:r>
      <w:r w:rsidRPr="00D74D6A">
        <w:rPr>
          <w:sz w:val="20"/>
          <w:szCs w:val="20"/>
          <w:lang w:val="sr-Cyrl-CS" w:eastAsia="en-US"/>
        </w:rPr>
        <w:t xml:space="preserve">.1.    </w:t>
      </w:r>
      <w:r w:rsidRPr="00D74D6A">
        <w:rPr>
          <w:sz w:val="20"/>
          <w:szCs w:val="20"/>
          <w:lang w:val="sr-Cyrl-RS" w:eastAsia="en-US"/>
        </w:rPr>
        <w:t>Идентификација</w:t>
      </w:r>
      <w:r w:rsidRPr="00D74D6A">
        <w:rPr>
          <w:sz w:val="20"/>
          <w:szCs w:val="20"/>
          <w:lang w:val="sr-Cyrl-CS" w:eastAsia="en-US"/>
        </w:rPr>
        <w:t xml:space="preserve"> циљева</w:t>
      </w:r>
      <w:bookmarkEnd w:id="14"/>
    </w:p>
    <w:p w14:paraId="5DA6EF11" w14:textId="77777777" w:rsidR="00D74D6A" w:rsidRPr="00D74D6A" w:rsidRDefault="00D74D6A" w:rsidP="00D74D6A">
      <w:pPr>
        <w:ind w:right="-147"/>
        <w:jc w:val="both"/>
        <w:rPr>
          <w:bCs/>
          <w:sz w:val="20"/>
          <w:szCs w:val="20"/>
          <w:lang w:val="sr-Cyrl-CS" w:eastAsia="en-US"/>
        </w:rPr>
      </w:pPr>
    </w:p>
    <w:p w14:paraId="682E40CE"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Свака унутрашња организациона јединица има специфичну улогу и циљеве који требају бити испуњени, како би се обезбедило потпуно функционисање Општинске управе.</w:t>
      </w:r>
    </w:p>
    <w:p w14:paraId="517912AD" w14:textId="77777777" w:rsidR="00D74D6A" w:rsidRPr="00D74D6A" w:rsidRDefault="00D74D6A" w:rsidP="00D74D6A">
      <w:pPr>
        <w:ind w:right="-147" w:firstLine="737"/>
        <w:jc w:val="both"/>
        <w:rPr>
          <w:bCs/>
          <w:sz w:val="20"/>
          <w:szCs w:val="20"/>
          <w:lang w:val="sr-Cyrl-CS" w:eastAsia="en-US"/>
        </w:rPr>
      </w:pPr>
    </w:p>
    <w:p w14:paraId="2CCE49A5"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 xml:space="preserve">На основу утврђених циљева разматрају се догађаји који могу угрозити њихово остварење те предузимају одређене радње за управљање </w:t>
      </w:r>
      <w:r w:rsidRPr="00D74D6A">
        <w:rPr>
          <w:bCs/>
          <w:sz w:val="20"/>
          <w:szCs w:val="20"/>
          <w:lang w:val="sr-Cyrl-RS" w:eastAsia="en-US"/>
        </w:rPr>
        <w:t xml:space="preserve">оперативним и стратешким </w:t>
      </w:r>
      <w:r w:rsidRPr="00D74D6A">
        <w:rPr>
          <w:bCs/>
          <w:sz w:val="20"/>
          <w:szCs w:val="20"/>
          <w:lang w:val="sr-Cyrl-CS" w:eastAsia="en-US"/>
        </w:rPr>
        <w:t xml:space="preserve">ризицима. </w:t>
      </w:r>
    </w:p>
    <w:p w14:paraId="00EC0DC5" w14:textId="77777777" w:rsidR="00D74D6A" w:rsidRPr="00D74D6A" w:rsidRDefault="00D74D6A" w:rsidP="00D74D6A">
      <w:pPr>
        <w:ind w:right="-147" w:firstLine="737"/>
        <w:jc w:val="both"/>
        <w:rPr>
          <w:bCs/>
          <w:sz w:val="20"/>
          <w:szCs w:val="20"/>
          <w:lang w:val="sr-Cyrl-CS" w:eastAsia="en-US"/>
        </w:rPr>
      </w:pPr>
    </w:p>
    <w:p w14:paraId="7AD8F556"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Циљеви се могу поделити у две групе:</w:t>
      </w:r>
    </w:p>
    <w:p w14:paraId="7048DBFA" w14:textId="77777777" w:rsidR="00D74D6A" w:rsidRPr="00D74D6A" w:rsidRDefault="00D74D6A" w:rsidP="00D74D6A">
      <w:pPr>
        <w:ind w:right="-147" w:firstLine="737"/>
        <w:jc w:val="both"/>
        <w:rPr>
          <w:bCs/>
          <w:sz w:val="20"/>
          <w:szCs w:val="20"/>
          <w:lang w:val="sr-Cyrl-CS" w:eastAsia="en-US"/>
        </w:rPr>
      </w:pPr>
    </w:p>
    <w:p w14:paraId="362BF53D" w14:textId="77777777" w:rsidR="00D74D6A" w:rsidRPr="00D74D6A" w:rsidRDefault="00D74D6A" w:rsidP="00D74D6A">
      <w:pPr>
        <w:numPr>
          <w:ilvl w:val="0"/>
          <w:numId w:val="17"/>
        </w:numPr>
        <w:jc w:val="both"/>
        <w:rPr>
          <w:sz w:val="20"/>
          <w:szCs w:val="20"/>
          <w:lang w:val="sr-Cyrl-CS" w:eastAsia="x-none"/>
        </w:rPr>
      </w:pPr>
      <w:r w:rsidRPr="00D74D6A">
        <w:rPr>
          <w:sz w:val="20"/>
          <w:szCs w:val="20"/>
          <w:lang w:val="sr-Cyrl-CS" w:eastAsia="x-none"/>
        </w:rPr>
        <w:t>Стратешки циљеви и</w:t>
      </w:r>
    </w:p>
    <w:p w14:paraId="4F6C02E5" w14:textId="77777777" w:rsidR="00D74D6A" w:rsidRPr="00D74D6A" w:rsidRDefault="00D74D6A" w:rsidP="00D74D6A">
      <w:pPr>
        <w:numPr>
          <w:ilvl w:val="0"/>
          <w:numId w:val="17"/>
        </w:numPr>
        <w:jc w:val="both"/>
        <w:rPr>
          <w:sz w:val="20"/>
          <w:szCs w:val="20"/>
          <w:lang w:val="sr-Cyrl-CS" w:eastAsia="x-none"/>
        </w:rPr>
      </w:pPr>
      <w:r w:rsidRPr="00D74D6A">
        <w:rPr>
          <w:sz w:val="20"/>
          <w:szCs w:val="20"/>
          <w:lang w:val="sr-Cyrl-CS" w:eastAsia="x-none"/>
        </w:rPr>
        <w:t xml:space="preserve">Оперативни циљеви </w:t>
      </w:r>
    </w:p>
    <w:p w14:paraId="7DB7EDF2" w14:textId="77777777" w:rsidR="00D74D6A" w:rsidRPr="00D74D6A" w:rsidRDefault="00D74D6A" w:rsidP="00D74D6A">
      <w:pPr>
        <w:jc w:val="both"/>
        <w:rPr>
          <w:sz w:val="20"/>
          <w:szCs w:val="20"/>
          <w:lang w:val="sr-Cyrl-CS" w:eastAsia="x-none"/>
        </w:rPr>
      </w:pPr>
    </w:p>
    <w:p w14:paraId="14304631" w14:textId="77777777" w:rsidR="00D74D6A" w:rsidRPr="00D74D6A" w:rsidRDefault="00D74D6A" w:rsidP="00D74D6A">
      <w:pPr>
        <w:ind w:right="-147" w:firstLine="737"/>
        <w:jc w:val="both"/>
        <w:rPr>
          <w:bCs/>
          <w:sz w:val="20"/>
          <w:szCs w:val="20"/>
          <w:lang w:val="sr-Cyrl-CS" w:eastAsia="en-US"/>
        </w:rPr>
      </w:pPr>
      <w:r w:rsidRPr="00D74D6A">
        <w:rPr>
          <w:bCs/>
          <w:sz w:val="20"/>
          <w:szCs w:val="20"/>
          <w:u w:val="single"/>
          <w:lang w:val="sr-Cyrl-CS" w:eastAsia="en-US"/>
        </w:rPr>
        <w:t xml:space="preserve">а) Стратешки циљеви </w:t>
      </w:r>
      <w:r w:rsidRPr="00D74D6A">
        <w:rPr>
          <w:bCs/>
          <w:sz w:val="20"/>
          <w:szCs w:val="20"/>
          <w:lang w:val="sr-Cyrl-CS" w:eastAsia="en-US"/>
        </w:rPr>
        <w:t xml:space="preserve">- изводе се из мисије и визије Општинске управе и постављају се током процеса стратешког планирања. </w:t>
      </w:r>
    </w:p>
    <w:p w14:paraId="1B018139" w14:textId="77777777" w:rsidR="00D74D6A" w:rsidRPr="00D74D6A" w:rsidRDefault="00D74D6A" w:rsidP="00D74D6A">
      <w:pPr>
        <w:ind w:right="-147"/>
        <w:jc w:val="both"/>
        <w:rPr>
          <w:bCs/>
          <w:sz w:val="20"/>
          <w:szCs w:val="20"/>
          <w:lang w:val="sr-Cyrl-CS" w:eastAsia="en-US"/>
        </w:rPr>
      </w:pPr>
    </w:p>
    <w:p w14:paraId="23C71CC2" w14:textId="77777777" w:rsidR="00D74D6A" w:rsidRPr="00D74D6A" w:rsidRDefault="00D74D6A" w:rsidP="00D74D6A">
      <w:pPr>
        <w:ind w:right="-147" w:firstLine="737"/>
        <w:jc w:val="both"/>
        <w:rPr>
          <w:bCs/>
          <w:sz w:val="20"/>
          <w:szCs w:val="20"/>
          <w:lang w:val="sr-Cyrl-CS" w:eastAsia="en-US"/>
        </w:rPr>
      </w:pPr>
      <w:r w:rsidRPr="00D74D6A">
        <w:rPr>
          <w:bCs/>
          <w:sz w:val="20"/>
          <w:szCs w:val="20"/>
          <w:u w:val="single"/>
          <w:lang w:val="sr-Cyrl-CS" w:eastAsia="en-US"/>
        </w:rPr>
        <w:t>Стратешки ризици</w:t>
      </w:r>
      <w:r w:rsidRPr="00D74D6A">
        <w:rPr>
          <w:bCs/>
          <w:sz w:val="20"/>
          <w:szCs w:val="20"/>
          <w:lang w:val="sr-Cyrl-CS" w:eastAsia="en-US"/>
        </w:rPr>
        <w:t xml:space="preserve"> су ризици везани за остварење средњорочних и дугорочних циљева и стратешких приоритета </w:t>
      </w:r>
      <w:proofErr w:type="spellStart"/>
      <w:r w:rsidRPr="00D74D6A">
        <w:rPr>
          <w:bCs/>
          <w:sz w:val="20"/>
          <w:szCs w:val="20"/>
          <w:lang w:val="sr-Cyrl-CS" w:eastAsia="en-US"/>
        </w:rPr>
        <w:t>Општиснке</w:t>
      </w:r>
      <w:proofErr w:type="spellEnd"/>
      <w:r w:rsidRPr="00D74D6A">
        <w:rPr>
          <w:bCs/>
          <w:sz w:val="20"/>
          <w:szCs w:val="20"/>
          <w:lang w:val="sr-Cyrl-CS" w:eastAsia="en-US"/>
        </w:rPr>
        <w:t xml:space="preserve"> управе и њених организационих јединица. То су ризици чије последице су усмерене на шире интересне групе, грађане и крајње кориснике услуга, повериоце и сл. Управљање стратешким ризицима треба бити саставни део доношења кључних одлука на највишем управљачком нивоу у оквиру процеса стратешког/средњорочног планирања и праћења и евалуације спровођења усвојених планова. Стратешки циљеви и ризици су дефинисани у оквиру </w:t>
      </w:r>
      <w:proofErr w:type="spellStart"/>
      <w:r w:rsidRPr="00D74D6A">
        <w:rPr>
          <w:bCs/>
          <w:sz w:val="20"/>
          <w:szCs w:val="20"/>
          <w:lang w:val="sr-Cyrl-CS" w:eastAsia="en-US"/>
        </w:rPr>
        <w:t>Стартегије</w:t>
      </w:r>
      <w:proofErr w:type="spellEnd"/>
      <w:r w:rsidRPr="00D74D6A">
        <w:rPr>
          <w:bCs/>
          <w:sz w:val="20"/>
          <w:szCs w:val="20"/>
          <w:lang w:val="sr-Cyrl-CS" w:eastAsia="en-US"/>
        </w:rPr>
        <w:t xml:space="preserve"> одрживог развоја општине Ивањица за десетогодишњи период.</w:t>
      </w:r>
    </w:p>
    <w:p w14:paraId="28A70908" w14:textId="77777777" w:rsidR="00D74D6A" w:rsidRPr="00D74D6A" w:rsidRDefault="00D74D6A" w:rsidP="00D74D6A">
      <w:pPr>
        <w:ind w:right="-147" w:firstLine="737"/>
        <w:jc w:val="both"/>
        <w:rPr>
          <w:bCs/>
          <w:sz w:val="20"/>
          <w:szCs w:val="20"/>
          <w:lang w:val="sr-Cyrl-CS" w:eastAsia="en-US"/>
        </w:rPr>
      </w:pPr>
      <w:r w:rsidRPr="00D74D6A">
        <w:rPr>
          <w:bCs/>
          <w:sz w:val="20"/>
          <w:szCs w:val="20"/>
          <w:u w:val="single"/>
          <w:lang w:val="sr-Cyrl-CS" w:eastAsia="en-US"/>
        </w:rPr>
        <w:t>б) Оперативни циљеви</w:t>
      </w:r>
      <w:r w:rsidRPr="00D74D6A">
        <w:rPr>
          <w:bCs/>
          <w:sz w:val="20"/>
          <w:szCs w:val="20"/>
          <w:lang w:val="sr-Cyrl-CS" w:eastAsia="en-US"/>
        </w:rPr>
        <w:t xml:space="preserve"> – су краткорочни циљеви садржани у годишњим плановима и програмима Општинске управе и процедурама организационих јединица, а утврђују их руководиоци унутрашњих организационих јединица.</w:t>
      </w:r>
    </w:p>
    <w:p w14:paraId="2B12477B" w14:textId="77777777" w:rsidR="00D74D6A" w:rsidRPr="00D74D6A" w:rsidRDefault="00D74D6A" w:rsidP="00D74D6A">
      <w:pPr>
        <w:ind w:right="-147" w:firstLine="737"/>
        <w:jc w:val="both"/>
        <w:rPr>
          <w:bCs/>
          <w:sz w:val="20"/>
          <w:szCs w:val="20"/>
          <w:lang w:val="sr-Cyrl-CS" w:eastAsia="en-US"/>
        </w:rPr>
      </w:pPr>
    </w:p>
    <w:p w14:paraId="774D0FC6" w14:textId="77777777" w:rsidR="00D74D6A" w:rsidRPr="00D74D6A" w:rsidRDefault="00D74D6A" w:rsidP="00D74D6A">
      <w:pPr>
        <w:ind w:right="-147" w:firstLine="737"/>
        <w:jc w:val="both"/>
        <w:rPr>
          <w:bCs/>
          <w:sz w:val="20"/>
          <w:szCs w:val="20"/>
          <w:lang w:val="sr-Latn-RS" w:eastAsia="en-US"/>
        </w:rPr>
      </w:pPr>
      <w:r w:rsidRPr="00D74D6A">
        <w:rPr>
          <w:bCs/>
          <w:sz w:val="20"/>
          <w:szCs w:val="20"/>
          <w:u w:val="single"/>
          <w:lang w:val="sr-Cyrl-CS" w:eastAsia="en-US"/>
        </w:rPr>
        <w:t>Оперативни ризици</w:t>
      </w:r>
      <w:r w:rsidRPr="00D74D6A">
        <w:rPr>
          <w:bCs/>
          <w:sz w:val="20"/>
          <w:szCs w:val="20"/>
          <w:lang w:val="sr-Cyrl-CS" w:eastAsia="en-US"/>
        </w:rPr>
        <w:t xml:space="preserve"> су ризици везани за спровођење активности и процеса унутар појединачних организационих јединица. Ради се о ризицима који се генерално односе на пословање и то у оквирима задатих рокова, у складу са показатељима реализације циљева, у складу са жељеним квалитетом услуге, у складу са применљивим законима и процедурама и слично. Управљање оперативним ризицима део су редовног пословања и представљају одговорност руководилаца надлежних за програме, активности и процесе, односно руководилаца организационих јединица унутар којих се ти програми, активности и процеси спроводе</w:t>
      </w:r>
      <w:r w:rsidRPr="00D74D6A">
        <w:rPr>
          <w:bCs/>
          <w:sz w:val="20"/>
          <w:szCs w:val="20"/>
          <w:lang w:val="sr-Latn-RS" w:eastAsia="en-US"/>
        </w:rPr>
        <w:t>.</w:t>
      </w:r>
    </w:p>
    <w:p w14:paraId="626313D1" w14:textId="77777777" w:rsidR="00D74D6A" w:rsidRPr="00D74D6A" w:rsidRDefault="00D74D6A" w:rsidP="00D74D6A">
      <w:pPr>
        <w:ind w:right="-147" w:firstLine="737"/>
        <w:jc w:val="both"/>
        <w:rPr>
          <w:bCs/>
          <w:sz w:val="20"/>
          <w:szCs w:val="20"/>
          <w:lang w:val="sr-Latn-RS" w:eastAsia="en-US"/>
        </w:rPr>
      </w:pPr>
    </w:p>
    <w:p w14:paraId="0DFC208E"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Интерни извори информација за идентификацију могућих ризика су:</w:t>
      </w:r>
    </w:p>
    <w:p w14:paraId="1C79A315" w14:textId="77777777" w:rsidR="00D74D6A" w:rsidRPr="00D74D6A" w:rsidRDefault="00D74D6A" w:rsidP="00D74D6A">
      <w:pPr>
        <w:ind w:right="-147" w:firstLine="737"/>
        <w:jc w:val="both"/>
        <w:rPr>
          <w:bCs/>
          <w:sz w:val="20"/>
          <w:szCs w:val="20"/>
          <w:lang w:val="sr-Cyrl-CS" w:eastAsia="en-US"/>
        </w:rPr>
      </w:pPr>
    </w:p>
    <w:p w14:paraId="017218A7" w14:textId="77777777" w:rsidR="00D74D6A" w:rsidRPr="00D74D6A" w:rsidRDefault="00D74D6A" w:rsidP="00D74D6A">
      <w:pPr>
        <w:numPr>
          <w:ilvl w:val="0"/>
          <w:numId w:val="35"/>
        </w:numPr>
        <w:ind w:right="-147"/>
        <w:jc w:val="both"/>
        <w:rPr>
          <w:bCs/>
          <w:sz w:val="20"/>
          <w:szCs w:val="20"/>
          <w:lang w:val="sr-Cyrl-CS" w:eastAsia="en-US"/>
        </w:rPr>
      </w:pPr>
      <w:r w:rsidRPr="00D74D6A">
        <w:rPr>
          <w:bCs/>
          <w:sz w:val="20"/>
          <w:szCs w:val="20"/>
          <w:lang w:val="sr-Cyrl-CS" w:eastAsia="en-US"/>
        </w:rPr>
        <w:t>информациони систем,</w:t>
      </w:r>
    </w:p>
    <w:p w14:paraId="11285EBE" w14:textId="77777777" w:rsidR="00D74D6A" w:rsidRPr="00D74D6A" w:rsidRDefault="00D74D6A" w:rsidP="00D74D6A">
      <w:pPr>
        <w:numPr>
          <w:ilvl w:val="0"/>
          <w:numId w:val="35"/>
        </w:numPr>
        <w:ind w:right="-147"/>
        <w:jc w:val="both"/>
        <w:rPr>
          <w:bCs/>
          <w:sz w:val="20"/>
          <w:szCs w:val="20"/>
          <w:lang w:val="sr-Cyrl-CS" w:eastAsia="en-US"/>
        </w:rPr>
      </w:pPr>
      <w:r w:rsidRPr="00D74D6A">
        <w:rPr>
          <w:bCs/>
          <w:sz w:val="20"/>
          <w:szCs w:val="20"/>
          <w:lang w:val="sr-Cyrl-CS" w:eastAsia="en-US"/>
        </w:rPr>
        <w:t>текућа пословна документација,</w:t>
      </w:r>
    </w:p>
    <w:p w14:paraId="54C7489C" w14:textId="77777777" w:rsidR="00D74D6A" w:rsidRPr="00D74D6A" w:rsidRDefault="00D74D6A" w:rsidP="00D74D6A">
      <w:pPr>
        <w:numPr>
          <w:ilvl w:val="0"/>
          <w:numId w:val="35"/>
        </w:numPr>
        <w:ind w:right="-147"/>
        <w:jc w:val="both"/>
        <w:rPr>
          <w:bCs/>
          <w:sz w:val="20"/>
          <w:szCs w:val="20"/>
          <w:lang w:val="sr-Cyrl-CS" w:eastAsia="en-US"/>
        </w:rPr>
      </w:pPr>
      <w:r w:rsidRPr="00D74D6A">
        <w:rPr>
          <w:bCs/>
          <w:sz w:val="20"/>
          <w:szCs w:val="20"/>
          <w:lang w:val="sr-Cyrl-CS" w:eastAsia="en-US"/>
        </w:rPr>
        <w:t>анализа сопствених финансијских и других показатеља,</w:t>
      </w:r>
    </w:p>
    <w:p w14:paraId="7C3966BE" w14:textId="77777777" w:rsidR="00D74D6A" w:rsidRPr="00D74D6A" w:rsidRDefault="00D74D6A" w:rsidP="00D74D6A">
      <w:pPr>
        <w:numPr>
          <w:ilvl w:val="0"/>
          <w:numId w:val="35"/>
        </w:numPr>
        <w:ind w:right="-147"/>
        <w:jc w:val="both"/>
        <w:rPr>
          <w:bCs/>
          <w:sz w:val="20"/>
          <w:szCs w:val="20"/>
          <w:lang w:val="sr-Cyrl-CS" w:eastAsia="en-US"/>
        </w:rPr>
      </w:pPr>
      <w:r w:rsidRPr="00D74D6A">
        <w:rPr>
          <w:bCs/>
          <w:sz w:val="20"/>
          <w:szCs w:val="20"/>
          <w:lang w:val="sr-Cyrl-CS" w:eastAsia="en-US"/>
        </w:rPr>
        <w:t>анализа могућих неискоришћених потенцијала,</w:t>
      </w:r>
    </w:p>
    <w:p w14:paraId="412775EB" w14:textId="77777777" w:rsidR="00D74D6A" w:rsidRPr="00D74D6A" w:rsidRDefault="00D74D6A" w:rsidP="00D74D6A">
      <w:pPr>
        <w:numPr>
          <w:ilvl w:val="0"/>
          <w:numId w:val="35"/>
        </w:numPr>
        <w:ind w:right="-147"/>
        <w:jc w:val="both"/>
        <w:rPr>
          <w:bCs/>
          <w:sz w:val="20"/>
          <w:szCs w:val="20"/>
          <w:lang w:val="sr-Cyrl-RS" w:eastAsia="en-US"/>
        </w:rPr>
      </w:pPr>
      <w:r w:rsidRPr="00D74D6A">
        <w:rPr>
          <w:bCs/>
          <w:sz w:val="20"/>
          <w:szCs w:val="20"/>
          <w:lang w:val="sr-Cyrl-CS" w:eastAsia="en-US"/>
        </w:rPr>
        <w:t>процедуре</w:t>
      </w:r>
      <w:r w:rsidRPr="00D74D6A">
        <w:rPr>
          <w:bCs/>
          <w:sz w:val="20"/>
          <w:szCs w:val="20"/>
          <w:lang w:val="sr-Latn-RS" w:eastAsia="en-US"/>
        </w:rPr>
        <w:t xml:space="preserve"> и </w:t>
      </w:r>
      <w:proofErr w:type="spellStart"/>
      <w:r w:rsidRPr="00D74D6A">
        <w:rPr>
          <w:bCs/>
          <w:sz w:val="20"/>
          <w:szCs w:val="20"/>
          <w:lang w:val="sr-Latn-RS" w:eastAsia="en-US"/>
        </w:rPr>
        <w:t>упутства</w:t>
      </w:r>
      <w:proofErr w:type="spellEnd"/>
      <w:r w:rsidRPr="00D74D6A">
        <w:rPr>
          <w:bCs/>
          <w:sz w:val="20"/>
          <w:szCs w:val="20"/>
          <w:lang w:val="sr-Latn-RS" w:eastAsia="en-US"/>
        </w:rPr>
        <w:t>,</w:t>
      </w:r>
    </w:p>
    <w:p w14:paraId="21E38B9E" w14:textId="77777777" w:rsidR="00D74D6A" w:rsidRPr="00D74D6A" w:rsidRDefault="00D74D6A" w:rsidP="00D74D6A">
      <w:pPr>
        <w:numPr>
          <w:ilvl w:val="0"/>
          <w:numId w:val="35"/>
        </w:numPr>
        <w:ind w:left="774" w:right="-147" w:hanging="65"/>
        <w:jc w:val="both"/>
        <w:rPr>
          <w:bCs/>
          <w:sz w:val="20"/>
          <w:szCs w:val="20"/>
          <w:lang w:val="sr-Cyrl-CS" w:eastAsia="en-US"/>
        </w:rPr>
      </w:pPr>
      <w:r w:rsidRPr="00D74D6A">
        <w:rPr>
          <w:bCs/>
          <w:sz w:val="20"/>
          <w:szCs w:val="20"/>
          <w:lang w:val="sr-Cyrl-CS" w:eastAsia="en-US"/>
        </w:rPr>
        <w:t>писана и усмена запажања носилаца послова на управљању ризицима руководи</w:t>
      </w:r>
      <w:r w:rsidRPr="00D74D6A">
        <w:rPr>
          <w:bCs/>
          <w:sz w:val="20"/>
          <w:szCs w:val="20"/>
          <w:lang w:val="sr-Cyrl-RS" w:eastAsia="en-US"/>
        </w:rPr>
        <w:t>ла</w:t>
      </w:r>
      <w:proofErr w:type="spellStart"/>
      <w:r w:rsidRPr="00D74D6A">
        <w:rPr>
          <w:bCs/>
          <w:sz w:val="20"/>
          <w:szCs w:val="20"/>
          <w:lang w:val="sr-Cyrl-CS" w:eastAsia="en-US"/>
        </w:rPr>
        <w:t>ца</w:t>
      </w:r>
      <w:proofErr w:type="spellEnd"/>
      <w:r w:rsidRPr="00D74D6A">
        <w:rPr>
          <w:bCs/>
          <w:sz w:val="20"/>
          <w:szCs w:val="20"/>
          <w:lang w:val="sr-Cyrl-CS" w:eastAsia="en-US"/>
        </w:rPr>
        <w:t xml:space="preserve"> организационих јединица и осталих запослених (пад система, људска грешка, проневера, </w:t>
      </w:r>
      <w:proofErr w:type="spellStart"/>
      <w:r w:rsidRPr="00D74D6A">
        <w:rPr>
          <w:bCs/>
          <w:sz w:val="20"/>
          <w:szCs w:val="20"/>
          <w:lang w:val="sr-Cyrl-CS" w:eastAsia="en-US"/>
        </w:rPr>
        <w:t>итд</w:t>
      </w:r>
      <w:proofErr w:type="spellEnd"/>
      <w:r w:rsidRPr="00D74D6A">
        <w:rPr>
          <w:bCs/>
          <w:sz w:val="20"/>
          <w:szCs w:val="20"/>
          <w:lang w:val="sr-Cyrl-CS" w:eastAsia="en-US"/>
        </w:rPr>
        <w:t>).</w:t>
      </w:r>
    </w:p>
    <w:p w14:paraId="316FFEAC" w14:textId="7FC9F377" w:rsidR="00D74D6A" w:rsidRDefault="00D74D6A" w:rsidP="00D74D6A">
      <w:pPr>
        <w:ind w:right="-147" w:firstLine="737"/>
        <w:jc w:val="both"/>
        <w:rPr>
          <w:bCs/>
          <w:sz w:val="20"/>
          <w:szCs w:val="20"/>
          <w:lang w:val="sr-Cyrl-CS" w:eastAsia="en-US"/>
        </w:rPr>
      </w:pPr>
    </w:p>
    <w:p w14:paraId="018E08BB" w14:textId="40F1A202" w:rsidR="00D74D6A" w:rsidRDefault="00D74D6A" w:rsidP="00D74D6A">
      <w:pPr>
        <w:ind w:right="-147" w:firstLine="737"/>
        <w:jc w:val="both"/>
        <w:rPr>
          <w:bCs/>
          <w:sz w:val="20"/>
          <w:szCs w:val="20"/>
          <w:lang w:val="sr-Cyrl-CS" w:eastAsia="en-US"/>
        </w:rPr>
      </w:pPr>
    </w:p>
    <w:p w14:paraId="10E109C9" w14:textId="77777777" w:rsidR="00D74D6A" w:rsidRPr="00D74D6A" w:rsidRDefault="00D74D6A" w:rsidP="00D74D6A">
      <w:pPr>
        <w:ind w:right="-147" w:firstLine="737"/>
        <w:jc w:val="both"/>
        <w:rPr>
          <w:bCs/>
          <w:sz w:val="20"/>
          <w:szCs w:val="20"/>
          <w:lang w:val="sr-Cyrl-CS" w:eastAsia="en-US"/>
        </w:rPr>
      </w:pPr>
    </w:p>
    <w:p w14:paraId="3089D0E5"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lastRenderedPageBreak/>
        <w:t>Екстерни извори информација за идентификацију могућих ризика у пословању  су:</w:t>
      </w:r>
    </w:p>
    <w:p w14:paraId="321FB4D0" w14:textId="77777777" w:rsidR="00D74D6A" w:rsidRPr="00D74D6A" w:rsidRDefault="00D74D6A" w:rsidP="00D74D6A">
      <w:pPr>
        <w:ind w:right="-147" w:firstLine="737"/>
        <w:jc w:val="both"/>
        <w:rPr>
          <w:bCs/>
          <w:sz w:val="20"/>
          <w:szCs w:val="20"/>
          <w:lang w:val="sr-Cyrl-CS" w:eastAsia="en-US"/>
        </w:rPr>
      </w:pPr>
    </w:p>
    <w:p w14:paraId="05685E51" w14:textId="77777777" w:rsidR="00D74D6A" w:rsidRPr="00D74D6A" w:rsidRDefault="00D74D6A" w:rsidP="00D74D6A">
      <w:pPr>
        <w:numPr>
          <w:ilvl w:val="0"/>
          <w:numId w:val="37"/>
        </w:numPr>
        <w:ind w:right="-147"/>
        <w:jc w:val="both"/>
        <w:rPr>
          <w:bCs/>
          <w:sz w:val="20"/>
          <w:szCs w:val="20"/>
          <w:lang w:val="sr-Cyrl-CS" w:eastAsia="en-US"/>
        </w:rPr>
      </w:pPr>
      <w:r w:rsidRPr="00D74D6A">
        <w:rPr>
          <w:bCs/>
          <w:sz w:val="20"/>
          <w:szCs w:val="20"/>
          <w:lang w:val="sr-Cyrl-CS" w:eastAsia="en-US"/>
        </w:rPr>
        <w:t>измена законских прописа и подзаконских аката</w:t>
      </w:r>
      <w:r w:rsidRPr="00D74D6A">
        <w:rPr>
          <w:bCs/>
          <w:sz w:val="20"/>
          <w:szCs w:val="20"/>
          <w:lang w:val="en-US" w:eastAsia="en-US"/>
        </w:rPr>
        <w:t>,</w:t>
      </w:r>
      <w:r w:rsidRPr="00D74D6A">
        <w:rPr>
          <w:bCs/>
          <w:sz w:val="20"/>
          <w:szCs w:val="20"/>
          <w:lang w:val="sr-Cyrl-CS" w:eastAsia="en-US"/>
        </w:rPr>
        <w:t xml:space="preserve"> </w:t>
      </w:r>
    </w:p>
    <w:p w14:paraId="0FF6F93C" w14:textId="77777777" w:rsidR="00D74D6A" w:rsidRPr="00D74D6A" w:rsidRDefault="00D74D6A" w:rsidP="00D74D6A">
      <w:pPr>
        <w:numPr>
          <w:ilvl w:val="0"/>
          <w:numId w:val="37"/>
        </w:numPr>
        <w:ind w:right="-147"/>
        <w:jc w:val="both"/>
        <w:rPr>
          <w:bCs/>
          <w:sz w:val="20"/>
          <w:szCs w:val="20"/>
          <w:lang w:val="sr-Cyrl-CS" w:eastAsia="en-US"/>
        </w:rPr>
      </w:pPr>
      <w:r w:rsidRPr="00D74D6A">
        <w:rPr>
          <w:bCs/>
          <w:sz w:val="20"/>
          <w:szCs w:val="20"/>
          <w:lang w:val="sr-Cyrl-CS" w:eastAsia="en-US"/>
        </w:rPr>
        <w:t>налази контрола екстерних органа,</w:t>
      </w:r>
    </w:p>
    <w:p w14:paraId="10C421EE" w14:textId="77777777" w:rsidR="00D74D6A" w:rsidRPr="00D74D6A" w:rsidRDefault="00D74D6A" w:rsidP="00D74D6A">
      <w:pPr>
        <w:numPr>
          <w:ilvl w:val="0"/>
          <w:numId w:val="37"/>
        </w:numPr>
        <w:ind w:right="-147"/>
        <w:jc w:val="both"/>
        <w:rPr>
          <w:bCs/>
          <w:sz w:val="20"/>
          <w:szCs w:val="20"/>
          <w:lang w:val="sr-Cyrl-CS" w:eastAsia="en-US"/>
        </w:rPr>
      </w:pPr>
      <w:r w:rsidRPr="00D74D6A">
        <w:rPr>
          <w:bCs/>
          <w:sz w:val="20"/>
          <w:szCs w:val="20"/>
          <w:lang w:val="sr-Cyrl-CS" w:eastAsia="en-US"/>
        </w:rPr>
        <w:t xml:space="preserve">подаци  и информације добијених од државних органа или из медија и други екстерни извори. </w:t>
      </w:r>
    </w:p>
    <w:p w14:paraId="4F56649A" w14:textId="77777777" w:rsidR="00D74D6A" w:rsidRPr="00D74D6A" w:rsidRDefault="00D74D6A" w:rsidP="00D74D6A">
      <w:pPr>
        <w:ind w:right="-147" w:firstLine="737"/>
        <w:jc w:val="both"/>
        <w:rPr>
          <w:bCs/>
          <w:sz w:val="20"/>
          <w:szCs w:val="20"/>
          <w:lang w:val="sr-Cyrl-CS" w:eastAsia="en-US"/>
        </w:rPr>
      </w:pPr>
    </w:p>
    <w:p w14:paraId="405E4A2D" w14:textId="77777777" w:rsidR="00D74D6A" w:rsidRPr="00D74D6A" w:rsidRDefault="00D74D6A" w:rsidP="00D74D6A">
      <w:pPr>
        <w:ind w:right="-147"/>
        <w:jc w:val="both"/>
        <w:rPr>
          <w:bCs/>
          <w:sz w:val="20"/>
          <w:szCs w:val="20"/>
          <w:lang w:val="sr-Cyrl-CS" w:eastAsia="en-US"/>
        </w:rPr>
      </w:pPr>
    </w:p>
    <w:p w14:paraId="7C507F34" w14:textId="77777777" w:rsidR="00D74D6A" w:rsidRPr="00D74D6A" w:rsidRDefault="00D74D6A" w:rsidP="00D74D6A">
      <w:pPr>
        <w:keepNext/>
        <w:jc w:val="center"/>
        <w:outlineLvl w:val="0"/>
        <w:rPr>
          <w:sz w:val="20"/>
          <w:szCs w:val="20"/>
          <w:lang w:val="sr-Cyrl-CS" w:eastAsia="en-US"/>
        </w:rPr>
      </w:pPr>
      <w:bookmarkStart w:id="15" w:name="_Toc469400519"/>
      <w:r w:rsidRPr="00D74D6A">
        <w:rPr>
          <w:sz w:val="20"/>
          <w:szCs w:val="20"/>
          <w:lang w:val="sr-Cyrl-RS" w:eastAsia="en-US"/>
        </w:rPr>
        <w:t>5</w:t>
      </w:r>
      <w:r w:rsidRPr="00D74D6A">
        <w:rPr>
          <w:sz w:val="20"/>
          <w:szCs w:val="20"/>
          <w:lang w:val="sr-Cyrl-CS" w:eastAsia="en-US"/>
        </w:rPr>
        <w:t xml:space="preserve">.2.    </w:t>
      </w:r>
      <w:r w:rsidRPr="00D74D6A">
        <w:rPr>
          <w:sz w:val="20"/>
          <w:szCs w:val="20"/>
          <w:lang w:val="sr-Cyrl-RS" w:eastAsia="en-US"/>
        </w:rPr>
        <w:t>Идентификација</w:t>
      </w:r>
      <w:r w:rsidRPr="00D74D6A">
        <w:rPr>
          <w:sz w:val="20"/>
          <w:szCs w:val="20"/>
          <w:lang w:val="sr-Cyrl-CS" w:eastAsia="en-US"/>
        </w:rPr>
        <w:t xml:space="preserve"> ризика</w:t>
      </w:r>
      <w:bookmarkEnd w:id="15"/>
    </w:p>
    <w:p w14:paraId="372CEC72" w14:textId="77777777" w:rsidR="00D74D6A" w:rsidRPr="00D74D6A" w:rsidRDefault="00D74D6A" w:rsidP="00D74D6A">
      <w:pPr>
        <w:ind w:right="-147"/>
        <w:jc w:val="both"/>
        <w:rPr>
          <w:bCs/>
          <w:sz w:val="20"/>
          <w:szCs w:val="20"/>
          <w:lang w:val="sr-Cyrl-CS" w:eastAsia="en-US"/>
        </w:rPr>
      </w:pPr>
    </w:p>
    <w:p w14:paraId="5177A34F" w14:textId="77777777" w:rsidR="00D74D6A" w:rsidRPr="00D74D6A" w:rsidRDefault="00D74D6A" w:rsidP="00D74D6A">
      <w:pPr>
        <w:ind w:right="-147"/>
        <w:jc w:val="both"/>
        <w:rPr>
          <w:b/>
          <w:bCs/>
          <w:i/>
          <w:sz w:val="20"/>
          <w:szCs w:val="20"/>
          <w:lang w:val="sr-Cyrl-CS" w:eastAsia="en-US"/>
        </w:rPr>
      </w:pPr>
      <w:r w:rsidRPr="00D74D6A">
        <w:rPr>
          <w:b/>
          <w:bCs/>
          <w:i/>
          <w:sz w:val="20"/>
          <w:szCs w:val="20"/>
          <w:lang w:val="sr-Cyrl-CS" w:eastAsia="en-US"/>
        </w:rPr>
        <w:t>а) Приступи за идентификацију ризика</w:t>
      </w:r>
    </w:p>
    <w:p w14:paraId="75C0FBFE" w14:textId="77777777" w:rsidR="00D74D6A" w:rsidRPr="00D74D6A" w:rsidRDefault="00D74D6A" w:rsidP="00D74D6A">
      <w:pPr>
        <w:ind w:right="-147"/>
        <w:jc w:val="both"/>
        <w:rPr>
          <w:bCs/>
          <w:sz w:val="20"/>
          <w:szCs w:val="20"/>
          <w:lang w:val="sr-Cyrl-CS" w:eastAsia="en-US"/>
        </w:rPr>
      </w:pPr>
    </w:p>
    <w:p w14:paraId="07902781" w14:textId="77777777" w:rsidR="00D74D6A" w:rsidRPr="00D74D6A" w:rsidRDefault="00D74D6A" w:rsidP="00D74D6A">
      <w:pPr>
        <w:ind w:right="-147" w:firstLine="720"/>
        <w:jc w:val="both"/>
        <w:rPr>
          <w:bCs/>
          <w:sz w:val="20"/>
          <w:szCs w:val="20"/>
          <w:lang w:val="sr-Cyrl-CS" w:eastAsia="en-US"/>
        </w:rPr>
      </w:pPr>
      <w:r w:rsidRPr="00D74D6A">
        <w:rPr>
          <w:bCs/>
          <w:sz w:val="20"/>
          <w:szCs w:val="20"/>
          <w:lang w:val="sr-Cyrl-CS" w:eastAsia="en-US"/>
        </w:rPr>
        <w:t>Два су основна приступа која се могу користити за утврђивање ризика:</w:t>
      </w:r>
    </w:p>
    <w:p w14:paraId="40482674" w14:textId="77777777" w:rsidR="00D74D6A" w:rsidRPr="00D74D6A" w:rsidRDefault="00D74D6A" w:rsidP="00D74D6A">
      <w:pPr>
        <w:ind w:right="-147"/>
        <w:jc w:val="both"/>
        <w:rPr>
          <w:bCs/>
          <w:sz w:val="20"/>
          <w:szCs w:val="20"/>
          <w:lang w:val="sr-Cyrl-CS" w:eastAsia="en-US"/>
        </w:rPr>
      </w:pPr>
    </w:p>
    <w:p w14:paraId="2AF7F886" w14:textId="77777777" w:rsidR="00D74D6A" w:rsidRPr="00D74D6A" w:rsidRDefault="00D74D6A" w:rsidP="00D74D6A">
      <w:pPr>
        <w:numPr>
          <w:ilvl w:val="0"/>
          <w:numId w:val="38"/>
        </w:numPr>
        <w:ind w:left="1080" w:right="-147"/>
        <w:jc w:val="both"/>
        <w:rPr>
          <w:bCs/>
          <w:sz w:val="20"/>
          <w:szCs w:val="20"/>
          <w:lang w:val="sr-Cyrl-CS" w:eastAsia="en-US"/>
        </w:rPr>
      </w:pPr>
      <w:r w:rsidRPr="00D74D6A">
        <w:rPr>
          <w:bCs/>
          <w:sz w:val="20"/>
          <w:szCs w:val="20"/>
          <w:lang w:val="sr-Cyrl-CS" w:eastAsia="en-US"/>
        </w:rPr>
        <w:t>приступ „одозго према доле“ и</w:t>
      </w:r>
    </w:p>
    <w:p w14:paraId="0605F1FE" w14:textId="77777777" w:rsidR="00D74D6A" w:rsidRPr="00D74D6A" w:rsidRDefault="00D74D6A" w:rsidP="00D74D6A">
      <w:pPr>
        <w:numPr>
          <w:ilvl w:val="0"/>
          <w:numId w:val="38"/>
        </w:numPr>
        <w:ind w:left="1080" w:right="-147"/>
        <w:jc w:val="both"/>
        <w:rPr>
          <w:bCs/>
          <w:sz w:val="20"/>
          <w:szCs w:val="20"/>
          <w:lang w:val="sr-Cyrl-CS" w:eastAsia="en-US"/>
        </w:rPr>
      </w:pPr>
      <w:r w:rsidRPr="00D74D6A">
        <w:rPr>
          <w:bCs/>
          <w:sz w:val="20"/>
          <w:szCs w:val="20"/>
          <w:lang w:val="sr-Cyrl-CS" w:eastAsia="en-US"/>
        </w:rPr>
        <w:t>приступ „одоздо према горе“</w:t>
      </w:r>
    </w:p>
    <w:p w14:paraId="2D21516D" w14:textId="77777777" w:rsidR="00D74D6A" w:rsidRPr="00D74D6A" w:rsidRDefault="00D74D6A" w:rsidP="00D74D6A">
      <w:pPr>
        <w:ind w:left="1800" w:right="-147"/>
        <w:jc w:val="both"/>
        <w:rPr>
          <w:bCs/>
          <w:sz w:val="20"/>
          <w:szCs w:val="20"/>
          <w:lang w:val="sr-Cyrl-CS" w:eastAsia="en-US"/>
        </w:rPr>
      </w:pPr>
    </w:p>
    <w:p w14:paraId="723D8641" w14:textId="77777777" w:rsidR="00D74D6A" w:rsidRPr="00D74D6A" w:rsidRDefault="00D74D6A" w:rsidP="00D74D6A">
      <w:pPr>
        <w:ind w:right="-147"/>
        <w:jc w:val="both"/>
        <w:rPr>
          <w:bCs/>
          <w:sz w:val="20"/>
          <w:szCs w:val="20"/>
          <w:lang w:val="sr-Cyrl-CS" w:eastAsia="en-US"/>
        </w:rPr>
      </w:pPr>
      <w:r w:rsidRPr="00D74D6A">
        <w:rPr>
          <w:bCs/>
          <w:sz w:val="20"/>
          <w:szCs w:val="20"/>
          <w:lang w:val="sr-Cyrl-CS" w:eastAsia="en-US"/>
        </w:rPr>
        <w:tab/>
      </w:r>
      <w:r w:rsidRPr="00D74D6A">
        <w:rPr>
          <w:bCs/>
          <w:sz w:val="20"/>
          <w:szCs w:val="20"/>
          <w:u w:val="single"/>
          <w:lang w:val="sr-Cyrl-CS" w:eastAsia="en-US"/>
        </w:rPr>
        <w:t>Приступ „одозго према доле“</w:t>
      </w:r>
      <w:r w:rsidRPr="00D74D6A">
        <w:rPr>
          <w:bCs/>
          <w:sz w:val="20"/>
          <w:szCs w:val="20"/>
          <w:lang w:val="sr-Cyrl-CS" w:eastAsia="en-US"/>
        </w:rPr>
        <w:t xml:space="preserve"> најчешће се користи за утврђивање стратешких ризика, односно ризика везаних уз реализацију стратешких циљева, приоритете у пословању и сл. </w:t>
      </w:r>
    </w:p>
    <w:p w14:paraId="3D546CA4" w14:textId="77777777" w:rsidR="00D74D6A" w:rsidRPr="00D74D6A" w:rsidRDefault="00D74D6A" w:rsidP="00D74D6A">
      <w:pPr>
        <w:ind w:right="-147"/>
        <w:jc w:val="both"/>
        <w:rPr>
          <w:bCs/>
          <w:sz w:val="20"/>
          <w:szCs w:val="20"/>
          <w:lang w:val="sr-Cyrl-CS" w:eastAsia="en-US"/>
        </w:rPr>
      </w:pPr>
    </w:p>
    <w:p w14:paraId="6AD8A153" w14:textId="77777777" w:rsidR="00D74D6A" w:rsidRPr="00D74D6A" w:rsidRDefault="00D74D6A" w:rsidP="00D74D6A">
      <w:pPr>
        <w:ind w:right="-147"/>
        <w:jc w:val="both"/>
        <w:rPr>
          <w:bCs/>
          <w:sz w:val="20"/>
          <w:szCs w:val="20"/>
          <w:lang w:val="sr-Cyrl-CS" w:eastAsia="en-US"/>
        </w:rPr>
      </w:pPr>
      <w:r w:rsidRPr="00D74D6A">
        <w:rPr>
          <w:bCs/>
          <w:sz w:val="20"/>
          <w:szCs w:val="20"/>
          <w:lang w:val="sr-Cyrl-CS" w:eastAsia="en-US"/>
        </w:rPr>
        <w:tab/>
      </w:r>
      <w:r w:rsidRPr="00D74D6A">
        <w:rPr>
          <w:bCs/>
          <w:sz w:val="20"/>
          <w:szCs w:val="20"/>
          <w:u w:val="single"/>
          <w:lang w:val="sr-Cyrl-CS" w:eastAsia="en-US"/>
        </w:rPr>
        <w:t>Приступ „одоздо према горе“</w:t>
      </w:r>
      <w:r w:rsidRPr="00D74D6A">
        <w:rPr>
          <w:bCs/>
          <w:sz w:val="20"/>
          <w:szCs w:val="20"/>
          <w:lang w:val="sr-Cyrl-CS" w:eastAsia="en-US"/>
        </w:rPr>
        <w:t xml:space="preserve"> најчешће се користи за утврђивање оперативних ризика за које су одговорни руководиоци организационих јединица надлежних за активности и пословне процесе. Информације о оперативним ризицима могу бити корисне за процену стратешких ризика, али треба водити рачуна да те информације не </w:t>
      </w:r>
      <w:proofErr w:type="spellStart"/>
      <w:r w:rsidRPr="00D74D6A">
        <w:rPr>
          <w:bCs/>
          <w:sz w:val="20"/>
          <w:szCs w:val="20"/>
          <w:lang w:val="sr-Cyrl-CS" w:eastAsia="en-US"/>
        </w:rPr>
        <w:t>преовладавају</w:t>
      </w:r>
      <w:proofErr w:type="spellEnd"/>
      <w:r w:rsidRPr="00D74D6A">
        <w:rPr>
          <w:bCs/>
          <w:sz w:val="20"/>
          <w:szCs w:val="20"/>
          <w:lang w:val="sr-Cyrl-CS" w:eastAsia="en-US"/>
        </w:rPr>
        <w:t xml:space="preserve"> у односу на информације о стратешким ризицима.</w:t>
      </w:r>
    </w:p>
    <w:p w14:paraId="13B1CD83" w14:textId="77777777" w:rsidR="00D74D6A" w:rsidRPr="00D74D6A" w:rsidRDefault="00D74D6A" w:rsidP="00D74D6A">
      <w:pPr>
        <w:ind w:right="-147" w:firstLine="720"/>
        <w:jc w:val="both"/>
        <w:rPr>
          <w:bCs/>
          <w:sz w:val="20"/>
          <w:szCs w:val="20"/>
          <w:lang w:val="sr-Cyrl-CS" w:eastAsia="en-US"/>
        </w:rPr>
      </w:pPr>
      <w:r w:rsidRPr="00D74D6A">
        <w:rPr>
          <w:bCs/>
          <w:sz w:val="20"/>
          <w:szCs w:val="20"/>
          <w:lang w:val="sr-Cyrl-CS" w:eastAsia="en-US"/>
        </w:rPr>
        <w:t>Утврђивање ризика на свеобухватан начин захтева комбинацију оба приступа. Приступ „одозго према доле“ са нивоа највишег руководства је важан за утврђивање стратешких ризика јер помаже да се избегну ситуације великог броја утврђених, најчешће оперативних ризика, што је често пракса ако се за утврђивање ризика по стратешке циљеве користи искључиво приступ „одоздо према горе“. Такође, руководиоци организационих јединица задужени за спровођење процеса/активности треба такође да буду укључени у утврђивање ризика јер ће на тај начин омогућити да се највиши ниво руководства информише о потенцијалним оперативним ризицима који могу утицати на реализацију стратешких циљева. Општинска управа ће користи комбинација оба приступа за утврђивање ризика чиме се олакшава утврђивање ризика како стратешких (на нивоу корисника јавних средстава у целини) тако и оперативних ризика (на нивоу појединих организационих јединица и појединих процеса/активности).</w:t>
      </w:r>
    </w:p>
    <w:p w14:paraId="2725E4D8" w14:textId="77777777" w:rsidR="00D74D6A" w:rsidRPr="00D74D6A" w:rsidRDefault="00D74D6A" w:rsidP="00D74D6A">
      <w:pPr>
        <w:ind w:right="-147"/>
        <w:jc w:val="both"/>
        <w:rPr>
          <w:bCs/>
          <w:sz w:val="20"/>
          <w:szCs w:val="20"/>
          <w:lang w:val="sr-Cyrl-CS" w:eastAsia="en-US"/>
        </w:rPr>
      </w:pPr>
    </w:p>
    <w:p w14:paraId="73C90C88" w14:textId="77777777" w:rsidR="00D74D6A" w:rsidRPr="00D74D6A" w:rsidRDefault="00D74D6A" w:rsidP="00D74D6A">
      <w:pPr>
        <w:ind w:right="-147"/>
        <w:jc w:val="both"/>
        <w:rPr>
          <w:b/>
          <w:bCs/>
          <w:i/>
          <w:sz w:val="20"/>
          <w:szCs w:val="20"/>
          <w:lang w:val="sr-Cyrl-CS" w:eastAsia="en-US"/>
        </w:rPr>
      </w:pPr>
      <w:r w:rsidRPr="00D74D6A">
        <w:rPr>
          <w:b/>
          <w:bCs/>
          <w:i/>
          <w:sz w:val="20"/>
          <w:szCs w:val="20"/>
          <w:lang w:val="sr-Cyrl-CS" w:eastAsia="en-US"/>
        </w:rPr>
        <w:t xml:space="preserve">б) </w:t>
      </w:r>
      <w:r w:rsidRPr="00D74D6A">
        <w:rPr>
          <w:b/>
          <w:bCs/>
          <w:i/>
          <w:sz w:val="20"/>
          <w:szCs w:val="20"/>
          <w:u w:val="single"/>
          <w:lang w:val="sr-Cyrl-CS" w:eastAsia="en-US"/>
        </w:rPr>
        <w:t>Типологија ризика</w:t>
      </w:r>
    </w:p>
    <w:p w14:paraId="02F2A3FD" w14:textId="77777777" w:rsidR="00D74D6A" w:rsidRPr="00D74D6A" w:rsidRDefault="00D74D6A" w:rsidP="00D74D6A">
      <w:pPr>
        <w:ind w:right="-147"/>
        <w:jc w:val="both"/>
        <w:rPr>
          <w:bCs/>
          <w:sz w:val="20"/>
          <w:szCs w:val="20"/>
          <w:lang w:val="sr-Cyrl-CS" w:eastAsia="en-US"/>
        </w:rPr>
      </w:pPr>
    </w:p>
    <w:p w14:paraId="3189C7A6"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Успешном остваривању циљева ризик може претити због унутрашњих и спољних фактора. Како би се олакшало препознавање ризика и обезбедило да буду покривена сва подручја ризика, користиће се подела на 5 (пет) главних група ризика:</w:t>
      </w:r>
    </w:p>
    <w:p w14:paraId="0DBD01A1" w14:textId="77777777" w:rsidR="00D74D6A" w:rsidRPr="00D74D6A" w:rsidRDefault="00D74D6A" w:rsidP="00D74D6A">
      <w:pPr>
        <w:ind w:right="-147"/>
        <w:jc w:val="both"/>
        <w:rPr>
          <w:bCs/>
          <w:sz w:val="20"/>
          <w:szCs w:val="20"/>
          <w:lang w:val="sr-Cyrl-CS" w:eastAsia="en-US"/>
        </w:rPr>
      </w:pPr>
    </w:p>
    <w:p w14:paraId="26F42B32" w14:textId="77777777" w:rsidR="00D74D6A" w:rsidRPr="00D74D6A" w:rsidRDefault="00D74D6A" w:rsidP="00D74D6A">
      <w:pPr>
        <w:numPr>
          <w:ilvl w:val="0"/>
          <w:numId w:val="18"/>
        </w:numPr>
        <w:ind w:right="-147"/>
        <w:jc w:val="both"/>
        <w:rPr>
          <w:bCs/>
          <w:sz w:val="20"/>
          <w:szCs w:val="20"/>
          <w:lang w:val="sr-Cyrl-CS" w:eastAsia="en-US"/>
        </w:rPr>
      </w:pPr>
      <w:r w:rsidRPr="00D74D6A">
        <w:rPr>
          <w:bCs/>
          <w:sz w:val="20"/>
          <w:szCs w:val="20"/>
          <w:lang w:val="sr-Cyrl-CS" w:eastAsia="en-US"/>
        </w:rPr>
        <w:t>спољно окружење;</w:t>
      </w:r>
    </w:p>
    <w:p w14:paraId="0029EF5D" w14:textId="77777777" w:rsidR="00D74D6A" w:rsidRPr="00D74D6A" w:rsidRDefault="00D74D6A" w:rsidP="00D74D6A">
      <w:pPr>
        <w:numPr>
          <w:ilvl w:val="0"/>
          <w:numId w:val="18"/>
        </w:numPr>
        <w:ind w:right="-147"/>
        <w:jc w:val="both"/>
        <w:rPr>
          <w:bCs/>
          <w:sz w:val="20"/>
          <w:szCs w:val="20"/>
          <w:lang w:val="sr-Cyrl-CS" w:eastAsia="en-US"/>
        </w:rPr>
      </w:pPr>
      <w:r w:rsidRPr="00D74D6A">
        <w:rPr>
          <w:bCs/>
          <w:sz w:val="20"/>
          <w:szCs w:val="20"/>
          <w:lang w:val="sr-Cyrl-CS" w:eastAsia="en-US"/>
        </w:rPr>
        <w:t>планирање, процеси и системи;</w:t>
      </w:r>
    </w:p>
    <w:p w14:paraId="63D08039" w14:textId="77777777" w:rsidR="00D74D6A" w:rsidRPr="00D74D6A" w:rsidRDefault="00D74D6A" w:rsidP="00D74D6A">
      <w:pPr>
        <w:numPr>
          <w:ilvl w:val="0"/>
          <w:numId w:val="18"/>
        </w:numPr>
        <w:ind w:right="-147"/>
        <w:jc w:val="both"/>
        <w:rPr>
          <w:bCs/>
          <w:sz w:val="20"/>
          <w:szCs w:val="20"/>
          <w:lang w:val="sr-Cyrl-CS" w:eastAsia="en-US"/>
        </w:rPr>
      </w:pPr>
      <w:r w:rsidRPr="00D74D6A">
        <w:rPr>
          <w:bCs/>
          <w:sz w:val="20"/>
          <w:szCs w:val="20"/>
          <w:lang w:val="sr-Cyrl-CS" w:eastAsia="en-US"/>
        </w:rPr>
        <w:t>запослени и организација;</w:t>
      </w:r>
    </w:p>
    <w:p w14:paraId="50D408D0" w14:textId="77777777" w:rsidR="00D74D6A" w:rsidRPr="00D74D6A" w:rsidRDefault="00D74D6A" w:rsidP="00D74D6A">
      <w:pPr>
        <w:numPr>
          <w:ilvl w:val="0"/>
          <w:numId w:val="18"/>
        </w:numPr>
        <w:ind w:right="-147"/>
        <w:jc w:val="both"/>
        <w:rPr>
          <w:bCs/>
          <w:sz w:val="20"/>
          <w:szCs w:val="20"/>
          <w:lang w:val="sr-Cyrl-CS" w:eastAsia="en-US"/>
        </w:rPr>
      </w:pPr>
      <w:r w:rsidRPr="00D74D6A">
        <w:rPr>
          <w:bCs/>
          <w:sz w:val="20"/>
          <w:szCs w:val="20"/>
          <w:lang w:val="sr-Cyrl-CS" w:eastAsia="en-US"/>
        </w:rPr>
        <w:t>законитост и исправност и</w:t>
      </w:r>
    </w:p>
    <w:p w14:paraId="7162F052" w14:textId="77777777" w:rsidR="00D74D6A" w:rsidRPr="00D74D6A" w:rsidRDefault="00D74D6A" w:rsidP="00D74D6A">
      <w:pPr>
        <w:numPr>
          <w:ilvl w:val="0"/>
          <w:numId w:val="18"/>
        </w:numPr>
        <w:ind w:right="-147"/>
        <w:jc w:val="both"/>
        <w:rPr>
          <w:bCs/>
          <w:sz w:val="20"/>
          <w:szCs w:val="20"/>
          <w:lang w:val="en-US" w:eastAsia="en-US"/>
        </w:rPr>
      </w:pPr>
      <w:r w:rsidRPr="00D74D6A">
        <w:rPr>
          <w:bCs/>
          <w:sz w:val="20"/>
          <w:szCs w:val="20"/>
          <w:lang w:val="sr-Cyrl-CS" w:eastAsia="en-US"/>
        </w:rPr>
        <w:t>комуникације и информације.</w:t>
      </w:r>
    </w:p>
    <w:p w14:paraId="7BAA750B" w14:textId="77777777" w:rsidR="00D74D6A" w:rsidRPr="00D74D6A" w:rsidRDefault="00D74D6A" w:rsidP="00D74D6A">
      <w:pPr>
        <w:ind w:left="720" w:right="-147" w:hanging="360"/>
        <w:jc w:val="both"/>
        <w:rPr>
          <w:bCs/>
          <w:sz w:val="20"/>
          <w:szCs w:val="20"/>
          <w:lang w:val="en-US" w:eastAsia="en-US"/>
        </w:rPr>
      </w:pPr>
    </w:p>
    <w:p w14:paraId="55591F8E" w14:textId="77777777" w:rsidR="00D74D6A" w:rsidRPr="00D74D6A" w:rsidRDefault="00D74D6A" w:rsidP="00D74D6A">
      <w:pPr>
        <w:ind w:right="-147" w:firstLine="720"/>
        <w:jc w:val="both"/>
        <w:rPr>
          <w:bCs/>
          <w:sz w:val="20"/>
          <w:szCs w:val="20"/>
          <w:lang w:val="en-US" w:eastAsia="en-US"/>
        </w:rPr>
      </w:pPr>
      <w:r w:rsidRPr="00D74D6A">
        <w:rPr>
          <w:bCs/>
          <w:sz w:val="20"/>
          <w:szCs w:val="20"/>
          <w:lang w:val="en-US" w:eastAsia="en-US"/>
        </w:rPr>
        <w:t xml:space="preserve">У </w:t>
      </w:r>
      <w:proofErr w:type="spellStart"/>
      <w:r w:rsidRPr="00D74D6A">
        <w:rPr>
          <w:bCs/>
          <w:sz w:val="20"/>
          <w:szCs w:val="20"/>
          <w:lang w:val="en-US" w:eastAsia="en-US"/>
        </w:rPr>
        <w:t>наставку</w:t>
      </w:r>
      <w:proofErr w:type="spellEnd"/>
      <w:r w:rsidRPr="00D74D6A">
        <w:rPr>
          <w:bCs/>
          <w:sz w:val="20"/>
          <w:szCs w:val="20"/>
          <w:lang w:val="en-US" w:eastAsia="en-US"/>
        </w:rPr>
        <w:t xml:space="preserve"> </w:t>
      </w:r>
      <w:proofErr w:type="spellStart"/>
      <w:r w:rsidRPr="00D74D6A">
        <w:rPr>
          <w:bCs/>
          <w:sz w:val="20"/>
          <w:szCs w:val="20"/>
          <w:lang w:val="en-US" w:eastAsia="en-US"/>
        </w:rPr>
        <w:t>је</w:t>
      </w:r>
      <w:proofErr w:type="spellEnd"/>
      <w:r w:rsidRPr="00D74D6A">
        <w:rPr>
          <w:bCs/>
          <w:sz w:val="20"/>
          <w:szCs w:val="20"/>
          <w:lang w:val="en-US" w:eastAsia="en-US"/>
        </w:rPr>
        <w:t xml:space="preserve"> </w:t>
      </w:r>
      <w:proofErr w:type="spellStart"/>
      <w:r w:rsidRPr="00D74D6A">
        <w:rPr>
          <w:bCs/>
          <w:sz w:val="20"/>
          <w:szCs w:val="20"/>
          <w:lang w:val="en-US" w:eastAsia="en-US"/>
        </w:rPr>
        <w:t>преглед</w:t>
      </w:r>
      <w:proofErr w:type="spellEnd"/>
      <w:r w:rsidRPr="00D74D6A">
        <w:rPr>
          <w:bCs/>
          <w:sz w:val="20"/>
          <w:szCs w:val="20"/>
          <w:lang w:val="en-US" w:eastAsia="en-US"/>
        </w:rPr>
        <w:t xml:space="preserve"> </w:t>
      </w:r>
      <w:proofErr w:type="spellStart"/>
      <w:r w:rsidRPr="00D74D6A">
        <w:rPr>
          <w:bCs/>
          <w:sz w:val="20"/>
          <w:szCs w:val="20"/>
          <w:lang w:val="en-US" w:eastAsia="en-US"/>
        </w:rPr>
        <w:t>главних</w:t>
      </w:r>
      <w:proofErr w:type="spellEnd"/>
      <w:r w:rsidRPr="00D74D6A">
        <w:rPr>
          <w:bCs/>
          <w:sz w:val="20"/>
          <w:szCs w:val="20"/>
          <w:lang w:val="en-US" w:eastAsia="en-US"/>
        </w:rPr>
        <w:t xml:space="preserve"> </w:t>
      </w:r>
      <w:proofErr w:type="spellStart"/>
      <w:r w:rsidRPr="00D74D6A">
        <w:rPr>
          <w:bCs/>
          <w:sz w:val="20"/>
          <w:szCs w:val="20"/>
          <w:lang w:val="en-US" w:eastAsia="en-US"/>
        </w:rPr>
        <w:t>група</w:t>
      </w:r>
      <w:proofErr w:type="spellEnd"/>
      <w:r w:rsidRPr="00D74D6A">
        <w:rPr>
          <w:bCs/>
          <w:sz w:val="20"/>
          <w:szCs w:val="20"/>
          <w:lang w:val="en-US" w:eastAsia="en-US"/>
        </w:rPr>
        <w:t xml:space="preserve"> </w:t>
      </w:r>
      <w:proofErr w:type="spellStart"/>
      <w:r w:rsidRPr="00D74D6A">
        <w:rPr>
          <w:bCs/>
          <w:sz w:val="20"/>
          <w:szCs w:val="20"/>
          <w:lang w:val="en-US" w:eastAsia="en-US"/>
        </w:rPr>
        <w:t>ризика</w:t>
      </w:r>
      <w:proofErr w:type="spellEnd"/>
      <w:r w:rsidRPr="00D74D6A">
        <w:rPr>
          <w:bCs/>
          <w:sz w:val="20"/>
          <w:szCs w:val="20"/>
          <w:lang w:val="en-US" w:eastAsia="en-US"/>
        </w:rPr>
        <w:t xml:space="preserve"> и </w:t>
      </w:r>
      <w:proofErr w:type="spellStart"/>
      <w:r w:rsidRPr="00D74D6A">
        <w:rPr>
          <w:bCs/>
          <w:sz w:val="20"/>
          <w:szCs w:val="20"/>
          <w:lang w:val="en-US" w:eastAsia="en-US"/>
        </w:rPr>
        <w:t>подручја</w:t>
      </w:r>
      <w:proofErr w:type="spellEnd"/>
      <w:r w:rsidRPr="00D74D6A">
        <w:rPr>
          <w:bCs/>
          <w:sz w:val="20"/>
          <w:szCs w:val="20"/>
          <w:lang w:val="en-US" w:eastAsia="en-US"/>
        </w:rPr>
        <w:t xml:space="preserve"> </w:t>
      </w:r>
      <w:proofErr w:type="spellStart"/>
      <w:r w:rsidRPr="00D74D6A">
        <w:rPr>
          <w:bCs/>
          <w:sz w:val="20"/>
          <w:szCs w:val="20"/>
          <w:lang w:val="en-US" w:eastAsia="en-US"/>
        </w:rPr>
        <w:t>које</w:t>
      </w:r>
      <w:proofErr w:type="spellEnd"/>
      <w:r w:rsidRPr="00D74D6A">
        <w:rPr>
          <w:bCs/>
          <w:sz w:val="20"/>
          <w:szCs w:val="20"/>
          <w:lang w:val="en-US" w:eastAsia="en-US"/>
        </w:rPr>
        <w:t xml:space="preserve"> </w:t>
      </w:r>
      <w:proofErr w:type="spellStart"/>
      <w:r w:rsidRPr="00D74D6A">
        <w:rPr>
          <w:bCs/>
          <w:sz w:val="20"/>
          <w:szCs w:val="20"/>
          <w:lang w:val="en-US" w:eastAsia="en-US"/>
        </w:rPr>
        <w:t>треба</w:t>
      </w:r>
      <w:proofErr w:type="spellEnd"/>
      <w:r w:rsidRPr="00D74D6A">
        <w:rPr>
          <w:bCs/>
          <w:sz w:val="20"/>
          <w:szCs w:val="20"/>
          <w:lang w:val="en-US" w:eastAsia="en-US"/>
        </w:rPr>
        <w:t xml:space="preserve"> </w:t>
      </w:r>
      <w:proofErr w:type="spellStart"/>
      <w:r w:rsidRPr="00D74D6A">
        <w:rPr>
          <w:bCs/>
          <w:sz w:val="20"/>
          <w:szCs w:val="20"/>
          <w:lang w:val="en-US" w:eastAsia="en-US"/>
        </w:rPr>
        <w:t>узети</w:t>
      </w:r>
      <w:proofErr w:type="spellEnd"/>
      <w:r w:rsidRPr="00D74D6A">
        <w:rPr>
          <w:bCs/>
          <w:sz w:val="20"/>
          <w:szCs w:val="20"/>
          <w:lang w:val="en-US" w:eastAsia="en-US"/>
        </w:rPr>
        <w:t xml:space="preserve"> у </w:t>
      </w:r>
      <w:proofErr w:type="spellStart"/>
      <w:r w:rsidRPr="00D74D6A">
        <w:rPr>
          <w:bCs/>
          <w:sz w:val="20"/>
          <w:szCs w:val="20"/>
          <w:lang w:val="en-US" w:eastAsia="en-US"/>
        </w:rPr>
        <w:t>обзир</w:t>
      </w:r>
      <w:proofErr w:type="spellEnd"/>
      <w:r w:rsidRPr="00D74D6A">
        <w:rPr>
          <w:bCs/>
          <w:sz w:val="20"/>
          <w:szCs w:val="20"/>
          <w:lang w:val="en-US" w:eastAsia="en-US"/>
        </w:rPr>
        <w:t xml:space="preserve"> </w:t>
      </w:r>
      <w:proofErr w:type="spellStart"/>
      <w:r w:rsidRPr="00D74D6A">
        <w:rPr>
          <w:bCs/>
          <w:sz w:val="20"/>
          <w:szCs w:val="20"/>
          <w:lang w:val="en-US" w:eastAsia="en-US"/>
        </w:rPr>
        <w:t>приликом</w:t>
      </w:r>
      <w:proofErr w:type="spellEnd"/>
      <w:r w:rsidRPr="00D74D6A">
        <w:rPr>
          <w:bCs/>
          <w:sz w:val="20"/>
          <w:szCs w:val="20"/>
          <w:lang w:val="en-US" w:eastAsia="en-US"/>
        </w:rPr>
        <w:t xml:space="preserve"> </w:t>
      </w:r>
      <w:proofErr w:type="spellStart"/>
      <w:r w:rsidRPr="00D74D6A">
        <w:rPr>
          <w:bCs/>
          <w:sz w:val="20"/>
          <w:szCs w:val="20"/>
          <w:lang w:val="en-US" w:eastAsia="en-US"/>
        </w:rPr>
        <w:t>утврђивања</w:t>
      </w:r>
      <w:proofErr w:type="spellEnd"/>
      <w:r w:rsidRPr="00D74D6A">
        <w:rPr>
          <w:bCs/>
          <w:sz w:val="20"/>
          <w:szCs w:val="20"/>
          <w:lang w:val="en-US" w:eastAsia="en-US"/>
        </w:rPr>
        <w:t xml:space="preserve"> </w:t>
      </w:r>
      <w:proofErr w:type="spellStart"/>
      <w:r w:rsidRPr="00D74D6A">
        <w:rPr>
          <w:bCs/>
          <w:sz w:val="20"/>
          <w:szCs w:val="20"/>
          <w:lang w:val="en-US" w:eastAsia="en-US"/>
        </w:rPr>
        <w:t>потенцијалних</w:t>
      </w:r>
      <w:proofErr w:type="spellEnd"/>
      <w:r w:rsidRPr="00D74D6A">
        <w:rPr>
          <w:bCs/>
          <w:sz w:val="20"/>
          <w:szCs w:val="20"/>
          <w:lang w:val="en-US" w:eastAsia="en-US"/>
        </w:rPr>
        <w:t xml:space="preserve"> </w:t>
      </w:r>
      <w:proofErr w:type="spellStart"/>
      <w:r w:rsidRPr="00D74D6A">
        <w:rPr>
          <w:bCs/>
          <w:sz w:val="20"/>
          <w:szCs w:val="20"/>
          <w:lang w:val="en-US" w:eastAsia="en-US"/>
        </w:rPr>
        <w:t>ризика</w:t>
      </w:r>
      <w:proofErr w:type="spellEnd"/>
      <w:r w:rsidRPr="00D74D6A">
        <w:rPr>
          <w:bCs/>
          <w:sz w:val="20"/>
          <w:szCs w:val="20"/>
          <w:lang w:val="en-US" w:eastAsia="en-US"/>
        </w:rPr>
        <w:t>:</w:t>
      </w:r>
    </w:p>
    <w:p w14:paraId="571C6E77" w14:textId="77777777" w:rsidR="00D74D6A" w:rsidRPr="00D74D6A" w:rsidRDefault="00D74D6A" w:rsidP="00D74D6A">
      <w:pPr>
        <w:ind w:left="720" w:right="-147" w:hanging="360"/>
        <w:jc w:val="both"/>
        <w:rPr>
          <w:bCs/>
          <w:sz w:val="20"/>
          <w:szCs w:val="20"/>
          <w:lang w:val="sr-Cyrl-RS" w:eastAsia="en-US"/>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386"/>
      </w:tblGrid>
      <w:tr w:rsidR="00D74D6A" w:rsidRPr="00D74D6A" w14:paraId="1F3DC214" w14:textId="77777777" w:rsidTr="00A57955">
        <w:tc>
          <w:tcPr>
            <w:tcW w:w="4928" w:type="dxa"/>
          </w:tcPr>
          <w:p w14:paraId="78C6A9F0" w14:textId="77777777" w:rsidR="00D74D6A" w:rsidRPr="00D74D6A" w:rsidRDefault="00D74D6A" w:rsidP="00D74D6A">
            <w:pPr>
              <w:ind w:left="720" w:right="57" w:hanging="360"/>
              <w:jc w:val="center"/>
              <w:rPr>
                <w:bCs/>
                <w:sz w:val="20"/>
                <w:szCs w:val="20"/>
                <w:lang w:val="sr-Cyrl-CS" w:eastAsia="en-US"/>
              </w:rPr>
            </w:pPr>
            <w:r w:rsidRPr="00D74D6A">
              <w:rPr>
                <w:bCs/>
                <w:sz w:val="20"/>
                <w:szCs w:val="20"/>
                <w:lang w:val="sr-Cyrl-CS" w:eastAsia="en-US"/>
              </w:rPr>
              <w:t>Главна  група ризика</w:t>
            </w:r>
          </w:p>
        </w:tc>
        <w:tc>
          <w:tcPr>
            <w:tcW w:w="5386" w:type="dxa"/>
          </w:tcPr>
          <w:p w14:paraId="78724CCD" w14:textId="77777777" w:rsidR="00D74D6A" w:rsidRPr="00D74D6A" w:rsidRDefault="00D74D6A" w:rsidP="00D74D6A">
            <w:pPr>
              <w:ind w:right="57"/>
              <w:jc w:val="center"/>
              <w:rPr>
                <w:bCs/>
                <w:sz w:val="20"/>
                <w:szCs w:val="20"/>
                <w:lang w:val="sr-Cyrl-CS" w:eastAsia="en-US"/>
              </w:rPr>
            </w:pPr>
            <w:r w:rsidRPr="00D74D6A">
              <w:rPr>
                <w:bCs/>
                <w:sz w:val="20"/>
                <w:szCs w:val="20"/>
                <w:lang w:val="sr-Cyrl-CS" w:eastAsia="en-US"/>
              </w:rPr>
              <w:t>Подручја која треба узети у обзир када се</w:t>
            </w:r>
          </w:p>
          <w:p w14:paraId="53F954F9" w14:textId="77777777" w:rsidR="00D74D6A" w:rsidRPr="00D74D6A" w:rsidRDefault="00D74D6A" w:rsidP="00D74D6A">
            <w:pPr>
              <w:ind w:right="57"/>
              <w:jc w:val="center"/>
              <w:rPr>
                <w:bCs/>
                <w:sz w:val="20"/>
                <w:szCs w:val="20"/>
                <w:lang w:val="sr-Cyrl-CS" w:eastAsia="en-US"/>
              </w:rPr>
            </w:pPr>
            <w:r w:rsidRPr="00D74D6A">
              <w:rPr>
                <w:bCs/>
                <w:sz w:val="20"/>
                <w:szCs w:val="20"/>
                <w:lang w:val="sr-Cyrl-CS" w:eastAsia="en-US"/>
              </w:rPr>
              <w:t>утврђују потенцијални ризици</w:t>
            </w:r>
          </w:p>
        </w:tc>
      </w:tr>
      <w:tr w:rsidR="00D74D6A" w:rsidRPr="00D74D6A" w14:paraId="6158F671" w14:textId="77777777" w:rsidTr="00A57955">
        <w:tc>
          <w:tcPr>
            <w:tcW w:w="4928" w:type="dxa"/>
          </w:tcPr>
          <w:p w14:paraId="1F4B4924" w14:textId="77777777" w:rsidR="00D74D6A" w:rsidRPr="00D74D6A" w:rsidRDefault="00D74D6A" w:rsidP="00D74D6A">
            <w:pPr>
              <w:numPr>
                <w:ilvl w:val="0"/>
                <w:numId w:val="39"/>
              </w:numPr>
              <w:ind w:right="57"/>
              <w:jc w:val="both"/>
              <w:rPr>
                <w:bCs/>
                <w:sz w:val="20"/>
                <w:szCs w:val="20"/>
                <w:lang w:val="sr-Cyrl-CS" w:eastAsia="en-US"/>
              </w:rPr>
            </w:pPr>
            <w:r w:rsidRPr="00D74D6A">
              <w:rPr>
                <w:bCs/>
                <w:sz w:val="20"/>
                <w:szCs w:val="20"/>
                <w:lang w:val="sr-Cyrl-CS" w:eastAsia="en-US"/>
              </w:rPr>
              <w:t xml:space="preserve">Ризици који се односе на </w:t>
            </w:r>
          </w:p>
          <w:p w14:paraId="2641B5AF" w14:textId="77777777" w:rsidR="00D74D6A" w:rsidRPr="00D74D6A" w:rsidRDefault="00D74D6A" w:rsidP="00D74D6A">
            <w:pPr>
              <w:ind w:left="360" w:right="57"/>
              <w:jc w:val="both"/>
              <w:rPr>
                <w:bCs/>
                <w:sz w:val="20"/>
                <w:szCs w:val="20"/>
                <w:lang w:val="sr-Cyrl-CS" w:eastAsia="en-US"/>
              </w:rPr>
            </w:pPr>
            <w:r w:rsidRPr="00D74D6A">
              <w:rPr>
                <w:bCs/>
                <w:sz w:val="20"/>
                <w:szCs w:val="20"/>
                <w:lang w:val="sr-Cyrl-CS" w:eastAsia="en-US"/>
              </w:rPr>
              <w:t xml:space="preserve">спољно окружење/изван </w:t>
            </w:r>
          </w:p>
          <w:p w14:paraId="41E3B89D" w14:textId="77777777" w:rsidR="00D74D6A" w:rsidRPr="00D74D6A" w:rsidRDefault="00D74D6A" w:rsidP="00D74D6A">
            <w:pPr>
              <w:ind w:left="360" w:right="57"/>
              <w:jc w:val="both"/>
              <w:rPr>
                <w:bCs/>
                <w:sz w:val="20"/>
                <w:szCs w:val="20"/>
                <w:lang w:val="sr-Cyrl-CS" w:eastAsia="en-US"/>
              </w:rPr>
            </w:pPr>
            <w:r w:rsidRPr="00D74D6A">
              <w:rPr>
                <w:bCs/>
                <w:sz w:val="20"/>
                <w:szCs w:val="20"/>
                <w:lang w:val="sr-Cyrl-CS" w:eastAsia="en-US"/>
              </w:rPr>
              <w:t>Општинске управе</w:t>
            </w:r>
          </w:p>
        </w:tc>
        <w:tc>
          <w:tcPr>
            <w:tcW w:w="5386" w:type="dxa"/>
          </w:tcPr>
          <w:p w14:paraId="582E4829" w14:textId="77777777" w:rsidR="00D74D6A" w:rsidRPr="00D74D6A" w:rsidRDefault="00D74D6A" w:rsidP="00D74D6A">
            <w:pPr>
              <w:numPr>
                <w:ilvl w:val="0"/>
                <w:numId w:val="40"/>
              </w:numPr>
              <w:ind w:left="175" w:right="57" w:hanging="175"/>
              <w:jc w:val="both"/>
              <w:rPr>
                <w:bCs/>
                <w:sz w:val="20"/>
                <w:szCs w:val="20"/>
                <w:lang w:val="sr-Cyrl-CS" w:eastAsia="en-US"/>
              </w:rPr>
            </w:pPr>
            <w:proofErr w:type="spellStart"/>
            <w:r w:rsidRPr="00D74D6A">
              <w:rPr>
                <w:bCs/>
                <w:sz w:val="20"/>
                <w:szCs w:val="20"/>
                <w:lang w:val="sr-Cyrl-CS" w:eastAsia="en-US"/>
              </w:rPr>
              <w:t>макроокружење</w:t>
            </w:r>
            <w:proofErr w:type="spellEnd"/>
            <w:r w:rsidRPr="00D74D6A">
              <w:rPr>
                <w:bCs/>
                <w:sz w:val="20"/>
                <w:szCs w:val="20"/>
                <w:lang w:val="sr-Cyrl-CS" w:eastAsia="en-US"/>
              </w:rPr>
              <w:t xml:space="preserve"> (политичка питања и одлуке)</w:t>
            </w:r>
          </w:p>
          <w:p w14:paraId="029320AB" w14:textId="77777777" w:rsidR="00D74D6A" w:rsidRPr="00D74D6A" w:rsidRDefault="00D74D6A" w:rsidP="00D74D6A">
            <w:pPr>
              <w:numPr>
                <w:ilvl w:val="0"/>
                <w:numId w:val="40"/>
              </w:numPr>
              <w:ind w:left="175" w:right="57" w:hanging="175"/>
              <w:jc w:val="both"/>
              <w:rPr>
                <w:bCs/>
                <w:sz w:val="20"/>
                <w:szCs w:val="20"/>
                <w:lang w:val="sr-Cyrl-CS" w:eastAsia="en-US"/>
              </w:rPr>
            </w:pPr>
            <w:r w:rsidRPr="00D74D6A">
              <w:rPr>
                <w:bCs/>
                <w:sz w:val="20"/>
                <w:szCs w:val="20"/>
                <w:lang w:val="sr-Cyrl-CS" w:eastAsia="en-US"/>
              </w:rPr>
              <w:t>спољни партнери, даваоци услуга, грађани, медији, екстерни контролни органи, итд.</w:t>
            </w:r>
          </w:p>
        </w:tc>
      </w:tr>
      <w:tr w:rsidR="00D74D6A" w:rsidRPr="00D74D6A" w14:paraId="25E2EE57" w14:textId="77777777" w:rsidTr="00A57955">
        <w:tc>
          <w:tcPr>
            <w:tcW w:w="4928" w:type="dxa"/>
          </w:tcPr>
          <w:p w14:paraId="2CF34158" w14:textId="77777777" w:rsidR="00D74D6A" w:rsidRPr="00D74D6A" w:rsidRDefault="00D74D6A" w:rsidP="00D74D6A">
            <w:pPr>
              <w:numPr>
                <w:ilvl w:val="0"/>
                <w:numId w:val="39"/>
              </w:numPr>
              <w:ind w:right="57"/>
              <w:rPr>
                <w:bCs/>
                <w:sz w:val="20"/>
                <w:szCs w:val="20"/>
                <w:lang w:val="sr-Cyrl-CS" w:eastAsia="en-US"/>
              </w:rPr>
            </w:pPr>
            <w:r w:rsidRPr="00D74D6A">
              <w:rPr>
                <w:bCs/>
                <w:sz w:val="20"/>
                <w:szCs w:val="20"/>
                <w:lang w:val="sr-Cyrl-CS" w:eastAsia="en-US"/>
              </w:rPr>
              <w:t>Ризици који се односе на планирање, процесе и системе</w:t>
            </w:r>
          </w:p>
        </w:tc>
        <w:tc>
          <w:tcPr>
            <w:tcW w:w="5386" w:type="dxa"/>
          </w:tcPr>
          <w:p w14:paraId="0B1E93DB" w14:textId="77777777" w:rsidR="00D74D6A" w:rsidRPr="00D74D6A" w:rsidRDefault="00D74D6A" w:rsidP="00D74D6A">
            <w:pPr>
              <w:numPr>
                <w:ilvl w:val="0"/>
                <w:numId w:val="41"/>
              </w:numPr>
              <w:ind w:left="175" w:right="57" w:hanging="141"/>
              <w:jc w:val="both"/>
              <w:rPr>
                <w:bCs/>
                <w:sz w:val="20"/>
                <w:szCs w:val="20"/>
                <w:lang w:val="sr-Cyrl-CS" w:eastAsia="en-US"/>
              </w:rPr>
            </w:pPr>
            <w:r w:rsidRPr="00D74D6A">
              <w:rPr>
                <w:bCs/>
                <w:sz w:val="20"/>
                <w:szCs w:val="20"/>
                <w:lang w:val="sr-Cyrl-CS" w:eastAsia="en-US"/>
              </w:rPr>
              <w:t>стратегија, планирање,</w:t>
            </w:r>
          </w:p>
          <w:p w14:paraId="2F1AE598" w14:textId="77777777" w:rsidR="00D74D6A" w:rsidRPr="00D74D6A" w:rsidRDefault="00D74D6A" w:rsidP="00D74D6A">
            <w:pPr>
              <w:numPr>
                <w:ilvl w:val="0"/>
                <w:numId w:val="41"/>
              </w:numPr>
              <w:ind w:left="175" w:right="57" w:hanging="141"/>
              <w:jc w:val="both"/>
              <w:rPr>
                <w:bCs/>
                <w:sz w:val="20"/>
                <w:szCs w:val="20"/>
                <w:lang w:val="sr-Cyrl-CS" w:eastAsia="en-US"/>
              </w:rPr>
            </w:pPr>
            <w:r w:rsidRPr="00D74D6A">
              <w:rPr>
                <w:bCs/>
                <w:sz w:val="20"/>
                <w:szCs w:val="20"/>
                <w:lang w:val="sr-Cyrl-CS" w:eastAsia="en-US"/>
              </w:rPr>
              <w:t>оперативни  процеси (опис  процеса),</w:t>
            </w:r>
          </w:p>
          <w:p w14:paraId="35E6B210" w14:textId="77777777" w:rsidR="00D74D6A" w:rsidRPr="00D74D6A" w:rsidRDefault="00D74D6A" w:rsidP="00D74D6A">
            <w:pPr>
              <w:numPr>
                <w:ilvl w:val="0"/>
                <w:numId w:val="41"/>
              </w:numPr>
              <w:ind w:left="175" w:right="57" w:hanging="175"/>
              <w:jc w:val="both"/>
              <w:rPr>
                <w:bCs/>
                <w:sz w:val="20"/>
                <w:szCs w:val="20"/>
                <w:lang w:val="sr-Cyrl-CS" w:eastAsia="en-US"/>
              </w:rPr>
            </w:pPr>
            <w:r w:rsidRPr="00D74D6A">
              <w:rPr>
                <w:bCs/>
                <w:sz w:val="20"/>
                <w:szCs w:val="20"/>
                <w:lang w:val="sr-Cyrl-CS" w:eastAsia="en-US"/>
              </w:rPr>
              <w:t>финансијски  процеси  и коришћење додељених  средстава и</w:t>
            </w:r>
          </w:p>
          <w:p w14:paraId="6E49F257" w14:textId="77777777" w:rsidR="00D74D6A" w:rsidRPr="00D74D6A" w:rsidRDefault="00D74D6A" w:rsidP="00D74D6A">
            <w:pPr>
              <w:numPr>
                <w:ilvl w:val="0"/>
                <w:numId w:val="41"/>
              </w:numPr>
              <w:ind w:left="175" w:right="57" w:hanging="175"/>
              <w:jc w:val="both"/>
              <w:rPr>
                <w:bCs/>
                <w:sz w:val="20"/>
                <w:szCs w:val="20"/>
                <w:lang w:val="sr-Cyrl-CS" w:eastAsia="en-US"/>
              </w:rPr>
            </w:pPr>
            <w:r w:rsidRPr="00D74D6A">
              <w:rPr>
                <w:bCs/>
                <w:sz w:val="20"/>
                <w:szCs w:val="20"/>
                <w:lang w:val="sr-Cyrl-CS" w:eastAsia="en-US"/>
              </w:rPr>
              <w:t>ИТ  системи  подршке</w:t>
            </w:r>
          </w:p>
        </w:tc>
      </w:tr>
      <w:tr w:rsidR="00D74D6A" w:rsidRPr="00D74D6A" w14:paraId="1BFC3F50" w14:textId="77777777" w:rsidTr="00A57955">
        <w:tc>
          <w:tcPr>
            <w:tcW w:w="4928" w:type="dxa"/>
          </w:tcPr>
          <w:p w14:paraId="0DDE4777" w14:textId="77777777" w:rsidR="00D74D6A" w:rsidRPr="00D74D6A" w:rsidRDefault="00D74D6A" w:rsidP="00D74D6A">
            <w:pPr>
              <w:numPr>
                <w:ilvl w:val="0"/>
                <w:numId w:val="39"/>
              </w:numPr>
              <w:ind w:right="57"/>
              <w:rPr>
                <w:bCs/>
                <w:sz w:val="20"/>
                <w:szCs w:val="20"/>
                <w:lang w:val="sr-Cyrl-CS" w:eastAsia="en-US"/>
              </w:rPr>
            </w:pPr>
            <w:r w:rsidRPr="00D74D6A">
              <w:rPr>
                <w:bCs/>
                <w:sz w:val="20"/>
                <w:szCs w:val="20"/>
                <w:lang w:val="sr-Cyrl-CS" w:eastAsia="en-US"/>
              </w:rPr>
              <w:lastRenderedPageBreak/>
              <w:t>Ризици који се односе на запослене и организацију</w:t>
            </w:r>
          </w:p>
        </w:tc>
        <w:tc>
          <w:tcPr>
            <w:tcW w:w="5386" w:type="dxa"/>
          </w:tcPr>
          <w:p w14:paraId="23685B20" w14:textId="77777777" w:rsidR="00D74D6A" w:rsidRPr="00D74D6A" w:rsidRDefault="00D74D6A" w:rsidP="00D74D6A">
            <w:pPr>
              <w:numPr>
                <w:ilvl w:val="0"/>
                <w:numId w:val="42"/>
              </w:numPr>
              <w:ind w:left="175" w:right="57" w:hanging="175"/>
              <w:jc w:val="both"/>
              <w:rPr>
                <w:bCs/>
                <w:sz w:val="20"/>
                <w:szCs w:val="20"/>
                <w:lang w:val="sr-Cyrl-CS" w:eastAsia="en-US"/>
              </w:rPr>
            </w:pPr>
            <w:r w:rsidRPr="00D74D6A">
              <w:rPr>
                <w:bCs/>
                <w:sz w:val="20"/>
                <w:szCs w:val="20"/>
                <w:lang w:val="sr-Cyrl-CS" w:eastAsia="en-US"/>
              </w:rPr>
              <w:t>запослени-компетентност, обученост, довољан број запослених,</w:t>
            </w:r>
          </w:p>
          <w:p w14:paraId="757CAB9F" w14:textId="77777777" w:rsidR="00D74D6A" w:rsidRPr="00D74D6A" w:rsidRDefault="00D74D6A" w:rsidP="00D74D6A">
            <w:pPr>
              <w:numPr>
                <w:ilvl w:val="0"/>
                <w:numId w:val="42"/>
              </w:numPr>
              <w:ind w:left="175" w:right="57" w:hanging="175"/>
              <w:jc w:val="both"/>
              <w:rPr>
                <w:bCs/>
                <w:sz w:val="20"/>
                <w:szCs w:val="20"/>
                <w:lang w:val="sr-Cyrl-CS" w:eastAsia="en-US"/>
              </w:rPr>
            </w:pPr>
            <w:r w:rsidRPr="00D74D6A">
              <w:rPr>
                <w:bCs/>
                <w:sz w:val="20"/>
                <w:szCs w:val="20"/>
                <w:lang w:val="sr-Cyrl-CS" w:eastAsia="en-US"/>
              </w:rPr>
              <w:t xml:space="preserve">етика и понашање организације (превара, сукоб интереса, поверљивост информација и података од стране запослених, </w:t>
            </w:r>
            <w:proofErr w:type="spellStart"/>
            <w:r w:rsidRPr="00D74D6A">
              <w:rPr>
                <w:bCs/>
                <w:sz w:val="20"/>
                <w:szCs w:val="20"/>
                <w:lang w:val="sr-Cyrl-CS" w:eastAsia="en-US"/>
              </w:rPr>
              <w:t>итд</w:t>
            </w:r>
            <w:proofErr w:type="spellEnd"/>
            <w:r w:rsidRPr="00D74D6A">
              <w:rPr>
                <w:bCs/>
                <w:sz w:val="20"/>
                <w:szCs w:val="20"/>
                <w:lang w:val="en-US" w:eastAsia="en-US"/>
              </w:rPr>
              <w:t>.</w:t>
            </w:r>
            <w:r w:rsidRPr="00D74D6A">
              <w:rPr>
                <w:bCs/>
                <w:sz w:val="20"/>
                <w:szCs w:val="20"/>
                <w:lang w:val="sr-Cyrl-CS" w:eastAsia="en-US"/>
              </w:rPr>
              <w:t>),</w:t>
            </w:r>
          </w:p>
          <w:p w14:paraId="4AD0DA2A" w14:textId="77777777" w:rsidR="00D74D6A" w:rsidRPr="00D74D6A" w:rsidRDefault="00D74D6A" w:rsidP="00D74D6A">
            <w:pPr>
              <w:numPr>
                <w:ilvl w:val="0"/>
                <w:numId w:val="43"/>
              </w:numPr>
              <w:ind w:left="175" w:right="57" w:hanging="175"/>
              <w:jc w:val="both"/>
              <w:rPr>
                <w:bCs/>
                <w:sz w:val="20"/>
                <w:szCs w:val="20"/>
                <w:lang w:val="sr-Cyrl-CS" w:eastAsia="en-US"/>
              </w:rPr>
            </w:pPr>
            <w:r w:rsidRPr="00D74D6A">
              <w:rPr>
                <w:bCs/>
                <w:sz w:val="20"/>
                <w:szCs w:val="20"/>
                <w:lang w:val="sr-Cyrl-CS" w:eastAsia="en-US"/>
              </w:rPr>
              <w:t>интерна организација (управљање, подела овлашћења и одговорности),</w:t>
            </w:r>
          </w:p>
          <w:p w14:paraId="494E4A35" w14:textId="77777777" w:rsidR="00D74D6A" w:rsidRPr="00D74D6A" w:rsidRDefault="00D74D6A" w:rsidP="00D74D6A">
            <w:pPr>
              <w:numPr>
                <w:ilvl w:val="0"/>
                <w:numId w:val="43"/>
              </w:numPr>
              <w:ind w:left="175" w:right="57" w:hanging="175"/>
              <w:jc w:val="both"/>
              <w:rPr>
                <w:bCs/>
                <w:sz w:val="20"/>
                <w:szCs w:val="20"/>
                <w:lang w:val="sr-Cyrl-CS" w:eastAsia="en-US"/>
              </w:rPr>
            </w:pPr>
            <w:r w:rsidRPr="00D74D6A">
              <w:rPr>
                <w:bCs/>
                <w:sz w:val="20"/>
                <w:szCs w:val="20"/>
                <w:lang w:val="sr-Cyrl-CS" w:eastAsia="en-US"/>
              </w:rPr>
              <w:t>поштовање етичке одговорности запослених и</w:t>
            </w:r>
          </w:p>
          <w:p w14:paraId="5B81C1FF" w14:textId="77777777" w:rsidR="00D74D6A" w:rsidRPr="00D74D6A" w:rsidRDefault="00D74D6A" w:rsidP="00D74D6A">
            <w:pPr>
              <w:numPr>
                <w:ilvl w:val="0"/>
                <w:numId w:val="43"/>
              </w:numPr>
              <w:ind w:left="175" w:right="57" w:hanging="175"/>
              <w:jc w:val="both"/>
              <w:rPr>
                <w:bCs/>
                <w:sz w:val="20"/>
                <w:szCs w:val="20"/>
                <w:lang w:val="sr-Cyrl-CS" w:eastAsia="en-US"/>
              </w:rPr>
            </w:pPr>
            <w:r w:rsidRPr="00D74D6A">
              <w:rPr>
                <w:bCs/>
                <w:sz w:val="20"/>
                <w:szCs w:val="20"/>
                <w:lang w:val="sr-Cyrl-CS" w:eastAsia="en-US"/>
              </w:rPr>
              <w:t>сигурност запослених и безбедност и заштита на раду</w:t>
            </w:r>
          </w:p>
        </w:tc>
      </w:tr>
      <w:tr w:rsidR="00D74D6A" w:rsidRPr="00D74D6A" w14:paraId="2935DAAF" w14:textId="77777777" w:rsidTr="00A57955">
        <w:tc>
          <w:tcPr>
            <w:tcW w:w="4928" w:type="dxa"/>
          </w:tcPr>
          <w:p w14:paraId="37159437" w14:textId="77777777" w:rsidR="00D74D6A" w:rsidRPr="00D74D6A" w:rsidRDefault="00D74D6A" w:rsidP="00D74D6A">
            <w:pPr>
              <w:numPr>
                <w:ilvl w:val="0"/>
                <w:numId w:val="39"/>
              </w:numPr>
              <w:ind w:right="57"/>
              <w:rPr>
                <w:bCs/>
                <w:sz w:val="20"/>
                <w:szCs w:val="20"/>
                <w:lang w:val="sr-Cyrl-CS" w:eastAsia="en-US"/>
              </w:rPr>
            </w:pPr>
            <w:r w:rsidRPr="00D74D6A">
              <w:rPr>
                <w:bCs/>
                <w:sz w:val="20"/>
                <w:szCs w:val="20"/>
                <w:lang w:val="sr-Cyrl-CS" w:eastAsia="en-US"/>
              </w:rPr>
              <w:t>Ризици који се односе на законитости и исправности</w:t>
            </w:r>
          </w:p>
        </w:tc>
        <w:tc>
          <w:tcPr>
            <w:tcW w:w="5386" w:type="dxa"/>
          </w:tcPr>
          <w:p w14:paraId="51E3C5A4" w14:textId="77777777" w:rsidR="00D74D6A" w:rsidRPr="00D74D6A" w:rsidRDefault="00D74D6A" w:rsidP="00D74D6A">
            <w:pPr>
              <w:numPr>
                <w:ilvl w:val="0"/>
                <w:numId w:val="44"/>
              </w:numPr>
              <w:ind w:left="175" w:right="57" w:hanging="141"/>
              <w:jc w:val="both"/>
              <w:rPr>
                <w:bCs/>
                <w:sz w:val="20"/>
                <w:szCs w:val="20"/>
                <w:lang w:val="sr-Cyrl-CS" w:eastAsia="en-US"/>
              </w:rPr>
            </w:pPr>
            <w:r w:rsidRPr="00D74D6A">
              <w:rPr>
                <w:bCs/>
                <w:sz w:val="20"/>
                <w:szCs w:val="20"/>
                <w:lang w:val="sr-Cyrl-CS" w:eastAsia="en-US"/>
              </w:rPr>
              <w:t>честе измене законске регулативе,</w:t>
            </w:r>
          </w:p>
          <w:p w14:paraId="2A21FF3E" w14:textId="77777777" w:rsidR="00D74D6A" w:rsidRPr="00D74D6A" w:rsidRDefault="00D74D6A" w:rsidP="00D74D6A">
            <w:pPr>
              <w:numPr>
                <w:ilvl w:val="0"/>
                <w:numId w:val="44"/>
              </w:numPr>
              <w:ind w:left="175" w:right="57" w:hanging="141"/>
              <w:jc w:val="both"/>
              <w:rPr>
                <w:bCs/>
                <w:sz w:val="20"/>
                <w:szCs w:val="20"/>
                <w:lang w:val="sr-Cyrl-CS" w:eastAsia="en-US"/>
              </w:rPr>
            </w:pPr>
            <w:r w:rsidRPr="00D74D6A">
              <w:rPr>
                <w:bCs/>
                <w:sz w:val="20"/>
                <w:szCs w:val="20"/>
                <w:lang w:val="sr-Cyrl-CS" w:eastAsia="en-US"/>
              </w:rPr>
              <w:t>нејасна правила и прописи, претерано сложени прописи, итд. и</w:t>
            </w:r>
          </w:p>
          <w:p w14:paraId="7549BF1E" w14:textId="77777777" w:rsidR="00D74D6A" w:rsidRPr="00D74D6A" w:rsidRDefault="00D74D6A" w:rsidP="00D74D6A">
            <w:pPr>
              <w:numPr>
                <w:ilvl w:val="0"/>
                <w:numId w:val="44"/>
              </w:numPr>
              <w:ind w:left="175" w:right="57" w:hanging="141"/>
              <w:jc w:val="both"/>
              <w:rPr>
                <w:bCs/>
                <w:sz w:val="20"/>
                <w:szCs w:val="20"/>
                <w:lang w:val="sr-Cyrl-CS" w:eastAsia="en-US"/>
              </w:rPr>
            </w:pPr>
            <w:r w:rsidRPr="00D74D6A">
              <w:rPr>
                <w:bCs/>
                <w:sz w:val="20"/>
                <w:szCs w:val="20"/>
                <w:lang w:val="sr-Cyrl-CS" w:eastAsia="en-US"/>
              </w:rPr>
              <w:t xml:space="preserve">усклађеност аката са законском </w:t>
            </w:r>
            <w:proofErr w:type="spellStart"/>
            <w:r w:rsidRPr="00D74D6A">
              <w:rPr>
                <w:bCs/>
                <w:sz w:val="20"/>
                <w:szCs w:val="20"/>
                <w:lang w:val="sr-Cyrl-CS" w:eastAsia="en-US"/>
              </w:rPr>
              <w:t>регул</w:t>
            </w:r>
            <w:proofErr w:type="spellEnd"/>
            <w:r w:rsidRPr="00D74D6A">
              <w:rPr>
                <w:bCs/>
                <w:sz w:val="20"/>
                <w:szCs w:val="20"/>
                <w:lang w:val="sr-Latn-RS" w:eastAsia="en-US"/>
              </w:rPr>
              <w:t>a</w:t>
            </w:r>
            <w:proofErr w:type="spellStart"/>
            <w:r w:rsidRPr="00D74D6A">
              <w:rPr>
                <w:bCs/>
                <w:sz w:val="20"/>
                <w:szCs w:val="20"/>
                <w:lang w:val="sr-Cyrl-CS" w:eastAsia="en-US"/>
              </w:rPr>
              <w:t>тивом</w:t>
            </w:r>
            <w:proofErr w:type="spellEnd"/>
            <w:r w:rsidRPr="00D74D6A">
              <w:rPr>
                <w:bCs/>
                <w:sz w:val="20"/>
                <w:szCs w:val="20"/>
                <w:lang w:val="sr-Cyrl-CS" w:eastAsia="en-US"/>
              </w:rPr>
              <w:t xml:space="preserve"> и поштовање прописа</w:t>
            </w:r>
          </w:p>
        </w:tc>
      </w:tr>
      <w:tr w:rsidR="00D74D6A" w:rsidRPr="00D74D6A" w14:paraId="1046ED7F" w14:textId="77777777" w:rsidTr="00A57955">
        <w:tc>
          <w:tcPr>
            <w:tcW w:w="4928" w:type="dxa"/>
          </w:tcPr>
          <w:p w14:paraId="12133DEC" w14:textId="77777777" w:rsidR="00D74D6A" w:rsidRPr="00D74D6A" w:rsidRDefault="00D74D6A" w:rsidP="00D74D6A">
            <w:pPr>
              <w:numPr>
                <w:ilvl w:val="0"/>
                <w:numId w:val="39"/>
              </w:numPr>
              <w:ind w:right="57"/>
              <w:rPr>
                <w:bCs/>
                <w:sz w:val="20"/>
                <w:szCs w:val="20"/>
                <w:lang w:val="sr-Cyrl-CS" w:eastAsia="en-US"/>
              </w:rPr>
            </w:pPr>
            <w:r w:rsidRPr="00D74D6A">
              <w:rPr>
                <w:bCs/>
                <w:sz w:val="20"/>
                <w:szCs w:val="20"/>
                <w:lang w:val="sr-Cyrl-CS" w:eastAsia="en-US"/>
              </w:rPr>
              <w:t>Ризици који се односе на комуникацију и информације</w:t>
            </w:r>
          </w:p>
        </w:tc>
        <w:tc>
          <w:tcPr>
            <w:tcW w:w="5386" w:type="dxa"/>
          </w:tcPr>
          <w:p w14:paraId="073B521E" w14:textId="77777777" w:rsidR="00D74D6A" w:rsidRPr="00D74D6A" w:rsidRDefault="00D74D6A" w:rsidP="00D74D6A">
            <w:pPr>
              <w:numPr>
                <w:ilvl w:val="0"/>
                <w:numId w:val="47"/>
              </w:numPr>
              <w:ind w:left="175" w:right="57" w:hanging="175"/>
              <w:jc w:val="both"/>
              <w:rPr>
                <w:bCs/>
                <w:sz w:val="20"/>
                <w:szCs w:val="20"/>
                <w:lang w:val="sr-Cyrl-CS" w:eastAsia="en-US"/>
              </w:rPr>
            </w:pPr>
            <w:r w:rsidRPr="00D74D6A">
              <w:rPr>
                <w:bCs/>
                <w:sz w:val="20"/>
                <w:szCs w:val="20"/>
                <w:lang w:val="sr-Cyrl-CS" w:eastAsia="en-US"/>
              </w:rPr>
              <w:t xml:space="preserve">лоша комуникација са спољним партнерима (добављачи, медији, </w:t>
            </w:r>
            <w:r w:rsidRPr="00D74D6A">
              <w:rPr>
                <w:bCs/>
                <w:sz w:val="20"/>
                <w:szCs w:val="20"/>
                <w:lang w:val="sr-Cyrl-RS" w:eastAsia="en-US"/>
              </w:rPr>
              <w:t xml:space="preserve"> </w:t>
            </w:r>
            <w:r w:rsidRPr="00D74D6A">
              <w:rPr>
                <w:bCs/>
                <w:sz w:val="20"/>
                <w:szCs w:val="20"/>
                <w:lang w:val="sr-Cyrl-CS" w:eastAsia="en-US"/>
              </w:rPr>
              <w:t xml:space="preserve">државни органи), </w:t>
            </w:r>
          </w:p>
          <w:p w14:paraId="09C9F20A" w14:textId="77777777" w:rsidR="00D74D6A" w:rsidRPr="00D74D6A" w:rsidRDefault="00D74D6A" w:rsidP="00D74D6A">
            <w:pPr>
              <w:numPr>
                <w:ilvl w:val="0"/>
                <w:numId w:val="46"/>
              </w:numPr>
              <w:ind w:left="175" w:right="57" w:hanging="175"/>
              <w:jc w:val="both"/>
              <w:rPr>
                <w:bCs/>
                <w:sz w:val="20"/>
                <w:szCs w:val="20"/>
                <w:lang w:val="sr-Cyrl-CS" w:eastAsia="en-US"/>
              </w:rPr>
            </w:pPr>
            <w:r w:rsidRPr="00D74D6A">
              <w:rPr>
                <w:bCs/>
                <w:sz w:val="20"/>
                <w:szCs w:val="20"/>
                <w:lang w:val="sr-Cyrl-CS" w:eastAsia="en-US"/>
              </w:rPr>
              <w:t>лоша комуникација са организационим јединицама приликом израде финансијског плана,</w:t>
            </w:r>
          </w:p>
          <w:p w14:paraId="23571265" w14:textId="77777777" w:rsidR="00D74D6A" w:rsidRPr="00D74D6A" w:rsidRDefault="00D74D6A" w:rsidP="00D74D6A">
            <w:pPr>
              <w:numPr>
                <w:ilvl w:val="0"/>
                <w:numId w:val="45"/>
              </w:numPr>
              <w:ind w:left="175" w:right="57" w:hanging="141"/>
              <w:jc w:val="both"/>
              <w:rPr>
                <w:bCs/>
                <w:sz w:val="20"/>
                <w:szCs w:val="20"/>
                <w:lang w:val="sr-Cyrl-CS" w:eastAsia="en-US"/>
              </w:rPr>
            </w:pPr>
            <w:r w:rsidRPr="00D74D6A">
              <w:rPr>
                <w:bCs/>
                <w:sz w:val="20"/>
                <w:szCs w:val="20"/>
                <w:lang w:val="sr-Cyrl-CS" w:eastAsia="en-US"/>
              </w:rPr>
              <w:t>непоуздане и непотпуне информације или информације се добијају са закашњењем и</w:t>
            </w:r>
          </w:p>
          <w:p w14:paraId="5E697F56" w14:textId="77777777" w:rsidR="00D74D6A" w:rsidRPr="00D74D6A" w:rsidRDefault="00D74D6A" w:rsidP="00D74D6A">
            <w:pPr>
              <w:numPr>
                <w:ilvl w:val="0"/>
                <w:numId w:val="45"/>
              </w:numPr>
              <w:ind w:left="175" w:right="57" w:hanging="141"/>
              <w:jc w:val="both"/>
              <w:rPr>
                <w:bCs/>
                <w:sz w:val="20"/>
                <w:szCs w:val="20"/>
                <w:lang w:val="sr-Cyrl-CS" w:eastAsia="en-US"/>
              </w:rPr>
            </w:pPr>
            <w:r w:rsidRPr="00D74D6A">
              <w:rPr>
                <w:bCs/>
                <w:sz w:val="20"/>
                <w:szCs w:val="20"/>
                <w:lang w:val="sr-Cyrl-CS" w:eastAsia="en-US"/>
              </w:rPr>
              <w:t>неадекватни канали информисања запослених</w:t>
            </w:r>
          </w:p>
        </w:tc>
      </w:tr>
    </w:tbl>
    <w:p w14:paraId="0C11E028" w14:textId="77777777" w:rsidR="00D74D6A" w:rsidRPr="00D74D6A" w:rsidRDefault="00D74D6A" w:rsidP="00D74D6A">
      <w:pPr>
        <w:ind w:left="720" w:right="-147" w:hanging="360"/>
        <w:jc w:val="both"/>
        <w:rPr>
          <w:bCs/>
          <w:sz w:val="20"/>
          <w:szCs w:val="20"/>
          <w:lang w:val="en-US" w:eastAsia="en-US"/>
        </w:rPr>
      </w:pPr>
    </w:p>
    <w:p w14:paraId="24D108CB" w14:textId="77777777" w:rsidR="00D74D6A" w:rsidRPr="00D74D6A" w:rsidRDefault="00D74D6A" w:rsidP="00D74D6A">
      <w:pPr>
        <w:ind w:right="-147"/>
        <w:jc w:val="both"/>
        <w:rPr>
          <w:b/>
          <w:bCs/>
          <w:i/>
          <w:sz w:val="20"/>
          <w:szCs w:val="20"/>
          <w:lang w:val="sr-Cyrl-CS" w:eastAsia="en-US"/>
        </w:rPr>
      </w:pPr>
      <w:r w:rsidRPr="00D74D6A">
        <w:rPr>
          <w:b/>
          <w:bCs/>
          <w:i/>
          <w:sz w:val="20"/>
          <w:szCs w:val="20"/>
          <w:lang w:val="sr-Cyrl-CS" w:eastAsia="en-US"/>
        </w:rPr>
        <w:t xml:space="preserve">ц) </w:t>
      </w:r>
      <w:r w:rsidRPr="00D74D6A">
        <w:rPr>
          <w:b/>
          <w:bCs/>
          <w:i/>
          <w:sz w:val="20"/>
          <w:szCs w:val="20"/>
          <w:u w:val="single"/>
          <w:lang w:val="sr-Cyrl-CS" w:eastAsia="en-US"/>
        </w:rPr>
        <w:t>Методе утврђивања ризика</w:t>
      </w:r>
    </w:p>
    <w:p w14:paraId="024B184F" w14:textId="77777777" w:rsidR="00D74D6A" w:rsidRPr="00D74D6A" w:rsidRDefault="00D74D6A" w:rsidP="00D74D6A">
      <w:pPr>
        <w:ind w:right="-147"/>
        <w:jc w:val="both"/>
        <w:rPr>
          <w:bCs/>
          <w:sz w:val="20"/>
          <w:szCs w:val="20"/>
          <w:lang w:val="sr-Cyrl-CS" w:eastAsia="en-US"/>
        </w:rPr>
      </w:pPr>
    </w:p>
    <w:p w14:paraId="15F049E5" w14:textId="77777777" w:rsidR="00D74D6A" w:rsidRPr="00D74D6A" w:rsidRDefault="00D74D6A" w:rsidP="00D74D6A">
      <w:pPr>
        <w:spacing w:line="234" w:lineRule="auto"/>
        <w:ind w:left="4" w:right="-153" w:firstLine="716"/>
        <w:jc w:val="both"/>
        <w:rPr>
          <w:sz w:val="20"/>
          <w:szCs w:val="20"/>
          <w:lang w:val="sr-Latn-RS" w:eastAsia="sr-Latn-RS"/>
        </w:rPr>
      </w:pPr>
      <w:proofErr w:type="spellStart"/>
      <w:r w:rsidRPr="00D74D6A">
        <w:rPr>
          <w:sz w:val="20"/>
          <w:szCs w:val="20"/>
          <w:lang w:val="sr-Latn-RS" w:eastAsia="sr-Latn-RS"/>
        </w:rPr>
        <w:t>Постоје</w:t>
      </w:r>
      <w:proofErr w:type="spellEnd"/>
      <w:r w:rsidRPr="00D74D6A">
        <w:rPr>
          <w:sz w:val="20"/>
          <w:szCs w:val="20"/>
          <w:lang w:val="sr-Latn-RS" w:eastAsia="sr-Latn-RS"/>
        </w:rPr>
        <w:t xml:space="preserve"> </w:t>
      </w:r>
      <w:proofErr w:type="spellStart"/>
      <w:r w:rsidRPr="00D74D6A">
        <w:rPr>
          <w:sz w:val="20"/>
          <w:szCs w:val="20"/>
          <w:lang w:val="sr-Latn-RS" w:eastAsia="sr-Latn-RS"/>
        </w:rPr>
        <w:t>различите</w:t>
      </w:r>
      <w:proofErr w:type="spellEnd"/>
      <w:r w:rsidRPr="00D74D6A">
        <w:rPr>
          <w:sz w:val="20"/>
          <w:szCs w:val="20"/>
          <w:lang w:val="sr-Latn-RS" w:eastAsia="sr-Latn-RS"/>
        </w:rPr>
        <w:t xml:space="preserve"> </w:t>
      </w:r>
      <w:proofErr w:type="spellStart"/>
      <w:r w:rsidRPr="00D74D6A">
        <w:rPr>
          <w:sz w:val="20"/>
          <w:szCs w:val="20"/>
          <w:lang w:val="sr-Latn-RS" w:eastAsia="sr-Latn-RS"/>
        </w:rPr>
        <w:t>методе</w:t>
      </w:r>
      <w:proofErr w:type="spellEnd"/>
      <w:r w:rsidRPr="00D74D6A">
        <w:rPr>
          <w:sz w:val="20"/>
          <w:szCs w:val="20"/>
          <w:lang w:val="sr-Latn-RS" w:eastAsia="sr-Latn-RS"/>
        </w:rPr>
        <w:t xml:space="preserve"> и </w:t>
      </w:r>
      <w:proofErr w:type="spellStart"/>
      <w:r w:rsidRPr="00D74D6A">
        <w:rPr>
          <w:sz w:val="20"/>
          <w:szCs w:val="20"/>
          <w:lang w:val="sr-Latn-RS" w:eastAsia="sr-Latn-RS"/>
        </w:rPr>
        <w:t>технике</w:t>
      </w:r>
      <w:proofErr w:type="spellEnd"/>
      <w:r w:rsidRPr="00D74D6A">
        <w:rPr>
          <w:sz w:val="20"/>
          <w:szCs w:val="20"/>
          <w:lang w:val="sr-Latn-RS" w:eastAsia="sr-Latn-RS"/>
        </w:rPr>
        <w:t xml:space="preserve"> </w:t>
      </w:r>
      <w:proofErr w:type="spellStart"/>
      <w:r w:rsidRPr="00D74D6A">
        <w:rPr>
          <w:sz w:val="20"/>
          <w:szCs w:val="20"/>
          <w:lang w:val="sr-Latn-RS" w:eastAsia="sr-Latn-RS"/>
        </w:rPr>
        <w:t>које</w:t>
      </w:r>
      <w:proofErr w:type="spellEnd"/>
      <w:r w:rsidRPr="00D74D6A">
        <w:rPr>
          <w:sz w:val="20"/>
          <w:szCs w:val="20"/>
          <w:lang w:val="sr-Latn-RS" w:eastAsia="sr-Latn-RS"/>
        </w:rPr>
        <w:t xml:space="preserve"> </w:t>
      </w:r>
      <w:proofErr w:type="spellStart"/>
      <w:r w:rsidRPr="00D74D6A">
        <w:rPr>
          <w:sz w:val="20"/>
          <w:szCs w:val="20"/>
          <w:lang w:val="sr-Latn-RS" w:eastAsia="sr-Latn-RS"/>
        </w:rPr>
        <w:t>се</w:t>
      </w:r>
      <w:proofErr w:type="spellEnd"/>
      <w:r w:rsidRPr="00D74D6A">
        <w:rPr>
          <w:sz w:val="20"/>
          <w:szCs w:val="20"/>
          <w:lang w:val="sr-Latn-RS" w:eastAsia="sr-Latn-RS"/>
        </w:rPr>
        <w:t xml:space="preserve"> </w:t>
      </w:r>
      <w:proofErr w:type="spellStart"/>
      <w:r w:rsidRPr="00D74D6A">
        <w:rPr>
          <w:sz w:val="20"/>
          <w:szCs w:val="20"/>
          <w:lang w:val="sr-Latn-RS" w:eastAsia="sr-Latn-RS"/>
        </w:rPr>
        <w:t>користе</w:t>
      </w:r>
      <w:proofErr w:type="spellEnd"/>
      <w:r w:rsidRPr="00D74D6A">
        <w:rPr>
          <w:sz w:val="20"/>
          <w:szCs w:val="20"/>
          <w:lang w:val="sr-Latn-RS" w:eastAsia="sr-Latn-RS"/>
        </w:rPr>
        <w:t xml:space="preserve"> </w:t>
      </w:r>
      <w:proofErr w:type="spellStart"/>
      <w:r w:rsidRPr="00D74D6A">
        <w:rPr>
          <w:sz w:val="20"/>
          <w:szCs w:val="20"/>
          <w:lang w:val="sr-Latn-RS" w:eastAsia="sr-Latn-RS"/>
        </w:rPr>
        <w:t>за</w:t>
      </w:r>
      <w:proofErr w:type="spellEnd"/>
      <w:r w:rsidRPr="00D74D6A">
        <w:rPr>
          <w:sz w:val="20"/>
          <w:szCs w:val="20"/>
          <w:lang w:val="sr-Latn-RS" w:eastAsia="sr-Latn-RS"/>
        </w:rPr>
        <w:t xml:space="preserve"> </w:t>
      </w:r>
      <w:proofErr w:type="spellStart"/>
      <w:r w:rsidRPr="00D74D6A">
        <w:rPr>
          <w:sz w:val="20"/>
          <w:szCs w:val="20"/>
          <w:lang w:val="sr-Latn-RS" w:eastAsia="sr-Latn-RS"/>
        </w:rPr>
        <w:t>идентификовање</w:t>
      </w:r>
      <w:proofErr w:type="spellEnd"/>
      <w:r w:rsidRPr="00D74D6A">
        <w:rPr>
          <w:sz w:val="20"/>
          <w:szCs w:val="20"/>
          <w:lang w:val="sr-Latn-RS" w:eastAsia="sr-Latn-RS"/>
        </w:rPr>
        <w:t xml:space="preserve"> </w:t>
      </w:r>
      <w:proofErr w:type="spellStart"/>
      <w:r w:rsidRPr="00D74D6A">
        <w:rPr>
          <w:sz w:val="20"/>
          <w:szCs w:val="20"/>
          <w:lang w:val="sr-Latn-RS" w:eastAsia="sr-Latn-RS"/>
        </w:rPr>
        <w:t>евентуалних</w:t>
      </w:r>
      <w:proofErr w:type="spellEnd"/>
      <w:r w:rsidRPr="00D74D6A">
        <w:rPr>
          <w:sz w:val="20"/>
          <w:szCs w:val="20"/>
          <w:lang w:val="sr-Latn-RS" w:eastAsia="sr-Latn-RS"/>
        </w:rPr>
        <w:t xml:space="preserve"> </w:t>
      </w:r>
      <w:proofErr w:type="spellStart"/>
      <w:r w:rsidRPr="00D74D6A">
        <w:rPr>
          <w:sz w:val="20"/>
          <w:szCs w:val="20"/>
          <w:lang w:val="sr-Latn-RS" w:eastAsia="sr-Latn-RS"/>
        </w:rPr>
        <w:t>ризика</w:t>
      </w:r>
      <w:proofErr w:type="spellEnd"/>
      <w:r w:rsidRPr="00D74D6A">
        <w:rPr>
          <w:sz w:val="20"/>
          <w:szCs w:val="20"/>
          <w:lang w:val="sr-Latn-RS" w:eastAsia="sr-Latn-RS"/>
        </w:rPr>
        <w:t xml:space="preserve"> </w:t>
      </w:r>
      <w:proofErr w:type="spellStart"/>
      <w:r w:rsidRPr="00D74D6A">
        <w:rPr>
          <w:sz w:val="20"/>
          <w:szCs w:val="20"/>
          <w:lang w:val="sr-Latn-RS" w:eastAsia="sr-Latn-RS"/>
        </w:rPr>
        <w:t>везаних</w:t>
      </w:r>
      <w:proofErr w:type="spellEnd"/>
      <w:r w:rsidRPr="00D74D6A">
        <w:rPr>
          <w:sz w:val="20"/>
          <w:szCs w:val="20"/>
          <w:lang w:val="sr-Latn-RS" w:eastAsia="sr-Latn-RS"/>
        </w:rPr>
        <w:t xml:space="preserve"> </w:t>
      </w:r>
      <w:proofErr w:type="spellStart"/>
      <w:r w:rsidRPr="00D74D6A">
        <w:rPr>
          <w:sz w:val="20"/>
          <w:szCs w:val="20"/>
          <w:lang w:val="sr-Latn-RS" w:eastAsia="sr-Latn-RS"/>
        </w:rPr>
        <w:t>за</w:t>
      </w:r>
      <w:proofErr w:type="spellEnd"/>
      <w:r w:rsidRPr="00D74D6A">
        <w:rPr>
          <w:sz w:val="20"/>
          <w:szCs w:val="20"/>
          <w:lang w:val="sr-Latn-RS" w:eastAsia="sr-Latn-RS"/>
        </w:rPr>
        <w:t xml:space="preserve"> </w:t>
      </w:r>
      <w:proofErr w:type="spellStart"/>
      <w:r w:rsidRPr="00D74D6A">
        <w:rPr>
          <w:sz w:val="20"/>
          <w:szCs w:val="20"/>
          <w:lang w:val="sr-Latn-RS" w:eastAsia="sr-Latn-RS"/>
        </w:rPr>
        <w:t>остваривање</w:t>
      </w:r>
      <w:proofErr w:type="spellEnd"/>
      <w:r w:rsidRPr="00D74D6A">
        <w:rPr>
          <w:sz w:val="20"/>
          <w:szCs w:val="20"/>
          <w:lang w:val="sr-Latn-RS" w:eastAsia="sr-Latn-RS"/>
        </w:rPr>
        <w:t xml:space="preserve"> </w:t>
      </w:r>
      <w:proofErr w:type="spellStart"/>
      <w:r w:rsidRPr="00D74D6A">
        <w:rPr>
          <w:sz w:val="20"/>
          <w:szCs w:val="20"/>
          <w:lang w:val="sr-Latn-RS" w:eastAsia="sr-Latn-RS"/>
        </w:rPr>
        <w:t>циљева</w:t>
      </w:r>
      <w:proofErr w:type="spellEnd"/>
      <w:r w:rsidRPr="00D74D6A">
        <w:rPr>
          <w:sz w:val="20"/>
          <w:szCs w:val="20"/>
          <w:lang w:val="sr-Latn-RS" w:eastAsia="sr-Latn-RS"/>
        </w:rPr>
        <w:t xml:space="preserve">, а </w:t>
      </w:r>
      <w:proofErr w:type="spellStart"/>
      <w:r w:rsidRPr="00D74D6A">
        <w:rPr>
          <w:sz w:val="20"/>
          <w:szCs w:val="20"/>
          <w:lang w:val="sr-Latn-RS" w:eastAsia="sr-Latn-RS"/>
        </w:rPr>
        <w:t>њихов</w:t>
      </w:r>
      <w:proofErr w:type="spellEnd"/>
      <w:r w:rsidRPr="00D74D6A">
        <w:rPr>
          <w:sz w:val="20"/>
          <w:szCs w:val="20"/>
          <w:lang w:val="sr-Latn-RS" w:eastAsia="sr-Latn-RS"/>
        </w:rPr>
        <w:t xml:space="preserve"> </w:t>
      </w:r>
      <w:proofErr w:type="spellStart"/>
      <w:r w:rsidRPr="00D74D6A">
        <w:rPr>
          <w:sz w:val="20"/>
          <w:szCs w:val="20"/>
          <w:lang w:val="sr-Latn-RS" w:eastAsia="sr-Latn-RS"/>
        </w:rPr>
        <w:t>избор</w:t>
      </w:r>
      <w:proofErr w:type="spellEnd"/>
      <w:r w:rsidRPr="00D74D6A">
        <w:rPr>
          <w:sz w:val="20"/>
          <w:szCs w:val="20"/>
          <w:lang w:val="sr-Latn-RS" w:eastAsia="sr-Latn-RS"/>
        </w:rPr>
        <w:t xml:space="preserve"> </w:t>
      </w:r>
      <w:proofErr w:type="spellStart"/>
      <w:r w:rsidRPr="00D74D6A">
        <w:rPr>
          <w:sz w:val="20"/>
          <w:szCs w:val="20"/>
          <w:lang w:val="sr-Latn-RS" w:eastAsia="sr-Latn-RS"/>
        </w:rPr>
        <w:t>зависи</w:t>
      </w:r>
      <w:proofErr w:type="spellEnd"/>
      <w:r w:rsidRPr="00D74D6A">
        <w:rPr>
          <w:sz w:val="20"/>
          <w:szCs w:val="20"/>
          <w:lang w:val="sr-Latn-RS" w:eastAsia="sr-Latn-RS"/>
        </w:rPr>
        <w:t xml:space="preserve"> </w:t>
      </w:r>
      <w:proofErr w:type="spellStart"/>
      <w:r w:rsidRPr="00D74D6A">
        <w:rPr>
          <w:sz w:val="20"/>
          <w:szCs w:val="20"/>
          <w:lang w:val="sr-Latn-RS" w:eastAsia="sr-Latn-RS"/>
        </w:rPr>
        <w:t>од</w:t>
      </w:r>
      <w:proofErr w:type="spellEnd"/>
      <w:r w:rsidRPr="00D74D6A">
        <w:rPr>
          <w:sz w:val="20"/>
          <w:szCs w:val="20"/>
          <w:lang w:val="sr-Latn-RS" w:eastAsia="sr-Latn-RS"/>
        </w:rPr>
        <w:t xml:space="preserve"> </w:t>
      </w:r>
      <w:proofErr w:type="spellStart"/>
      <w:r w:rsidRPr="00D74D6A">
        <w:rPr>
          <w:sz w:val="20"/>
          <w:szCs w:val="20"/>
          <w:lang w:val="sr-Latn-RS" w:eastAsia="sr-Latn-RS"/>
        </w:rPr>
        <w:t>потреб</w:t>
      </w:r>
      <w:proofErr w:type="spellEnd"/>
      <w:r w:rsidRPr="00D74D6A">
        <w:rPr>
          <w:sz w:val="20"/>
          <w:szCs w:val="20"/>
          <w:lang w:val="sr-Cyrl-RS" w:eastAsia="sr-Latn-RS"/>
        </w:rPr>
        <w:t>а</w:t>
      </w:r>
      <w:r w:rsidRPr="00D74D6A">
        <w:rPr>
          <w:sz w:val="20"/>
          <w:szCs w:val="20"/>
          <w:lang w:val="sr-Latn-RS" w:eastAsia="sr-Latn-RS"/>
        </w:rPr>
        <w:t xml:space="preserve"> </w:t>
      </w:r>
      <w:r w:rsidRPr="00D74D6A">
        <w:rPr>
          <w:sz w:val="20"/>
          <w:szCs w:val="20"/>
          <w:lang w:val="sr-Cyrl-RS" w:eastAsia="sr-Latn-RS"/>
        </w:rPr>
        <w:t>Општинске управе</w:t>
      </w:r>
      <w:r w:rsidRPr="00D74D6A">
        <w:rPr>
          <w:sz w:val="20"/>
          <w:szCs w:val="20"/>
          <w:lang w:val="sr-Latn-RS" w:eastAsia="sr-Latn-RS"/>
        </w:rPr>
        <w:t>:</w:t>
      </w:r>
    </w:p>
    <w:p w14:paraId="3E4F9CB4" w14:textId="77777777" w:rsidR="00D74D6A" w:rsidRPr="00D74D6A" w:rsidRDefault="00D74D6A" w:rsidP="00D74D6A">
      <w:pPr>
        <w:spacing w:line="234" w:lineRule="auto"/>
        <w:ind w:left="4" w:right="-153"/>
        <w:rPr>
          <w:sz w:val="20"/>
          <w:szCs w:val="20"/>
          <w:lang w:val="sr-Cyrl-RS" w:eastAsia="sr-Latn-RS"/>
        </w:rPr>
      </w:pPr>
      <w:r w:rsidRPr="00D74D6A">
        <w:rPr>
          <w:sz w:val="20"/>
          <w:szCs w:val="20"/>
          <w:lang w:val="sr-Cyrl-RS" w:eastAsia="sr-Latn-RS"/>
        </w:rPr>
        <w:tab/>
      </w:r>
      <w:r w:rsidRPr="00D74D6A">
        <w:rPr>
          <w:sz w:val="20"/>
          <w:szCs w:val="20"/>
          <w:lang w:val="sr-Cyrl-RS" w:eastAsia="sr-Latn-RS"/>
        </w:rPr>
        <w:tab/>
      </w:r>
      <w:r w:rsidRPr="00D74D6A">
        <w:rPr>
          <w:sz w:val="20"/>
          <w:szCs w:val="20"/>
          <w:lang w:val="sr-Cyrl-RS" w:eastAsia="sr-Latn-RS"/>
        </w:rPr>
        <w:tab/>
      </w:r>
      <w:r w:rsidRPr="00D74D6A">
        <w:rPr>
          <w:sz w:val="20"/>
          <w:szCs w:val="20"/>
          <w:lang w:val="sr-Cyrl-RS" w:eastAsia="sr-Latn-RS"/>
        </w:rPr>
        <w:tab/>
      </w:r>
      <w:r w:rsidRPr="00D74D6A">
        <w:rPr>
          <w:sz w:val="20"/>
          <w:szCs w:val="20"/>
          <w:lang w:val="sr-Cyrl-RS" w:eastAsia="sr-Latn-RS"/>
        </w:rPr>
        <w:tab/>
      </w:r>
      <w:r w:rsidRPr="00D74D6A">
        <w:rPr>
          <w:sz w:val="20"/>
          <w:szCs w:val="20"/>
          <w:lang w:val="sr-Cyrl-RS" w:eastAsia="sr-Latn-RS"/>
        </w:rPr>
        <w:tab/>
      </w:r>
      <w:r w:rsidRPr="00D74D6A">
        <w:rPr>
          <w:sz w:val="20"/>
          <w:szCs w:val="20"/>
          <w:lang w:val="sr-Cyrl-RS" w:eastAsia="sr-Latn-RS"/>
        </w:rPr>
        <w:tab/>
      </w:r>
      <w:r w:rsidRPr="00D74D6A">
        <w:rPr>
          <w:sz w:val="20"/>
          <w:szCs w:val="20"/>
          <w:lang w:val="sr-Cyrl-RS" w:eastAsia="sr-Latn-RS"/>
        </w:rPr>
        <w:tab/>
      </w:r>
      <w:r w:rsidRPr="00D74D6A">
        <w:rPr>
          <w:sz w:val="20"/>
          <w:szCs w:val="20"/>
          <w:lang w:val="sr-Cyrl-RS" w:eastAsia="sr-Latn-RS"/>
        </w:rPr>
        <w:tab/>
      </w:r>
      <w:r w:rsidRPr="00D74D6A">
        <w:rPr>
          <w:sz w:val="20"/>
          <w:szCs w:val="20"/>
          <w:lang w:val="sr-Cyrl-RS" w:eastAsia="sr-Latn-RS"/>
        </w:rPr>
        <w:tab/>
      </w:r>
    </w:p>
    <w:p w14:paraId="0F3B6CF3" w14:textId="77777777" w:rsidR="00D74D6A" w:rsidRPr="00D74D6A" w:rsidRDefault="00D74D6A" w:rsidP="00D74D6A">
      <w:pPr>
        <w:spacing w:line="11" w:lineRule="exact"/>
        <w:rPr>
          <w:sz w:val="20"/>
          <w:szCs w:val="20"/>
          <w:lang w:val="sr-Latn-RS" w:eastAsia="sr-Latn-RS"/>
        </w:rPr>
      </w:pPr>
    </w:p>
    <w:p w14:paraId="75CF6BA8" w14:textId="77777777" w:rsidR="00D74D6A" w:rsidRPr="00D74D6A" w:rsidRDefault="00D74D6A" w:rsidP="00D74D6A">
      <w:pPr>
        <w:numPr>
          <w:ilvl w:val="0"/>
          <w:numId w:val="19"/>
        </w:numPr>
        <w:spacing w:line="237" w:lineRule="auto"/>
        <w:ind w:right="-153"/>
        <w:jc w:val="both"/>
        <w:rPr>
          <w:sz w:val="20"/>
          <w:szCs w:val="20"/>
          <w:lang w:val="sr-Latn-RS" w:eastAsia="sr-Latn-RS"/>
        </w:rPr>
      </w:pPr>
      <w:proofErr w:type="spellStart"/>
      <w:r w:rsidRPr="00D74D6A">
        <w:rPr>
          <w:b/>
          <w:bCs/>
          <w:sz w:val="20"/>
          <w:szCs w:val="20"/>
          <w:lang w:val="sr-Latn-RS" w:eastAsia="sr-Latn-RS"/>
        </w:rPr>
        <w:t>Набацивање</w:t>
      </w:r>
      <w:proofErr w:type="spellEnd"/>
      <w:r w:rsidRPr="00D74D6A">
        <w:rPr>
          <w:b/>
          <w:bCs/>
          <w:sz w:val="20"/>
          <w:szCs w:val="20"/>
          <w:lang w:val="sr-Latn-RS" w:eastAsia="sr-Latn-RS"/>
        </w:rPr>
        <w:t xml:space="preserve"> </w:t>
      </w:r>
      <w:proofErr w:type="spellStart"/>
      <w:r w:rsidRPr="00D74D6A">
        <w:rPr>
          <w:b/>
          <w:bCs/>
          <w:sz w:val="20"/>
          <w:szCs w:val="20"/>
          <w:lang w:val="sr-Latn-RS" w:eastAsia="sr-Latn-RS"/>
        </w:rPr>
        <w:t>идеја</w:t>
      </w:r>
      <w:proofErr w:type="spellEnd"/>
      <w:r w:rsidRPr="00D74D6A">
        <w:rPr>
          <w:b/>
          <w:bCs/>
          <w:sz w:val="20"/>
          <w:szCs w:val="20"/>
          <w:lang w:val="sr-Latn-RS" w:eastAsia="sr-Latn-RS"/>
        </w:rPr>
        <w:t xml:space="preserve"> </w:t>
      </w:r>
      <w:r w:rsidRPr="00D74D6A">
        <w:rPr>
          <w:sz w:val="20"/>
          <w:szCs w:val="20"/>
          <w:lang w:val="sr-Latn-RS" w:eastAsia="sr-Latn-RS"/>
        </w:rPr>
        <w:t>(</w:t>
      </w:r>
      <w:proofErr w:type="spellStart"/>
      <w:r w:rsidRPr="00D74D6A">
        <w:rPr>
          <w:i/>
          <w:iCs/>
          <w:sz w:val="20"/>
          <w:szCs w:val="20"/>
          <w:lang w:val="sr-Latn-RS" w:eastAsia="sr-Latn-RS"/>
        </w:rPr>
        <w:t>Brainstorming</w:t>
      </w:r>
      <w:proofErr w:type="spellEnd"/>
      <w:r w:rsidRPr="00D74D6A">
        <w:rPr>
          <w:sz w:val="20"/>
          <w:szCs w:val="20"/>
          <w:lang w:val="sr-Latn-RS" w:eastAsia="sr-Latn-RS"/>
        </w:rPr>
        <w:t>) -</w:t>
      </w:r>
      <w:r w:rsidRPr="00D74D6A">
        <w:rPr>
          <w:b/>
          <w:bCs/>
          <w:sz w:val="20"/>
          <w:szCs w:val="20"/>
          <w:lang w:val="sr-Latn-RS" w:eastAsia="sr-Latn-RS"/>
        </w:rPr>
        <w:t xml:space="preserve"> </w:t>
      </w:r>
      <w:proofErr w:type="spellStart"/>
      <w:r w:rsidRPr="00D74D6A">
        <w:rPr>
          <w:sz w:val="20"/>
          <w:szCs w:val="20"/>
          <w:lang w:val="sr-Latn-RS" w:eastAsia="sr-Latn-RS"/>
        </w:rPr>
        <w:t>оформи</w:t>
      </w:r>
      <w:proofErr w:type="spellEnd"/>
      <w:r w:rsidRPr="00D74D6A">
        <w:rPr>
          <w:sz w:val="20"/>
          <w:szCs w:val="20"/>
          <w:lang w:val="sr-Latn-RS" w:eastAsia="sr-Latn-RS"/>
        </w:rPr>
        <w:t xml:space="preserve"> </w:t>
      </w:r>
      <w:proofErr w:type="spellStart"/>
      <w:r w:rsidRPr="00D74D6A">
        <w:rPr>
          <w:sz w:val="20"/>
          <w:szCs w:val="20"/>
          <w:lang w:val="sr-Latn-RS" w:eastAsia="sr-Latn-RS"/>
        </w:rPr>
        <w:t>се</w:t>
      </w:r>
      <w:proofErr w:type="spellEnd"/>
      <w:r w:rsidRPr="00D74D6A">
        <w:rPr>
          <w:sz w:val="20"/>
          <w:szCs w:val="20"/>
          <w:lang w:val="sr-Latn-RS" w:eastAsia="sr-Latn-RS"/>
        </w:rPr>
        <w:t xml:space="preserve"> </w:t>
      </w:r>
      <w:proofErr w:type="spellStart"/>
      <w:r w:rsidRPr="00D74D6A">
        <w:rPr>
          <w:sz w:val="20"/>
          <w:szCs w:val="20"/>
          <w:lang w:val="sr-Latn-RS" w:eastAsia="sr-Latn-RS"/>
        </w:rPr>
        <w:t>група</w:t>
      </w:r>
      <w:proofErr w:type="spellEnd"/>
      <w:r w:rsidRPr="00D74D6A">
        <w:rPr>
          <w:sz w:val="20"/>
          <w:szCs w:val="20"/>
          <w:lang w:val="sr-Latn-RS" w:eastAsia="sr-Latn-RS"/>
        </w:rPr>
        <w:t xml:space="preserve"> </w:t>
      </w:r>
      <w:proofErr w:type="spellStart"/>
      <w:r w:rsidRPr="00D74D6A">
        <w:rPr>
          <w:sz w:val="20"/>
          <w:szCs w:val="20"/>
          <w:lang w:val="sr-Latn-RS" w:eastAsia="sr-Latn-RS"/>
        </w:rPr>
        <w:t>кључних</w:t>
      </w:r>
      <w:proofErr w:type="spellEnd"/>
      <w:r w:rsidRPr="00D74D6A">
        <w:rPr>
          <w:sz w:val="20"/>
          <w:szCs w:val="20"/>
          <w:lang w:val="sr-Latn-RS" w:eastAsia="sr-Latn-RS"/>
        </w:rPr>
        <w:t xml:space="preserve"> </w:t>
      </w:r>
      <w:proofErr w:type="spellStart"/>
      <w:r w:rsidRPr="00D74D6A">
        <w:rPr>
          <w:sz w:val="20"/>
          <w:szCs w:val="20"/>
          <w:lang w:val="sr-Latn-RS" w:eastAsia="sr-Latn-RS"/>
        </w:rPr>
        <w:t>запослених</w:t>
      </w:r>
      <w:proofErr w:type="spellEnd"/>
      <w:r w:rsidRPr="00D74D6A">
        <w:rPr>
          <w:sz w:val="20"/>
          <w:szCs w:val="20"/>
          <w:lang w:val="sr-Latn-RS" w:eastAsia="sr-Latn-RS"/>
        </w:rPr>
        <w:t xml:space="preserve"> </w:t>
      </w:r>
      <w:proofErr w:type="spellStart"/>
      <w:r w:rsidRPr="00D74D6A">
        <w:rPr>
          <w:sz w:val="20"/>
          <w:szCs w:val="20"/>
          <w:lang w:val="sr-Latn-RS" w:eastAsia="sr-Latn-RS"/>
        </w:rPr>
        <w:t>коју</w:t>
      </w:r>
      <w:proofErr w:type="spellEnd"/>
      <w:r w:rsidRPr="00D74D6A">
        <w:rPr>
          <w:b/>
          <w:bCs/>
          <w:sz w:val="20"/>
          <w:szCs w:val="20"/>
          <w:lang w:val="sr-Latn-RS" w:eastAsia="sr-Latn-RS"/>
        </w:rPr>
        <w:t xml:space="preserve"> </w:t>
      </w:r>
      <w:proofErr w:type="spellStart"/>
      <w:r w:rsidRPr="00D74D6A">
        <w:rPr>
          <w:sz w:val="20"/>
          <w:szCs w:val="20"/>
          <w:lang w:val="sr-Latn-RS" w:eastAsia="sr-Latn-RS"/>
        </w:rPr>
        <w:t>треба</w:t>
      </w:r>
      <w:proofErr w:type="spellEnd"/>
      <w:r w:rsidRPr="00D74D6A">
        <w:rPr>
          <w:sz w:val="20"/>
          <w:szCs w:val="20"/>
          <w:lang w:val="sr-Latn-RS" w:eastAsia="sr-Latn-RS"/>
        </w:rPr>
        <w:t xml:space="preserve"> </w:t>
      </w:r>
      <w:proofErr w:type="spellStart"/>
      <w:r w:rsidRPr="00D74D6A">
        <w:rPr>
          <w:sz w:val="20"/>
          <w:szCs w:val="20"/>
          <w:lang w:val="sr-Latn-RS" w:eastAsia="sr-Latn-RS"/>
        </w:rPr>
        <w:t>да</w:t>
      </w:r>
      <w:proofErr w:type="spellEnd"/>
      <w:r w:rsidRPr="00D74D6A">
        <w:rPr>
          <w:sz w:val="20"/>
          <w:szCs w:val="20"/>
          <w:lang w:val="sr-Latn-RS" w:eastAsia="sr-Latn-RS"/>
        </w:rPr>
        <w:t xml:space="preserve"> </w:t>
      </w:r>
      <w:proofErr w:type="spellStart"/>
      <w:r w:rsidRPr="00D74D6A">
        <w:rPr>
          <w:sz w:val="20"/>
          <w:szCs w:val="20"/>
          <w:lang w:val="sr-Latn-RS" w:eastAsia="sr-Latn-RS"/>
        </w:rPr>
        <w:t>чине</w:t>
      </w:r>
      <w:proofErr w:type="spellEnd"/>
      <w:r w:rsidRPr="00D74D6A">
        <w:rPr>
          <w:sz w:val="20"/>
          <w:szCs w:val="20"/>
          <w:lang w:val="sr-Latn-RS" w:eastAsia="sr-Latn-RS"/>
        </w:rPr>
        <w:t xml:space="preserve"> </w:t>
      </w:r>
      <w:proofErr w:type="spellStart"/>
      <w:r w:rsidRPr="00D74D6A">
        <w:rPr>
          <w:sz w:val="20"/>
          <w:szCs w:val="20"/>
          <w:lang w:val="sr-Latn-RS" w:eastAsia="sr-Latn-RS"/>
        </w:rPr>
        <w:t>представници</w:t>
      </w:r>
      <w:proofErr w:type="spellEnd"/>
      <w:r w:rsidRPr="00D74D6A">
        <w:rPr>
          <w:sz w:val="20"/>
          <w:szCs w:val="20"/>
          <w:lang w:val="sr-Latn-RS" w:eastAsia="sr-Latn-RS"/>
        </w:rPr>
        <w:t xml:space="preserve"> </w:t>
      </w:r>
      <w:proofErr w:type="spellStart"/>
      <w:r w:rsidRPr="00D74D6A">
        <w:rPr>
          <w:sz w:val="20"/>
          <w:szCs w:val="20"/>
          <w:lang w:val="sr-Latn-RS" w:eastAsia="sr-Latn-RS"/>
        </w:rPr>
        <w:t>свих</w:t>
      </w:r>
      <w:proofErr w:type="spellEnd"/>
      <w:r w:rsidRPr="00D74D6A">
        <w:rPr>
          <w:sz w:val="20"/>
          <w:szCs w:val="20"/>
          <w:lang w:val="sr-Latn-RS" w:eastAsia="sr-Latn-RS"/>
        </w:rPr>
        <w:t xml:space="preserve"> </w:t>
      </w:r>
      <w:proofErr w:type="spellStart"/>
      <w:r w:rsidRPr="00D74D6A">
        <w:rPr>
          <w:sz w:val="20"/>
          <w:szCs w:val="20"/>
          <w:lang w:val="sr-Latn-RS" w:eastAsia="sr-Latn-RS"/>
        </w:rPr>
        <w:t>делова</w:t>
      </w:r>
      <w:proofErr w:type="spellEnd"/>
      <w:r w:rsidRPr="00D74D6A">
        <w:rPr>
          <w:sz w:val="20"/>
          <w:szCs w:val="20"/>
          <w:lang w:val="sr-Latn-RS" w:eastAsia="sr-Latn-RS"/>
        </w:rPr>
        <w:t xml:space="preserve"> </w:t>
      </w:r>
      <w:r w:rsidRPr="00D74D6A">
        <w:rPr>
          <w:sz w:val="20"/>
          <w:szCs w:val="20"/>
          <w:lang w:val="sr-Cyrl-RS" w:eastAsia="sr-Latn-RS"/>
        </w:rPr>
        <w:t>Општинске управе</w:t>
      </w:r>
      <w:r w:rsidRPr="00D74D6A">
        <w:rPr>
          <w:sz w:val="20"/>
          <w:szCs w:val="20"/>
          <w:lang w:val="sr-Latn-RS" w:eastAsia="sr-Latn-RS"/>
        </w:rPr>
        <w:t xml:space="preserve"> </w:t>
      </w:r>
      <w:proofErr w:type="spellStart"/>
      <w:r w:rsidRPr="00D74D6A">
        <w:rPr>
          <w:sz w:val="20"/>
          <w:szCs w:val="20"/>
          <w:lang w:val="sr-Latn-RS" w:eastAsia="sr-Latn-RS"/>
        </w:rPr>
        <w:t>која</w:t>
      </w:r>
      <w:proofErr w:type="spellEnd"/>
      <w:r w:rsidRPr="00D74D6A">
        <w:rPr>
          <w:sz w:val="20"/>
          <w:szCs w:val="20"/>
          <w:lang w:val="sr-Latn-RS" w:eastAsia="sr-Latn-RS"/>
        </w:rPr>
        <w:t xml:space="preserve"> </w:t>
      </w:r>
      <w:proofErr w:type="spellStart"/>
      <w:r w:rsidRPr="00D74D6A">
        <w:rPr>
          <w:sz w:val="20"/>
          <w:szCs w:val="20"/>
          <w:lang w:val="sr-Latn-RS" w:eastAsia="sr-Latn-RS"/>
        </w:rPr>
        <w:t>отворено</w:t>
      </w:r>
      <w:proofErr w:type="spellEnd"/>
      <w:r w:rsidRPr="00D74D6A">
        <w:rPr>
          <w:sz w:val="20"/>
          <w:szCs w:val="20"/>
          <w:lang w:val="sr-Latn-RS" w:eastAsia="sr-Latn-RS"/>
        </w:rPr>
        <w:t xml:space="preserve"> </w:t>
      </w:r>
      <w:proofErr w:type="spellStart"/>
      <w:r w:rsidRPr="00D74D6A">
        <w:rPr>
          <w:sz w:val="20"/>
          <w:szCs w:val="20"/>
          <w:lang w:val="sr-Latn-RS" w:eastAsia="sr-Latn-RS"/>
        </w:rPr>
        <w:t>дискутује</w:t>
      </w:r>
      <w:proofErr w:type="spellEnd"/>
      <w:r w:rsidRPr="00D74D6A">
        <w:rPr>
          <w:sz w:val="20"/>
          <w:szCs w:val="20"/>
          <w:lang w:val="sr-Latn-RS" w:eastAsia="sr-Latn-RS"/>
        </w:rPr>
        <w:t xml:space="preserve"> и </w:t>
      </w:r>
      <w:proofErr w:type="spellStart"/>
      <w:r w:rsidRPr="00D74D6A">
        <w:rPr>
          <w:sz w:val="20"/>
          <w:szCs w:val="20"/>
          <w:lang w:val="sr-Latn-RS" w:eastAsia="sr-Latn-RS"/>
        </w:rPr>
        <w:t>идентификује</w:t>
      </w:r>
      <w:proofErr w:type="spellEnd"/>
      <w:r w:rsidRPr="00D74D6A">
        <w:rPr>
          <w:sz w:val="20"/>
          <w:szCs w:val="20"/>
          <w:lang w:val="sr-Latn-RS" w:eastAsia="sr-Latn-RS"/>
        </w:rPr>
        <w:t xml:space="preserve"> </w:t>
      </w:r>
      <w:proofErr w:type="spellStart"/>
      <w:r w:rsidRPr="00D74D6A">
        <w:rPr>
          <w:sz w:val="20"/>
          <w:szCs w:val="20"/>
          <w:lang w:val="sr-Latn-RS" w:eastAsia="sr-Latn-RS"/>
        </w:rPr>
        <w:t>ризике</w:t>
      </w:r>
      <w:proofErr w:type="spellEnd"/>
      <w:r w:rsidRPr="00D74D6A">
        <w:rPr>
          <w:sz w:val="20"/>
          <w:szCs w:val="20"/>
          <w:lang w:val="sr-Latn-RS" w:eastAsia="sr-Latn-RS"/>
        </w:rPr>
        <w:t xml:space="preserve">. </w:t>
      </w:r>
      <w:proofErr w:type="spellStart"/>
      <w:r w:rsidRPr="00D74D6A">
        <w:rPr>
          <w:sz w:val="20"/>
          <w:szCs w:val="20"/>
          <w:lang w:val="sr-Latn-RS" w:eastAsia="sr-Latn-RS"/>
        </w:rPr>
        <w:t>Овај</w:t>
      </w:r>
      <w:proofErr w:type="spellEnd"/>
      <w:r w:rsidRPr="00D74D6A">
        <w:rPr>
          <w:sz w:val="20"/>
          <w:szCs w:val="20"/>
          <w:lang w:val="sr-Latn-RS" w:eastAsia="sr-Latn-RS"/>
        </w:rPr>
        <w:t xml:space="preserve"> </w:t>
      </w:r>
      <w:proofErr w:type="spellStart"/>
      <w:r w:rsidRPr="00D74D6A">
        <w:rPr>
          <w:sz w:val="20"/>
          <w:szCs w:val="20"/>
          <w:lang w:val="sr-Latn-RS" w:eastAsia="sr-Latn-RS"/>
        </w:rPr>
        <w:t>метод</w:t>
      </w:r>
      <w:proofErr w:type="spellEnd"/>
      <w:r w:rsidRPr="00D74D6A">
        <w:rPr>
          <w:sz w:val="20"/>
          <w:szCs w:val="20"/>
          <w:lang w:val="sr-Latn-RS" w:eastAsia="sr-Latn-RS"/>
        </w:rPr>
        <w:t xml:space="preserve"> </w:t>
      </w:r>
      <w:proofErr w:type="spellStart"/>
      <w:r w:rsidRPr="00D74D6A">
        <w:rPr>
          <w:sz w:val="20"/>
          <w:szCs w:val="20"/>
          <w:lang w:val="sr-Latn-RS" w:eastAsia="sr-Latn-RS"/>
        </w:rPr>
        <w:t>је</w:t>
      </w:r>
      <w:proofErr w:type="spellEnd"/>
      <w:r w:rsidRPr="00D74D6A">
        <w:rPr>
          <w:sz w:val="20"/>
          <w:szCs w:val="20"/>
          <w:lang w:val="sr-Latn-RS" w:eastAsia="sr-Latn-RS"/>
        </w:rPr>
        <w:t xml:space="preserve"> </w:t>
      </w:r>
      <w:proofErr w:type="spellStart"/>
      <w:r w:rsidRPr="00D74D6A">
        <w:rPr>
          <w:sz w:val="20"/>
          <w:szCs w:val="20"/>
          <w:lang w:val="sr-Latn-RS" w:eastAsia="sr-Latn-RS"/>
        </w:rPr>
        <w:t>карактеристичан</w:t>
      </w:r>
      <w:proofErr w:type="spellEnd"/>
      <w:r w:rsidRPr="00D74D6A">
        <w:rPr>
          <w:sz w:val="20"/>
          <w:szCs w:val="20"/>
          <w:lang w:val="sr-Latn-RS" w:eastAsia="sr-Latn-RS"/>
        </w:rPr>
        <w:t xml:space="preserve"> </w:t>
      </w:r>
      <w:proofErr w:type="spellStart"/>
      <w:r w:rsidRPr="00D74D6A">
        <w:rPr>
          <w:sz w:val="20"/>
          <w:szCs w:val="20"/>
          <w:lang w:val="sr-Latn-RS" w:eastAsia="sr-Latn-RS"/>
        </w:rPr>
        <w:t>по</w:t>
      </w:r>
      <w:proofErr w:type="spellEnd"/>
      <w:r w:rsidRPr="00D74D6A">
        <w:rPr>
          <w:sz w:val="20"/>
          <w:szCs w:val="20"/>
          <w:lang w:val="sr-Latn-RS" w:eastAsia="sr-Latn-RS"/>
        </w:rPr>
        <w:t xml:space="preserve"> </w:t>
      </w:r>
      <w:proofErr w:type="spellStart"/>
      <w:r w:rsidRPr="00D74D6A">
        <w:rPr>
          <w:sz w:val="20"/>
          <w:szCs w:val="20"/>
          <w:lang w:val="sr-Latn-RS" w:eastAsia="sr-Latn-RS"/>
        </w:rPr>
        <w:t>томе</w:t>
      </w:r>
      <w:proofErr w:type="spellEnd"/>
      <w:r w:rsidRPr="00D74D6A">
        <w:rPr>
          <w:sz w:val="20"/>
          <w:szCs w:val="20"/>
          <w:lang w:val="sr-Latn-RS" w:eastAsia="sr-Latn-RS"/>
        </w:rPr>
        <w:t xml:space="preserve"> </w:t>
      </w:r>
      <w:proofErr w:type="spellStart"/>
      <w:r w:rsidRPr="00D74D6A">
        <w:rPr>
          <w:sz w:val="20"/>
          <w:szCs w:val="20"/>
          <w:lang w:val="sr-Latn-RS" w:eastAsia="sr-Latn-RS"/>
        </w:rPr>
        <w:t>да</w:t>
      </w:r>
      <w:proofErr w:type="spellEnd"/>
      <w:r w:rsidRPr="00D74D6A">
        <w:rPr>
          <w:sz w:val="20"/>
          <w:szCs w:val="20"/>
          <w:lang w:val="sr-Latn-RS" w:eastAsia="sr-Latn-RS"/>
        </w:rPr>
        <w:t xml:space="preserve"> </w:t>
      </w:r>
      <w:proofErr w:type="spellStart"/>
      <w:r w:rsidRPr="00D74D6A">
        <w:rPr>
          <w:sz w:val="20"/>
          <w:szCs w:val="20"/>
          <w:lang w:val="sr-Latn-RS" w:eastAsia="sr-Latn-RS"/>
        </w:rPr>
        <w:t>се</w:t>
      </w:r>
      <w:proofErr w:type="spellEnd"/>
      <w:r w:rsidRPr="00D74D6A">
        <w:rPr>
          <w:sz w:val="20"/>
          <w:szCs w:val="20"/>
          <w:lang w:val="sr-Latn-RS" w:eastAsia="sr-Latn-RS"/>
        </w:rPr>
        <w:t xml:space="preserve"> </w:t>
      </w:r>
      <w:proofErr w:type="spellStart"/>
      <w:r w:rsidRPr="00D74D6A">
        <w:rPr>
          <w:sz w:val="20"/>
          <w:szCs w:val="20"/>
          <w:lang w:val="sr-Latn-RS" w:eastAsia="sr-Latn-RS"/>
        </w:rPr>
        <w:t>различито</w:t>
      </w:r>
      <w:proofErr w:type="spellEnd"/>
      <w:r w:rsidRPr="00D74D6A">
        <w:rPr>
          <w:sz w:val="20"/>
          <w:szCs w:val="20"/>
          <w:lang w:val="sr-Latn-RS" w:eastAsia="sr-Latn-RS"/>
        </w:rPr>
        <w:t xml:space="preserve"> </w:t>
      </w:r>
      <w:proofErr w:type="spellStart"/>
      <w:r w:rsidRPr="00D74D6A">
        <w:rPr>
          <w:sz w:val="20"/>
          <w:szCs w:val="20"/>
          <w:lang w:val="sr-Latn-RS" w:eastAsia="sr-Latn-RS"/>
        </w:rPr>
        <w:t>остварени</w:t>
      </w:r>
      <w:proofErr w:type="spellEnd"/>
      <w:r w:rsidRPr="00D74D6A">
        <w:rPr>
          <w:sz w:val="20"/>
          <w:szCs w:val="20"/>
          <w:lang w:val="sr-Latn-RS" w:eastAsia="sr-Latn-RS"/>
        </w:rPr>
        <w:t xml:space="preserve"> </w:t>
      </w:r>
      <w:proofErr w:type="spellStart"/>
      <w:r w:rsidRPr="00D74D6A">
        <w:rPr>
          <w:sz w:val="20"/>
          <w:szCs w:val="20"/>
          <w:lang w:val="sr-Latn-RS" w:eastAsia="sr-Latn-RS"/>
        </w:rPr>
        <w:t>резултати</w:t>
      </w:r>
      <w:proofErr w:type="spellEnd"/>
      <w:r w:rsidRPr="00D74D6A">
        <w:rPr>
          <w:sz w:val="20"/>
          <w:szCs w:val="20"/>
          <w:lang w:val="sr-Latn-RS" w:eastAsia="sr-Latn-RS"/>
        </w:rPr>
        <w:t xml:space="preserve"> у </w:t>
      </w:r>
      <w:proofErr w:type="spellStart"/>
      <w:r w:rsidRPr="00D74D6A">
        <w:rPr>
          <w:sz w:val="20"/>
          <w:szCs w:val="20"/>
          <w:lang w:val="sr-Latn-RS" w:eastAsia="sr-Latn-RS"/>
        </w:rPr>
        <w:t>раду</w:t>
      </w:r>
      <w:proofErr w:type="spellEnd"/>
      <w:r w:rsidRPr="00D74D6A">
        <w:rPr>
          <w:sz w:val="20"/>
          <w:szCs w:val="20"/>
          <w:lang w:val="sr-Latn-RS" w:eastAsia="sr-Latn-RS"/>
        </w:rPr>
        <w:t xml:space="preserve"> </w:t>
      </w:r>
      <w:proofErr w:type="spellStart"/>
      <w:r w:rsidRPr="00D74D6A">
        <w:rPr>
          <w:sz w:val="20"/>
          <w:szCs w:val="20"/>
          <w:lang w:val="sr-Latn-RS" w:eastAsia="sr-Latn-RS"/>
        </w:rPr>
        <w:t>организације</w:t>
      </w:r>
      <w:proofErr w:type="spellEnd"/>
      <w:r w:rsidRPr="00D74D6A">
        <w:rPr>
          <w:sz w:val="20"/>
          <w:szCs w:val="20"/>
          <w:lang w:val="sr-Latn-RS" w:eastAsia="sr-Latn-RS"/>
        </w:rPr>
        <w:t xml:space="preserve"> (</w:t>
      </w:r>
      <w:proofErr w:type="spellStart"/>
      <w:r w:rsidRPr="00D74D6A">
        <w:rPr>
          <w:sz w:val="20"/>
          <w:szCs w:val="20"/>
          <w:lang w:val="sr-Latn-RS" w:eastAsia="sr-Latn-RS"/>
        </w:rPr>
        <w:t>који</w:t>
      </w:r>
      <w:proofErr w:type="spellEnd"/>
      <w:r w:rsidRPr="00D74D6A">
        <w:rPr>
          <w:sz w:val="20"/>
          <w:szCs w:val="20"/>
          <w:lang w:val="sr-Latn-RS" w:eastAsia="sr-Latn-RS"/>
        </w:rPr>
        <w:t xml:space="preserve"> </w:t>
      </w:r>
      <w:proofErr w:type="spellStart"/>
      <w:r w:rsidRPr="00D74D6A">
        <w:rPr>
          <w:sz w:val="20"/>
          <w:szCs w:val="20"/>
          <w:lang w:val="sr-Latn-RS" w:eastAsia="sr-Latn-RS"/>
        </w:rPr>
        <w:t>се</w:t>
      </w:r>
      <w:proofErr w:type="spellEnd"/>
      <w:r w:rsidRPr="00D74D6A">
        <w:rPr>
          <w:sz w:val="20"/>
          <w:szCs w:val="20"/>
          <w:lang w:val="sr-Latn-RS" w:eastAsia="sr-Latn-RS"/>
        </w:rPr>
        <w:t xml:space="preserve"> </w:t>
      </w:r>
      <w:proofErr w:type="spellStart"/>
      <w:r w:rsidRPr="00D74D6A">
        <w:rPr>
          <w:sz w:val="20"/>
          <w:szCs w:val="20"/>
          <w:lang w:val="sr-Latn-RS" w:eastAsia="sr-Latn-RS"/>
        </w:rPr>
        <w:t>оцењују</w:t>
      </w:r>
      <w:proofErr w:type="spellEnd"/>
      <w:r w:rsidRPr="00D74D6A">
        <w:rPr>
          <w:sz w:val="20"/>
          <w:szCs w:val="20"/>
          <w:lang w:val="sr-Latn-RS" w:eastAsia="sr-Latn-RS"/>
        </w:rPr>
        <w:t xml:space="preserve">), </w:t>
      </w:r>
      <w:proofErr w:type="spellStart"/>
      <w:r w:rsidRPr="00D74D6A">
        <w:rPr>
          <w:sz w:val="20"/>
          <w:szCs w:val="20"/>
          <w:lang w:val="sr-Latn-RS" w:eastAsia="sr-Latn-RS"/>
        </w:rPr>
        <w:t>прикупљају</w:t>
      </w:r>
      <w:proofErr w:type="spellEnd"/>
      <w:r w:rsidRPr="00D74D6A">
        <w:rPr>
          <w:sz w:val="20"/>
          <w:szCs w:val="20"/>
          <w:lang w:val="sr-Latn-RS" w:eastAsia="sr-Latn-RS"/>
        </w:rPr>
        <w:t xml:space="preserve"> - </w:t>
      </w:r>
      <w:proofErr w:type="spellStart"/>
      <w:r w:rsidRPr="00D74D6A">
        <w:rPr>
          <w:sz w:val="20"/>
          <w:szCs w:val="20"/>
          <w:lang w:val="sr-Latn-RS" w:eastAsia="sr-Latn-RS"/>
        </w:rPr>
        <w:t>иза</w:t>
      </w:r>
      <w:proofErr w:type="spellEnd"/>
      <w:r w:rsidRPr="00D74D6A">
        <w:rPr>
          <w:sz w:val="20"/>
          <w:szCs w:val="20"/>
          <w:lang w:val="sr-Latn-RS" w:eastAsia="sr-Latn-RS"/>
        </w:rPr>
        <w:t xml:space="preserve"> </w:t>
      </w:r>
      <w:proofErr w:type="spellStart"/>
      <w:r w:rsidRPr="00D74D6A">
        <w:rPr>
          <w:sz w:val="20"/>
          <w:szCs w:val="20"/>
          <w:lang w:val="sr-Latn-RS" w:eastAsia="sr-Latn-RS"/>
        </w:rPr>
        <w:t>чега</w:t>
      </w:r>
      <w:proofErr w:type="spellEnd"/>
      <w:r w:rsidRPr="00D74D6A">
        <w:rPr>
          <w:sz w:val="20"/>
          <w:szCs w:val="20"/>
          <w:lang w:val="sr-Latn-RS" w:eastAsia="sr-Latn-RS"/>
        </w:rPr>
        <w:t xml:space="preserve"> </w:t>
      </w:r>
      <w:proofErr w:type="spellStart"/>
      <w:r w:rsidRPr="00D74D6A">
        <w:rPr>
          <w:sz w:val="20"/>
          <w:szCs w:val="20"/>
          <w:lang w:val="sr-Latn-RS" w:eastAsia="sr-Latn-RS"/>
        </w:rPr>
        <w:t>се</w:t>
      </w:r>
      <w:proofErr w:type="spellEnd"/>
      <w:r w:rsidRPr="00D74D6A">
        <w:rPr>
          <w:sz w:val="20"/>
          <w:szCs w:val="20"/>
          <w:lang w:val="sr-Latn-RS" w:eastAsia="sr-Latn-RS"/>
        </w:rPr>
        <w:t xml:space="preserve"> </w:t>
      </w:r>
      <w:proofErr w:type="spellStart"/>
      <w:r w:rsidRPr="00D74D6A">
        <w:rPr>
          <w:sz w:val="20"/>
          <w:szCs w:val="20"/>
          <w:lang w:val="sr-Latn-RS" w:eastAsia="sr-Latn-RS"/>
        </w:rPr>
        <w:t>врши</w:t>
      </w:r>
      <w:proofErr w:type="spellEnd"/>
      <w:r w:rsidRPr="00D74D6A">
        <w:rPr>
          <w:sz w:val="20"/>
          <w:szCs w:val="20"/>
          <w:lang w:val="sr-Latn-RS" w:eastAsia="sr-Latn-RS"/>
        </w:rPr>
        <w:t xml:space="preserve"> </w:t>
      </w:r>
      <w:proofErr w:type="spellStart"/>
      <w:r w:rsidRPr="00D74D6A">
        <w:rPr>
          <w:sz w:val="20"/>
          <w:szCs w:val="20"/>
          <w:lang w:val="sr-Latn-RS" w:eastAsia="sr-Latn-RS"/>
        </w:rPr>
        <w:t>анализа</w:t>
      </w:r>
      <w:proofErr w:type="spellEnd"/>
      <w:r w:rsidRPr="00D74D6A">
        <w:rPr>
          <w:sz w:val="20"/>
          <w:szCs w:val="20"/>
          <w:lang w:val="sr-Latn-RS" w:eastAsia="sr-Latn-RS"/>
        </w:rPr>
        <w:t xml:space="preserve"> </w:t>
      </w:r>
      <w:proofErr w:type="spellStart"/>
      <w:r w:rsidRPr="00D74D6A">
        <w:rPr>
          <w:sz w:val="20"/>
          <w:szCs w:val="20"/>
          <w:lang w:val="sr-Latn-RS" w:eastAsia="sr-Latn-RS"/>
        </w:rPr>
        <w:t>ризика</w:t>
      </w:r>
      <w:proofErr w:type="spellEnd"/>
      <w:r w:rsidRPr="00D74D6A">
        <w:rPr>
          <w:sz w:val="20"/>
          <w:szCs w:val="20"/>
          <w:lang w:val="sr-Latn-RS" w:eastAsia="sr-Latn-RS"/>
        </w:rPr>
        <w:t>.</w:t>
      </w:r>
    </w:p>
    <w:p w14:paraId="316213E1" w14:textId="77777777" w:rsidR="00D74D6A" w:rsidRPr="00D74D6A" w:rsidRDefault="00D74D6A" w:rsidP="00D74D6A">
      <w:pPr>
        <w:numPr>
          <w:ilvl w:val="0"/>
          <w:numId w:val="19"/>
        </w:numPr>
        <w:spacing w:line="237" w:lineRule="auto"/>
        <w:ind w:right="-153"/>
        <w:jc w:val="both"/>
        <w:rPr>
          <w:b/>
          <w:bCs/>
          <w:sz w:val="20"/>
          <w:szCs w:val="20"/>
          <w:lang w:val="sr-Latn-RS" w:eastAsia="sr-Latn-RS"/>
        </w:rPr>
      </w:pPr>
      <w:proofErr w:type="spellStart"/>
      <w:r w:rsidRPr="00D74D6A">
        <w:rPr>
          <w:b/>
          <w:bCs/>
          <w:sz w:val="20"/>
          <w:szCs w:val="20"/>
          <w:lang w:val="sr-Latn-RS" w:eastAsia="sr-Latn-RS"/>
        </w:rPr>
        <w:t>Раније</w:t>
      </w:r>
      <w:proofErr w:type="spellEnd"/>
      <w:r w:rsidRPr="00D74D6A">
        <w:rPr>
          <w:b/>
          <w:bCs/>
          <w:sz w:val="20"/>
          <w:szCs w:val="20"/>
          <w:lang w:val="sr-Latn-RS" w:eastAsia="sr-Latn-RS"/>
        </w:rPr>
        <w:t xml:space="preserve"> </w:t>
      </w:r>
      <w:proofErr w:type="spellStart"/>
      <w:r w:rsidRPr="00D74D6A">
        <w:rPr>
          <w:b/>
          <w:bCs/>
          <w:sz w:val="20"/>
          <w:szCs w:val="20"/>
          <w:lang w:val="sr-Latn-RS" w:eastAsia="sr-Latn-RS"/>
        </w:rPr>
        <w:t>искуство</w:t>
      </w:r>
      <w:proofErr w:type="spellEnd"/>
      <w:r w:rsidRPr="00D74D6A">
        <w:rPr>
          <w:b/>
          <w:bCs/>
          <w:sz w:val="20"/>
          <w:szCs w:val="20"/>
          <w:lang w:val="sr-Latn-RS" w:eastAsia="sr-Latn-RS"/>
        </w:rPr>
        <w:t xml:space="preserve"> - </w:t>
      </w:r>
      <w:proofErr w:type="spellStart"/>
      <w:r w:rsidRPr="00D74D6A">
        <w:rPr>
          <w:bCs/>
          <w:sz w:val="20"/>
          <w:szCs w:val="20"/>
          <w:lang w:val="sr-Latn-RS" w:eastAsia="sr-Latn-RS"/>
        </w:rPr>
        <w:t>ризици</w:t>
      </w:r>
      <w:proofErr w:type="spellEnd"/>
      <w:r w:rsidRPr="00D74D6A">
        <w:rPr>
          <w:bCs/>
          <w:sz w:val="20"/>
          <w:szCs w:val="20"/>
          <w:lang w:val="sr-Latn-RS" w:eastAsia="sr-Latn-RS"/>
        </w:rPr>
        <w:t xml:space="preserve"> </w:t>
      </w:r>
      <w:proofErr w:type="spellStart"/>
      <w:r w:rsidRPr="00D74D6A">
        <w:rPr>
          <w:bCs/>
          <w:sz w:val="20"/>
          <w:szCs w:val="20"/>
          <w:lang w:val="sr-Latn-RS" w:eastAsia="sr-Latn-RS"/>
        </w:rPr>
        <w:t>се</w:t>
      </w:r>
      <w:proofErr w:type="spellEnd"/>
      <w:r w:rsidRPr="00D74D6A">
        <w:rPr>
          <w:bCs/>
          <w:sz w:val="20"/>
          <w:szCs w:val="20"/>
          <w:lang w:val="sr-Latn-RS" w:eastAsia="sr-Latn-RS"/>
        </w:rPr>
        <w:t xml:space="preserve"> </w:t>
      </w:r>
      <w:proofErr w:type="spellStart"/>
      <w:r w:rsidRPr="00D74D6A">
        <w:rPr>
          <w:bCs/>
          <w:sz w:val="20"/>
          <w:szCs w:val="20"/>
          <w:lang w:val="sr-Latn-RS" w:eastAsia="sr-Latn-RS"/>
        </w:rPr>
        <w:t>идентификују</w:t>
      </w:r>
      <w:proofErr w:type="spellEnd"/>
      <w:r w:rsidRPr="00D74D6A">
        <w:rPr>
          <w:bCs/>
          <w:sz w:val="20"/>
          <w:szCs w:val="20"/>
          <w:lang w:val="sr-Latn-RS" w:eastAsia="sr-Latn-RS"/>
        </w:rPr>
        <w:t xml:space="preserve"> </w:t>
      </w:r>
      <w:proofErr w:type="spellStart"/>
      <w:r w:rsidRPr="00D74D6A">
        <w:rPr>
          <w:bCs/>
          <w:sz w:val="20"/>
          <w:szCs w:val="20"/>
          <w:lang w:val="sr-Latn-RS" w:eastAsia="sr-Latn-RS"/>
        </w:rPr>
        <w:t>на</w:t>
      </w:r>
      <w:proofErr w:type="spellEnd"/>
      <w:r w:rsidRPr="00D74D6A">
        <w:rPr>
          <w:bCs/>
          <w:sz w:val="20"/>
          <w:szCs w:val="20"/>
          <w:lang w:val="sr-Latn-RS" w:eastAsia="sr-Latn-RS"/>
        </w:rPr>
        <w:t xml:space="preserve"> </w:t>
      </w:r>
      <w:proofErr w:type="spellStart"/>
      <w:r w:rsidRPr="00D74D6A">
        <w:rPr>
          <w:bCs/>
          <w:sz w:val="20"/>
          <w:szCs w:val="20"/>
          <w:lang w:val="sr-Latn-RS" w:eastAsia="sr-Latn-RS"/>
        </w:rPr>
        <w:t>основу</w:t>
      </w:r>
      <w:proofErr w:type="spellEnd"/>
      <w:r w:rsidRPr="00D74D6A">
        <w:rPr>
          <w:bCs/>
          <w:sz w:val="20"/>
          <w:szCs w:val="20"/>
          <w:lang w:val="sr-Latn-RS" w:eastAsia="sr-Latn-RS"/>
        </w:rPr>
        <w:t xml:space="preserve"> </w:t>
      </w:r>
      <w:proofErr w:type="spellStart"/>
      <w:r w:rsidRPr="00D74D6A">
        <w:rPr>
          <w:bCs/>
          <w:sz w:val="20"/>
          <w:szCs w:val="20"/>
          <w:lang w:val="sr-Latn-RS" w:eastAsia="sr-Latn-RS"/>
        </w:rPr>
        <w:t>знања</w:t>
      </w:r>
      <w:proofErr w:type="spellEnd"/>
      <w:r w:rsidRPr="00D74D6A">
        <w:rPr>
          <w:bCs/>
          <w:sz w:val="20"/>
          <w:szCs w:val="20"/>
          <w:lang w:val="sr-Latn-RS" w:eastAsia="sr-Latn-RS"/>
        </w:rPr>
        <w:t xml:space="preserve"> и </w:t>
      </w:r>
      <w:proofErr w:type="spellStart"/>
      <w:r w:rsidRPr="00D74D6A">
        <w:rPr>
          <w:bCs/>
          <w:sz w:val="20"/>
          <w:szCs w:val="20"/>
          <w:lang w:val="sr-Latn-RS" w:eastAsia="sr-Latn-RS"/>
        </w:rPr>
        <w:t>искуства</w:t>
      </w:r>
      <w:proofErr w:type="spellEnd"/>
      <w:r w:rsidRPr="00D74D6A">
        <w:rPr>
          <w:bCs/>
          <w:sz w:val="20"/>
          <w:szCs w:val="20"/>
          <w:lang w:val="sr-Latn-RS" w:eastAsia="sr-Latn-RS"/>
        </w:rPr>
        <w:t xml:space="preserve"> </w:t>
      </w:r>
      <w:proofErr w:type="spellStart"/>
      <w:r w:rsidRPr="00D74D6A">
        <w:rPr>
          <w:bCs/>
          <w:sz w:val="20"/>
          <w:szCs w:val="20"/>
          <w:lang w:val="sr-Latn-RS" w:eastAsia="sr-Latn-RS"/>
        </w:rPr>
        <w:t>запослених</w:t>
      </w:r>
      <w:proofErr w:type="spellEnd"/>
      <w:r w:rsidRPr="00D74D6A">
        <w:rPr>
          <w:bCs/>
          <w:sz w:val="20"/>
          <w:szCs w:val="20"/>
          <w:lang w:val="sr-Latn-RS" w:eastAsia="sr-Latn-RS"/>
        </w:rPr>
        <w:t xml:space="preserve"> и </w:t>
      </w:r>
      <w:proofErr w:type="spellStart"/>
      <w:r w:rsidRPr="00D74D6A">
        <w:rPr>
          <w:bCs/>
          <w:sz w:val="20"/>
          <w:szCs w:val="20"/>
          <w:lang w:val="sr-Latn-RS" w:eastAsia="sr-Latn-RS"/>
        </w:rPr>
        <w:t>ранијих</w:t>
      </w:r>
      <w:proofErr w:type="spellEnd"/>
      <w:r w:rsidRPr="00D74D6A">
        <w:rPr>
          <w:bCs/>
          <w:sz w:val="20"/>
          <w:szCs w:val="20"/>
          <w:lang w:val="sr-Latn-RS" w:eastAsia="sr-Latn-RS"/>
        </w:rPr>
        <w:t xml:space="preserve"> </w:t>
      </w:r>
      <w:proofErr w:type="spellStart"/>
      <w:r w:rsidRPr="00D74D6A">
        <w:rPr>
          <w:bCs/>
          <w:sz w:val="20"/>
          <w:szCs w:val="20"/>
          <w:lang w:val="sr-Latn-RS" w:eastAsia="sr-Latn-RS"/>
        </w:rPr>
        <w:t>информација</w:t>
      </w:r>
      <w:proofErr w:type="spellEnd"/>
      <w:r w:rsidRPr="00D74D6A">
        <w:rPr>
          <w:bCs/>
          <w:sz w:val="20"/>
          <w:szCs w:val="20"/>
          <w:lang w:val="sr-Cyrl-RS" w:eastAsia="sr-Latn-RS"/>
        </w:rPr>
        <w:t xml:space="preserve"> о идентификованим ризицима</w:t>
      </w:r>
      <w:r w:rsidRPr="00D74D6A">
        <w:rPr>
          <w:bCs/>
          <w:sz w:val="20"/>
          <w:szCs w:val="20"/>
          <w:lang w:val="en-US" w:eastAsia="sr-Latn-RS"/>
        </w:rPr>
        <w:t xml:space="preserve"> </w:t>
      </w:r>
      <w:r w:rsidRPr="00D74D6A">
        <w:rPr>
          <w:bCs/>
          <w:sz w:val="20"/>
          <w:szCs w:val="20"/>
          <w:lang w:val="sr-Cyrl-RS" w:eastAsia="sr-Latn-RS"/>
        </w:rPr>
        <w:t>из Регистра ризика.</w:t>
      </w:r>
    </w:p>
    <w:p w14:paraId="1AA15E5B" w14:textId="77777777" w:rsidR="00D74D6A" w:rsidRPr="00D74D6A" w:rsidRDefault="00D74D6A" w:rsidP="00D74D6A">
      <w:pPr>
        <w:spacing w:line="15" w:lineRule="exact"/>
        <w:ind w:right="-153"/>
        <w:rPr>
          <w:sz w:val="20"/>
          <w:szCs w:val="20"/>
          <w:lang w:val="sr-Latn-RS" w:eastAsia="sr-Latn-RS"/>
        </w:rPr>
      </w:pPr>
    </w:p>
    <w:p w14:paraId="3BAD84B4" w14:textId="77777777" w:rsidR="00D74D6A" w:rsidRPr="00D74D6A" w:rsidRDefault="00D74D6A" w:rsidP="00D74D6A">
      <w:pPr>
        <w:spacing w:line="11" w:lineRule="exact"/>
        <w:ind w:right="-153"/>
        <w:rPr>
          <w:sz w:val="20"/>
          <w:szCs w:val="20"/>
          <w:lang w:val="sr-Latn-RS" w:eastAsia="sr-Latn-RS"/>
        </w:rPr>
      </w:pPr>
    </w:p>
    <w:p w14:paraId="0AC8B759" w14:textId="77777777" w:rsidR="00D74D6A" w:rsidRPr="00D74D6A" w:rsidRDefault="00D74D6A" w:rsidP="00D74D6A">
      <w:pPr>
        <w:spacing w:line="15" w:lineRule="exact"/>
        <w:ind w:right="-153"/>
        <w:rPr>
          <w:sz w:val="20"/>
          <w:szCs w:val="20"/>
          <w:lang w:val="sr-Latn-RS" w:eastAsia="sr-Latn-RS"/>
        </w:rPr>
      </w:pPr>
    </w:p>
    <w:p w14:paraId="512E8F86" w14:textId="77777777" w:rsidR="00D74D6A" w:rsidRPr="00D74D6A" w:rsidRDefault="00D74D6A" w:rsidP="00D74D6A">
      <w:pPr>
        <w:numPr>
          <w:ilvl w:val="0"/>
          <w:numId w:val="20"/>
        </w:numPr>
        <w:spacing w:line="238" w:lineRule="auto"/>
        <w:ind w:right="-153"/>
        <w:jc w:val="both"/>
        <w:rPr>
          <w:sz w:val="20"/>
          <w:szCs w:val="20"/>
          <w:lang w:val="sr-Latn-RS" w:eastAsia="sr-Latn-RS"/>
        </w:rPr>
      </w:pPr>
      <w:proofErr w:type="spellStart"/>
      <w:r w:rsidRPr="00D74D6A">
        <w:rPr>
          <w:b/>
          <w:bCs/>
          <w:sz w:val="20"/>
          <w:szCs w:val="20"/>
          <w:lang w:val="sr-Latn-RS" w:eastAsia="sr-Latn-RS"/>
        </w:rPr>
        <w:t>Самостална</w:t>
      </w:r>
      <w:proofErr w:type="spellEnd"/>
      <w:r w:rsidRPr="00D74D6A">
        <w:rPr>
          <w:b/>
          <w:bCs/>
          <w:sz w:val="20"/>
          <w:szCs w:val="20"/>
          <w:lang w:val="sr-Latn-RS" w:eastAsia="sr-Latn-RS"/>
        </w:rPr>
        <w:t xml:space="preserve"> </w:t>
      </w:r>
      <w:proofErr w:type="spellStart"/>
      <w:r w:rsidRPr="00D74D6A">
        <w:rPr>
          <w:b/>
          <w:bCs/>
          <w:sz w:val="20"/>
          <w:szCs w:val="20"/>
          <w:lang w:val="sr-Latn-RS" w:eastAsia="sr-Latn-RS"/>
        </w:rPr>
        <w:t>процена</w:t>
      </w:r>
      <w:proofErr w:type="spellEnd"/>
      <w:r w:rsidRPr="00D74D6A">
        <w:rPr>
          <w:b/>
          <w:bCs/>
          <w:sz w:val="20"/>
          <w:szCs w:val="20"/>
          <w:lang w:val="sr-Latn-RS" w:eastAsia="sr-Latn-RS"/>
        </w:rPr>
        <w:t xml:space="preserve"> </w:t>
      </w:r>
      <w:proofErr w:type="spellStart"/>
      <w:r w:rsidRPr="00D74D6A">
        <w:rPr>
          <w:b/>
          <w:bCs/>
          <w:sz w:val="20"/>
          <w:szCs w:val="20"/>
          <w:lang w:val="sr-Latn-RS" w:eastAsia="sr-Latn-RS"/>
        </w:rPr>
        <w:t>ризика</w:t>
      </w:r>
      <w:proofErr w:type="spellEnd"/>
      <w:r w:rsidRPr="00D74D6A">
        <w:rPr>
          <w:b/>
          <w:bCs/>
          <w:sz w:val="20"/>
          <w:szCs w:val="20"/>
          <w:lang w:val="sr-Latn-RS" w:eastAsia="sr-Latn-RS"/>
        </w:rPr>
        <w:t xml:space="preserve"> </w:t>
      </w:r>
      <w:r w:rsidRPr="00D74D6A">
        <w:rPr>
          <w:sz w:val="20"/>
          <w:szCs w:val="20"/>
          <w:lang w:val="sr-Latn-RS" w:eastAsia="sr-Latn-RS"/>
        </w:rPr>
        <w:t>-</w:t>
      </w:r>
      <w:r w:rsidRPr="00D74D6A">
        <w:rPr>
          <w:b/>
          <w:bCs/>
          <w:sz w:val="20"/>
          <w:szCs w:val="20"/>
          <w:lang w:val="sr-Latn-RS" w:eastAsia="sr-Latn-RS"/>
        </w:rPr>
        <w:t xml:space="preserve"> </w:t>
      </w:r>
      <w:proofErr w:type="spellStart"/>
      <w:r w:rsidRPr="00D74D6A">
        <w:rPr>
          <w:sz w:val="20"/>
          <w:szCs w:val="20"/>
          <w:lang w:val="sr-Latn-RS" w:eastAsia="sr-Latn-RS"/>
        </w:rPr>
        <w:t>то</w:t>
      </w:r>
      <w:proofErr w:type="spellEnd"/>
      <w:r w:rsidRPr="00D74D6A">
        <w:rPr>
          <w:sz w:val="20"/>
          <w:szCs w:val="20"/>
          <w:lang w:val="sr-Latn-RS" w:eastAsia="sr-Latn-RS"/>
        </w:rPr>
        <w:t xml:space="preserve"> </w:t>
      </w:r>
      <w:proofErr w:type="spellStart"/>
      <w:r w:rsidRPr="00D74D6A">
        <w:rPr>
          <w:sz w:val="20"/>
          <w:szCs w:val="20"/>
          <w:lang w:val="sr-Latn-RS" w:eastAsia="sr-Latn-RS"/>
        </w:rPr>
        <w:t>је</w:t>
      </w:r>
      <w:proofErr w:type="spellEnd"/>
      <w:r w:rsidRPr="00D74D6A">
        <w:rPr>
          <w:sz w:val="20"/>
          <w:szCs w:val="20"/>
          <w:lang w:val="sr-Latn-RS" w:eastAsia="sr-Latn-RS"/>
        </w:rPr>
        <w:t xml:space="preserve"> </w:t>
      </w:r>
      <w:proofErr w:type="spellStart"/>
      <w:r w:rsidRPr="00D74D6A">
        <w:rPr>
          <w:sz w:val="20"/>
          <w:szCs w:val="20"/>
          <w:lang w:val="sr-Latn-RS" w:eastAsia="sr-Latn-RS"/>
        </w:rPr>
        <w:t>приступ</w:t>
      </w:r>
      <w:proofErr w:type="spellEnd"/>
      <w:r w:rsidRPr="00D74D6A">
        <w:rPr>
          <w:sz w:val="20"/>
          <w:szCs w:val="20"/>
          <w:lang w:val="sr-Latn-RS" w:eastAsia="sr-Latn-RS"/>
        </w:rPr>
        <w:t xml:space="preserve"> </w:t>
      </w:r>
      <w:proofErr w:type="spellStart"/>
      <w:r w:rsidRPr="00D74D6A">
        <w:rPr>
          <w:sz w:val="20"/>
          <w:szCs w:val="20"/>
          <w:lang w:val="sr-Latn-RS" w:eastAsia="sr-Latn-RS"/>
        </w:rPr>
        <w:t>према</w:t>
      </w:r>
      <w:proofErr w:type="spellEnd"/>
      <w:r w:rsidRPr="00D74D6A">
        <w:rPr>
          <w:sz w:val="20"/>
          <w:szCs w:val="20"/>
          <w:lang w:val="sr-Latn-RS" w:eastAsia="sr-Latn-RS"/>
        </w:rPr>
        <w:t xml:space="preserve"> </w:t>
      </w:r>
      <w:proofErr w:type="spellStart"/>
      <w:r w:rsidRPr="00D74D6A">
        <w:rPr>
          <w:sz w:val="20"/>
          <w:szCs w:val="20"/>
          <w:lang w:val="sr-Latn-RS" w:eastAsia="sr-Latn-RS"/>
        </w:rPr>
        <w:t>којем</w:t>
      </w:r>
      <w:proofErr w:type="spellEnd"/>
      <w:r w:rsidRPr="00D74D6A">
        <w:rPr>
          <w:sz w:val="20"/>
          <w:szCs w:val="20"/>
          <w:lang w:val="sr-Latn-RS" w:eastAsia="sr-Latn-RS"/>
        </w:rPr>
        <w:t xml:space="preserve"> </w:t>
      </w:r>
      <w:proofErr w:type="spellStart"/>
      <w:r w:rsidRPr="00D74D6A">
        <w:rPr>
          <w:sz w:val="20"/>
          <w:szCs w:val="20"/>
          <w:lang w:val="sr-Latn-RS" w:eastAsia="sr-Latn-RS"/>
        </w:rPr>
        <w:t>се</w:t>
      </w:r>
      <w:proofErr w:type="spellEnd"/>
      <w:r w:rsidRPr="00D74D6A">
        <w:rPr>
          <w:sz w:val="20"/>
          <w:szCs w:val="20"/>
          <w:lang w:val="sr-Latn-RS" w:eastAsia="sr-Latn-RS"/>
        </w:rPr>
        <w:t xml:space="preserve"> </w:t>
      </w:r>
      <w:proofErr w:type="spellStart"/>
      <w:r w:rsidRPr="00D74D6A">
        <w:rPr>
          <w:sz w:val="20"/>
          <w:szCs w:val="20"/>
          <w:lang w:val="sr-Latn-RS" w:eastAsia="sr-Latn-RS"/>
        </w:rPr>
        <w:t>сваки</w:t>
      </w:r>
      <w:proofErr w:type="spellEnd"/>
      <w:r w:rsidRPr="00D74D6A">
        <w:rPr>
          <w:sz w:val="20"/>
          <w:szCs w:val="20"/>
          <w:lang w:val="sr-Latn-RS" w:eastAsia="sr-Latn-RS"/>
        </w:rPr>
        <w:t xml:space="preserve"> </w:t>
      </w:r>
      <w:proofErr w:type="spellStart"/>
      <w:r w:rsidRPr="00D74D6A">
        <w:rPr>
          <w:sz w:val="20"/>
          <w:szCs w:val="20"/>
          <w:lang w:val="sr-Latn-RS" w:eastAsia="sr-Latn-RS"/>
        </w:rPr>
        <w:t>ниво</w:t>
      </w:r>
      <w:proofErr w:type="spellEnd"/>
      <w:r w:rsidRPr="00D74D6A">
        <w:rPr>
          <w:sz w:val="20"/>
          <w:szCs w:val="20"/>
          <w:lang w:val="sr-Latn-RS" w:eastAsia="sr-Latn-RS"/>
        </w:rPr>
        <w:t xml:space="preserve"> и </w:t>
      </w:r>
      <w:proofErr w:type="spellStart"/>
      <w:r w:rsidRPr="00D74D6A">
        <w:rPr>
          <w:sz w:val="20"/>
          <w:szCs w:val="20"/>
          <w:lang w:val="sr-Latn-RS" w:eastAsia="sr-Latn-RS"/>
        </w:rPr>
        <w:t>део</w:t>
      </w:r>
      <w:proofErr w:type="spellEnd"/>
      <w:r w:rsidRPr="00D74D6A">
        <w:rPr>
          <w:sz w:val="20"/>
          <w:szCs w:val="20"/>
          <w:lang w:val="sr-Latn-RS" w:eastAsia="sr-Latn-RS"/>
        </w:rPr>
        <w:t xml:space="preserve"> у</w:t>
      </w:r>
      <w:r w:rsidRPr="00D74D6A">
        <w:rPr>
          <w:b/>
          <w:bCs/>
          <w:sz w:val="20"/>
          <w:szCs w:val="20"/>
          <w:lang w:val="sr-Latn-RS" w:eastAsia="sr-Latn-RS"/>
        </w:rPr>
        <w:t xml:space="preserve"> </w:t>
      </w:r>
      <w:r w:rsidRPr="00D74D6A">
        <w:rPr>
          <w:sz w:val="20"/>
          <w:szCs w:val="20"/>
          <w:lang w:val="sr-Cyrl-RS" w:eastAsia="sr-Latn-RS"/>
        </w:rPr>
        <w:t>Општинској управи</w:t>
      </w:r>
      <w:r w:rsidRPr="00D74D6A">
        <w:rPr>
          <w:sz w:val="20"/>
          <w:szCs w:val="20"/>
          <w:lang w:val="sr-Latn-RS" w:eastAsia="sr-Latn-RS"/>
        </w:rPr>
        <w:t xml:space="preserve"> </w:t>
      </w:r>
      <w:proofErr w:type="spellStart"/>
      <w:r w:rsidRPr="00D74D6A">
        <w:rPr>
          <w:sz w:val="20"/>
          <w:szCs w:val="20"/>
          <w:lang w:val="sr-Latn-RS" w:eastAsia="sr-Latn-RS"/>
        </w:rPr>
        <w:t>позива</w:t>
      </w:r>
      <w:proofErr w:type="spellEnd"/>
      <w:r w:rsidRPr="00D74D6A">
        <w:rPr>
          <w:sz w:val="20"/>
          <w:szCs w:val="20"/>
          <w:lang w:val="sr-Latn-RS" w:eastAsia="sr-Latn-RS"/>
        </w:rPr>
        <w:t xml:space="preserve"> </w:t>
      </w:r>
      <w:proofErr w:type="spellStart"/>
      <w:r w:rsidRPr="00D74D6A">
        <w:rPr>
          <w:sz w:val="20"/>
          <w:szCs w:val="20"/>
          <w:lang w:val="sr-Latn-RS" w:eastAsia="sr-Latn-RS"/>
        </w:rPr>
        <w:t>да</w:t>
      </w:r>
      <w:proofErr w:type="spellEnd"/>
      <w:r w:rsidRPr="00D74D6A">
        <w:rPr>
          <w:sz w:val="20"/>
          <w:szCs w:val="20"/>
          <w:lang w:val="sr-Latn-RS" w:eastAsia="sr-Latn-RS"/>
        </w:rPr>
        <w:t xml:space="preserve"> </w:t>
      </w:r>
      <w:proofErr w:type="spellStart"/>
      <w:r w:rsidRPr="00D74D6A">
        <w:rPr>
          <w:sz w:val="20"/>
          <w:szCs w:val="20"/>
          <w:lang w:val="sr-Latn-RS" w:eastAsia="sr-Latn-RS"/>
        </w:rPr>
        <w:t>анализира</w:t>
      </w:r>
      <w:proofErr w:type="spellEnd"/>
      <w:r w:rsidRPr="00D74D6A">
        <w:rPr>
          <w:sz w:val="20"/>
          <w:szCs w:val="20"/>
          <w:lang w:val="sr-Latn-RS" w:eastAsia="sr-Latn-RS"/>
        </w:rPr>
        <w:t xml:space="preserve"> </w:t>
      </w:r>
      <w:proofErr w:type="spellStart"/>
      <w:r w:rsidRPr="00D74D6A">
        <w:rPr>
          <w:sz w:val="20"/>
          <w:szCs w:val="20"/>
          <w:lang w:val="sr-Latn-RS" w:eastAsia="sr-Latn-RS"/>
        </w:rPr>
        <w:t>своје</w:t>
      </w:r>
      <w:proofErr w:type="spellEnd"/>
      <w:r w:rsidRPr="00D74D6A">
        <w:rPr>
          <w:sz w:val="20"/>
          <w:szCs w:val="20"/>
          <w:lang w:val="sr-Latn-RS" w:eastAsia="sr-Latn-RS"/>
        </w:rPr>
        <w:t xml:space="preserve"> </w:t>
      </w:r>
      <w:proofErr w:type="spellStart"/>
      <w:r w:rsidRPr="00D74D6A">
        <w:rPr>
          <w:sz w:val="20"/>
          <w:szCs w:val="20"/>
          <w:lang w:val="sr-Latn-RS" w:eastAsia="sr-Latn-RS"/>
        </w:rPr>
        <w:t>активности</w:t>
      </w:r>
      <w:proofErr w:type="spellEnd"/>
      <w:r w:rsidRPr="00D74D6A">
        <w:rPr>
          <w:sz w:val="20"/>
          <w:szCs w:val="20"/>
          <w:lang w:val="sr-Latn-RS" w:eastAsia="sr-Latn-RS"/>
        </w:rPr>
        <w:t xml:space="preserve"> и </w:t>
      </w:r>
      <w:proofErr w:type="spellStart"/>
      <w:r w:rsidRPr="00D74D6A">
        <w:rPr>
          <w:sz w:val="20"/>
          <w:szCs w:val="20"/>
          <w:lang w:val="sr-Latn-RS" w:eastAsia="sr-Latn-RS"/>
        </w:rPr>
        <w:t>да</w:t>
      </w:r>
      <w:proofErr w:type="spellEnd"/>
      <w:r w:rsidRPr="00D74D6A">
        <w:rPr>
          <w:sz w:val="20"/>
          <w:szCs w:val="20"/>
          <w:lang w:val="sr-Latn-RS" w:eastAsia="sr-Latn-RS"/>
        </w:rPr>
        <w:t xml:space="preserve"> </w:t>
      </w:r>
      <w:proofErr w:type="spellStart"/>
      <w:r w:rsidRPr="00D74D6A">
        <w:rPr>
          <w:sz w:val="20"/>
          <w:szCs w:val="20"/>
          <w:lang w:val="sr-Latn-RS" w:eastAsia="sr-Latn-RS"/>
        </w:rPr>
        <w:t>допринос</w:t>
      </w:r>
      <w:proofErr w:type="spellEnd"/>
      <w:r w:rsidRPr="00D74D6A">
        <w:rPr>
          <w:sz w:val="20"/>
          <w:szCs w:val="20"/>
          <w:lang w:val="sr-Latn-RS" w:eastAsia="sr-Latn-RS"/>
        </w:rPr>
        <w:t xml:space="preserve"> "</w:t>
      </w:r>
      <w:proofErr w:type="spellStart"/>
      <w:r w:rsidRPr="00D74D6A">
        <w:rPr>
          <w:sz w:val="20"/>
          <w:szCs w:val="20"/>
          <w:lang w:val="sr-Latn-RS" w:eastAsia="sr-Latn-RS"/>
        </w:rPr>
        <w:t>дијагнози</w:t>
      </w:r>
      <w:proofErr w:type="spellEnd"/>
      <w:r w:rsidRPr="00D74D6A">
        <w:rPr>
          <w:sz w:val="20"/>
          <w:szCs w:val="20"/>
          <w:lang w:val="sr-Latn-RS" w:eastAsia="sr-Latn-RS"/>
        </w:rPr>
        <w:t xml:space="preserve">" </w:t>
      </w:r>
      <w:proofErr w:type="spellStart"/>
      <w:r w:rsidRPr="00D74D6A">
        <w:rPr>
          <w:sz w:val="20"/>
          <w:szCs w:val="20"/>
          <w:lang w:val="sr-Latn-RS" w:eastAsia="sr-Latn-RS"/>
        </w:rPr>
        <w:t>ризика</w:t>
      </w:r>
      <w:proofErr w:type="spellEnd"/>
      <w:r w:rsidRPr="00D74D6A">
        <w:rPr>
          <w:sz w:val="20"/>
          <w:szCs w:val="20"/>
          <w:lang w:val="sr-Latn-RS" w:eastAsia="sr-Latn-RS"/>
        </w:rPr>
        <w:t xml:space="preserve"> </w:t>
      </w:r>
      <w:proofErr w:type="spellStart"/>
      <w:r w:rsidRPr="00D74D6A">
        <w:rPr>
          <w:sz w:val="20"/>
          <w:szCs w:val="20"/>
          <w:lang w:val="sr-Latn-RS" w:eastAsia="sr-Latn-RS"/>
        </w:rPr>
        <w:t>са</w:t>
      </w:r>
      <w:proofErr w:type="spellEnd"/>
      <w:r w:rsidRPr="00D74D6A">
        <w:rPr>
          <w:sz w:val="20"/>
          <w:szCs w:val="20"/>
          <w:lang w:val="sr-Latn-RS" w:eastAsia="sr-Latn-RS"/>
        </w:rPr>
        <w:t xml:space="preserve"> </w:t>
      </w:r>
      <w:proofErr w:type="spellStart"/>
      <w:r w:rsidRPr="00D74D6A">
        <w:rPr>
          <w:sz w:val="20"/>
          <w:szCs w:val="20"/>
          <w:lang w:val="sr-Latn-RS" w:eastAsia="sr-Latn-RS"/>
        </w:rPr>
        <w:t>којима</w:t>
      </w:r>
      <w:proofErr w:type="spellEnd"/>
      <w:r w:rsidRPr="00D74D6A">
        <w:rPr>
          <w:sz w:val="20"/>
          <w:szCs w:val="20"/>
          <w:lang w:val="sr-Latn-RS" w:eastAsia="sr-Latn-RS"/>
        </w:rPr>
        <w:t xml:space="preserve"> </w:t>
      </w:r>
      <w:proofErr w:type="spellStart"/>
      <w:r w:rsidRPr="00D74D6A">
        <w:rPr>
          <w:sz w:val="20"/>
          <w:szCs w:val="20"/>
          <w:lang w:val="sr-Latn-RS" w:eastAsia="sr-Latn-RS"/>
        </w:rPr>
        <w:t>се</w:t>
      </w:r>
      <w:proofErr w:type="spellEnd"/>
      <w:r w:rsidRPr="00D74D6A">
        <w:rPr>
          <w:sz w:val="20"/>
          <w:szCs w:val="20"/>
          <w:lang w:val="sr-Latn-RS" w:eastAsia="sr-Latn-RS"/>
        </w:rPr>
        <w:t xml:space="preserve"> </w:t>
      </w:r>
      <w:proofErr w:type="spellStart"/>
      <w:r w:rsidRPr="00D74D6A">
        <w:rPr>
          <w:sz w:val="20"/>
          <w:szCs w:val="20"/>
          <w:lang w:val="sr-Latn-RS" w:eastAsia="sr-Latn-RS"/>
        </w:rPr>
        <w:t>суочава</w:t>
      </w:r>
      <w:proofErr w:type="spellEnd"/>
      <w:r w:rsidRPr="00D74D6A">
        <w:rPr>
          <w:sz w:val="20"/>
          <w:szCs w:val="20"/>
          <w:lang w:val="sr-Latn-RS" w:eastAsia="sr-Latn-RS"/>
        </w:rPr>
        <w:t xml:space="preserve">. </w:t>
      </w:r>
      <w:proofErr w:type="spellStart"/>
      <w:r w:rsidRPr="00D74D6A">
        <w:rPr>
          <w:sz w:val="20"/>
          <w:szCs w:val="20"/>
          <w:lang w:val="sr-Latn-RS" w:eastAsia="sr-Latn-RS"/>
        </w:rPr>
        <w:t>Ово</w:t>
      </w:r>
      <w:proofErr w:type="spellEnd"/>
      <w:r w:rsidRPr="00D74D6A">
        <w:rPr>
          <w:sz w:val="20"/>
          <w:szCs w:val="20"/>
          <w:lang w:val="sr-Latn-RS" w:eastAsia="sr-Latn-RS"/>
        </w:rPr>
        <w:t xml:space="preserve"> </w:t>
      </w:r>
      <w:proofErr w:type="spellStart"/>
      <w:r w:rsidRPr="00D74D6A">
        <w:rPr>
          <w:sz w:val="20"/>
          <w:szCs w:val="20"/>
          <w:lang w:val="sr-Latn-RS" w:eastAsia="sr-Latn-RS"/>
        </w:rPr>
        <w:t>се</w:t>
      </w:r>
      <w:proofErr w:type="spellEnd"/>
      <w:r w:rsidRPr="00D74D6A">
        <w:rPr>
          <w:sz w:val="20"/>
          <w:szCs w:val="20"/>
          <w:lang w:val="sr-Latn-RS" w:eastAsia="sr-Latn-RS"/>
        </w:rPr>
        <w:t xml:space="preserve"> </w:t>
      </w:r>
      <w:proofErr w:type="spellStart"/>
      <w:r w:rsidRPr="00D74D6A">
        <w:rPr>
          <w:sz w:val="20"/>
          <w:szCs w:val="20"/>
          <w:lang w:val="sr-Latn-RS" w:eastAsia="sr-Latn-RS"/>
        </w:rPr>
        <w:t>може</w:t>
      </w:r>
      <w:proofErr w:type="spellEnd"/>
      <w:r w:rsidRPr="00D74D6A">
        <w:rPr>
          <w:sz w:val="20"/>
          <w:szCs w:val="20"/>
          <w:lang w:val="sr-Latn-RS" w:eastAsia="sr-Latn-RS"/>
        </w:rPr>
        <w:t xml:space="preserve"> </w:t>
      </w:r>
      <w:proofErr w:type="spellStart"/>
      <w:r w:rsidRPr="00D74D6A">
        <w:rPr>
          <w:sz w:val="20"/>
          <w:szCs w:val="20"/>
          <w:lang w:val="sr-Latn-RS" w:eastAsia="sr-Latn-RS"/>
        </w:rPr>
        <w:t>извести</w:t>
      </w:r>
      <w:proofErr w:type="spellEnd"/>
      <w:r w:rsidRPr="00D74D6A">
        <w:rPr>
          <w:sz w:val="20"/>
          <w:szCs w:val="20"/>
          <w:lang w:val="sr-Latn-RS" w:eastAsia="sr-Latn-RS"/>
        </w:rPr>
        <w:t xml:space="preserve"> </w:t>
      </w:r>
      <w:proofErr w:type="spellStart"/>
      <w:r w:rsidRPr="00D74D6A">
        <w:rPr>
          <w:sz w:val="20"/>
          <w:szCs w:val="20"/>
          <w:lang w:val="sr-Latn-RS" w:eastAsia="sr-Latn-RS"/>
        </w:rPr>
        <w:t>путем</w:t>
      </w:r>
      <w:proofErr w:type="spellEnd"/>
      <w:r w:rsidRPr="00D74D6A">
        <w:rPr>
          <w:sz w:val="20"/>
          <w:szCs w:val="20"/>
          <w:lang w:val="sr-Latn-RS" w:eastAsia="sr-Latn-RS"/>
        </w:rPr>
        <w:t xml:space="preserve"> </w:t>
      </w:r>
      <w:proofErr w:type="spellStart"/>
      <w:r w:rsidRPr="00D74D6A">
        <w:rPr>
          <w:sz w:val="20"/>
          <w:szCs w:val="20"/>
          <w:lang w:val="sr-Latn-RS" w:eastAsia="sr-Latn-RS"/>
        </w:rPr>
        <w:t>документованог</w:t>
      </w:r>
      <w:proofErr w:type="spellEnd"/>
      <w:r w:rsidRPr="00D74D6A">
        <w:rPr>
          <w:sz w:val="20"/>
          <w:szCs w:val="20"/>
          <w:lang w:val="sr-Latn-RS" w:eastAsia="sr-Latn-RS"/>
        </w:rPr>
        <w:t xml:space="preserve"> </w:t>
      </w:r>
      <w:proofErr w:type="spellStart"/>
      <w:r w:rsidRPr="00D74D6A">
        <w:rPr>
          <w:sz w:val="20"/>
          <w:szCs w:val="20"/>
          <w:lang w:val="sr-Latn-RS" w:eastAsia="sr-Latn-RS"/>
        </w:rPr>
        <w:t>приступа</w:t>
      </w:r>
      <w:proofErr w:type="spellEnd"/>
      <w:r w:rsidRPr="00D74D6A">
        <w:rPr>
          <w:sz w:val="20"/>
          <w:szCs w:val="20"/>
          <w:lang w:val="sr-Latn-RS" w:eastAsia="sr-Latn-RS"/>
        </w:rPr>
        <w:t xml:space="preserve">, </w:t>
      </w:r>
      <w:proofErr w:type="spellStart"/>
      <w:r w:rsidRPr="00D74D6A">
        <w:rPr>
          <w:sz w:val="20"/>
          <w:szCs w:val="20"/>
          <w:lang w:val="sr-Latn-RS" w:eastAsia="sr-Latn-RS"/>
        </w:rPr>
        <w:t>али</w:t>
      </w:r>
      <w:proofErr w:type="spellEnd"/>
      <w:r w:rsidRPr="00D74D6A">
        <w:rPr>
          <w:sz w:val="20"/>
          <w:szCs w:val="20"/>
          <w:lang w:val="sr-Latn-RS" w:eastAsia="sr-Latn-RS"/>
        </w:rPr>
        <w:t xml:space="preserve"> </w:t>
      </w:r>
      <w:proofErr w:type="spellStart"/>
      <w:r w:rsidRPr="00D74D6A">
        <w:rPr>
          <w:sz w:val="20"/>
          <w:szCs w:val="20"/>
          <w:lang w:val="sr-Latn-RS" w:eastAsia="sr-Latn-RS"/>
        </w:rPr>
        <w:t>је</w:t>
      </w:r>
      <w:proofErr w:type="spellEnd"/>
      <w:r w:rsidRPr="00D74D6A">
        <w:rPr>
          <w:sz w:val="20"/>
          <w:szCs w:val="20"/>
          <w:lang w:val="sr-Latn-RS" w:eastAsia="sr-Latn-RS"/>
        </w:rPr>
        <w:t xml:space="preserve"> </w:t>
      </w:r>
      <w:proofErr w:type="spellStart"/>
      <w:r w:rsidRPr="00D74D6A">
        <w:rPr>
          <w:sz w:val="20"/>
          <w:szCs w:val="20"/>
          <w:lang w:val="sr-Latn-RS" w:eastAsia="sr-Latn-RS"/>
        </w:rPr>
        <w:t>често</w:t>
      </w:r>
      <w:proofErr w:type="spellEnd"/>
      <w:r w:rsidRPr="00D74D6A">
        <w:rPr>
          <w:sz w:val="20"/>
          <w:szCs w:val="20"/>
          <w:lang w:val="sr-Latn-RS" w:eastAsia="sr-Latn-RS"/>
        </w:rPr>
        <w:t xml:space="preserve"> </w:t>
      </w:r>
      <w:proofErr w:type="spellStart"/>
      <w:r w:rsidRPr="00D74D6A">
        <w:rPr>
          <w:sz w:val="20"/>
          <w:szCs w:val="20"/>
          <w:lang w:val="sr-Latn-RS" w:eastAsia="sr-Latn-RS"/>
        </w:rPr>
        <w:t>ефективније</w:t>
      </w:r>
      <w:proofErr w:type="spellEnd"/>
      <w:r w:rsidRPr="00D74D6A">
        <w:rPr>
          <w:sz w:val="20"/>
          <w:szCs w:val="20"/>
          <w:lang w:val="sr-Latn-RS" w:eastAsia="sr-Latn-RS"/>
        </w:rPr>
        <w:t xml:space="preserve"> </w:t>
      </w:r>
      <w:proofErr w:type="spellStart"/>
      <w:r w:rsidRPr="00D74D6A">
        <w:rPr>
          <w:sz w:val="20"/>
          <w:szCs w:val="20"/>
          <w:lang w:val="sr-Latn-RS" w:eastAsia="sr-Latn-RS"/>
        </w:rPr>
        <w:t>уколико</w:t>
      </w:r>
      <w:proofErr w:type="spellEnd"/>
      <w:r w:rsidRPr="00D74D6A">
        <w:rPr>
          <w:sz w:val="20"/>
          <w:szCs w:val="20"/>
          <w:lang w:val="sr-Latn-RS" w:eastAsia="sr-Latn-RS"/>
        </w:rPr>
        <w:t xml:space="preserve"> </w:t>
      </w:r>
      <w:proofErr w:type="spellStart"/>
      <w:r w:rsidRPr="00D74D6A">
        <w:rPr>
          <w:sz w:val="20"/>
          <w:szCs w:val="20"/>
          <w:lang w:val="sr-Latn-RS" w:eastAsia="sr-Latn-RS"/>
        </w:rPr>
        <w:t>се</w:t>
      </w:r>
      <w:proofErr w:type="spellEnd"/>
      <w:r w:rsidRPr="00D74D6A">
        <w:rPr>
          <w:sz w:val="20"/>
          <w:szCs w:val="20"/>
          <w:lang w:val="sr-Latn-RS" w:eastAsia="sr-Latn-RS"/>
        </w:rPr>
        <w:t xml:space="preserve"> </w:t>
      </w:r>
      <w:proofErr w:type="spellStart"/>
      <w:r w:rsidRPr="00D74D6A">
        <w:rPr>
          <w:sz w:val="20"/>
          <w:szCs w:val="20"/>
          <w:lang w:val="sr-Latn-RS" w:eastAsia="sr-Latn-RS"/>
        </w:rPr>
        <w:t>организују</w:t>
      </w:r>
      <w:proofErr w:type="spellEnd"/>
      <w:r w:rsidRPr="00D74D6A">
        <w:rPr>
          <w:sz w:val="20"/>
          <w:szCs w:val="20"/>
          <w:lang w:val="sr-Latn-RS" w:eastAsia="sr-Latn-RS"/>
        </w:rPr>
        <w:t xml:space="preserve"> </w:t>
      </w:r>
      <w:proofErr w:type="spellStart"/>
      <w:r w:rsidRPr="00D74D6A">
        <w:rPr>
          <w:sz w:val="20"/>
          <w:szCs w:val="20"/>
          <w:lang w:val="sr-Latn-RS" w:eastAsia="sr-Latn-RS"/>
        </w:rPr>
        <w:t>радионице</w:t>
      </w:r>
      <w:proofErr w:type="spellEnd"/>
      <w:r w:rsidRPr="00D74D6A">
        <w:rPr>
          <w:sz w:val="20"/>
          <w:szCs w:val="20"/>
          <w:lang w:val="sr-Latn-RS" w:eastAsia="sr-Latn-RS"/>
        </w:rPr>
        <w:t xml:space="preserve"> (</w:t>
      </w:r>
      <w:proofErr w:type="spellStart"/>
      <w:r w:rsidRPr="00D74D6A">
        <w:rPr>
          <w:sz w:val="20"/>
          <w:szCs w:val="20"/>
          <w:lang w:val="sr-Latn-RS" w:eastAsia="sr-Latn-RS"/>
        </w:rPr>
        <w:t>са</w:t>
      </w:r>
      <w:proofErr w:type="spellEnd"/>
      <w:r w:rsidRPr="00D74D6A">
        <w:rPr>
          <w:sz w:val="20"/>
          <w:szCs w:val="20"/>
          <w:lang w:val="sr-Latn-RS" w:eastAsia="sr-Latn-RS"/>
        </w:rPr>
        <w:t xml:space="preserve"> </w:t>
      </w:r>
      <w:proofErr w:type="spellStart"/>
      <w:r w:rsidRPr="00D74D6A">
        <w:rPr>
          <w:sz w:val="20"/>
          <w:szCs w:val="20"/>
          <w:lang w:val="sr-Latn-RS" w:eastAsia="sr-Latn-RS"/>
        </w:rPr>
        <w:t>лицима</w:t>
      </w:r>
      <w:proofErr w:type="spellEnd"/>
      <w:r w:rsidRPr="00D74D6A">
        <w:rPr>
          <w:sz w:val="20"/>
          <w:szCs w:val="20"/>
          <w:lang w:val="sr-Latn-RS" w:eastAsia="sr-Latn-RS"/>
        </w:rPr>
        <w:t xml:space="preserve"> </w:t>
      </w:r>
      <w:proofErr w:type="spellStart"/>
      <w:r w:rsidRPr="00D74D6A">
        <w:rPr>
          <w:sz w:val="20"/>
          <w:szCs w:val="20"/>
          <w:lang w:val="sr-Latn-RS" w:eastAsia="sr-Latn-RS"/>
        </w:rPr>
        <w:t>која</w:t>
      </w:r>
      <w:proofErr w:type="spellEnd"/>
      <w:r w:rsidRPr="00D74D6A">
        <w:rPr>
          <w:sz w:val="20"/>
          <w:szCs w:val="20"/>
          <w:lang w:val="sr-Latn-RS" w:eastAsia="sr-Latn-RS"/>
        </w:rPr>
        <w:t xml:space="preserve"> </w:t>
      </w:r>
      <w:proofErr w:type="spellStart"/>
      <w:r w:rsidRPr="00D74D6A">
        <w:rPr>
          <w:sz w:val="20"/>
          <w:szCs w:val="20"/>
          <w:lang w:val="sr-Latn-RS" w:eastAsia="sr-Latn-RS"/>
        </w:rPr>
        <w:t>их</w:t>
      </w:r>
      <w:proofErr w:type="spellEnd"/>
      <w:r w:rsidRPr="00D74D6A">
        <w:rPr>
          <w:sz w:val="20"/>
          <w:szCs w:val="20"/>
          <w:lang w:val="sr-Latn-RS" w:eastAsia="sr-Latn-RS"/>
        </w:rPr>
        <w:t xml:space="preserve"> </w:t>
      </w:r>
      <w:proofErr w:type="spellStart"/>
      <w:r w:rsidRPr="00D74D6A">
        <w:rPr>
          <w:sz w:val="20"/>
          <w:szCs w:val="20"/>
          <w:lang w:val="sr-Latn-RS" w:eastAsia="sr-Latn-RS"/>
        </w:rPr>
        <w:t>воде</w:t>
      </w:r>
      <w:proofErr w:type="spellEnd"/>
      <w:r w:rsidRPr="00D74D6A">
        <w:rPr>
          <w:sz w:val="20"/>
          <w:szCs w:val="20"/>
          <w:lang w:val="sr-Latn-RS" w:eastAsia="sr-Latn-RS"/>
        </w:rPr>
        <w:t xml:space="preserve">, а </w:t>
      </w:r>
      <w:proofErr w:type="spellStart"/>
      <w:r w:rsidRPr="00D74D6A">
        <w:rPr>
          <w:sz w:val="20"/>
          <w:szCs w:val="20"/>
          <w:lang w:val="sr-Latn-RS" w:eastAsia="sr-Latn-RS"/>
        </w:rPr>
        <w:t>која</w:t>
      </w:r>
      <w:proofErr w:type="spellEnd"/>
      <w:r w:rsidRPr="00D74D6A">
        <w:rPr>
          <w:sz w:val="20"/>
          <w:szCs w:val="20"/>
          <w:lang w:val="sr-Latn-RS" w:eastAsia="sr-Latn-RS"/>
        </w:rPr>
        <w:t xml:space="preserve"> </w:t>
      </w:r>
      <w:proofErr w:type="spellStart"/>
      <w:r w:rsidRPr="00D74D6A">
        <w:rPr>
          <w:sz w:val="20"/>
          <w:szCs w:val="20"/>
          <w:lang w:val="sr-Latn-RS" w:eastAsia="sr-Latn-RS"/>
        </w:rPr>
        <w:t>поседују</w:t>
      </w:r>
      <w:proofErr w:type="spellEnd"/>
      <w:r w:rsidRPr="00D74D6A">
        <w:rPr>
          <w:sz w:val="20"/>
          <w:szCs w:val="20"/>
          <w:lang w:val="sr-Latn-RS" w:eastAsia="sr-Latn-RS"/>
        </w:rPr>
        <w:t xml:space="preserve"> </w:t>
      </w:r>
      <w:proofErr w:type="spellStart"/>
      <w:r w:rsidRPr="00D74D6A">
        <w:rPr>
          <w:sz w:val="20"/>
          <w:szCs w:val="20"/>
          <w:lang w:val="sr-Latn-RS" w:eastAsia="sr-Latn-RS"/>
        </w:rPr>
        <w:t>одговарајуће</w:t>
      </w:r>
      <w:proofErr w:type="spellEnd"/>
      <w:r w:rsidRPr="00D74D6A">
        <w:rPr>
          <w:sz w:val="20"/>
          <w:szCs w:val="20"/>
          <w:lang w:val="sr-Latn-RS" w:eastAsia="sr-Latn-RS"/>
        </w:rPr>
        <w:t xml:space="preserve"> </w:t>
      </w:r>
      <w:proofErr w:type="spellStart"/>
      <w:r w:rsidRPr="00D74D6A">
        <w:rPr>
          <w:sz w:val="20"/>
          <w:szCs w:val="20"/>
          <w:lang w:val="sr-Latn-RS" w:eastAsia="sr-Latn-RS"/>
        </w:rPr>
        <w:t>вештине</w:t>
      </w:r>
      <w:proofErr w:type="spellEnd"/>
      <w:r w:rsidRPr="00D74D6A">
        <w:rPr>
          <w:sz w:val="20"/>
          <w:szCs w:val="20"/>
          <w:lang w:val="sr-Latn-RS" w:eastAsia="sr-Latn-RS"/>
        </w:rPr>
        <w:t xml:space="preserve"> </w:t>
      </w:r>
      <w:proofErr w:type="spellStart"/>
      <w:r w:rsidRPr="00D74D6A">
        <w:rPr>
          <w:sz w:val="20"/>
          <w:szCs w:val="20"/>
          <w:lang w:val="sr-Latn-RS" w:eastAsia="sr-Latn-RS"/>
        </w:rPr>
        <w:t>које</w:t>
      </w:r>
      <w:proofErr w:type="spellEnd"/>
      <w:r w:rsidRPr="00D74D6A">
        <w:rPr>
          <w:sz w:val="20"/>
          <w:szCs w:val="20"/>
          <w:lang w:val="sr-Latn-RS" w:eastAsia="sr-Latn-RS"/>
        </w:rPr>
        <w:t xml:space="preserve"> </w:t>
      </w:r>
      <w:proofErr w:type="spellStart"/>
      <w:r w:rsidRPr="00D74D6A">
        <w:rPr>
          <w:sz w:val="20"/>
          <w:szCs w:val="20"/>
          <w:lang w:val="sr-Latn-RS" w:eastAsia="sr-Latn-RS"/>
        </w:rPr>
        <w:t>ће</w:t>
      </w:r>
      <w:proofErr w:type="spellEnd"/>
      <w:r w:rsidRPr="00D74D6A">
        <w:rPr>
          <w:sz w:val="20"/>
          <w:szCs w:val="20"/>
          <w:lang w:val="sr-Latn-RS" w:eastAsia="sr-Latn-RS"/>
        </w:rPr>
        <w:t xml:space="preserve"> </w:t>
      </w:r>
      <w:proofErr w:type="spellStart"/>
      <w:r w:rsidRPr="00D74D6A">
        <w:rPr>
          <w:sz w:val="20"/>
          <w:szCs w:val="20"/>
          <w:lang w:val="sr-Latn-RS" w:eastAsia="sr-Latn-RS"/>
        </w:rPr>
        <w:t>групи</w:t>
      </w:r>
      <w:proofErr w:type="spellEnd"/>
      <w:r w:rsidRPr="00D74D6A">
        <w:rPr>
          <w:sz w:val="20"/>
          <w:szCs w:val="20"/>
          <w:lang w:val="sr-Latn-RS" w:eastAsia="sr-Latn-RS"/>
        </w:rPr>
        <w:t xml:space="preserve"> </w:t>
      </w:r>
      <w:proofErr w:type="spellStart"/>
      <w:r w:rsidRPr="00D74D6A">
        <w:rPr>
          <w:sz w:val="20"/>
          <w:szCs w:val="20"/>
          <w:lang w:val="sr-Latn-RS" w:eastAsia="sr-Latn-RS"/>
        </w:rPr>
        <w:t>помоћи</w:t>
      </w:r>
      <w:proofErr w:type="spellEnd"/>
      <w:r w:rsidRPr="00D74D6A">
        <w:rPr>
          <w:sz w:val="20"/>
          <w:szCs w:val="20"/>
          <w:lang w:val="sr-Latn-RS" w:eastAsia="sr-Latn-RS"/>
        </w:rPr>
        <w:t xml:space="preserve"> у </w:t>
      </w:r>
      <w:proofErr w:type="spellStart"/>
      <w:r w:rsidRPr="00D74D6A">
        <w:rPr>
          <w:sz w:val="20"/>
          <w:szCs w:val="20"/>
          <w:lang w:val="sr-Latn-RS" w:eastAsia="sr-Latn-RS"/>
        </w:rPr>
        <w:t>утврђивању</w:t>
      </w:r>
      <w:proofErr w:type="spellEnd"/>
      <w:r w:rsidRPr="00D74D6A">
        <w:rPr>
          <w:sz w:val="20"/>
          <w:szCs w:val="20"/>
          <w:lang w:val="sr-Latn-RS" w:eastAsia="sr-Latn-RS"/>
        </w:rPr>
        <w:t xml:space="preserve"> </w:t>
      </w:r>
      <w:proofErr w:type="spellStart"/>
      <w:r w:rsidRPr="00D74D6A">
        <w:rPr>
          <w:sz w:val="20"/>
          <w:szCs w:val="20"/>
          <w:lang w:val="sr-Latn-RS" w:eastAsia="sr-Latn-RS"/>
        </w:rPr>
        <w:t>ризика</w:t>
      </w:r>
      <w:proofErr w:type="spellEnd"/>
      <w:r w:rsidRPr="00D74D6A">
        <w:rPr>
          <w:sz w:val="20"/>
          <w:szCs w:val="20"/>
          <w:lang w:val="sr-Latn-RS" w:eastAsia="sr-Latn-RS"/>
        </w:rPr>
        <w:t xml:space="preserve"> </w:t>
      </w:r>
      <w:proofErr w:type="spellStart"/>
      <w:r w:rsidRPr="00D74D6A">
        <w:rPr>
          <w:sz w:val="20"/>
          <w:szCs w:val="20"/>
          <w:lang w:val="sr-Latn-RS" w:eastAsia="sr-Latn-RS"/>
        </w:rPr>
        <w:t>који</w:t>
      </w:r>
      <w:proofErr w:type="spellEnd"/>
      <w:r w:rsidRPr="00D74D6A">
        <w:rPr>
          <w:sz w:val="20"/>
          <w:szCs w:val="20"/>
          <w:lang w:val="sr-Latn-RS" w:eastAsia="sr-Latn-RS"/>
        </w:rPr>
        <w:t xml:space="preserve"> </w:t>
      </w:r>
      <w:proofErr w:type="spellStart"/>
      <w:r w:rsidRPr="00D74D6A">
        <w:rPr>
          <w:sz w:val="20"/>
          <w:szCs w:val="20"/>
          <w:lang w:val="sr-Latn-RS" w:eastAsia="sr-Latn-RS"/>
        </w:rPr>
        <w:t>утичу</w:t>
      </w:r>
      <w:proofErr w:type="spellEnd"/>
      <w:r w:rsidRPr="00D74D6A">
        <w:rPr>
          <w:sz w:val="20"/>
          <w:szCs w:val="20"/>
          <w:lang w:val="sr-Latn-RS" w:eastAsia="sr-Latn-RS"/>
        </w:rPr>
        <w:t xml:space="preserve"> </w:t>
      </w:r>
      <w:proofErr w:type="spellStart"/>
      <w:r w:rsidRPr="00D74D6A">
        <w:rPr>
          <w:sz w:val="20"/>
          <w:szCs w:val="20"/>
          <w:lang w:val="sr-Latn-RS" w:eastAsia="sr-Latn-RS"/>
        </w:rPr>
        <w:t>на</w:t>
      </w:r>
      <w:proofErr w:type="spellEnd"/>
      <w:r w:rsidRPr="00D74D6A">
        <w:rPr>
          <w:sz w:val="20"/>
          <w:szCs w:val="20"/>
          <w:lang w:val="sr-Latn-RS" w:eastAsia="sr-Latn-RS"/>
        </w:rPr>
        <w:t xml:space="preserve"> </w:t>
      </w:r>
      <w:proofErr w:type="spellStart"/>
      <w:r w:rsidRPr="00D74D6A">
        <w:rPr>
          <w:sz w:val="20"/>
          <w:szCs w:val="20"/>
          <w:lang w:val="sr-Latn-RS" w:eastAsia="sr-Latn-RS"/>
        </w:rPr>
        <w:t>њихове</w:t>
      </w:r>
      <w:proofErr w:type="spellEnd"/>
      <w:r w:rsidRPr="00D74D6A">
        <w:rPr>
          <w:sz w:val="20"/>
          <w:szCs w:val="20"/>
          <w:lang w:val="sr-Latn-RS" w:eastAsia="sr-Latn-RS"/>
        </w:rPr>
        <w:t xml:space="preserve"> </w:t>
      </w:r>
      <w:proofErr w:type="spellStart"/>
      <w:r w:rsidRPr="00D74D6A">
        <w:rPr>
          <w:sz w:val="20"/>
          <w:szCs w:val="20"/>
          <w:lang w:val="sr-Latn-RS" w:eastAsia="sr-Latn-RS"/>
        </w:rPr>
        <w:t>циљеве</w:t>
      </w:r>
      <w:proofErr w:type="spellEnd"/>
      <w:r w:rsidRPr="00D74D6A">
        <w:rPr>
          <w:sz w:val="20"/>
          <w:szCs w:val="20"/>
          <w:lang w:val="sr-Latn-RS" w:eastAsia="sr-Latn-RS"/>
        </w:rPr>
        <w:t xml:space="preserve">). </w:t>
      </w:r>
      <w:proofErr w:type="spellStart"/>
      <w:r w:rsidRPr="00D74D6A">
        <w:rPr>
          <w:sz w:val="20"/>
          <w:szCs w:val="20"/>
          <w:lang w:val="sr-Latn-RS" w:eastAsia="sr-Latn-RS"/>
        </w:rPr>
        <w:t>Посебна</w:t>
      </w:r>
      <w:proofErr w:type="spellEnd"/>
      <w:r w:rsidRPr="00D74D6A">
        <w:rPr>
          <w:sz w:val="20"/>
          <w:szCs w:val="20"/>
          <w:lang w:val="sr-Latn-RS" w:eastAsia="sr-Latn-RS"/>
        </w:rPr>
        <w:t xml:space="preserve"> </w:t>
      </w:r>
      <w:proofErr w:type="spellStart"/>
      <w:r w:rsidRPr="00D74D6A">
        <w:rPr>
          <w:sz w:val="20"/>
          <w:szCs w:val="20"/>
          <w:lang w:val="sr-Latn-RS" w:eastAsia="sr-Latn-RS"/>
        </w:rPr>
        <w:t>предност</w:t>
      </w:r>
      <w:proofErr w:type="spellEnd"/>
      <w:r w:rsidRPr="00D74D6A">
        <w:rPr>
          <w:sz w:val="20"/>
          <w:szCs w:val="20"/>
          <w:lang w:val="sr-Latn-RS" w:eastAsia="sr-Latn-RS"/>
        </w:rPr>
        <w:t xml:space="preserve"> </w:t>
      </w:r>
      <w:proofErr w:type="spellStart"/>
      <w:r w:rsidRPr="00D74D6A">
        <w:rPr>
          <w:sz w:val="20"/>
          <w:szCs w:val="20"/>
          <w:lang w:val="sr-Latn-RS" w:eastAsia="sr-Latn-RS"/>
        </w:rPr>
        <w:t>овог</w:t>
      </w:r>
      <w:proofErr w:type="spellEnd"/>
      <w:r w:rsidRPr="00D74D6A">
        <w:rPr>
          <w:sz w:val="20"/>
          <w:szCs w:val="20"/>
          <w:lang w:val="sr-Latn-RS" w:eastAsia="sr-Latn-RS"/>
        </w:rPr>
        <w:t xml:space="preserve"> </w:t>
      </w:r>
      <w:proofErr w:type="spellStart"/>
      <w:r w:rsidRPr="00D74D6A">
        <w:rPr>
          <w:sz w:val="20"/>
          <w:szCs w:val="20"/>
          <w:lang w:val="sr-Latn-RS" w:eastAsia="sr-Latn-RS"/>
        </w:rPr>
        <w:t>приступа</w:t>
      </w:r>
      <w:proofErr w:type="spellEnd"/>
      <w:r w:rsidRPr="00D74D6A">
        <w:rPr>
          <w:sz w:val="20"/>
          <w:szCs w:val="20"/>
          <w:lang w:val="sr-Latn-RS" w:eastAsia="sr-Latn-RS"/>
        </w:rPr>
        <w:t xml:space="preserve"> </w:t>
      </w:r>
      <w:proofErr w:type="spellStart"/>
      <w:r w:rsidRPr="00D74D6A">
        <w:rPr>
          <w:sz w:val="20"/>
          <w:szCs w:val="20"/>
          <w:lang w:val="sr-Latn-RS" w:eastAsia="sr-Latn-RS"/>
        </w:rPr>
        <w:t>јесте</w:t>
      </w:r>
      <w:proofErr w:type="spellEnd"/>
      <w:r w:rsidRPr="00D74D6A">
        <w:rPr>
          <w:sz w:val="20"/>
          <w:szCs w:val="20"/>
          <w:lang w:val="sr-Latn-RS" w:eastAsia="sr-Latn-RS"/>
        </w:rPr>
        <w:t xml:space="preserve"> </w:t>
      </w:r>
      <w:proofErr w:type="spellStart"/>
      <w:r w:rsidRPr="00D74D6A">
        <w:rPr>
          <w:sz w:val="20"/>
          <w:szCs w:val="20"/>
          <w:lang w:val="sr-Latn-RS" w:eastAsia="sr-Latn-RS"/>
        </w:rPr>
        <w:t>да</w:t>
      </w:r>
      <w:proofErr w:type="spellEnd"/>
      <w:r w:rsidRPr="00D74D6A">
        <w:rPr>
          <w:sz w:val="20"/>
          <w:szCs w:val="20"/>
          <w:lang w:val="sr-Latn-RS" w:eastAsia="sr-Latn-RS"/>
        </w:rPr>
        <w:t xml:space="preserve"> </w:t>
      </w:r>
      <w:proofErr w:type="spellStart"/>
      <w:r w:rsidRPr="00D74D6A">
        <w:rPr>
          <w:sz w:val="20"/>
          <w:szCs w:val="20"/>
          <w:lang w:val="sr-Latn-RS" w:eastAsia="sr-Latn-RS"/>
        </w:rPr>
        <w:t>се</w:t>
      </w:r>
      <w:proofErr w:type="spellEnd"/>
      <w:r w:rsidRPr="00D74D6A">
        <w:rPr>
          <w:sz w:val="20"/>
          <w:szCs w:val="20"/>
          <w:lang w:val="sr-Latn-RS" w:eastAsia="sr-Latn-RS"/>
        </w:rPr>
        <w:t xml:space="preserve"> </w:t>
      </w:r>
      <w:proofErr w:type="spellStart"/>
      <w:r w:rsidRPr="00D74D6A">
        <w:rPr>
          <w:sz w:val="20"/>
          <w:szCs w:val="20"/>
          <w:lang w:val="sr-Latn-RS" w:eastAsia="sr-Latn-RS"/>
        </w:rPr>
        <w:t>ризици</w:t>
      </w:r>
      <w:proofErr w:type="spellEnd"/>
      <w:r w:rsidRPr="00D74D6A">
        <w:rPr>
          <w:sz w:val="20"/>
          <w:szCs w:val="20"/>
          <w:lang w:val="sr-Latn-RS" w:eastAsia="sr-Latn-RS"/>
        </w:rPr>
        <w:t xml:space="preserve"> </w:t>
      </w:r>
      <w:proofErr w:type="spellStart"/>
      <w:r w:rsidRPr="00D74D6A">
        <w:rPr>
          <w:sz w:val="20"/>
          <w:szCs w:val="20"/>
          <w:lang w:val="sr-Latn-RS" w:eastAsia="sr-Latn-RS"/>
        </w:rPr>
        <w:t>озбиљније</w:t>
      </w:r>
      <w:proofErr w:type="spellEnd"/>
      <w:r w:rsidRPr="00D74D6A">
        <w:rPr>
          <w:sz w:val="20"/>
          <w:szCs w:val="20"/>
          <w:lang w:val="sr-Latn-RS" w:eastAsia="sr-Latn-RS"/>
        </w:rPr>
        <w:t xml:space="preserve"> </w:t>
      </w:r>
      <w:proofErr w:type="spellStart"/>
      <w:r w:rsidRPr="00D74D6A">
        <w:rPr>
          <w:sz w:val="20"/>
          <w:szCs w:val="20"/>
          <w:lang w:val="sr-Latn-RS" w:eastAsia="sr-Latn-RS"/>
        </w:rPr>
        <w:t>схватају</w:t>
      </w:r>
      <w:proofErr w:type="spellEnd"/>
      <w:r w:rsidRPr="00D74D6A">
        <w:rPr>
          <w:sz w:val="20"/>
          <w:szCs w:val="20"/>
          <w:lang w:val="sr-Latn-RS" w:eastAsia="sr-Latn-RS"/>
        </w:rPr>
        <w:t xml:space="preserve"> </w:t>
      </w:r>
      <w:proofErr w:type="spellStart"/>
      <w:r w:rsidRPr="00D74D6A">
        <w:rPr>
          <w:sz w:val="20"/>
          <w:szCs w:val="20"/>
          <w:lang w:val="sr-Latn-RS" w:eastAsia="sr-Latn-RS"/>
        </w:rPr>
        <w:t>кад</w:t>
      </w:r>
      <w:proofErr w:type="spellEnd"/>
      <w:r w:rsidRPr="00D74D6A">
        <w:rPr>
          <w:sz w:val="20"/>
          <w:szCs w:val="20"/>
          <w:lang w:val="sr-Latn-RS" w:eastAsia="sr-Latn-RS"/>
        </w:rPr>
        <w:t xml:space="preserve"> </w:t>
      </w:r>
      <w:proofErr w:type="spellStart"/>
      <w:r w:rsidRPr="00D74D6A">
        <w:rPr>
          <w:sz w:val="20"/>
          <w:szCs w:val="20"/>
          <w:lang w:val="sr-Latn-RS" w:eastAsia="sr-Latn-RS"/>
        </w:rPr>
        <w:t>их</w:t>
      </w:r>
      <w:proofErr w:type="spellEnd"/>
      <w:r w:rsidRPr="00D74D6A">
        <w:rPr>
          <w:sz w:val="20"/>
          <w:szCs w:val="20"/>
          <w:lang w:val="sr-Latn-RS" w:eastAsia="sr-Latn-RS"/>
        </w:rPr>
        <w:t xml:space="preserve"> </w:t>
      </w:r>
      <w:proofErr w:type="spellStart"/>
      <w:r w:rsidRPr="00D74D6A">
        <w:rPr>
          <w:sz w:val="20"/>
          <w:szCs w:val="20"/>
          <w:lang w:val="sr-Latn-RS" w:eastAsia="sr-Latn-RS"/>
        </w:rPr>
        <w:t>идентификују</w:t>
      </w:r>
      <w:proofErr w:type="spellEnd"/>
      <w:r w:rsidRPr="00D74D6A">
        <w:rPr>
          <w:sz w:val="20"/>
          <w:szCs w:val="20"/>
          <w:lang w:val="sr-Latn-RS" w:eastAsia="sr-Latn-RS"/>
        </w:rPr>
        <w:t xml:space="preserve"> </w:t>
      </w:r>
      <w:proofErr w:type="spellStart"/>
      <w:r w:rsidRPr="00D74D6A">
        <w:rPr>
          <w:sz w:val="20"/>
          <w:szCs w:val="20"/>
          <w:lang w:val="sr-Latn-RS" w:eastAsia="sr-Latn-RS"/>
        </w:rPr>
        <w:t>сами</w:t>
      </w:r>
      <w:proofErr w:type="spellEnd"/>
      <w:r w:rsidRPr="00D74D6A">
        <w:rPr>
          <w:sz w:val="20"/>
          <w:szCs w:val="20"/>
          <w:lang w:val="sr-Latn-RS" w:eastAsia="sr-Latn-RS"/>
        </w:rPr>
        <w:t xml:space="preserve"> </w:t>
      </w:r>
      <w:proofErr w:type="spellStart"/>
      <w:r w:rsidRPr="00D74D6A">
        <w:rPr>
          <w:sz w:val="20"/>
          <w:szCs w:val="20"/>
          <w:lang w:val="sr-Latn-RS" w:eastAsia="sr-Latn-RS"/>
        </w:rPr>
        <w:t>носиоци</w:t>
      </w:r>
      <w:proofErr w:type="spellEnd"/>
      <w:r w:rsidRPr="00D74D6A">
        <w:rPr>
          <w:sz w:val="20"/>
          <w:szCs w:val="20"/>
          <w:lang w:val="sr-Latn-RS" w:eastAsia="sr-Latn-RS"/>
        </w:rPr>
        <w:t xml:space="preserve"> </w:t>
      </w:r>
      <w:proofErr w:type="spellStart"/>
      <w:r w:rsidRPr="00D74D6A">
        <w:rPr>
          <w:sz w:val="20"/>
          <w:szCs w:val="20"/>
          <w:lang w:val="sr-Latn-RS" w:eastAsia="sr-Latn-RS"/>
        </w:rPr>
        <w:t>процеса</w:t>
      </w:r>
      <w:proofErr w:type="spellEnd"/>
      <w:r w:rsidRPr="00D74D6A">
        <w:rPr>
          <w:sz w:val="20"/>
          <w:szCs w:val="20"/>
          <w:lang w:val="sr-Latn-RS" w:eastAsia="sr-Latn-RS"/>
        </w:rPr>
        <w:t>.</w:t>
      </w:r>
    </w:p>
    <w:p w14:paraId="0244D862" w14:textId="77777777" w:rsidR="00D74D6A" w:rsidRPr="00D74D6A" w:rsidRDefault="00D74D6A" w:rsidP="00D74D6A">
      <w:pPr>
        <w:numPr>
          <w:ilvl w:val="0"/>
          <w:numId w:val="20"/>
        </w:numPr>
        <w:spacing w:line="238" w:lineRule="auto"/>
        <w:ind w:right="-153"/>
        <w:jc w:val="both"/>
        <w:rPr>
          <w:b/>
          <w:bCs/>
          <w:sz w:val="20"/>
          <w:szCs w:val="20"/>
          <w:lang w:val="sr-Latn-RS" w:eastAsia="sr-Latn-RS"/>
        </w:rPr>
      </w:pPr>
      <w:proofErr w:type="spellStart"/>
      <w:r w:rsidRPr="00D74D6A">
        <w:rPr>
          <w:b/>
          <w:bCs/>
          <w:sz w:val="20"/>
          <w:szCs w:val="20"/>
          <w:lang w:val="sr-Latn-RS" w:eastAsia="sr-Latn-RS"/>
        </w:rPr>
        <w:t>Разматрањем</w:t>
      </w:r>
      <w:proofErr w:type="spellEnd"/>
      <w:r w:rsidRPr="00D74D6A">
        <w:rPr>
          <w:b/>
          <w:bCs/>
          <w:sz w:val="20"/>
          <w:szCs w:val="20"/>
          <w:lang w:val="sr-Latn-RS" w:eastAsia="sr-Latn-RS"/>
        </w:rPr>
        <w:t xml:space="preserve"> </w:t>
      </w:r>
      <w:proofErr w:type="spellStart"/>
      <w:r w:rsidRPr="00D74D6A">
        <w:rPr>
          <w:b/>
          <w:bCs/>
          <w:sz w:val="20"/>
          <w:szCs w:val="20"/>
          <w:lang w:val="sr-Latn-RS" w:eastAsia="sr-Latn-RS"/>
        </w:rPr>
        <w:t>препорука</w:t>
      </w:r>
      <w:proofErr w:type="spellEnd"/>
      <w:r w:rsidRPr="00D74D6A">
        <w:rPr>
          <w:b/>
          <w:bCs/>
          <w:sz w:val="20"/>
          <w:szCs w:val="20"/>
          <w:lang w:val="sr-Latn-RS" w:eastAsia="sr-Latn-RS"/>
        </w:rPr>
        <w:t xml:space="preserve"> </w:t>
      </w:r>
      <w:proofErr w:type="spellStart"/>
      <w:r w:rsidRPr="00D74D6A">
        <w:rPr>
          <w:b/>
          <w:bCs/>
          <w:sz w:val="20"/>
          <w:szCs w:val="20"/>
          <w:lang w:val="sr-Latn-RS" w:eastAsia="sr-Latn-RS"/>
        </w:rPr>
        <w:t>интерног</w:t>
      </w:r>
      <w:proofErr w:type="spellEnd"/>
      <w:r w:rsidRPr="00D74D6A">
        <w:rPr>
          <w:b/>
          <w:bCs/>
          <w:sz w:val="20"/>
          <w:szCs w:val="20"/>
          <w:lang w:val="sr-Latn-RS" w:eastAsia="sr-Latn-RS"/>
        </w:rPr>
        <w:t xml:space="preserve"> </w:t>
      </w:r>
      <w:proofErr w:type="spellStart"/>
      <w:r w:rsidRPr="00D74D6A">
        <w:rPr>
          <w:b/>
          <w:bCs/>
          <w:sz w:val="20"/>
          <w:szCs w:val="20"/>
          <w:lang w:val="sr-Latn-RS" w:eastAsia="sr-Latn-RS"/>
        </w:rPr>
        <w:t>ревизора</w:t>
      </w:r>
      <w:proofErr w:type="spellEnd"/>
      <w:r w:rsidRPr="00D74D6A">
        <w:rPr>
          <w:b/>
          <w:bCs/>
          <w:sz w:val="20"/>
          <w:szCs w:val="20"/>
          <w:lang w:val="sr-Latn-RS" w:eastAsia="sr-Latn-RS"/>
        </w:rPr>
        <w:t>,</w:t>
      </w:r>
      <w:r w:rsidRPr="00D74D6A">
        <w:rPr>
          <w:b/>
          <w:bCs/>
          <w:sz w:val="20"/>
          <w:szCs w:val="20"/>
          <w:lang w:val="sr-Cyrl-RS" w:eastAsia="sr-Latn-RS"/>
        </w:rPr>
        <w:t xml:space="preserve"> </w:t>
      </w:r>
      <w:proofErr w:type="spellStart"/>
      <w:r w:rsidRPr="00D74D6A">
        <w:rPr>
          <w:b/>
          <w:bCs/>
          <w:sz w:val="20"/>
          <w:szCs w:val="20"/>
          <w:lang w:val="sr-Latn-RS" w:eastAsia="sr-Latn-RS"/>
        </w:rPr>
        <w:t>Државне</w:t>
      </w:r>
      <w:proofErr w:type="spellEnd"/>
      <w:r w:rsidRPr="00D74D6A">
        <w:rPr>
          <w:b/>
          <w:bCs/>
          <w:sz w:val="20"/>
          <w:szCs w:val="20"/>
          <w:lang w:val="sr-Latn-RS" w:eastAsia="sr-Latn-RS"/>
        </w:rPr>
        <w:t xml:space="preserve"> </w:t>
      </w:r>
      <w:proofErr w:type="spellStart"/>
      <w:r w:rsidRPr="00D74D6A">
        <w:rPr>
          <w:b/>
          <w:bCs/>
          <w:sz w:val="20"/>
          <w:szCs w:val="20"/>
          <w:lang w:val="sr-Latn-RS" w:eastAsia="sr-Latn-RS"/>
        </w:rPr>
        <w:t>ревизорске</w:t>
      </w:r>
      <w:proofErr w:type="spellEnd"/>
      <w:r w:rsidRPr="00D74D6A">
        <w:rPr>
          <w:b/>
          <w:bCs/>
          <w:sz w:val="20"/>
          <w:szCs w:val="20"/>
          <w:lang w:val="sr-Latn-RS" w:eastAsia="sr-Latn-RS"/>
        </w:rPr>
        <w:t xml:space="preserve"> </w:t>
      </w:r>
      <w:proofErr w:type="spellStart"/>
      <w:r w:rsidRPr="00D74D6A">
        <w:rPr>
          <w:b/>
          <w:bCs/>
          <w:sz w:val="20"/>
          <w:szCs w:val="20"/>
          <w:lang w:val="sr-Latn-RS" w:eastAsia="sr-Latn-RS"/>
        </w:rPr>
        <w:t>институције</w:t>
      </w:r>
      <w:proofErr w:type="spellEnd"/>
      <w:r w:rsidRPr="00D74D6A">
        <w:rPr>
          <w:b/>
          <w:bCs/>
          <w:sz w:val="20"/>
          <w:szCs w:val="20"/>
          <w:lang w:val="sr-Latn-RS" w:eastAsia="sr-Latn-RS"/>
        </w:rPr>
        <w:t xml:space="preserve">, </w:t>
      </w:r>
      <w:r w:rsidRPr="00D74D6A">
        <w:rPr>
          <w:b/>
          <w:bCs/>
          <w:sz w:val="20"/>
          <w:szCs w:val="20"/>
          <w:lang w:val="sr-Cyrl-RS" w:eastAsia="sr-Latn-RS"/>
        </w:rPr>
        <w:t xml:space="preserve">екстерних ревизора и </w:t>
      </w:r>
      <w:proofErr w:type="spellStart"/>
      <w:r w:rsidRPr="00D74D6A">
        <w:rPr>
          <w:b/>
          <w:bCs/>
          <w:sz w:val="20"/>
          <w:szCs w:val="20"/>
          <w:lang w:val="sr-Latn-RS" w:eastAsia="sr-Latn-RS"/>
        </w:rPr>
        <w:t>других</w:t>
      </w:r>
      <w:proofErr w:type="spellEnd"/>
      <w:r w:rsidRPr="00D74D6A">
        <w:rPr>
          <w:b/>
          <w:bCs/>
          <w:sz w:val="20"/>
          <w:szCs w:val="20"/>
          <w:lang w:val="sr-Latn-RS" w:eastAsia="sr-Latn-RS"/>
        </w:rPr>
        <w:t xml:space="preserve"> </w:t>
      </w:r>
      <w:proofErr w:type="spellStart"/>
      <w:r w:rsidRPr="00D74D6A">
        <w:rPr>
          <w:b/>
          <w:bCs/>
          <w:sz w:val="20"/>
          <w:szCs w:val="20"/>
          <w:lang w:val="sr-Latn-RS" w:eastAsia="sr-Latn-RS"/>
        </w:rPr>
        <w:t>контролних</w:t>
      </w:r>
      <w:proofErr w:type="spellEnd"/>
      <w:r w:rsidRPr="00D74D6A">
        <w:rPr>
          <w:b/>
          <w:bCs/>
          <w:sz w:val="20"/>
          <w:szCs w:val="20"/>
          <w:lang w:val="sr-Latn-RS" w:eastAsia="sr-Latn-RS"/>
        </w:rPr>
        <w:t xml:space="preserve"> </w:t>
      </w:r>
      <w:proofErr w:type="spellStart"/>
      <w:r w:rsidRPr="00D74D6A">
        <w:rPr>
          <w:b/>
          <w:bCs/>
          <w:sz w:val="20"/>
          <w:szCs w:val="20"/>
          <w:lang w:val="sr-Latn-RS" w:eastAsia="sr-Latn-RS"/>
        </w:rPr>
        <w:t>органа</w:t>
      </w:r>
      <w:proofErr w:type="spellEnd"/>
      <w:r w:rsidRPr="00D74D6A">
        <w:rPr>
          <w:b/>
          <w:bCs/>
          <w:sz w:val="20"/>
          <w:szCs w:val="20"/>
          <w:lang w:val="sr-Latn-RS" w:eastAsia="sr-Latn-RS"/>
        </w:rPr>
        <w:t>.</w:t>
      </w:r>
    </w:p>
    <w:p w14:paraId="262DCCC5" w14:textId="77777777" w:rsidR="00D74D6A" w:rsidRPr="00D74D6A" w:rsidRDefault="00D74D6A" w:rsidP="00D74D6A">
      <w:pPr>
        <w:ind w:right="-147" w:firstLine="737"/>
        <w:jc w:val="both"/>
        <w:rPr>
          <w:bCs/>
          <w:sz w:val="20"/>
          <w:szCs w:val="20"/>
          <w:lang w:val="sr-Cyrl-CS" w:eastAsia="en-US"/>
        </w:rPr>
      </w:pPr>
    </w:p>
    <w:p w14:paraId="461558A4"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 xml:space="preserve">Имајући у виду садашње свеобухватно стање везано за досадашњи развој у области система ФУК и његове компоненте тј. управљање ризицима, у Општинској управи је успостављена пракса везана за идентификацију ризика као комбинација прве три методе. </w:t>
      </w:r>
    </w:p>
    <w:p w14:paraId="3BF66977" w14:textId="77777777" w:rsidR="00D74D6A" w:rsidRPr="00D74D6A" w:rsidRDefault="00D74D6A" w:rsidP="00D74D6A">
      <w:pPr>
        <w:ind w:right="-147" w:firstLine="737"/>
        <w:jc w:val="both"/>
        <w:rPr>
          <w:bCs/>
          <w:sz w:val="20"/>
          <w:szCs w:val="20"/>
          <w:lang w:val="en-US" w:eastAsia="en-US"/>
        </w:rPr>
      </w:pPr>
    </w:p>
    <w:p w14:paraId="7738C48E" w14:textId="77777777" w:rsidR="00D74D6A" w:rsidRPr="00D74D6A" w:rsidRDefault="00D74D6A" w:rsidP="00D74D6A">
      <w:pPr>
        <w:ind w:right="-147" w:firstLine="737"/>
        <w:jc w:val="both"/>
        <w:rPr>
          <w:bCs/>
          <w:sz w:val="20"/>
          <w:szCs w:val="20"/>
          <w:lang w:val="en-US" w:eastAsia="en-US"/>
        </w:rPr>
      </w:pPr>
    </w:p>
    <w:p w14:paraId="57D982FB" w14:textId="77777777" w:rsidR="00D74D6A" w:rsidRPr="00D74D6A" w:rsidRDefault="00D74D6A" w:rsidP="00D74D6A">
      <w:pPr>
        <w:ind w:right="-147"/>
        <w:jc w:val="both"/>
        <w:rPr>
          <w:b/>
          <w:bCs/>
          <w:i/>
          <w:sz w:val="20"/>
          <w:szCs w:val="20"/>
          <w:u w:val="single"/>
          <w:lang w:val="sr-Cyrl-CS" w:eastAsia="en-US"/>
        </w:rPr>
      </w:pPr>
      <w:r w:rsidRPr="00D74D6A">
        <w:rPr>
          <w:b/>
          <w:bCs/>
          <w:i/>
          <w:sz w:val="20"/>
          <w:szCs w:val="20"/>
          <w:lang w:val="sr-Cyrl-CS" w:eastAsia="en-US"/>
        </w:rPr>
        <w:t xml:space="preserve">д) </w:t>
      </w:r>
      <w:r w:rsidRPr="00D74D6A">
        <w:rPr>
          <w:b/>
          <w:bCs/>
          <w:i/>
          <w:sz w:val="20"/>
          <w:szCs w:val="20"/>
          <w:u w:val="single"/>
          <w:lang w:val="sr-Cyrl-CS" w:eastAsia="en-US"/>
        </w:rPr>
        <w:t>Поступак утврђивања ризика</w:t>
      </w:r>
    </w:p>
    <w:p w14:paraId="4E82B9B7" w14:textId="77777777" w:rsidR="00D74D6A" w:rsidRPr="00D74D6A" w:rsidRDefault="00D74D6A" w:rsidP="00D74D6A">
      <w:pPr>
        <w:ind w:right="-147"/>
        <w:jc w:val="both"/>
        <w:rPr>
          <w:bCs/>
          <w:sz w:val="20"/>
          <w:szCs w:val="20"/>
          <w:u w:val="single"/>
          <w:lang w:val="sr-Cyrl-CS" w:eastAsia="en-US"/>
        </w:rPr>
      </w:pPr>
    </w:p>
    <w:p w14:paraId="081B75DA"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Ризике евидентирају запослени путем Обрасца за утврђивање и процену ризика. При утврђивању ризика, треба узети у обзир то да утврђивање ризика не би требало бити сувише уопштено (тако да се не могу осмислити специфичне мере ублажавања ризика) или сувише детаљно (навођење свих могућих ризичних ситуација и мера ублажавања ризика што би трајало предуго и не фокусира се на најважније циљеве).</w:t>
      </w:r>
    </w:p>
    <w:p w14:paraId="2084F3E7" w14:textId="77777777" w:rsidR="00D74D6A" w:rsidRPr="00D74D6A" w:rsidRDefault="00D74D6A" w:rsidP="00D74D6A">
      <w:pPr>
        <w:ind w:right="-147"/>
        <w:jc w:val="both"/>
        <w:rPr>
          <w:bCs/>
          <w:sz w:val="20"/>
          <w:szCs w:val="20"/>
          <w:lang w:val="sr-Cyrl-CS" w:eastAsia="en-US"/>
        </w:rPr>
      </w:pPr>
    </w:p>
    <w:p w14:paraId="278DB83D"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 xml:space="preserve">Утврђене ризике треба да потврде руководиоци организационих јединица. </w:t>
      </w:r>
    </w:p>
    <w:p w14:paraId="02E1D567" w14:textId="77777777" w:rsidR="00D74D6A" w:rsidRPr="00D74D6A" w:rsidRDefault="00D74D6A" w:rsidP="00D74D6A">
      <w:pPr>
        <w:ind w:right="-147"/>
        <w:jc w:val="both"/>
        <w:rPr>
          <w:bCs/>
          <w:sz w:val="20"/>
          <w:szCs w:val="20"/>
          <w:lang w:val="sr-Cyrl-CS" w:eastAsia="en-US"/>
        </w:rPr>
      </w:pPr>
    </w:p>
    <w:p w14:paraId="2CC490B5" w14:textId="77777777" w:rsidR="00D74D6A" w:rsidRPr="00D74D6A" w:rsidRDefault="00D74D6A" w:rsidP="00D74D6A">
      <w:pPr>
        <w:ind w:right="-147"/>
        <w:jc w:val="both"/>
        <w:rPr>
          <w:b/>
          <w:bCs/>
          <w:i/>
          <w:sz w:val="20"/>
          <w:szCs w:val="20"/>
          <w:u w:val="single"/>
          <w:lang w:val="sr-Cyrl-CS" w:eastAsia="en-US"/>
        </w:rPr>
      </w:pPr>
      <w:r w:rsidRPr="00D74D6A">
        <w:rPr>
          <w:b/>
          <w:bCs/>
          <w:i/>
          <w:sz w:val="20"/>
          <w:szCs w:val="20"/>
          <w:lang w:val="sr-Cyrl-CS" w:eastAsia="en-US"/>
        </w:rPr>
        <w:t xml:space="preserve">е) </w:t>
      </w:r>
      <w:r w:rsidRPr="00D74D6A">
        <w:rPr>
          <w:b/>
          <w:bCs/>
          <w:i/>
          <w:sz w:val="20"/>
          <w:szCs w:val="20"/>
          <w:u w:val="single"/>
          <w:lang w:val="sr-Cyrl-CS" w:eastAsia="en-US"/>
        </w:rPr>
        <w:t>Опис ризика</w:t>
      </w:r>
    </w:p>
    <w:p w14:paraId="0BF043C1" w14:textId="77777777" w:rsidR="00D74D6A" w:rsidRPr="00D74D6A" w:rsidRDefault="00D74D6A" w:rsidP="00D74D6A">
      <w:pPr>
        <w:ind w:right="-147"/>
        <w:jc w:val="both"/>
        <w:rPr>
          <w:bCs/>
          <w:sz w:val="20"/>
          <w:szCs w:val="20"/>
          <w:u w:val="single"/>
          <w:lang w:val="sr-Cyrl-CS" w:eastAsia="en-US"/>
        </w:rPr>
      </w:pPr>
    </w:p>
    <w:p w14:paraId="1B63FEFC" w14:textId="77777777" w:rsidR="00D74D6A" w:rsidRPr="00D74D6A" w:rsidRDefault="00D74D6A" w:rsidP="00D74D6A">
      <w:pPr>
        <w:ind w:right="-147" w:firstLine="720"/>
        <w:jc w:val="both"/>
        <w:rPr>
          <w:bCs/>
          <w:sz w:val="20"/>
          <w:szCs w:val="20"/>
          <w:lang w:val="sr-Cyrl-CS" w:eastAsia="en-US"/>
        </w:rPr>
      </w:pPr>
      <w:r w:rsidRPr="00D74D6A">
        <w:rPr>
          <w:bCs/>
          <w:sz w:val="20"/>
          <w:szCs w:val="20"/>
          <w:lang w:val="sr-Cyrl-CS" w:eastAsia="en-US"/>
        </w:rPr>
        <w:t>Опис ризика је завршетак процеса утврђивања ризика и почетак процеса процене ризика. Утврђене ризике потребно је описати на начин да опис ризика обавезно садржи информације о:</w:t>
      </w:r>
    </w:p>
    <w:p w14:paraId="6639C20A" w14:textId="77777777" w:rsidR="00D74D6A" w:rsidRPr="00D74D6A" w:rsidRDefault="00D74D6A" w:rsidP="00D74D6A">
      <w:pPr>
        <w:numPr>
          <w:ilvl w:val="0"/>
          <w:numId w:val="48"/>
        </w:numPr>
        <w:ind w:left="1080" w:right="-147"/>
        <w:jc w:val="both"/>
        <w:rPr>
          <w:bCs/>
          <w:sz w:val="20"/>
          <w:szCs w:val="20"/>
          <w:lang w:val="sr-Cyrl-CS" w:eastAsia="en-US"/>
        </w:rPr>
      </w:pPr>
      <w:r w:rsidRPr="00D74D6A">
        <w:rPr>
          <w:bCs/>
          <w:sz w:val="20"/>
          <w:szCs w:val="20"/>
          <w:lang w:val="sr-Cyrl-CS" w:eastAsia="en-US"/>
        </w:rPr>
        <w:t>узроцима ризика и</w:t>
      </w:r>
    </w:p>
    <w:p w14:paraId="50D5F830" w14:textId="77777777" w:rsidR="00D74D6A" w:rsidRPr="00D74D6A" w:rsidRDefault="00D74D6A" w:rsidP="00D74D6A">
      <w:pPr>
        <w:numPr>
          <w:ilvl w:val="0"/>
          <w:numId w:val="48"/>
        </w:numPr>
        <w:ind w:left="1080" w:right="-147"/>
        <w:jc w:val="both"/>
        <w:rPr>
          <w:bCs/>
          <w:sz w:val="20"/>
          <w:szCs w:val="20"/>
          <w:lang w:val="sr-Cyrl-CS" w:eastAsia="en-US"/>
        </w:rPr>
      </w:pPr>
      <w:r w:rsidRPr="00D74D6A">
        <w:rPr>
          <w:bCs/>
          <w:sz w:val="20"/>
          <w:szCs w:val="20"/>
          <w:lang w:val="sr-Cyrl-CS" w:eastAsia="en-US"/>
        </w:rPr>
        <w:t>последицама ризика.</w:t>
      </w:r>
    </w:p>
    <w:p w14:paraId="3B9F1B43" w14:textId="77777777" w:rsidR="00D74D6A" w:rsidRPr="00D74D6A" w:rsidRDefault="00D74D6A" w:rsidP="00D74D6A">
      <w:pPr>
        <w:ind w:left="360" w:right="-147"/>
        <w:jc w:val="both"/>
        <w:rPr>
          <w:bCs/>
          <w:sz w:val="20"/>
          <w:szCs w:val="20"/>
          <w:lang w:val="sr-Cyrl-CS" w:eastAsia="en-US"/>
        </w:rPr>
      </w:pPr>
    </w:p>
    <w:p w14:paraId="61E59A4D" w14:textId="77777777" w:rsidR="00D74D6A" w:rsidRPr="00D74D6A" w:rsidRDefault="00D74D6A" w:rsidP="00D74D6A">
      <w:pPr>
        <w:ind w:right="-147" w:firstLine="720"/>
        <w:jc w:val="both"/>
        <w:rPr>
          <w:bCs/>
          <w:sz w:val="20"/>
          <w:szCs w:val="20"/>
          <w:lang w:val="sr-Cyrl-CS" w:eastAsia="en-US"/>
        </w:rPr>
      </w:pPr>
      <w:r w:rsidRPr="00D74D6A">
        <w:rPr>
          <w:bCs/>
          <w:sz w:val="20"/>
          <w:szCs w:val="20"/>
          <w:lang w:val="sr-Cyrl-CS" w:eastAsia="en-US"/>
        </w:rPr>
        <w:lastRenderedPageBreak/>
        <w:t>Не постоји оптималан број ризика који би требало идентификовати у фази идентификације ризика. Препоручује се, међутим, да због захтеваних процедура везаних за описивање и даљу анализу ризика, Општинска управа одреде разуман број ризика које могу адекватно проценити у складу са расположивим капацитетима.</w:t>
      </w:r>
    </w:p>
    <w:p w14:paraId="405D6852" w14:textId="77777777" w:rsidR="00D74D6A" w:rsidRPr="00D74D6A" w:rsidRDefault="00D74D6A" w:rsidP="00D74D6A">
      <w:pPr>
        <w:ind w:right="-147"/>
        <w:jc w:val="both"/>
        <w:rPr>
          <w:bCs/>
          <w:sz w:val="20"/>
          <w:szCs w:val="20"/>
          <w:lang w:val="sr-Cyrl-CS" w:eastAsia="en-US"/>
        </w:rPr>
      </w:pPr>
    </w:p>
    <w:p w14:paraId="5A77DE4A" w14:textId="77777777" w:rsidR="00D74D6A" w:rsidRPr="00D74D6A" w:rsidRDefault="00D74D6A" w:rsidP="00D74D6A">
      <w:pPr>
        <w:keepNext/>
        <w:jc w:val="center"/>
        <w:outlineLvl w:val="0"/>
        <w:rPr>
          <w:sz w:val="20"/>
          <w:szCs w:val="20"/>
          <w:lang w:val="sr-Cyrl-CS" w:eastAsia="en-US"/>
        </w:rPr>
      </w:pPr>
      <w:bookmarkStart w:id="16" w:name="_Toc469400520"/>
      <w:r w:rsidRPr="00D74D6A">
        <w:rPr>
          <w:sz w:val="20"/>
          <w:szCs w:val="20"/>
          <w:lang w:val="sr-Cyrl-RS" w:eastAsia="en-US"/>
        </w:rPr>
        <w:t>5</w:t>
      </w:r>
      <w:r w:rsidRPr="00D74D6A">
        <w:rPr>
          <w:sz w:val="20"/>
          <w:szCs w:val="20"/>
          <w:lang w:val="sr-Cyrl-CS" w:eastAsia="en-US"/>
        </w:rPr>
        <w:t>.3.    Процена  ризика</w:t>
      </w:r>
      <w:bookmarkEnd w:id="16"/>
    </w:p>
    <w:p w14:paraId="4397A82E" w14:textId="77777777" w:rsidR="00D74D6A" w:rsidRPr="00D74D6A" w:rsidRDefault="00D74D6A" w:rsidP="00D74D6A">
      <w:pPr>
        <w:ind w:right="-147"/>
        <w:jc w:val="both"/>
        <w:rPr>
          <w:bCs/>
          <w:sz w:val="20"/>
          <w:szCs w:val="20"/>
          <w:lang w:val="sr-Cyrl-CS" w:eastAsia="en-US"/>
        </w:rPr>
      </w:pPr>
    </w:p>
    <w:p w14:paraId="2C1BCABF"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Поступак процене ризика је утврђивање и процењивање догађаја или проблема који утичу на активности Општинске управе и њених организационих делова и на постизање утврђених циљева.</w:t>
      </w:r>
    </w:p>
    <w:p w14:paraId="413DD9A7" w14:textId="77777777" w:rsidR="00D74D6A" w:rsidRPr="00D74D6A" w:rsidRDefault="00D74D6A" w:rsidP="00D74D6A">
      <w:pPr>
        <w:ind w:right="-147" w:firstLine="737"/>
        <w:jc w:val="both"/>
        <w:rPr>
          <w:bCs/>
          <w:sz w:val="20"/>
          <w:szCs w:val="20"/>
          <w:lang w:val="sr-Cyrl-CS" w:eastAsia="en-US"/>
        </w:rPr>
      </w:pPr>
    </w:p>
    <w:p w14:paraId="7CD3B474"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Процена ризика се даје на основу два елемента:</w:t>
      </w:r>
    </w:p>
    <w:p w14:paraId="60BECFB5" w14:textId="77777777" w:rsidR="00D74D6A" w:rsidRPr="00D74D6A" w:rsidRDefault="00D74D6A" w:rsidP="00D74D6A">
      <w:pPr>
        <w:ind w:right="-147"/>
        <w:jc w:val="both"/>
        <w:rPr>
          <w:bCs/>
          <w:sz w:val="20"/>
          <w:szCs w:val="20"/>
          <w:lang w:val="sr-Cyrl-CS" w:eastAsia="en-US"/>
        </w:rPr>
      </w:pPr>
    </w:p>
    <w:p w14:paraId="13333F7A" w14:textId="77777777" w:rsidR="00D74D6A" w:rsidRPr="00D74D6A" w:rsidRDefault="00D74D6A" w:rsidP="00D74D6A">
      <w:pPr>
        <w:numPr>
          <w:ilvl w:val="0"/>
          <w:numId w:val="49"/>
        </w:numPr>
        <w:ind w:right="-147"/>
        <w:jc w:val="both"/>
        <w:rPr>
          <w:bCs/>
          <w:sz w:val="20"/>
          <w:szCs w:val="20"/>
          <w:lang w:val="sr-Cyrl-CS" w:eastAsia="en-US"/>
        </w:rPr>
      </w:pPr>
      <w:r w:rsidRPr="00D74D6A">
        <w:rPr>
          <w:bCs/>
          <w:sz w:val="20"/>
          <w:szCs w:val="20"/>
          <w:lang w:val="sr-Cyrl-CS" w:eastAsia="en-US"/>
        </w:rPr>
        <w:t xml:space="preserve">утицаја ризика, </w:t>
      </w:r>
    </w:p>
    <w:p w14:paraId="3016F44D" w14:textId="77777777" w:rsidR="00D74D6A" w:rsidRPr="00D74D6A" w:rsidRDefault="00D74D6A" w:rsidP="00D74D6A">
      <w:pPr>
        <w:numPr>
          <w:ilvl w:val="0"/>
          <w:numId w:val="49"/>
        </w:numPr>
        <w:ind w:right="142"/>
        <w:jc w:val="both"/>
        <w:rPr>
          <w:bCs/>
          <w:sz w:val="20"/>
          <w:szCs w:val="20"/>
          <w:lang w:val="sr-Cyrl-CS" w:eastAsia="en-US"/>
        </w:rPr>
      </w:pPr>
      <w:r w:rsidRPr="00D74D6A">
        <w:rPr>
          <w:bCs/>
          <w:sz w:val="20"/>
          <w:szCs w:val="20"/>
          <w:lang w:val="sr-Cyrl-CS" w:eastAsia="en-US"/>
        </w:rPr>
        <w:t>вероватноће појаве ризика.</w:t>
      </w:r>
    </w:p>
    <w:p w14:paraId="7BA704A9" w14:textId="77777777" w:rsidR="00D74D6A" w:rsidRPr="00D74D6A" w:rsidRDefault="00D74D6A" w:rsidP="00D74D6A">
      <w:pPr>
        <w:ind w:right="-147"/>
        <w:jc w:val="both"/>
        <w:rPr>
          <w:bCs/>
          <w:sz w:val="20"/>
          <w:szCs w:val="20"/>
          <w:lang w:val="sr-Cyrl-CS" w:eastAsia="en-US"/>
        </w:rPr>
      </w:pPr>
    </w:p>
    <w:p w14:paraId="516ACDAA"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Поступак процене ризика је мишљење које се заснива на стручности и искуству и количини доступних података у време посматрања.</w:t>
      </w:r>
    </w:p>
    <w:p w14:paraId="0960DFC8" w14:textId="77777777" w:rsidR="00D74D6A" w:rsidRPr="00D74D6A" w:rsidRDefault="00D74D6A" w:rsidP="00D74D6A">
      <w:pPr>
        <w:ind w:right="-147" w:firstLine="737"/>
        <w:jc w:val="both"/>
        <w:rPr>
          <w:bCs/>
          <w:sz w:val="20"/>
          <w:szCs w:val="20"/>
          <w:lang w:val="sr-Cyrl-CS" w:eastAsia="en-US"/>
        </w:rPr>
      </w:pPr>
    </w:p>
    <w:p w14:paraId="6475BA25" w14:textId="77777777" w:rsidR="00D74D6A" w:rsidRPr="00D74D6A" w:rsidRDefault="00D74D6A" w:rsidP="00D74D6A">
      <w:pPr>
        <w:ind w:right="-147"/>
        <w:jc w:val="both"/>
        <w:rPr>
          <w:bCs/>
          <w:sz w:val="20"/>
          <w:szCs w:val="20"/>
          <w:u w:val="single"/>
          <w:lang w:val="sr-Cyrl-CS" w:eastAsia="en-US"/>
        </w:rPr>
      </w:pPr>
      <w:r w:rsidRPr="00D74D6A">
        <w:rPr>
          <w:bCs/>
          <w:sz w:val="20"/>
          <w:szCs w:val="20"/>
          <w:u w:val="single"/>
          <w:lang w:val="sr-Cyrl-CS" w:eastAsia="en-US"/>
        </w:rPr>
        <w:t>а) Процена утицаја ризика</w:t>
      </w:r>
    </w:p>
    <w:p w14:paraId="13730A04" w14:textId="77777777" w:rsidR="00D74D6A" w:rsidRPr="00D74D6A" w:rsidRDefault="00D74D6A" w:rsidP="00D74D6A">
      <w:pPr>
        <w:ind w:right="-147"/>
        <w:jc w:val="both"/>
        <w:rPr>
          <w:bCs/>
          <w:sz w:val="20"/>
          <w:szCs w:val="20"/>
          <w:lang w:val="sr-Cyrl-CS" w:eastAsia="en-US"/>
        </w:rPr>
      </w:pPr>
    </w:p>
    <w:p w14:paraId="3F53F67F"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 xml:space="preserve">Утицај догађаја који доводи до ризика може се дефинисати као перцепција осетљивости Општинске управе на последице посматраног догађаја (процена значајности последице ако се ризик оствари). Процена утицаја не узима у обзир вероватноћу, него само одговара на питање „Шта ће се догодити ако се одређени догађај оствари?“. Утицај се бодује оценама од један (1) до три (3), где оцена 1 представља процену да ће тај догађај имати мали утицај, оцена 2 упућује на средњи утицај и 3 значи да ће догађај имати велики утицај на одређену активност Општинске управе, односно њених организационих делова. </w:t>
      </w:r>
    </w:p>
    <w:p w14:paraId="13244513" w14:textId="77777777" w:rsidR="00D74D6A" w:rsidRPr="00D74D6A" w:rsidRDefault="00D74D6A" w:rsidP="00D74D6A">
      <w:pPr>
        <w:ind w:right="-147" w:firstLine="737"/>
        <w:jc w:val="both"/>
        <w:rPr>
          <w:bCs/>
          <w:sz w:val="20"/>
          <w:szCs w:val="20"/>
          <w:lang w:val="sr-Cyrl-CS" w:eastAsia="en-US"/>
        </w:rPr>
      </w:pPr>
    </w:p>
    <w:p w14:paraId="717AA2B2"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У ниже наведеној табели је приказан предлог за процену утицаја (последице) давањем бодова (и припадајући опис).</w:t>
      </w:r>
    </w:p>
    <w:p w14:paraId="08C07ABB" w14:textId="77777777" w:rsidR="00D74D6A" w:rsidRPr="00D74D6A" w:rsidRDefault="00D74D6A" w:rsidP="00D74D6A">
      <w:pPr>
        <w:ind w:right="-147"/>
        <w:jc w:val="both"/>
        <w:rPr>
          <w:bCs/>
          <w:sz w:val="20"/>
          <w:szCs w:val="20"/>
          <w:lang w:val="sr-Cyrl-CS"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2250"/>
        <w:gridCol w:w="6258"/>
      </w:tblGrid>
      <w:tr w:rsidR="00D74D6A" w:rsidRPr="00D74D6A" w14:paraId="2809C25E" w14:textId="77777777" w:rsidTr="00A57955">
        <w:tc>
          <w:tcPr>
            <w:tcW w:w="1098" w:type="dxa"/>
          </w:tcPr>
          <w:p w14:paraId="5B311958"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Оцена</w:t>
            </w:r>
          </w:p>
        </w:tc>
        <w:tc>
          <w:tcPr>
            <w:tcW w:w="2250" w:type="dxa"/>
          </w:tcPr>
          <w:p w14:paraId="05A634C4"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Утицај-последица</w:t>
            </w:r>
          </w:p>
        </w:tc>
        <w:tc>
          <w:tcPr>
            <w:tcW w:w="6258" w:type="dxa"/>
          </w:tcPr>
          <w:p w14:paraId="5442F6FA"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Тумачење</w:t>
            </w:r>
          </w:p>
        </w:tc>
      </w:tr>
      <w:tr w:rsidR="00D74D6A" w:rsidRPr="00D74D6A" w14:paraId="7FA0B4F6" w14:textId="77777777" w:rsidTr="00A57955">
        <w:tc>
          <w:tcPr>
            <w:tcW w:w="1098" w:type="dxa"/>
          </w:tcPr>
          <w:p w14:paraId="1972590E" w14:textId="77777777" w:rsidR="00D74D6A" w:rsidRPr="00D74D6A" w:rsidRDefault="00D74D6A" w:rsidP="00D74D6A">
            <w:pPr>
              <w:ind w:right="-147"/>
              <w:jc w:val="center"/>
              <w:rPr>
                <w:bCs/>
                <w:sz w:val="20"/>
                <w:szCs w:val="20"/>
                <w:lang w:val="sr-Cyrl-CS" w:eastAsia="en-US"/>
              </w:rPr>
            </w:pPr>
          </w:p>
          <w:p w14:paraId="52CF3DCF" w14:textId="77777777" w:rsidR="00D74D6A" w:rsidRPr="00D74D6A" w:rsidRDefault="00D74D6A" w:rsidP="00D74D6A">
            <w:pPr>
              <w:ind w:right="-147"/>
              <w:jc w:val="center"/>
              <w:rPr>
                <w:bCs/>
                <w:sz w:val="20"/>
                <w:szCs w:val="20"/>
                <w:lang w:val="sr-Cyrl-CS" w:eastAsia="en-US"/>
              </w:rPr>
            </w:pPr>
          </w:p>
          <w:p w14:paraId="7383123A"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1</w:t>
            </w:r>
          </w:p>
        </w:tc>
        <w:tc>
          <w:tcPr>
            <w:tcW w:w="2250" w:type="dxa"/>
          </w:tcPr>
          <w:p w14:paraId="065F27B8" w14:textId="77777777" w:rsidR="00D74D6A" w:rsidRPr="00D74D6A" w:rsidRDefault="00D74D6A" w:rsidP="00D74D6A">
            <w:pPr>
              <w:ind w:right="-147"/>
              <w:jc w:val="center"/>
              <w:rPr>
                <w:bCs/>
                <w:sz w:val="20"/>
                <w:szCs w:val="20"/>
                <w:lang w:val="sr-Cyrl-CS" w:eastAsia="en-US"/>
              </w:rPr>
            </w:pPr>
          </w:p>
          <w:p w14:paraId="0B838002" w14:textId="77777777" w:rsidR="00D74D6A" w:rsidRPr="00D74D6A" w:rsidRDefault="00D74D6A" w:rsidP="00D74D6A">
            <w:pPr>
              <w:ind w:right="-147"/>
              <w:jc w:val="center"/>
              <w:rPr>
                <w:bCs/>
                <w:sz w:val="20"/>
                <w:szCs w:val="20"/>
                <w:lang w:val="sr-Cyrl-CS" w:eastAsia="en-US"/>
              </w:rPr>
            </w:pPr>
          </w:p>
          <w:p w14:paraId="4ED28F1D"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Мали</w:t>
            </w:r>
          </w:p>
        </w:tc>
        <w:tc>
          <w:tcPr>
            <w:tcW w:w="6258" w:type="dxa"/>
          </w:tcPr>
          <w:p w14:paraId="7EC922D3" w14:textId="77777777" w:rsidR="00D74D6A" w:rsidRPr="00D74D6A" w:rsidRDefault="00D74D6A" w:rsidP="00D74D6A">
            <w:pPr>
              <w:jc w:val="both"/>
              <w:rPr>
                <w:bCs/>
                <w:sz w:val="20"/>
                <w:szCs w:val="20"/>
                <w:lang w:val="sr-Cyrl-CS" w:eastAsia="en-US"/>
              </w:rPr>
            </w:pPr>
            <w:r w:rsidRPr="00D74D6A">
              <w:rPr>
                <w:bCs/>
                <w:sz w:val="20"/>
                <w:szCs w:val="20"/>
                <w:lang w:val="sr-Cyrl-CS" w:eastAsia="en-US"/>
              </w:rPr>
              <w:t>У случају појаве ризика, започети послови и активности нису нарушени или су минимално поремећени да нема потребе за додатним мерама.</w:t>
            </w:r>
          </w:p>
          <w:p w14:paraId="0549E9F3" w14:textId="77777777" w:rsidR="00D74D6A" w:rsidRPr="00D74D6A" w:rsidRDefault="00D74D6A" w:rsidP="00D74D6A">
            <w:pPr>
              <w:jc w:val="both"/>
              <w:rPr>
                <w:bCs/>
                <w:sz w:val="20"/>
                <w:szCs w:val="20"/>
                <w:lang w:val="sr-Cyrl-CS" w:eastAsia="en-US"/>
              </w:rPr>
            </w:pPr>
            <w:r w:rsidRPr="00D74D6A">
              <w:rPr>
                <w:bCs/>
                <w:sz w:val="20"/>
                <w:szCs w:val="20"/>
                <w:lang w:val="sr-Cyrl-CS" w:eastAsia="en-US"/>
              </w:rPr>
              <w:t>Пример: мања кашњења у роковима или губитак имовине мале вредности итд.</w:t>
            </w:r>
          </w:p>
        </w:tc>
      </w:tr>
      <w:tr w:rsidR="00D74D6A" w:rsidRPr="00D74D6A" w14:paraId="515F6F69" w14:textId="77777777" w:rsidTr="00A57955">
        <w:tc>
          <w:tcPr>
            <w:tcW w:w="1098" w:type="dxa"/>
          </w:tcPr>
          <w:p w14:paraId="534B4F95" w14:textId="77777777" w:rsidR="00D74D6A" w:rsidRPr="00D74D6A" w:rsidRDefault="00D74D6A" w:rsidP="00D74D6A">
            <w:pPr>
              <w:ind w:right="-147"/>
              <w:jc w:val="center"/>
              <w:rPr>
                <w:bCs/>
                <w:sz w:val="20"/>
                <w:szCs w:val="20"/>
                <w:lang w:val="sr-Cyrl-CS" w:eastAsia="en-US"/>
              </w:rPr>
            </w:pPr>
          </w:p>
          <w:p w14:paraId="0B38D7AE"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2</w:t>
            </w:r>
          </w:p>
        </w:tc>
        <w:tc>
          <w:tcPr>
            <w:tcW w:w="2250" w:type="dxa"/>
          </w:tcPr>
          <w:p w14:paraId="1EB6EBCE" w14:textId="77777777" w:rsidR="00D74D6A" w:rsidRPr="00D74D6A" w:rsidRDefault="00D74D6A" w:rsidP="00D74D6A">
            <w:pPr>
              <w:ind w:right="-147"/>
              <w:jc w:val="center"/>
              <w:rPr>
                <w:bCs/>
                <w:sz w:val="20"/>
                <w:szCs w:val="20"/>
                <w:lang w:val="sr-Cyrl-CS" w:eastAsia="en-US"/>
              </w:rPr>
            </w:pPr>
          </w:p>
          <w:p w14:paraId="6A80FD26"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Средњи</w:t>
            </w:r>
          </w:p>
        </w:tc>
        <w:tc>
          <w:tcPr>
            <w:tcW w:w="6258" w:type="dxa"/>
          </w:tcPr>
          <w:p w14:paraId="717C874C" w14:textId="77777777" w:rsidR="00D74D6A" w:rsidRPr="00D74D6A" w:rsidRDefault="00D74D6A" w:rsidP="00D74D6A">
            <w:pPr>
              <w:jc w:val="both"/>
              <w:rPr>
                <w:bCs/>
                <w:sz w:val="20"/>
                <w:szCs w:val="20"/>
                <w:lang w:val="sr-Cyrl-CS" w:eastAsia="en-US"/>
              </w:rPr>
            </w:pPr>
            <w:r w:rsidRPr="00D74D6A">
              <w:rPr>
                <w:bCs/>
                <w:sz w:val="20"/>
                <w:szCs w:val="20"/>
                <w:lang w:val="sr-Cyrl-CS" w:eastAsia="en-US"/>
              </w:rPr>
              <w:t xml:space="preserve">У случају појаве ризика, активности су значајно отежане и можда ће бити потребна додатна средства како би се остварио циљ. Пример: већи губитак имовине, привремени прекид </w:t>
            </w:r>
            <w:proofErr w:type="spellStart"/>
            <w:r w:rsidRPr="00D74D6A">
              <w:rPr>
                <w:bCs/>
                <w:sz w:val="20"/>
                <w:szCs w:val="20"/>
                <w:lang w:val="sr-Cyrl-CS" w:eastAsia="en-US"/>
              </w:rPr>
              <w:t>прпојеката</w:t>
            </w:r>
            <w:proofErr w:type="spellEnd"/>
            <w:r w:rsidRPr="00D74D6A">
              <w:rPr>
                <w:bCs/>
                <w:sz w:val="20"/>
                <w:szCs w:val="20"/>
                <w:lang w:val="en-US" w:eastAsia="en-US"/>
              </w:rPr>
              <w:t>,</w:t>
            </w:r>
            <w:r w:rsidRPr="00D74D6A">
              <w:rPr>
                <w:bCs/>
                <w:sz w:val="20"/>
                <w:szCs w:val="20"/>
                <w:lang w:val="sr-Cyrl-RS" w:eastAsia="en-US"/>
              </w:rPr>
              <w:t xml:space="preserve"> </w:t>
            </w:r>
            <w:r w:rsidRPr="00D74D6A">
              <w:rPr>
                <w:bCs/>
                <w:sz w:val="20"/>
                <w:szCs w:val="20"/>
                <w:lang w:val="en-US" w:eastAsia="en-US"/>
              </w:rPr>
              <w:t>a</w:t>
            </w:r>
            <w:proofErr w:type="spellStart"/>
            <w:r w:rsidRPr="00D74D6A">
              <w:rPr>
                <w:bCs/>
                <w:sz w:val="20"/>
                <w:szCs w:val="20"/>
                <w:lang w:val="sr-Cyrl-RS" w:eastAsia="en-US"/>
              </w:rPr>
              <w:t>ктивности</w:t>
            </w:r>
            <w:proofErr w:type="spellEnd"/>
            <w:r w:rsidRPr="00D74D6A">
              <w:rPr>
                <w:bCs/>
                <w:sz w:val="20"/>
                <w:szCs w:val="20"/>
                <w:lang w:val="sr-Cyrl-CS" w:eastAsia="en-US"/>
              </w:rPr>
              <w:t>....итд.</w:t>
            </w:r>
          </w:p>
        </w:tc>
      </w:tr>
      <w:tr w:rsidR="00D74D6A" w:rsidRPr="00D74D6A" w14:paraId="1B4A1EC7" w14:textId="77777777" w:rsidTr="00A57955">
        <w:tc>
          <w:tcPr>
            <w:tcW w:w="1098" w:type="dxa"/>
          </w:tcPr>
          <w:p w14:paraId="5541F246" w14:textId="77777777" w:rsidR="00D74D6A" w:rsidRPr="00D74D6A" w:rsidRDefault="00D74D6A" w:rsidP="00D74D6A">
            <w:pPr>
              <w:ind w:right="-147"/>
              <w:jc w:val="center"/>
              <w:rPr>
                <w:bCs/>
                <w:sz w:val="20"/>
                <w:szCs w:val="20"/>
                <w:lang w:val="sr-Cyrl-CS" w:eastAsia="en-US"/>
              </w:rPr>
            </w:pPr>
          </w:p>
          <w:p w14:paraId="5DF84D2E"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3</w:t>
            </w:r>
          </w:p>
        </w:tc>
        <w:tc>
          <w:tcPr>
            <w:tcW w:w="2250" w:type="dxa"/>
          </w:tcPr>
          <w:p w14:paraId="19B5D12E" w14:textId="77777777" w:rsidR="00D74D6A" w:rsidRPr="00D74D6A" w:rsidRDefault="00D74D6A" w:rsidP="00D74D6A">
            <w:pPr>
              <w:ind w:right="-147"/>
              <w:jc w:val="center"/>
              <w:rPr>
                <w:bCs/>
                <w:sz w:val="20"/>
                <w:szCs w:val="20"/>
                <w:lang w:val="sr-Cyrl-CS" w:eastAsia="en-US"/>
              </w:rPr>
            </w:pPr>
          </w:p>
          <w:p w14:paraId="6F2681AA"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Велики</w:t>
            </w:r>
          </w:p>
        </w:tc>
        <w:tc>
          <w:tcPr>
            <w:tcW w:w="6258" w:type="dxa"/>
          </w:tcPr>
          <w:p w14:paraId="33493A30" w14:textId="77777777" w:rsidR="00D74D6A" w:rsidRPr="00D74D6A" w:rsidRDefault="00D74D6A" w:rsidP="00D74D6A">
            <w:pPr>
              <w:jc w:val="both"/>
              <w:rPr>
                <w:bCs/>
                <w:sz w:val="20"/>
                <w:szCs w:val="20"/>
                <w:lang w:val="sr-Cyrl-CS" w:eastAsia="en-US"/>
              </w:rPr>
            </w:pPr>
            <w:r w:rsidRPr="00D74D6A">
              <w:rPr>
                <w:bCs/>
                <w:sz w:val="20"/>
                <w:szCs w:val="20"/>
                <w:lang w:val="sr-Cyrl-CS" w:eastAsia="en-US"/>
              </w:rPr>
              <w:t xml:space="preserve">У случају појаве ризика, активности су значајно нарушене и за остварење циља потребна су знатна додатна средства. Пример: прекид пословања, губитак значајне имовине, смене на највишем управљачком нивоу, пад информационог система, велика кашњења у роковима и сл. </w:t>
            </w:r>
          </w:p>
        </w:tc>
      </w:tr>
    </w:tbl>
    <w:p w14:paraId="058B7BE2" w14:textId="77777777" w:rsidR="00D74D6A" w:rsidRPr="00D74D6A" w:rsidRDefault="00D74D6A" w:rsidP="00D74D6A">
      <w:pPr>
        <w:ind w:right="-147"/>
        <w:jc w:val="both"/>
        <w:rPr>
          <w:bCs/>
          <w:sz w:val="20"/>
          <w:szCs w:val="20"/>
          <w:u w:val="single"/>
          <w:lang w:val="sr-Cyrl-CS" w:eastAsia="en-US"/>
        </w:rPr>
      </w:pPr>
    </w:p>
    <w:p w14:paraId="531C3A6F" w14:textId="77777777" w:rsidR="00D74D6A" w:rsidRPr="00D74D6A" w:rsidRDefault="00D74D6A" w:rsidP="00D74D6A">
      <w:pPr>
        <w:ind w:right="-147"/>
        <w:jc w:val="both"/>
        <w:rPr>
          <w:bCs/>
          <w:sz w:val="20"/>
          <w:szCs w:val="20"/>
          <w:u w:val="single"/>
          <w:lang w:val="sr-Cyrl-CS" w:eastAsia="en-US"/>
        </w:rPr>
      </w:pPr>
      <w:r w:rsidRPr="00D74D6A">
        <w:rPr>
          <w:bCs/>
          <w:sz w:val="20"/>
          <w:szCs w:val="20"/>
          <w:u w:val="single"/>
          <w:lang w:val="sr-Cyrl-CS" w:eastAsia="en-US"/>
        </w:rPr>
        <w:t>б) Процена вероватноће појаве ризика</w:t>
      </w:r>
    </w:p>
    <w:p w14:paraId="7CFA8A0A" w14:textId="77777777" w:rsidR="00D74D6A" w:rsidRPr="00D74D6A" w:rsidRDefault="00D74D6A" w:rsidP="00D74D6A">
      <w:pPr>
        <w:ind w:right="-147"/>
        <w:jc w:val="both"/>
        <w:rPr>
          <w:bCs/>
          <w:sz w:val="20"/>
          <w:szCs w:val="20"/>
          <w:u w:val="single"/>
          <w:lang w:val="sr-Cyrl-CS" w:eastAsia="en-US"/>
        </w:rPr>
      </w:pPr>
    </w:p>
    <w:p w14:paraId="328E9A0B"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Након процене утицаја, процењује се колика је вероватноћа да се штетни догађај оствари.</w:t>
      </w:r>
    </w:p>
    <w:p w14:paraId="23B86DF1" w14:textId="77777777" w:rsidR="00D74D6A" w:rsidRPr="00D74D6A" w:rsidRDefault="00D74D6A" w:rsidP="00D74D6A">
      <w:pPr>
        <w:ind w:right="-147" w:firstLine="737"/>
        <w:jc w:val="both"/>
        <w:rPr>
          <w:bCs/>
          <w:sz w:val="20"/>
          <w:szCs w:val="20"/>
          <w:lang w:val="sr-Cyrl-CS" w:eastAsia="en-US"/>
        </w:rPr>
      </w:pPr>
    </w:p>
    <w:p w14:paraId="755E7723"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У ниже наведеној табели у наставку дат је предлог оцене везане за вероватноћу ризика.</w:t>
      </w:r>
    </w:p>
    <w:p w14:paraId="440D6995" w14:textId="77777777" w:rsidR="00D74D6A" w:rsidRPr="00D74D6A" w:rsidRDefault="00D74D6A" w:rsidP="00D74D6A">
      <w:pPr>
        <w:ind w:right="-147"/>
        <w:jc w:val="both"/>
        <w:rPr>
          <w:bCs/>
          <w:sz w:val="20"/>
          <w:szCs w:val="20"/>
          <w:lang w:val="sr-Cyrl-CS" w:eastAsia="en-US"/>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2250"/>
        <w:gridCol w:w="6390"/>
      </w:tblGrid>
      <w:tr w:rsidR="00D74D6A" w:rsidRPr="00D74D6A" w14:paraId="34974E51" w14:textId="77777777" w:rsidTr="00A57955">
        <w:tc>
          <w:tcPr>
            <w:tcW w:w="1098" w:type="dxa"/>
          </w:tcPr>
          <w:p w14:paraId="51985A4F"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Оцена</w:t>
            </w:r>
          </w:p>
        </w:tc>
        <w:tc>
          <w:tcPr>
            <w:tcW w:w="2250" w:type="dxa"/>
          </w:tcPr>
          <w:p w14:paraId="5CCD7917"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Вероватноћа</w:t>
            </w:r>
          </w:p>
        </w:tc>
        <w:tc>
          <w:tcPr>
            <w:tcW w:w="6390" w:type="dxa"/>
          </w:tcPr>
          <w:p w14:paraId="51AB52E0"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Тумачење</w:t>
            </w:r>
          </w:p>
        </w:tc>
      </w:tr>
      <w:tr w:rsidR="00D74D6A" w:rsidRPr="00D74D6A" w14:paraId="338E5E70" w14:textId="77777777" w:rsidTr="00A57955">
        <w:tc>
          <w:tcPr>
            <w:tcW w:w="1098" w:type="dxa"/>
          </w:tcPr>
          <w:p w14:paraId="2BA44554" w14:textId="77777777" w:rsidR="00D74D6A" w:rsidRPr="00D74D6A" w:rsidRDefault="00D74D6A" w:rsidP="00D74D6A">
            <w:pPr>
              <w:ind w:right="-147"/>
              <w:rPr>
                <w:bCs/>
                <w:sz w:val="20"/>
                <w:szCs w:val="20"/>
                <w:lang w:val="sr-Cyrl-CS" w:eastAsia="en-US"/>
              </w:rPr>
            </w:pPr>
          </w:p>
          <w:p w14:paraId="5804816E"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1</w:t>
            </w:r>
          </w:p>
        </w:tc>
        <w:tc>
          <w:tcPr>
            <w:tcW w:w="2250" w:type="dxa"/>
          </w:tcPr>
          <w:p w14:paraId="3FE6319A" w14:textId="77777777" w:rsidR="00D74D6A" w:rsidRPr="00D74D6A" w:rsidRDefault="00D74D6A" w:rsidP="00D74D6A">
            <w:pPr>
              <w:ind w:right="-147"/>
              <w:jc w:val="center"/>
              <w:rPr>
                <w:bCs/>
                <w:sz w:val="20"/>
                <w:szCs w:val="20"/>
                <w:lang w:val="sr-Cyrl-CS" w:eastAsia="en-US"/>
              </w:rPr>
            </w:pPr>
          </w:p>
          <w:p w14:paraId="7D09B636"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Ниска</w:t>
            </w:r>
          </w:p>
        </w:tc>
        <w:tc>
          <w:tcPr>
            <w:tcW w:w="6390" w:type="dxa"/>
          </w:tcPr>
          <w:p w14:paraId="78A02A94" w14:textId="77777777" w:rsidR="00D74D6A" w:rsidRPr="00D74D6A" w:rsidRDefault="00D74D6A" w:rsidP="00D74D6A">
            <w:pPr>
              <w:ind w:right="24"/>
              <w:jc w:val="both"/>
              <w:rPr>
                <w:bCs/>
                <w:sz w:val="20"/>
                <w:szCs w:val="20"/>
                <w:lang w:val="sr-Cyrl-CS" w:eastAsia="en-US"/>
              </w:rPr>
            </w:pPr>
            <w:r w:rsidRPr="00D74D6A">
              <w:rPr>
                <w:bCs/>
                <w:sz w:val="20"/>
                <w:szCs w:val="20"/>
                <w:lang w:val="sr-Cyrl-CS" w:eastAsia="en-US"/>
              </w:rPr>
              <w:t xml:space="preserve">Појава ризика је готово немогућа или се ризик заиста појавио у неколико случајева. </w:t>
            </w:r>
          </w:p>
        </w:tc>
      </w:tr>
      <w:tr w:rsidR="00D74D6A" w:rsidRPr="00D74D6A" w14:paraId="0301D5F9" w14:textId="77777777" w:rsidTr="00A57955">
        <w:tc>
          <w:tcPr>
            <w:tcW w:w="1098" w:type="dxa"/>
          </w:tcPr>
          <w:p w14:paraId="77C9AD1A" w14:textId="77777777" w:rsidR="00D74D6A" w:rsidRPr="00D74D6A" w:rsidRDefault="00D74D6A" w:rsidP="00D74D6A">
            <w:pPr>
              <w:ind w:right="-147"/>
              <w:jc w:val="center"/>
              <w:rPr>
                <w:bCs/>
                <w:sz w:val="20"/>
                <w:szCs w:val="20"/>
                <w:lang w:val="sr-Cyrl-CS" w:eastAsia="en-US"/>
              </w:rPr>
            </w:pPr>
          </w:p>
          <w:p w14:paraId="0F02A40D"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2</w:t>
            </w:r>
          </w:p>
        </w:tc>
        <w:tc>
          <w:tcPr>
            <w:tcW w:w="2250" w:type="dxa"/>
          </w:tcPr>
          <w:p w14:paraId="735C45E2" w14:textId="77777777" w:rsidR="00D74D6A" w:rsidRPr="00D74D6A" w:rsidRDefault="00D74D6A" w:rsidP="00D74D6A">
            <w:pPr>
              <w:ind w:right="-147"/>
              <w:jc w:val="center"/>
              <w:rPr>
                <w:bCs/>
                <w:sz w:val="20"/>
                <w:szCs w:val="20"/>
                <w:lang w:val="sr-Cyrl-CS" w:eastAsia="en-US"/>
              </w:rPr>
            </w:pPr>
          </w:p>
          <w:p w14:paraId="35F1F406"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Средња</w:t>
            </w:r>
          </w:p>
        </w:tc>
        <w:tc>
          <w:tcPr>
            <w:tcW w:w="6390" w:type="dxa"/>
          </w:tcPr>
          <w:p w14:paraId="1E2B6D03" w14:textId="77777777" w:rsidR="00D74D6A" w:rsidRPr="00D74D6A" w:rsidRDefault="00D74D6A" w:rsidP="00D74D6A">
            <w:pPr>
              <w:ind w:right="24"/>
              <w:jc w:val="both"/>
              <w:rPr>
                <w:bCs/>
                <w:sz w:val="20"/>
                <w:szCs w:val="20"/>
                <w:lang w:val="sr-Cyrl-CS" w:eastAsia="en-US"/>
              </w:rPr>
            </w:pPr>
            <w:r w:rsidRPr="00D74D6A">
              <w:rPr>
                <w:bCs/>
                <w:sz w:val="20"/>
                <w:szCs w:val="20"/>
                <w:lang w:val="sr-Cyrl-CS" w:eastAsia="en-US"/>
              </w:rPr>
              <w:t xml:space="preserve">Вероватноћа појаве ризика потврђују претходни докази или знање о томе да се ризик већ појавио. </w:t>
            </w:r>
          </w:p>
        </w:tc>
      </w:tr>
      <w:tr w:rsidR="00D74D6A" w:rsidRPr="00D74D6A" w14:paraId="2E067A0B" w14:textId="77777777" w:rsidTr="00A57955">
        <w:tc>
          <w:tcPr>
            <w:tcW w:w="1098" w:type="dxa"/>
          </w:tcPr>
          <w:p w14:paraId="787A68AD" w14:textId="77777777" w:rsidR="00D74D6A" w:rsidRPr="00D74D6A" w:rsidRDefault="00D74D6A" w:rsidP="00D74D6A">
            <w:pPr>
              <w:ind w:right="-147"/>
              <w:jc w:val="center"/>
              <w:rPr>
                <w:bCs/>
                <w:sz w:val="20"/>
                <w:szCs w:val="20"/>
                <w:lang w:val="sr-Cyrl-CS" w:eastAsia="en-US"/>
              </w:rPr>
            </w:pPr>
          </w:p>
          <w:p w14:paraId="0B0EB009"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3</w:t>
            </w:r>
          </w:p>
        </w:tc>
        <w:tc>
          <w:tcPr>
            <w:tcW w:w="2250" w:type="dxa"/>
          </w:tcPr>
          <w:p w14:paraId="4D840523" w14:textId="77777777" w:rsidR="00D74D6A" w:rsidRPr="00D74D6A" w:rsidRDefault="00D74D6A" w:rsidP="00D74D6A">
            <w:pPr>
              <w:ind w:right="-147"/>
              <w:jc w:val="center"/>
              <w:rPr>
                <w:bCs/>
                <w:sz w:val="20"/>
                <w:szCs w:val="20"/>
                <w:lang w:val="sr-Cyrl-CS" w:eastAsia="en-US"/>
              </w:rPr>
            </w:pPr>
          </w:p>
          <w:p w14:paraId="5CC5EE93"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Висока</w:t>
            </w:r>
          </w:p>
        </w:tc>
        <w:tc>
          <w:tcPr>
            <w:tcW w:w="6390" w:type="dxa"/>
          </w:tcPr>
          <w:p w14:paraId="305E5598" w14:textId="77777777" w:rsidR="00D74D6A" w:rsidRPr="00D74D6A" w:rsidRDefault="00D74D6A" w:rsidP="00D74D6A">
            <w:pPr>
              <w:ind w:right="24"/>
              <w:jc w:val="both"/>
              <w:rPr>
                <w:bCs/>
                <w:sz w:val="20"/>
                <w:szCs w:val="20"/>
                <w:lang w:val="sr-Cyrl-CS" w:eastAsia="en-US"/>
              </w:rPr>
            </w:pPr>
            <w:r w:rsidRPr="00D74D6A">
              <w:rPr>
                <w:bCs/>
                <w:sz w:val="20"/>
                <w:szCs w:val="20"/>
                <w:lang w:val="sr-Cyrl-CS" w:eastAsia="en-US"/>
              </w:rPr>
              <w:t xml:space="preserve">Вероватноћу појаве ризика потврђују јасни и учестали докази или знање о томе да се ризик већ појавио. </w:t>
            </w:r>
          </w:p>
        </w:tc>
      </w:tr>
    </w:tbl>
    <w:p w14:paraId="4984B8F5" w14:textId="77777777" w:rsidR="00D74D6A" w:rsidRPr="00D74D6A" w:rsidRDefault="00D74D6A" w:rsidP="00D74D6A">
      <w:pPr>
        <w:ind w:right="-147"/>
        <w:jc w:val="both"/>
        <w:rPr>
          <w:bCs/>
          <w:sz w:val="20"/>
          <w:szCs w:val="20"/>
          <w:lang w:val="sr-Cyrl-CS" w:eastAsia="en-US"/>
        </w:rPr>
      </w:pPr>
    </w:p>
    <w:p w14:paraId="03B87B5B" w14:textId="77777777" w:rsidR="00D74D6A" w:rsidRPr="00D74D6A" w:rsidRDefault="00D74D6A" w:rsidP="00D74D6A">
      <w:pPr>
        <w:ind w:right="-147"/>
        <w:jc w:val="both"/>
        <w:rPr>
          <w:bCs/>
          <w:sz w:val="20"/>
          <w:szCs w:val="20"/>
          <w:u w:val="single"/>
          <w:lang w:val="sr-Cyrl-CS" w:eastAsia="en-US"/>
        </w:rPr>
      </w:pPr>
    </w:p>
    <w:p w14:paraId="5760F832" w14:textId="77777777" w:rsidR="00D74D6A" w:rsidRPr="00D74D6A" w:rsidRDefault="00D74D6A" w:rsidP="00D74D6A">
      <w:pPr>
        <w:ind w:right="-147"/>
        <w:jc w:val="both"/>
        <w:rPr>
          <w:bCs/>
          <w:sz w:val="20"/>
          <w:szCs w:val="20"/>
          <w:u w:val="single"/>
          <w:lang w:val="sr-Cyrl-CS" w:eastAsia="en-US"/>
        </w:rPr>
      </w:pPr>
      <w:r w:rsidRPr="00D74D6A">
        <w:rPr>
          <w:bCs/>
          <w:sz w:val="20"/>
          <w:szCs w:val="20"/>
          <w:u w:val="single"/>
          <w:lang w:val="sr-Cyrl-CS" w:eastAsia="en-US"/>
        </w:rPr>
        <w:lastRenderedPageBreak/>
        <w:t>ц) Процена укупне изложености ризику</w:t>
      </w:r>
    </w:p>
    <w:p w14:paraId="3E1E8176" w14:textId="77777777" w:rsidR="00D74D6A" w:rsidRPr="00D74D6A" w:rsidRDefault="00D74D6A" w:rsidP="00D74D6A">
      <w:pPr>
        <w:ind w:right="-147"/>
        <w:jc w:val="both"/>
        <w:rPr>
          <w:bCs/>
          <w:sz w:val="20"/>
          <w:szCs w:val="20"/>
          <w:u w:val="single"/>
          <w:lang w:val="sr-Cyrl-CS" w:eastAsia="en-US"/>
        </w:rPr>
      </w:pPr>
    </w:p>
    <w:p w14:paraId="335969E7"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Поступак за утврђивање ризика и процена ризика (који се заснивају на двема врстама улазних информација - о процени утицаја ризика и процени вероватноће појаве ризика) треба да произведу резултат везано за појаву ризика, како је приказано у матрици ризика која следи:</w:t>
      </w:r>
    </w:p>
    <w:p w14:paraId="08409B30" w14:textId="77777777" w:rsidR="00D74D6A" w:rsidRPr="00D74D6A" w:rsidRDefault="00D74D6A" w:rsidP="00D74D6A">
      <w:pPr>
        <w:ind w:right="-147"/>
        <w:jc w:val="both"/>
        <w:rPr>
          <w:bCs/>
          <w:sz w:val="20"/>
          <w:szCs w:val="20"/>
          <w:lang w:val="en-US" w:eastAsia="en-US"/>
        </w:rPr>
      </w:pPr>
    </w:p>
    <w:p w14:paraId="37422B7E" w14:textId="77777777" w:rsidR="00D74D6A" w:rsidRPr="00D74D6A" w:rsidRDefault="00D74D6A" w:rsidP="00D74D6A">
      <w:pPr>
        <w:ind w:right="-147"/>
        <w:jc w:val="both"/>
        <w:rPr>
          <w:bCs/>
          <w:sz w:val="20"/>
          <w:szCs w:val="20"/>
          <w:lang w:val="en-US" w:eastAsia="en-US"/>
        </w:rPr>
      </w:pPr>
    </w:p>
    <w:tbl>
      <w:tblPr>
        <w:tblW w:w="9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518"/>
        <w:gridCol w:w="1915"/>
        <w:gridCol w:w="2322"/>
        <w:gridCol w:w="2179"/>
        <w:gridCol w:w="7"/>
      </w:tblGrid>
      <w:tr w:rsidR="00D74D6A" w:rsidRPr="00D74D6A" w14:paraId="34132F16" w14:textId="77777777" w:rsidTr="00A57955">
        <w:trPr>
          <w:gridAfter w:val="1"/>
          <w:wAfter w:w="7" w:type="dxa"/>
          <w:trHeight w:val="500"/>
        </w:trPr>
        <w:tc>
          <w:tcPr>
            <w:tcW w:w="1638" w:type="dxa"/>
            <w:vMerge w:val="restart"/>
            <w:tcBorders>
              <w:right w:val="single" w:sz="4" w:space="0" w:color="auto"/>
            </w:tcBorders>
          </w:tcPr>
          <w:p w14:paraId="008B4723" w14:textId="77777777" w:rsidR="00D74D6A" w:rsidRPr="00D74D6A" w:rsidRDefault="00D74D6A" w:rsidP="00D74D6A">
            <w:pPr>
              <w:ind w:right="-147"/>
              <w:jc w:val="both"/>
              <w:rPr>
                <w:bCs/>
                <w:sz w:val="20"/>
                <w:szCs w:val="20"/>
                <w:lang w:val="sr-Cyrl-CS" w:eastAsia="en-US"/>
              </w:rPr>
            </w:pPr>
          </w:p>
          <w:p w14:paraId="7A34AC54" w14:textId="77777777" w:rsidR="00D74D6A" w:rsidRPr="00D74D6A" w:rsidRDefault="00D74D6A" w:rsidP="00D74D6A">
            <w:pPr>
              <w:ind w:right="-147"/>
              <w:jc w:val="both"/>
              <w:rPr>
                <w:bCs/>
                <w:sz w:val="20"/>
                <w:szCs w:val="20"/>
                <w:lang w:val="sr-Cyrl-CS" w:eastAsia="en-US"/>
              </w:rPr>
            </w:pPr>
          </w:p>
          <w:p w14:paraId="51C40F92" w14:textId="77777777" w:rsidR="00D74D6A" w:rsidRPr="00D74D6A" w:rsidRDefault="00D74D6A" w:rsidP="00D74D6A">
            <w:pPr>
              <w:ind w:right="-147"/>
              <w:jc w:val="both"/>
              <w:rPr>
                <w:bCs/>
                <w:sz w:val="20"/>
                <w:szCs w:val="20"/>
                <w:lang w:val="sr-Cyrl-CS" w:eastAsia="en-US"/>
              </w:rPr>
            </w:pPr>
            <w:r w:rsidRPr="00D74D6A">
              <w:rPr>
                <w:bCs/>
                <w:sz w:val="20"/>
                <w:szCs w:val="20"/>
                <w:lang w:val="sr-Cyrl-CS" w:eastAsia="en-US"/>
              </w:rPr>
              <w:t>Вероватноћа</w:t>
            </w:r>
          </w:p>
        </w:tc>
        <w:tc>
          <w:tcPr>
            <w:tcW w:w="1518" w:type="dxa"/>
            <w:vMerge w:val="restart"/>
            <w:tcBorders>
              <w:left w:val="single" w:sz="4" w:space="0" w:color="auto"/>
              <w:right w:val="single" w:sz="4" w:space="0" w:color="auto"/>
            </w:tcBorders>
          </w:tcPr>
          <w:p w14:paraId="69963F8F" w14:textId="77777777" w:rsidR="00D74D6A" w:rsidRPr="00D74D6A" w:rsidRDefault="00D74D6A" w:rsidP="00D74D6A">
            <w:pPr>
              <w:ind w:right="-147"/>
              <w:jc w:val="both"/>
              <w:rPr>
                <w:bCs/>
                <w:sz w:val="20"/>
                <w:szCs w:val="20"/>
                <w:lang w:val="sr-Cyrl-CS" w:eastAsia="en-US"/>
              </w:rPr>
            </w:pPr>
            <w:r w:rsidRPr="00D74D6A">
              <w:rPr>
                <w:bCs/>
                <w:sz w:val="20"/>
                <w:szCs w:val="20"/>
                <w:lang w:val="sr-Cyrl-CS" w:eastAsia="en-US"/>
              </w:rPr>
              <w:t>Висока</w:t>
            </w:r>
          </w:p>
          <w:p w14:paraId="441143E4" w14:textId="77777777" w:rsidR="00D74D6A" w:rsidRPr="00D74D6A" w:rsidRDefault="00D74D6A" w:rsidP="00D74D6A">
            <w:pPr>
              <w:ind w:right="-147"/>
              <w:jc w:val="both"/>
              <w:rPr>
                <w:bCs/>
                <w:sz w:val="20"/>
                <w:szCs w:val="20"/>
                <w:lang w:val="sr-Cyrl-CS" w:eastAsia="en-US"/>
              </w:rPr>
            </w:pPr>
          </w:p>
          <w:p w14:paraId="65664DBB" w14:textId="77777777" w:rsidR="00D74D6A" w:rsidRPr="00D74D6A" w:rsidRDefault="00D74D6A" w:rsidP="00D74D6A">
            <w:pPr>
              <w:ind w:right="-147"/>
              <w:jc w:val="both"/>
              <w:rPr>
                <w:bCs/>
                <w:sz w:val="20"/>
                <w:szCs w:val="20"/>
                <w:lang w:val="sr-Cyrl-CS" w:eastAsia="en-US"/>
              </w:rPr>
            </w:pPr>
            <w:r w:rsidRPr="00D74D6A">
              <w:rPr>
                <w:bCs/>
                <w:sz w:val="20"/>
                <w:szCs w:val="20"/>
                <w:lang w:val="sr-Cyrl-CS" w:eastAsia="en-US"/>
              </w:rPr>
              <w:t>Средња</w:t>
            </w:r>
          </w:p>
          <w:p w14:paraId="20C0D8DA" w14:textId="77777777" w:rsidR="00D74D6A" w:rsidRPr="00D74D6A" w:rsidRDefault="00D74D6A" w:rsidP="00D74D6A">
            <w:pPr>
              <w:ind w:right="-147"/>
              <w:jc w:val="both"/>
              <w:rPr>
                <w:bCs/>
                <w:sz w:val="20"/>
                <w:szCs w:val="20"/>
                <w:lang w:val="sr-Cyrl-CS" w:eastAsia="en-US"/>
              </w:rPr>
            </w:pPr>
          </w:p>
          <w:p w14:paraId="214BD579" w14:textId="77777777" w:rsidR="00D74D6A" w:rsidRPr="00D74D6A" w:rsidRDefault="00D74D6A" w:rsidP="00D74D6A">
            <w:pPr>
              <w:ind w:right="-147"/>
              <w:jc w:val="both"/>
              <w:rPr>
                <w:bCs/>
                <w:sz w:val="20"/>
                <w:szCs w:val="20"/>
                <w:lang w:val="sr-Cyrl-CS" w:eastAsia="en-US"/>
              </w:rPr>
            </w:pPr>
            <w:r w:rsidRPr="00D74D6A">
              <w:rPr>
                <w:bCs/>
                <w:sz w:val="20"/>
                <w:szCs w:val="20"/>
                <w:lang w:val="sr-Cyrl-CS" w:eastAsia="en-US"/>
              </w:rPr>
              <w:t>Ниска</w:t>
            </w:r>
          </w:p>
        </w:tc>
        <w:tc>
          <w:tcPr>
            <w:tcW w:w="1915" w:type="dxa"/>
            <w:tcBorders>
              <w:left w:val="single" w:sz="4" w:space="0" w:color="auto"/>
              <w:bottom w:val="single" w:sz="4" w:space="0" w:color="auto"/>
              <w:right w:val="single" w:sz="4" w:space="0" w:color="auto"/>
            </w:tcBorders>
            <w:shd w:val="clear" w:color="auto" w:fill="FFFF00"/>
          </w:tcPr>
          <w:p w14:paraId="75495839"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3</w:t>
            </w:r>
          </w:p>
        </w:tc>
        <w:tc>
          <w:tcPr>
            <w:tcW w:w="2322" w:type="dxa"/>
            <w:tcBorders>
              <w:left w:val="single" w:sz="4" w:space="0" w:color="auto"/>
              <w:bottom w:val="single" w:sz="4" w:space="0" w:color="auto"/>
              <w:right w:val="single" w:sz="4" w:space="0" w:color="auto"/>
            </w:tcBorders>
            <w:shd w:val="clear" w:color="auto" w:fill="FF0000"/>
          </w:tcPr>
          <w:p w14:paraId="19CA77AC"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6</w:t>
            </w:r>
          </w:p>
        </w:tc>
        <w:tc>
          <w:tcPr>
            <w:tcW w:w="2179" w:type="dxa"/>
            <w:tcBorders>
              <w:left w:val="single" w:sz="4" w:space="0" w:color="auto"/>
              <w:bottom w:val="single" w:sz="4" w:space="0" w:color="auto"/>
            </w:tcBorders>
            <w:shd w:val="clear" w:color="auto" w:fill="FF0000"/>
          </w:tcPr>
          <w:p w14:paraId="075DC9CB"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9</w:t>
            </w:r>
          </w:p>
        </w:tc>
      </w:tr>
      <w:tr w:rsidR="00D74D6A" w:rsidRPr="00D74D6A" w14:paraId="4C5CFF22" w14:textId="77777777" w:rsidTr="00A57955">
        <w:trPr>
          <w:gridAfter w:val="1"/>
          <w:wAfter w:w="7" w:type="dxa"/>
          <w:trHeight w:val="315"/>
        </w:trPr>
        <w:tc>
          <w:tcPr>
            <w:tcW w:w="1638" w:type="dxa"/>
            <w:vMerge/>
            <w:tcBorders>
              <w:right w:val="single" w:sz="4" w:space="0" w:color="auto"/>
            </w:tcBorders>
          </w:tcPr>
          <w:p w14:paraId="5F023DA0" w14:textId="77777777" w:rsidR="00D74D6A" w:rsidRPr="00D74D6A" w:rsidRDefault="00D74D6A" w:rsidP="00D74D6A">
            <w:pPr>
              <w:ind w:right="-147"/>
              <w:jc w:val="both"/>
              <w:rPr>
                <w:bCs/>
                <w:sz w:val="20"/>
                <w:szCs w:val="20"/>
                <w:lang w:val="sr-Cyrl-CS" w:eastAsia="en-US"/>
              </w:rPr>
            </w:pPr>
          </w:p>
        </w:tc>
        <w:tc>
          <w:tcPr>
            <w:tcW w:w="1518" w:type="dxa"/>
            <w:vMerge/>
            <w:tcBorders>
              <w:left w:val="single" w:sz="4" w:space="0" w:color="auto"/>
              <w:right w:val="single" w:sz="4" w:space="0" w:color="auto"/>
            </w:tcBorders>
          </w:tcPr>
          <w:p w14:paraId="74030CC5" w14:textId="77777777" w:rsidR="00D74D6A" w:rsidRPr="00D74D6A" w:rsidRDefault="00D74D6A" w:rsidP="00D74D6A">
            <w:pPr>
              <w:ind w:right="-147"/>
              <w:jc w:val="both"/>
              <w:rPr>
                <w:bCs/>
                <w:sz w:val="20"/>
                <w:szCs w:val="20"/>
                <w:lang w:val="sr-Cyrl-CS" w:eastAsia="en-US"/>
              </w:rPr>
            </w:pPr>
          </w:p>
        </w:tc>
        <w:tc>
          <w:tcPr>
            <w:tcW w:w="1915" w:type="dxa"/>
            <w:tcBorders>
              <w:top w:val="single" w:sz="4" w:space="0" w:color="auto"/>
              <w:left w:val="single" w:sz="4" w:space="0" w:color="auto"/>
              <w:bottom w:val="single" w:sz="4" w:space="0" w:color="auto"/>
              <w:right w:val="single" w:sz="4" w:space="0" w:color="auto"/>
            </w:tcBorders>
            <w:shd w:val="clear" w:color="auto" w:fill="92D050"/>
          </w:tcPr>
          <w:p w14:paraId="340DE61E"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2</w:t>
            </w:r>
          </w:p>
          <w:p w14:paraId="1441CCD1" w14:textId="77777777" w:rsidR="00D74D6A" w:rsidRPr="00D74D6A" w:rsidRDefault="00D74D6A" w:rsidP="00D74D6A">
            <w:pPr>
              <w:ind w:right="-147"/>
              <w:jc w:val="center"/>
              <w:rPr>
                <w:bCs/>
                <w:sz w:val="20"/>
                <w:szCs w:val="20"/>
                <w:lang w:val="sr-Cyrl-CS" w:eastAsia="en-US"/>
              </w:rPr>
            </w:pPr>
          </w:p>
        </w:tc>
        <w:tc>
          <w:tcPr>
            <w:tcW w:w="2322" w:type="dxa"/>
            <w:tcBorders>
              <w:top w:val="single" w:sz="4" w:space="0" w:color="auto"/>
              <w:left w:val="single" w:sz="4" w:space="0" w:color="auto"/>
              <w:bottom w:val="single" w:sz="4" w:space="0" w:color="auto"/>
              <w:right w:val="single" w:sz="4" w:space="0" w:color="auto"/>
            </w:tcBorders>
            <w:shd w:val="clear" w:color="auto" w:fill="FFFF00"/>
          </w:tcPr>
          <w:p w14:paraId="3B5B1F14"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4</w:t>
            </w:r>
          </w:p>
        </w:tc>
        <w:tc>
          <w:tcPr>
            <w:tcW w:w="2179" w:type="dxa"/>
            <w:tcBorders>
              <w:top w:val="single" w:sz="4" w:space="0" w:color="auto"/>
              <w:left w:val="single" w:sz="4" w:space="0" w:color="auto"/>
              <w:bottom w:val="single" w:sz="4" w:space="0" w:color="auto"/>
            </w:tcBorders>
            <w:shd w:val="clear" w:color="auto" w:fill="FF0000"/>
          </w:tcPr>
          <w:p w14:paraId="31C4221A"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6</w:t>
            </w:r>
          </w:p>
        </w:tc>
      </w:tr>
      <w:tr w:rsidR="00D74D6A" w:rsidRPr="00D74D6A" w14:paraId="5CCE5982" w14:textId="77777777" w:rsidTr="00A57955">
        <w:trPr>
          <w:gridAfter w:val="1"/>
          <w:wAfter w:w="7" w:type="dxa"/>
          <w:trHeight w:val="315"/>
        </w:trPr>
        <w:tc>
          <w:tcPr>
            <w:tcW w:w="1638" w:type="dxa"/>
            <w:vMerge/>
            <w:tcBorders>
              <w:right w:val="single" w:sz="4" w:space="0" w:color="auto"/>
            </w:tcBorders>
          </w:tcPr>
          <w:p w14:paraId="26B4A454" w14:textId="77777777" w:rsidR="00D74D6A" w:rsidRPr="00D74D6A" w:rsidRDefault="00D74D6A" w:rsidP="00D74D6A">
            <w:pPr>
              <w:ind w:right="-147"/>
              <w:jc w:val="both"/>
              <w:rPr>
                <w:bCs/>
                <w:sz w:val="20"/>
                <w:szCs w:val="20"/>
                <w:lang w:val="sr-Cyrl-CS" w:eastAsia="en-US"/>
              </w:rPr>
            </w:pPr>
          </w:p>
        </w:tc>
        <w:tc>
          <w:tcPr>
            <w:tcW w:w="1518" w:type="dxa"/>
            <w:vMerge/>
            <w:tcBorders>
              <w:left w:val="single" w:sz="4" w:space="0" w:color="auto"/>
              <w:right w:val="single" w:sz="4" w:space="0" w:color="auto"/>
            </w:tcBorders>
          </w:tcPr>
          <w:p w14:paraId="7B10F058" w14:textId="77777777" w:rsidR="00D74D6A" w:rsidRPr="00D74D6A" w:rsidRDefault="00D74D6A" w:rsidP="00D74D6A">
            <w:pPr>
              <w:ind w:right="-147"/>
              <w:jc w:val="both"/>
              <w:rPr>
                <w:bCs/>
                <w:sz w:val="20"/>
                <w:szCs w:val="20"/>
                <w:lang w:val="sr-Cyrl-CS" w:eastAsia="en-US"/>
              </w:rPr>
            </w:pPr>
          </w:p>
        </w:tc>
        <w:tc>
          <w:tcPr>
            <w:tcW w:w="1915" w:type="dxa"/>
            <w:tcBorders>
              <w:top w:val="single" w:sz="4" w:space="0" w:color="auto"/>
              <w:left w:val="single" w:sz="4" w:space="0" w:color="auto"/>
              <w:right w:val="single" w:sz="4" w:space="0" w:color="auto"/>
            </w:tcBorders>
            <w:shd w:val="clear" w:color="auto" w:fill="92D050"/>
          </w:tcPr>
          <w:p w14:paraId="53E16B42"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1</w:t>
            </w:r>
          </w:p>
          <w:p w14:paraId="09DCB698" w14:textId="77777777" w:rsidR="00D74D6A" w:rsidRPr="00D74D6A" w:rsidRDefault="00D74D6A" w:rsidP="00D74D6A">
            <w:pPr>
              <w:ind w:right="-147"/>
              <w:jc w:val="center"/>
              <w:rPr>
                <w:bCs/>
                <w:sz w:val="20"/>
                <w:szCs w:val="20"/>
                <w:lang w:val="sr-Cyrl-CS" w:eastAsia="en-US"/>
              </w:rPr>
            </w:pPr>
          </w:p>
        </w:tc>
        <w:tc>
          <w:tcPr>
            <w:tcW w:w="2322" w:type="dxa"/>
            <w:tcBorders>
              <w:top w:val="single" w:sz="4" w:space="0" w:color="auto"/>
              <w:left w:val="single" w:sz="4" w:space="0" w:color="auto"/>
              <w:right w:val="single" w:sz="4" w:space="0" w:color="auto"/>
            </w:tcBorders>
            <w:shd w:val="clear" w:color="auto" w:fill="92D050"/>
          </w:tcPr>
          <w:p w14:paraId="7355A31B"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2</w:t>
            </w:r>
          </w:p>
        </w:tc>
        <w:tc>
          <w:tcPr>
            <w:tcW w:w="2179" w:type="dxa"/>
            <w:tcBorders>
              <w:top w:val="single" w:sz="4" w:space="0" w:color="auto"/>
              <w:left w:val="single" w:sz="4" w:space="0" w:color="auto"/>
            </w:tcBorders>
            <w:shd w:val="clear" w:color="auto" w:fill="FFFF00"/>
          </w:tcPr>
          <w:p w14:paraId="375F445C" w14:textId="77777777" w:rsidR="00D74D6A" w:rsidRPr="00D74D6A" w:rsidRDefault="00D74D6A" w:rsidP="00D74D6A">
            <w:pPr>
              <w:ind w:right="-147"/>
              <w:jc w:val="center"/>
              <w:rPr>
                <w:bCs/>
                <w:sz w:val="20"/>
                <w:szCs w:val="20"/>
                <w:lang w:val="sr-Cyrl-CS" w:eastAsia="en-US"/>
              </w:rPr>
            </w:pPr>
            <w:r w:rsidRPr="00D74D6A">
              <w:rPr>
                <w:bCs/>
                <w:sz w:val="20"/>
                <w:szCs w:val="20"/>
                <w:lang w:val="sr-Cyrl-CS" w:eastAsia="en-US"/>
              </w:rPr>
              <w:t>3</w:t>
            </w:r>
          </w:p>
        </w:tc>
      </w:tr>
      <w:tr w:rsidR="00D74D6A" w:rsidRPr="00D74D6A" w14:paraId="02A19E57" w14:textId="77777777" w:rsidTr="00A57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trHeight w:val="450"/>
        </w:trPr>
        <w:tc>
          <w:tcPr>
            <w:tcW w:w="1518" w:type="dxa"/>
          </w:tcPr>
          <w:p w14:paraId="734CB321" w14:textId="77777777" w:rsidR="00D74D6A" w:rsidRPr="00D74D6A" w:rsidRDefault="00D74D6A" w:rsidP="00D74D6A">
            <w:pPr>
              <w:ind w:right="-147"/>
              <w:jc w:val="both"/>
              <w:rPr>
                <w:bCs/>
                <w:sz w:val="20"/>
                <w:szCs w:val="20"/>
                <w:lang w:val="sr-Cyrl-CS" w:eastAsia="en-US"/>
              </w:rPr>
            </w:pPr>
          </w:p>
          <w:p w14:paraId="6080F033" w14:textId="77777777" w:rsidR="00D74D6A" w:rsidRPr="00D74D6A" w:rsidRDefault="00D74D6A" w:rsidP="00D74D6A">
            <w:pPr>
              <w:rPr>
                <w:bCs/>
                <w:sz w:val="20"/>
                <w:szCs w:val="20"/>
                <w:lang w:val="sr-Cyrl-CS" w:eastAsia="en-US"/>
              </w:rPr>
            </w:pPr>
          </w:p>
        </w:tc>
        <w:tc>
          <w:tcPr>
            <w:tcW w:w="6423" w:type="dxa"/>
            <w:gridSpan w:val="4"/>
          </w:tcPr>
          <w:p w14:paraId="4D8BAE11" w14:textId="77777777" w:rsidR="00D74D6A" w:rsidRPr="00D74D6A" w:rsidRDefault="00D74D6A" w:rsidP="00D74D6A">
            <w:pPr>
              <w:rPr>
                <w:bCs/>
                <w:sz w:val="20"/>
                <w:szCs w:val="20"/>
                <w:lang w:val="sr-Cyrl-CS" w:eastAsia="en-US"/>
              </w:rPr>
            </w:pPr>
            <w:r w:rsidRPr="00D74D6A">
              <w:rPr>
                <w:bCs/>
                <w:sz w:val="20"/>
                <w:szCs w:val="20"/>
                <w:lang w:val="sr-Cyrl-CS" w:eastAsia="en-US"/>
              </w:rPr>
              <w:t xml:space="preserve">      Мали                             Средњи                        Велики</w:t>
            </w:r>
          </w:p>
        </w:tc>
      </w:tr>
      <w:tr w:rsidR="00D74D6A" w:rsidRPr="00D74D6A" w14:paraId="52C234F5" w14:textId="77777777" w:rsidTr="00A57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trHeight w:val="435"/>
        </w:trPr>
        <w:tc>
          <w:tcPr>
            <w:tcW w:w="6411" w:type="dxa"/>
            <w:gridSpan w:val="4"/>
          </w:tcPr>
          <w:p w14:paraId="0D44331F" w14:textId="77777777" w:rsidR="00D74D6A" w:rsidRPr="00D74D6A" w:rsidRDefault="00D74D6A" w:rsidP="00D74D6A">
            <w:pPr>
              <w:ind w:right="-147"/>
              <w:jc w:val="both"/>
              <w:rPr>
                <w:bCs/>
                <w:sz w:val="20"/>
                <w:szCs w:val="20"/>
                <w:lang w:val="sr-Cyrl-CS" w:eastAsia="en-US"/>
              </w:rPr>
            </w:pPr>
          </w:p>
          <w:p w14:paraId="0C69D2A1" w14:textId="77777777" w:rsidR="00D74D6A" w:rsidRPr="00D74D6A" w:rsidRDefault="00D74D6A" w:rsidP="00D74D6A">
            <w:pPr>
              <w:jc w:val="center"/>
              <w:rPr>
                <w:bCs/>
                <w:sz w:val="20"/>
                <w:szCs w:val="20"/>
                <w:lang w:val="sr-Cyrl-CS" w:eastAsia="en-US"/>
              </w:rPr>
            </w:pPr>
            <w:r w:rsidRPr="00D74D6A">
              <w:rPr>
                <w:bCs/>
                <w:sz w:val="20"/>
                <w:szCs w:val="20"/>
                <w:lang w:val="sr-Cyrl-CS" w:eastAsia="en-US"/>
              </w:rPr>
              <w:t>Утицај</w:t>
            </w:r>
          </w:p>
        </w:tc>
      </w:tr>
    </w:tbl>
    <w:p w14:paraId="7F767AB6" w14:textId="77777777" w:rsidR="00D74D6A" w:rsidRPr="00D74D6A" w:rsidRDefault="00D74D6A" w:rsidP="00D74D6A">
      <w:pPr>
        <w:ind w:right="-147"/>
        <w:jc w:val="both"/>
        <w:rPr>
          <w:bCs/>
          <w:sz w:val="20"/>
          <w:szCs w:val="20"/>
          <w:lang w:val="sr-Cyrl-CS" w:eastAsia="en-US"/>
        </w:rPr>
      </w:pPr>
    </w:p>
    <w:p w14:paraId="7F4E9E03" w14:textId="77777777" w:rsidR="00D74D6A" w:rsidRPr="00D74D6A" w:rsidRDefault="00D74D6A" w:rsidP="00D74D6A">
      <w:pPr>
        <w:ind w:firstLine="720"/>
        <w:jc w:val="both"/>
        <w:rPr>
          <w:b/>
          <w:bCs/>
          <w:sz w:val="20"/>
          <w:szCs w:val="20"/>
          <w:lang w:val="sr-Latn-RS" w:eastAsia="sr-Latn-RS"/>
        </w:rPr>
      </w:pPr>
      <w:r w:rsidRPr="00D74D6A">
        <w:rPr>
          <w:b/>
          <w:bCs/>
          <w:sz w:val="20"/>
          <w:szCs w:val="20"/>
          <w:lang w:val="sr-Cyrl-RS" w:eastAsia="sr-Latn-RS"/>
        </w:rPr>
        <w:t>„</w:t>
      </w:r>
      <w:proofErr w:type="spellStart"/>
      <w:r w:rsidRPr="00D74D6A">
        <w:rPr>
          <w:b/>
          <w:bCs/>
          <w:sz w:val="20"/>
          <w:szCs w:val="20"/>
          <w:lang w:val="sr-Latn-RS" w:eastAsia="sr-Latn-RS"/>
        </w:rPr>
        <w:t>Зелени</w:t>
      </w:r>
      <w:proofErr w:type="spellEnd"/>
      <w:r w:rsidRPr="00D74D6A">
        <w:rPr>
          <w:b/>
          <w:bCs/>
          <w:sz w:val="20"/>
          <w:szCs w:val="20"/>
          <w:lang w:val="sr-Latn-RS" w:eastAsia="sr-Latn-RS"/>
        </w:rPr>
        <w:t xml:space="preserve"> </w:t>
      </w:r>
      <w:proofErr w:type="spellStart"/>
      <w:r w:rsidRPr="00D74D6A">
        <w:rPr>
          <w:b/>
          <w:bCs/>
          <w:sz w:val="20"/>
          <w:szCs w:val="20"/>
          <w:lang w:val="sr-Latn-RS" w:eastAsia="sr-Latn-RS"/>
        </w:rPr>
        <w:t>ризици</w:t>
      </w:r>
      <w:proofErr w:type="spellEnd"/>
      <w:r w:rsidRPr="00D74D6A">
        <w:rPr>
          <w:b/>
          <w:bCs/>
          <w:sz w:val="20"/>
          <w:szCs w:val="20"/>
          <w:lang w:val="sr-Latn-RS" w:eastAsia="sr-Latn-RS"/>
        </w:rPr>
        <w:t xml:space="preserve">“ </w:t>
      </w:r>
      <w:proofErr w:type="spellStart"/>
      <w:r w:rsidRPr="00D74D6A">
        <w:rPr>
          <w:sz w:val="20"/>
          <w:szCs w:val="20"/>
          <w:lang w:val="sr-Latn-RS" w:eastAsia="sr-Latn-RS"/>
        </w:rPr>
        <w:t>су</w:t>
      </w:r>
      <w:proofErr w:type="spellEnd"/>
      <w:r w:rsidRPr="00D74D6A">
        <w:rPr>
          <w:sz w:val="20"/>
          <w:szCs w:val="20"/>
          <w:lang w:val="sr-Latn-RS" w:eastAsia="sr-Latn-RS"/>
        </w:rPr>
        <w:t xml:space="preserve"> </w:t>
      </w:r>
      <w:proofErr w:type="spellStart"/>
      <w:r w:rsidRPr="00D74D6A">
        <w:rPr>
          <w:sz w:val="20"/>
          <w:szCs w:val="20"/>
          <w:lang w:val="sr-Latn-RS" w:eastAsia="sr-Latn-RS"/>
        </w:rPr>
        <w:t>ризици</w:t>
      </w:r>
      <w:proofErr w:type="spellEnd"/>
      <w:r w:rsidRPr="00D74D6A">
        <w:rPr>
          <w:sz w:val="20"/>
          <w:szCs w:val="20"/>
          <w:lang w:val="sr-Latn-RS" w:eastAsia="sr-Latn-RS"/>
        </w:rPr>
        <w:t xml:space="preserve"> </w:t>
      </w:r>
      <w:proofErr w:type="spellStart"/>
      <w:r w:rsidRPr="00D74D6A">
        <w:rPr>
          <w:sz w:val="20"/>
          <w:szCs w:val="20"/>
          <w:lang w:val="sr-Latn-RS" w:eastAsia="sr-Latn-RS"/>
        </w:rPr>
        <w:t>ниског</w:t>
      </w:r>
      <w:proofErr w:type="spellEnd"/>
      <w:r w:rsidRPr="00D74D6A">
        <w:rPr>
          <w:sz w:val="20"/>
          <w:szCs w:val="20"/>
          <w:lang w:val="sr-Latn-RS" w:eastAsia="sr-Latn-RS"/>
        </w:rPr>
        <w:t xml:space="preserve"> </w:t>
      </w:r>
      <w:proofErr w:type="spellStart"/>
      <w:r w:rsidRPr="00D74D6A">
        <w:rPr>
          <w:sz w:val="20"/>
          <w:szCs w:val="20"/>
          <w:lang w:val="sr-Latn-RS" w:eastAsia="sr-Latn-RS"/>
        </w:rPr>
        <w:t>интезитета</w:t>
      </w:r>
      <w:proofErr w:type="spellEnd"/>
      <w:r w:rsidRPr="00D74D6A">
        <w:rPr>
          <w:sz w:val="20"/>
          <w:szCs w:val="20"/>
          <w:lang w:val="sr-Latn-RS" w:eastAsia="sr-Latn-RS"/>
        </w:rPr>
        <w:t xml:space="preserve"> </w:t>
      </w:r>
      <w:proofErr w:type="spellStart"/>
      <w:r w:rsidRPr="00D74D6A">
        <w:rPr>
          <w:sz w:val="20"/>
          <w:szCs w:val="20"/>
          <w:lang w:val="sr-Latn-RS" w:eastAsia="sr-Latn-RS"/>
        </w:rPr>
        <w:t>деловања</w:t>
      </w:r>
      <w:proofErr w:type="spellEnd"/>
      <w:r w:rsidRPr="00D74D6A">
        <w:rPr>
          <w:sz w:val="20"/>
          <w:szCs w:val="20"/>
          <w:lang w:val="sr-Latn-RS" w:eastAsia="sr-Latn-RS"/>
        </w:rPr>
        <w:t>.</w:t>
      </w:r>
    </w:p>
    <w:p w14:paraId="0610C9B6" w14:textId="77777777" w:rsidR="00D74D6A" w:rsidRPr="00D74D6A" w:rsidRDefault="00D74D6A" w:rsidP="00D74D6A">
      <w:pPr>
        <w:spacing w:line="13" w:lineRule="exact"/>
        <w:jc w:val="both"/>
        <w:rPr>
          <w:sz w:val="20"/>
          <w:szCs w:val="20"/>
          <w:lang w:val="sr-Latn-RS" w:eastAsia="sr-Latn-RS"/>
        </w:rPr>
      </w:pPr>
    </w:p>
    <w:p w14:paraId="4D16FEE4" w14:textId="77777777" w:rsidR="00D74D6A" w:rsidRPr="00D74D6A" w:rsidRDefault="00D74D6A" w:rsidP="00D74D6A">
      <w:pPr>
        <w:spacing w:line="237" w:lineRule="auto"/>
        <w:ind w:right="-11" w:firstLine="720"/>
        <w:jc w:val="both"/>
        <w:rPr>
          <w:sz w:val="20"/>
          <w:szCs w:val="20"/>
          <w:lang w:val="sr-Latn-RS" w:eastAsia="sr-Latn-RS"/>
        </w:rPr>
      </w:pPr>
      <w:r w:rsidRPr="00D74D6A">
        <w:rPr>
          <w:b/>
          <w:bCs/>
          <w:sz w:val="20"/>
          <w:szCs w:val="20"/>
          <w:lang w:val="sr-Latn-RS" w:eastAsia="sr-Latn-RS"/>
        </w:rPr>
        <w:t>„</w:t>
      </w:r>
      <w:proofErr w:type="spellStart"/>
      <w:r w:rsidRPr="00D74D6A">
        <w:rPr>
          <w:b/>
          <w:bCs/>
          <w:sz w:val="20"/>
          <w:szCs w:val="20"/>
          <w:lang w:val="sr-Latn-RS" w:eastAsia="sr-Latn-RS"/>
        </w:rPr>
        <w:t>Жуте</w:t>
      </w:r>
      <w:proofErr w:type="spellEnd"/>
      <w:r w:rsidRPr="00D74D6A">
        <w:rPr>
          <w:b/>
          <w:bCs/>
          <w:sz w:val="20"/>
          <w:szCs w:val="20"/>
          <w:lang w:val="sr-Latn-RS" w:eastAsia="sr-Latn-RS"/>
        </w:rPr>
        <w:t xml:space="preserve"> </w:t>
      </w:r>
      <w:proofErr w:type="spellStart"/>
      <w:r w:rsidRPr="00D74D6A">
        <w:rPr>
          <w:b/>
          <w:bCs/>
          <w:sz w:val="20"/>
          <w:szCs w:val="20"/>
          <w:lang w:val="sr-Latn-RS" w:eastAsia="sr-Latn-RS"/>
        </w:rPr>
        <w:t>ризике</w:t>
      </w:r>
      <w:proofErr w:type="spellEnd"/>
      <w:r w:rsidRPr="00D74D6A">
        <w:rPr>
          <w:b/>
          <w:bCs/>
          <w:sz w:val="20"/>
          <w:szCs w:val="20"/>
          <w:lang w:val="sr-Latn-RS" w:eastAsia="sr-Latn-RS"/>
        </w:rPr>
        <w:t xml:space="preserve">“ </w:t>
      </w:r>
      <w:proofErr w:type="spellStart"/>
      <w:r w:rsidRPr="00D74D6A">
        <w:rPr>
          <w:sz w:val="20"/>
          <w:szCs w:val="20"/>
          <w:lang w:val="sr-Latn-RS" w:eastAsia="sr-Latn-RS"/>
        </w:rPr>
        <w:t>треба</w:t>
      </w:r>
      <w:proofErr w:type="spellEnd"/>
      <w:r w:rsidRPr="00D74D6A">
        <w:rPr>
          <w:sz w:val="20"/>
          <w:szCs w:val="20"/>
          <w:lang w:val="sr-Latn-RS" w:eastAsia="sr-Latn-RS"/>
        </w:rPr>
        <w:t xml:space="preserve"> </w:t>
      </w:r>
      <w:proofErr w:type="spellStart"/>
      <w:r w:rsidRPr="00D74D6A">
        <w:rPr>
          <w:sz w:val="20"/>
          <w:szCs w:val="20"/>
          <w:lang w:val="sr-Latn-RS" w:eastAsia="sr-Latn-RS"/>
        </w:rPr>
        <w:t>надзирати</w:t>
      </w:r>
      <w:proofErr w:type="spellEnd"/>
      <w:r w:rsidRPr="00D74D6A">
        <w:rPr>
          <w:sz w:val="20"/>
          <w:szCs w:val="20"/>
          <w:lang w:val="sr-Latn-RS" w:eastAsia="sr-Latn-RS"/>
        </w:rPr>
        <w:t xml:space="preserve"> и </w:t>
      </w:r>
      <w:proofErr w:type="spellStart"/>
      <w:r w:rsidRPr="00D74D6A">
        <w:rPr>
          <w:sz w:val="20"/>
          <w:szCs w:val="20"/>
          <w:lang w:val="sr-Latn-RS" w:eastAsia="sr-Latn-RS"/>
        </w:rPr>
        <w:t>управљати</w:t>
      </w:r>
      <w:proofErr w:type="spellEnd"/>
      <w:r w:rsidRPr="00D74D6A">
        <w:rPr>
          <w:sz w:val="20"/>
          <w:szCs w:val="20"/>
          <w:lang w:val="sr-Latn-RS" w:eastAsia="sr-Latn-RS"/>
        </w:rPr>
        <w:t xml:space="preserve"> </w:t>
      </w:r>
      <w:proofErr w:type="spellStart"/>
      <w:r w:rsidRPr="00D74D6A">
        <w:rPr>
          <w:sz w:val="20"/>
          <w:szCs w:val="20"/>
          <w:lang w:val="sr-Latn-RS" w:eastAsia="sr-Latn-RS"/>
        </w:rPr>
        <w:t>њима</w:t>
      </w:r>
      <w:proofErr w:type="spellEnd"/>
      <w:r w:rsidRPr="00D74D6A">
        <w:rPr>
          <w:sz w:val="20"/>
          <w:szCs w:val="20"/>
          <w:lang w:val="sr-Latn-RS" w:eastAsia="sr-Latn-RS"/>
        </w:rPr>
        <w:t xml:space="preserve"> </w:t>
      </w:r>
      <w:proofErr w:type="spellStart"/>
      <w:r w:rsidRPr="00D74D6A">
        <w:rPr>
          <w:sz w:val="20"/>
          <w:szCs w:val="20"/>
          <w:lang w:val="sr-Latn-RS" w:eastAsia="sr-Latn-RS"/>
        </w:rPr>
        <w:t>све</w:t>
      </w:r>
      <w:proofErr w:type="spellEnd"/>
      <w:r w:rsidRPr="00D74D6A">
        <w:rPr>
          <w:sz w:val="20"/>
          <w:szCs w:val="20"/>
          <w:lang w:val="sr-Latn-RS" w:eastAsia="sr-Latn-RS"/>
        </w:rPr>
        <w:t xml:space="preserve"> </w:t>
      </w:r>
      <w:proofErr w:type="spellStart"/>
      <w:r w:rsidRPr="00D74D6A">
        <w:rPr>
          <w:sz w:val="20"/>
          <w:szCs w:val="20"/>
          <w:lang w:val="sr-Latn-RS" w:eastAsia="sr-Latn-RS"/>
        </w:rPr>
        <w:t>до</w:t>
      </w:r>
      <w:proofErr w:type="spellEnd"/>
      <w:r w:rsidRPr="00D74D6A">
        <w:rPr>
          <w:sz w:val="20"/>
          <w:szCs w:val="20"/>
          <w:lang w:val="sr-Latn-RS" w:eastAsia="sr-Latn-RS"/>
        </w:rPr>
        <w:t xml:space="preserve"> </w:t>
      </w:r>
      <w:proofErr w:type="spellStart"/>
      <w:r w:rsidRPr="00D74D6A">
        <w:rPr>
          <w:sz w:val="20"/>
          <w:szCs w:val="20"/>
          <w:lang w:val="sr-Latn-RS" w:eastAsia="sr-Latn-RS"/>
        </w:rPr>
        <w:t>довођења</w:t>
      </w:r>
      <w:proofErr w:type="spellEnd"/>
      <w:r w:rsidRPr="00D74D6A">
        <w:rPr>
          <w:sz w:val="20"/>
          <w:szCs w:val="20"/>
          <w:lang w:val="sr-Latn-RS" w:eastAsia="sr-Latn-RS"/>
        </w:rPr>
        <w:t xml:space="preserve"> </w:t>
      </w:r>
      <w:proofErr w:type="spellStart"/>
      <w:r w:rsidRPr="00D74D6A">
        <w:rPr>
          <w:sz w:val="20"/>
          <w:szCs w:val="20"/>
          <w:lang w:val="sr-Latn-RS" w:eastAsia="sr-Latn-RS"/>
        </w:rPr>
        <w:t>до</w:t>
      </w:r>
      <w:proofErr w:type="spellEnd"/>
      <w:r w:rsidRPr="00D74D6A">
        <w:rPr>
          <w:sz w:val="20"/>
          <w:szCs w:val="20"/>
          <w:lang w:val="sr-Latn-RS" w:eastAsia="sr-Latn-RS"/>
        </w:rPr>
        <w:t xml:space="preserve"> </w:t>
      </w:r>
      <w:proofErr w:type="spellStart"/>
      <w:r w:rsidRPr="00D74D6A">
        <w:rPr>
          <w:sz w:val="20"/>
          <w:szCs w:val="20"/>
          <w:lang w:val="sr-Latn-RS" w:eastAsia="sr-Latn-RS"/>
        </w:rPr>
        <w:t>зелене</w:t>
      </w:r>
      <w:proofErr w:type="spellEnd"/>
      <w:r w:rsidRPr="00D74D6A">
        <w:rPr>
          <w:b/>
          <w:bCs/>
          <w:sz w:val="20"/>
          <w:szCs w:val="20"/>
          <w:lang w:val="sr-Latn-RS" w:eastAsia="sr-Latn-RS"/>
        </w:rPr>
        <w:t xml:space="preserve"> </w:t>
      </w:r>
      <w:proofErr w:type="spellStart"/>
      <w:r w:rsidRPr="00D74D6A">
        <w:rPr>
          <w:sz w:val="20"/>
          <w:szCs w:val="20"/>
          <w:lang w:val="sr-Latn-RS" w:eastAsia="sr-Latn-RS"/>
        </w:rPr>
        <w:t>боје</w:t>
      </w:r>
      <w:proofErr w:type="spellEnd"/>
      <w:r w:rsidRPr="00D74D6A">
        <w:rPr>
          <w:sz w:val="20"/>
          <w:szCs w:val="20"/>
          <w:lang w:val="sr-Latn-RS" w:eastAsia="sr-Latn-RS"/>
        </w:rPr>
        <w:t xml:space="preserve">, </w:t>
      </w:r>
      <w:proofErr w:type="spellStart"/>
      <w:r w:rsidRPr="00D74D6A">
        <w:rPr>
          <w:sz w:val="20"/>
          <w:szCs w:val="20"/>
          <w:lang w:val="sr-Latn-RS" w:eastAsia="sr-Latn-RS"/>
        </w:rPr>
        <w:t>ако</w:t>
      </w:r>
      <w:proofErr w:type="spellEnd"/>
      <w:r w:rsidRPr="00D74D6A">
        <w:rPr>
          <w:sz w:val="20"/>
          <w:szCs w:val="20"/>
          <w:lang w:val="sr-Latn-RS" w:eastAsia="sr-Latn-RS"/>
        </w:rPr>
        <w:t xml:space="preserve"> </w:t>
      </w:r>
      <w:proofErr w:type="spellStart"/>
      <w:r w:rsidRPr="00D74D6A">
        <w:rPr>
          <w:sz w:val="20"/>
          <w:szCs w:val="20"/>
          <w:lang w:val="sr-Latn-RS" w:eastAsia="sr-Latn-RS"/>
        </w:rPr>
        <w:t>је</w:t>
      </w:r>
      <w:proofErr w:type="spellEnd"/>
      <w:r w:rsidRPr="00D74D6A">
        <w:rPr>
          <w:sz w:val="20"/>
          <w:szCs w:val="20"/>
          <w:lang w:val="sr-Latn-RS" w:eastAsia="sr-Latn-RS"/>
        </w:rPr>
        <w:t xml:space="preserve"> </w:t>
      </w:r>
      <w:proofErr w:type="spellStart"/>
      <w:r w:rsidRPr="00D74D6A">
        <w:rPr>
          <w:sz w:val="20"/>
          <w:szCs w:val="20"/>
          <w:lang w:val="sr-Latn-RS" w:eastAsia="sr-Latn-RS"/>
        </w:rPr>
        <w:t>могуће</w:t>
      </w:r>
      <w:proofErr w:type="spellEnd"/>
      <w:r w:rsidRPr="00D74D6A">
        <w:rPr>
          <w:sz w:val="20"/>
          <w:szCs w:val="20"/>
          <w:lang w:val="sr-Latn-RS" w:eastAsia="sr-Latn-RS"/>
        </w:rPr>
        <w:t xml:space="preserve">. </w:t>
      </w:r>
      <w:proofErr w:type="spellStart"/>
      <w:r w:rsidRPr="00D74D6A">
        <w:rPr>
          <w:sz w:val="20"/>
          <w:szCs w:val="20"/>
          <w:lang w:val="sr-Latn-RS" w:eastAsia="sr-Latn-RS"/>
        </w:rPr>
        <w:t>Они</w:t>
      </w:r>
      <w:proofErr w:type="spellEnd"/>
      <w:r w:rsidRPr="00D74D6A">
        <w:rPr>
          <w:sz w:val="20"/>
          <w:szCs w:val="20"/>
          <w:lang w:val="sr-Latn-RS" w:eastAsia="sr-Latn-RS"/>
        </w:rPr>
        <w:t xml:space="preserve"> </w:t>
      </w:r>
      <w:proofErr w:type="spellStart"/>
      <w:r w:rsidRPr="00D74D6A">
        <w:rPr>
          <w:sz w:val="20"/>
          <w:szCs w:val="20"/>
          <w:lang w:val="sr-Latn-RS" w:eastAsia="sr-Latn-RS"/>
        </w:rPr>
        <w:t>се</w:t>
      </w:r>
      <w:proofErr w:type="spellEnd"/>
      <w:r w:rsidRPr="00D74D6A">
        <w:rPr>
          <w:sz w:val="20"/>
          <w:szCs w:val="20"/>
          <w:lang w:val="sr-Latn-RS" w:eastAsia="sr-Latn-RS"/>
        </w:rPr>
        <w:t xml:space="preserve"> </w:t>
      </w:r>
      <w:proofErr w:type="spellStart"/>
      <w:r w:rsidRPr="00D74D6A">
        <w:rPr>
          <w:sz w:val="20"/>
          <w:szCs w:val="20"/>
          <w:lang w:val="sr-Latn-RS" w:eastAsia="sr-Latn-RS"/>
        </w:rPr>
        <w:t>крећу</w:t>
      </w:r>
      <w:proofErr w:type="spellEnd"/>
      <w:r w:rsidRPr="00D74D6A">
        <w:rPr>
          <w:sz w:val="20"/>
          <w:szCs w:val="20"/>
          <w:lang w:val="sr-Latn-RS" w:eastAsia="sr-Latn-RS"/>
        </w:rPr>
        <w:t xml:space="preserve"> у </w:t>
      </w:r>
      <w:proofErr w:type="spellStart"/>
      <w:r w:rsidRPr="00D74D6A">
        <w:rPr>
          <w:sz w:val="20"/>
          <w:szCs w:val="20"/>
          <w:lang w:val="sr-Latn-RS" w:eastAsia="sr-Latn-RS"/>
        </w:rPr>
        <w:t>границама</w:t>
      </w:r>
      <w:proofErr w:type="spellEnd"/>
      <w:r w:rsidRPr="00D74D6A">
        <w:rPr>
          <w:sz w:val="20"/>
          <w:szCs w:val="20"/>
          <w:lang w:val="sr-Latn-RS" w:eastAsia="sr-Latn-RS"/>
        </w:rPr>
        <w:t xml:space="preserve"> 3 и 4 (</w:t>
      </w:r>
      <w:proofErr w:type="spellStart"/>
      <w:r w:rsidRPr="00D74D6A">
        <w:rPr>
          <w:sz w:val="20"/>
          <w:szCs w:val="20"/>
          <w:lang w:val="sr-Latn-RS" w:eastAsia="sr-Latn-RS"/>
        </w:rPr>
        <w:t>нпр</w:t>
      </w:r>
      <w:proofErr w:type="spellEnd"/>
      <w:r w:rsidRPr="00D74D6A">
        <w:rPr>
          <w:sz w:val="20"/>
          <w:szCs w:val="20"/>
          <w:lang w:val="sr-Latn-RS" w:eastAsia="sr-Latn-RS"/>
        </w:rPr>
        <w:t xml:space="preserve">. </w:t>
      </w:r>
      <w:proofErr w:type="spellStart"/>
      <w:r w:rsidRPr="00D74D6A">
        <w:rPr>
          <w:sz w:val="20"/>
          <w:szCs w:val="20"/>
          <w:lang w:val="sr-Latn-RS" w:eastAsia="sr-Latn-RS"/>
        </w:rPr>
        <w:t>висока</w:t>
      </w:r>
      <w:proofErr w:type="spellEnd"/>
      <w:r w:rsidRPr="00D74D6A">
        <w:rPr>
          <w:sz w:val="20"/>
          <w:szCs w:val="20"/>
          <w:lang w:val="sr-Latn-RS" w:eastAsia="sr-Latn-RS"/>
        </w:rPr>
        <w:t xml:space="preserve"> </w:t>
      </w:r>
      <w:proofErr w:type="spellStart"/>
      <w:r w:rsidRPr="00D74D6A">
        <w:rPr>
          <w:sz w:val="20"/>
          <w:szCs w:val="20"/>
          <w:lang w:val="sr-Latn-RS" w:eastAsia="sr-Latn-RS"/>
        </w:rPr>
        <w:t>вероватноћа</w:t>
      </w:r>
      <w:proofErr w:type="spellEnd"/>
      <w:r w:rsidRPr="00D74D6A">
        <w:rPr>
          <w:sz w:val="20"/>
          <w:szCs w:val="20"/>
          <w:lang w:val="sr-Latn-RS" w:eastAsia="sr-Latn-RS"/>
        </w:rPr>
        <w:t xml:space="preserve"> 3 и </w:t>
      </w:r>
      <w:proofErr w:type="spellStart"/>
      <w:r w:rsidRPr="00D74D6A">
        <w:rPr>
          <w:sz w:val="20"/>
          <w:szCs w:val="20"/>
          <w:lang w:val="sr-Latn-RS" w:eastAsia="sr-Latn-RS"/>
        </w:rPr>
        <w:t>мали</w:t>
      </w:r>
      <w:proofErr w:type="spellEnd"/>
      <w:r w:rsidRPr="00D74D6A">
        <w:rPr>
          <w:sz w:val="20"/>
          <w:szCs w:val="20"/>
          <w:lang w:val="sr-Latn-RS" w:eastAsia="sr-Latn-RS"/>
        </w:rPr>
        <w:t xml:space="preserve"> </w:t>
      </w:r>
      <w:proofErr w:type="spellStart"/>
      <w:r w:rsidRPr="00D74D6A">
        <w:rPr>
          <w:sz w:val="20"/>
          <w:szCs w:val="20"/>
          <w:lang w:val="sr-Latn-RS" w:eastAsia="sr-Latn-RS"/>
        </w:rPr>
        <w:t>утицај</w:t>
      </w:r>
      <w:proofErr w:type="spellEnd"/>
      <w:r w:rsidRPr="00D74D6A">
        <w:rPr>
          <w:sz w:val="20"/>
          <w:szCs w:val="20"/>
          <w:lang w:val="sr-Latn-RS" w:eastAsia="sr-Latn-RS"/>
        </w:rPr>
        <w:t xml:space="preserve"> 1, </w:t>
      </w:r>
      <w:proofErr w:type="spellStart"/>
      <w:r w:rsidRPr="00D74D6A">
        <w:rPr>
          <w:sz w:val="20"/>
          <w:szCs w:val="20"/>
          <w:lang w:val="sr-Latn-RS" w:eastAsia="sr-Latn-RS"/>
        </w:rPr>
        <w:t>средња</w:t>
      </w:r>
      <w:proofErr w:type="spellEnd"/>
      <w:r w:rsidRPr="00D74D6A">
        <w:rPr>
          <w:sz w:val="20"/>
          <w:szCs w:val="20"/>
          <w:lang w:val="sr-Latn-RS" w:eastAsia="sr-Latn-RS"/>
        </w:rPr>
        <w:t xml:space="preserve"> </w:t>
      </w:r>
      <w:proofErr w:type="spellStart"/>
      <w:r w:rsidRPr="00D74D6A">
        <w:rPr>
          <w:sz w:val="20"/>
          <w:szCs w:val="20"/>
          <w:lang w:val="sr-Latn-RS" w:eastAsia="sr-Latn-RS"/>
        </w:rPr>
        <w:t>вероватноћа</w:t>
      </w:r>
      <w:proofErr w:type="spellEnd"/>
      <w:r w:rsidRPr="00D74D6A">
        <w:rPr>
          <w:sz w:val="20"/>
          <w:szCs w:val="20"/>
          <w:lang w:val="sr-Latn-RS" w:eastAsia="sr-Latn-RS"/>
        </w:rPr>
        <w:t xml:space="preserve"> 2 и </w:t>
      </w:r>
      <w:proofErr w:type="spellStart"/>
      <w:r w:rsidRPr="00D74D6A">
        <w:rPr>
          <w:sz w:val="20"/>
          <w:szCs w:val="20"/>
          <w:lang w:val="sr-Latn-RS" w:eastAsia="sr-Latn-RS"/>
        </w:rPr>
        <w:t>средњи</w:t>
      </w:r>
      <w:proofErr w:type="spellEnd"/>
      <w:r w:rsidRPr="00D74D6A">
        <w:rPr>
          <w:sz w:val="20"/>
          <w:szCs w:val="20"/>
          <w:lang w:val="sr-Latn-RS" w:eastAsia="sr-Latn-RS"/>
        </w:rPr>
        <w:t xml:space="preserve"> </w:t>
      </w:r>
      <w:proofErr w:type="spellStart"/>
      <w:r w:rsidRPr="00D74D6A">
        <w:rPr>
          <w:sz w:val="20"/>
          <w:szCs w:val="20"/>
          <w:lang w:val="sr-Latn-RS" w:eastAsia="sr-Latn-RS"/>
        </w:rPr>
        <w:t>утицај</w:t>
      </w:r>
      <w:proofErr w:type="spellEnd"/>
      <w:r w:rsidRPr="00D74D6A">
        <w:rPr>
          <w:sz w:val="20"/>
          <w:szCs w:val="20"/>
          <w:lang w:val="sr-Latn-RS" w:eastAsia="sr-Latn-RS"/>
        </w:rPr>
        <w:t xml:space="preserve"> 2, </w:t>
      </w:r>
      <w:proofErr w:type="spellStart"/>
      <w:r w:rsidRPr="00D74D6A">
        <w:rPr>
          <w:sz w:val="20"/>
          <w:szCs w:val="20"/>
          <w:lang w:val="sr-Latn-RS" w:eastAsia="sr-Latn-RS"/>
        </w:rPr>
        <w:t>као</w:t>
      </w:r>
      <w:proofErr w:type="spellEnd"/>
      <w:r w:rsidRPr="00D74D6A">
        <w:rPr>
          <w:sz w:val="20"/>
          <w:szCs w:val="20"/>
          <w:lang w:val="sr-Latn-RS" w:eastAsia="sr-Latn-RS"/>
        </w:rPr>
        <w:t xml:space="preserve"> и </w:t>
      </w:r>
      <w:proofErr w:type="spellStart"/>
      <w:r w:rsidRPr="00D74D6A">
        <w:rPr>
          <w:sz w:val="20"/>
          <w:szCs w:val="20"/>
          <w:lang w:val="sr-Latn-RS" w:eastAsia="sr-Latn-RS"/>
        </w:rPr>
        <w:t>велики</w:t>
      </w:r>
      <w:proofErr w:type="spellEnd"/>
      <w:r w:rsidRPr="00D74D6A">
        <w:rPr>
          <w:sz w:val="20"/>
          <w:szCs w:val="20"/>
          <w:lang w:val="sr-Latn-RS" w:eastAsia="sr-Latn-RS"/>
        </w:rPr>
        <w:t xml:space="preserve"> </w:t>
      </w:r>
      <w:proofErr w:type="spellStart"/>
      <w:r w:rsidRPr="00D74D6A">
        <w:rPr>
          <w:sz w:val="20"/>
          <w:szCs w:val="20"/>
          <w:lang w:val="sr-Latn-RS" w:eastAsia="sr-Latn-RS"/>
        </w:rPr>
        <w:t>утицај</w:t>
      </w:r>
      <w:proofErr w:type="spellEnd"/>
      <w:r w:rsidRPr="00D74D6A">
        <w:rPr>
          <w:sz w:val="20"/>
          <w:szCs w:val="20"/>
          <w:lang w:val="sr-Latn-RS" w:eastAsia="sr-Latn-RS"/>
        </w:rPr>
        <w:t xml:space="preserve"> 3 и </w:t>
      </w:r>
      <w:proofErr w:type="spellStart"/>
      <w:r w:rsidRPr="00D74D6A">
        <w:rPr>
          <w:sz w:val="20"/>
          <w:szCs w:val="20"/>
          <w:lang w:val="sr-Latn-RS" w:eastAsia="sr-Latn-RS"/>
        </w:rPr>
        <w:t>ниска</w:t>
      </w:r>
      <w:proofErr w:type="spellEnd"/>
      <w:r w:rsidRPr="00D74D6A">
        <w:rPr>
          <w:sz w:val="20"/>
          <w:szCs w:val="20"/>
          <w:lang w:val="sr-Latn-RS" w:eastAsia="sr-Latn-RS"/>
        </w:rPr>
        <w:t xml:space="preserve"> </w:t>
      </w:r>
      <w:proofErr w:type="spellStart"/>
      <w:r w:rsidRPr="00D74D6A">
        <w:rPr>
          <w:sz w:val="20"/>
          <w:szCs w:val="20"/>
          <w:lang w:val="sr-Latn-RS" w:eastAsia="sr-Latn-RS"/>
        </w:rPr>
        <w:t>вероватноћа</w:t>
      </w:r>
      <w:proofErr w:type="spellEnd"/>
      <w:r w:rsidRPr="00D74D6A">
        <w:rPr>
          <w:sz w:val="20"/>
          <w:szCs w:val="20"/>
          <w:lang w:val="sr-Latn-RS" w:eastAsia="sr-Latn-RS"/>
        </w:rPr>
        <w:t>).</w:t>
      </w:r>
    </w:p>
    <w:p w14:paraId="063D5E61" w14:textId="77777777" w:rsidR="00D74D6A" w:rsidRPr="00D74D6A" w:rsidRDefault="00D74D6A" w:rsidP="00D74D6A">
      <w:pPr>
        <w:spacing w:line="12" w:lineRule="exact"/>
        <w:jc w:val="both"/>
        <w:rPr>
          <w:sz w:val="20"/>
          <w:szCs w:val="20"/>
          <w:lang w:val="sr-Latn-RS" w:eastAsia="sr-Latn-RS"/>
        </w:rPr>
      </w:pPr>
    </w:p>
    <w:p w14:paraId="7B5A51C7" w14:textId="77777777" w:rsidR="00D74D6A" w:rsidRPr="00D74D6A" w:rsidRDefault="00D74D6A" w:rsidP="00D74D6A">
      <w:pPr>
        <w:spacing w:line="237" w:lineRule="auto"/>
        <w:ind w:right="-11" w:firstLine="720"/>
        <w:jc w:val="both"/>
        <w:rPr>
          <w:sz w:val="20"/>
          <w:szCs w:val="20"/>
          <w:lang w:val="sr-Latn-RS" w:eastAsia="sr-Latn-RS"/>
        </w:rPr>
      </w:pPr>
      <w:r w:rsidRPr="00D74D6A">
        <w:rPr>
          <w:b/>
          <w:bCs/>
          <w:sz w:val="20"/>
          <w:szCs w:val="20"/>
          <w:lang w:val="sr-Latn-RS" w:eastAsia="sr-Latn-RS"/>
        </w:rPr>
        <w:t>„</w:t>
      </w:r>
      <w:proofErr w:type="spellStart"/>
      <w:r w:rsidRPr="00D74D6A">
        <w:rPr>
          <w:b/>
          <w:bCs/>
          <w:sz w:val="20"/>
          <w:szCs w:val="20"/>
          <w:lang w:val="sr-Latn-RS" w:eastAsia="sr-Latn-RS"/>
        </w:rPr>
        <w:t>Црвени</w:t>
      </w:r>
      <w:proofErr w:type="spellEnd"/>
      <w:r w:rsidRPr="00D74D6A">
        <w:rPr>
          <w:b/>
          <w:bCs/>
          <w:sz w:val="20"/>
          <w:szCs w:val="20"/>
          <w:lang w:val="sr-Latn-RS" w:eastAsia="sr-Latn-RS"/>
        </w:rPr>
        <w:t xml:space="preserve"> </w:t>
      </w:r>
      <w:proofErr w:type="spellStart"/>
      <w:r w:rsidRPr="00D74D6A">
        <w:rPr>
          <w:b/>
          <w:bCs/>
          <w:sz w:val="20"/>
          <w:szCs w:val="20"/>
          <w:lang w:val="sr-Latn-RS" w:eastAsia="sr-Latn-RS"/>
        </w:rPr>
        <w:t>ризици</w:t>
      </w:r>
      <w:proofErr w:type="spellEnd"/>
      <w:r w:rsidRPr="00D74D6A">
        <w:rPr>
          <w:b/>
          <w:bCs/>
          <w:sz w:val="20"/>
          <w:szCs w:val="20"/>
          <w:lang w:val="sr-Latn-RS" w:eastAsia="sr-Latn-RS"/>
        </w:rPr>
        <w:t>“</w:t>
      </w:r>
      <w:r w:rsidRPr="00D74D6A">
        <w:rPr>
          <w:sz w:val="20"/>
          <w:szCs w:val="20"/>
          <w:lang w:val="sr-Latn-RS" w:eastAsia="sr-Latn-RS"/>
        </w:rPr>
        <w:t>,</w:t>
      </w:r>
      <w:r w:rsidRPr="00D74D6A">
        <w:rPr>
          <w:b/>
          <w:bCs/>
          <w:sz w:val="20"/>
          <w:szCs w:val="20"/>
          <w:lang w:val="sr-Latn-RS" w:eastAsia="sr-Latn-RS"/>
        </w:rPr>
        <w:t xml:space="preserve"> </w:t>
      </w:r>
      <w:proofErr w:type="spellStart"/>
      <w:r w:rsidRPr="00D74D6A">
        <w:rPr>
          <w:sz w:val="20"/>
          <w:szCs w:val="20"/>
          <w:lang w:val="sr-Latn-RS" w:eastAsia="sr-Latn-RS"/>
        </w:rPr>
        <w:t>су</w:t>
      </w:r>
      <w:proofErr w:type="spellEnd"/>
      <w:r w:rsidRPr="00D74D6A">
        <w:rPr>
          <w:sz w:val="20"/>
          <w:szCs w:val="20"/>
          <w:lang w:val="sr-Latn-RS" w:eastAsia="sr-Latn-RS"/>
        </w:rPr>
        <w:t xml:space="preserve"> </w:t>
      </w:r>
      <w:proofErr w:type="spellStart"/>
      <w:r w:rsidRPr="00D74D6A">
        <w:rPr>
          <w:sz w:val="20"/>
          <w:szCs w:val="20"/>
          <w:lang w:val="sr-Latn-RS" w:eastAsia="sr-Latn-RS"/>
        </w:rPr>
        <w:t>оцењени</w:t>
      </w:r>
      <w:proofErr w:type="spellEnd"/>
      <w:r w:rsidRPr="00D74D6A">
        <w:rPr>
          <w:sz w:val="20"/>
          <w:szCs w:val="20"/>
          <w:lang w:val="sr-Latn-RS" w:eastAsia="sr-Latn-RS"/>
        </w:rPr>
        <w:t xml:space="preserve"> </w:t>
      </w:r>
      <w:proofErr w:type="spellStart"/>
      <w:r w:rsidRPr="00D74D6A">
        <w:rPr>
          <w:sz w:val="20"/>
          <w:szCs w:val="20"/>
          <w:lang w:val="sr-Latn-RS" w:eastAsia="sr-Latn-RS"/>
        </w:rPr>
        <w:t>са</w:t>
      </w:r>
      <w:proofErr w:type="spellEnd"/>
      <w:r w:rsidRPr="00D74D6A">
        <w:rPr>
          <w:sz w:val="20"/>
          <w:szCs w:val="20"/>
          <w:lang w:val="sr-Latn-RS" w:eastAsia="sr-Latn-RS"/>
        </w:rPr>
        <w:t xml:space="preserve"> </w:t>
      </w:r>
      <w:proofErr w:type="spellStart"/>
      <w:r w:rsidRPr="00D74D6A">
        <w:rPr>
          <w:sz w:val="20"/>
          <w:szCs w:val="20"/>
          <w:lang w:val="sr-Latn-RS" w:eastAsia="sr-Latn-RS"/>
        </w:rPr>
        <w:t>највишим</w:t>
      </w:r>
      <w:proofErr w:type="spellEnd"/>
      <w:r w:rsidRPr="00D74D6A">
        <w:rPr>
          <w:sz w:val="20"/>
          <w:szCs w:val="20"/>
          <w:lang w:val="sr-Latn-RS" w:eastAsia="sr-Latn-RS"/>
        </w:rPr>
        <w:t xml:space="preserve"> </w:t>
      </w:r>
      <w:proofErr w:type="spellStart"/>
      <w:r w:rsidRPr="00D74D6A">
        <w:rPr>
          <w:sz w:val="20"/>
          <w:szCs w:val="20"/>
          <w:lang w:val="sr-Latn-RS" w:eastAsia="sr-Latn-RS"/>
        </w:rPr>
        <w:t>оценама</w:t>
      </w:r>
      <w:proofErr w:type="spellEnd"/>
      <w:r w:rsidRPr="00D74D6A">
        <w:rPr>
          <w:b/>
          <w:bCs/>
          <w:sz w:val="20"/>
          <w:szCs w:val="20"/>
          <w:lang w:val="sr-Latn-RS" w:eastAsia="sr-Latn-RS"/>
        </w:rPr>
        <w:t xml:space="preserve"> </w:t>
      </w:r>
      <w:r w:rsidRPr="00D74D6A">
        <w:rPr>
          <w:sz w:val="20"/>
          <w:szCs w:val="20"/>
          <w:lang w:val="sr-Latn-RS" w:eastAsia="sr-Latn-RS"/>
        </w:rPr>
        <w:t>(6</w:t>
      </w:r>
      <w:r w:rsidRPr="00D74D6A">
        <w:rPr>
          <w:b/>
          <w:bCs/>
          <w:sz w:val="20"/>
          <w:szCs w:val="20"/>
          <w:lang w:val="sr-Latn-RS" w:eastAsia="sr-Latn-RS"/>
        </w:rPr>
        <w:t xml:space="preserve"> </w:t>
      </w:r>
      <w:proofErr w:type="spellStart"/>
      <w:r w:rsidRPr="00D74D6A">
        <w:rPr>
          <w:sz w:val="20"/>
          <w:szCs w:val="20"/>
          <w:lang w:val="sr-Latn-RS" w:eastAsia="sr-Latn-RS"/>
        </w:rPr>
        <w:t>или</w:t>
      </w:r>
      <w:proofErr w:type="spellEnd"/>
      <w:r w:rsidRPr="00D74D6A">
        <w:rPr>
          <w:b/>
          <w:bCs/>
          <w:sz w:val="20"/>
          <w:szCs w:val="20"/>
          <w:lang w:val="sr-Latn-RS" w:eastAsia="sr-Latn-RS"/>
        </w:rPr>
        <w:t xml:space="preserve"> </w:t>
      </w:r>
      <w:r w:rsidRPr="00D74D6A">
        <w:rPr>
          <w:sz w:val="20"/>
          <w:szCs w:val="20"/>
          <w:lang w:val="sr-Latn-RS" w:eastAsia="sr-Latn-RS"/>
        </w:rPr>
        <w:t>9),</w:t>
      </w:r>
      <w:r w:rsidRPr="00D74D6A">
        <w:rPr>
          <w:b/>
          <w:bCs/>
          <w:sz w:val="20"/>
          <w:szCs w:val="20"/>
          <w:lang w:val="sr-Latn-RS" w:eastAsia="sr-Latn-RS"/>
        </w:rPr>
        <w:t xml:space="preserve"> </w:t>
      </w:r>
      <w:proofErr w:type="spellStart"/>
      <w:r w:rsidRPr="00D74D6A">
        <w:rPr>
          <w:sz w:val="20"/>
          <w:szCs w:val="20"/>
          <w:lang w:val="sr-Latn-RS" w:eastAsia="sr-Latn-RS"/>
        </w:rPr>
        <w:t>захтевају</w:t>
      </w:r>
      <w:proofErr w:type="spellEnd"/>
      <w:r w:rsidRPr="00D74D6A">
        <w:rPr>
          <w:b/>
          <w:bCs/>
          <w:sz w:val="20"/>
          <w:szCs w:val="20"/>
          <w:lang w:val="sr-Latn-RS" w:eastAsia="sr-Latn-RS"/>
        </w:rPr>
        <w:t xml:space="preserve"> </w:t>
      </w:r>
      <w:proofErr w:type="spellStart"/>
      <w:r w:rsidRPr="00D74D6A">
        <w:rPr>
          <w:sz w:val="20"/>
          <w:szCs w:val="20"/>
          <w:lang w:val="sr-Latn-RS" w:eastAsia="sr-Latn-RS"/>
        </w:rPr>
        <w:t>тренутну</w:t>
      </w:r>
      <w:proofErr w:type="spellEnd"/>
      <w:r w:rsidRPr="00D74D6A">
        <w:rPr>
          <w:sz w:val="20"/>
          <w:szCs w:val="20"/>
          <w:lang w:val="sr-Latn-RS" w:eastAsia="sr-Latn-RS"/>
        </w:rPr>
        <w:t xml:space="preserve"> </w:t>
      </w:r>
      <w:proofErr w:type="spellStart"/>
      <w:r w:rsidRPr="00D74D6A">
        <w:rPr>
          <w:sz w:val="20"/>
          <w:szCs w:val="20"/>
          <w:lang w:val="sr-Latn-RS" w:eastAsia="sr-Latn-RS"/>
        </w:rPr>
        <w:t>акцију</w:t>
      </w:r>
      <w:proofErr w:type="spellEnd"/>
      <w:r w:rsidRPr="00D74D6A">
        <w:rPr>
          <w:sz w:val="20"/>
          <w:szCs w:val="20"/>
          <w:lang w:val="sr-Latn-RS" w:eastAsia="sr-Latn-RS"/>
        </w:rPr>
        <w:t xml:space="preserve">, а </w:t>
      </w:r>
      <w:proofErr w:type="spellStart"/>
      <w:r w:rsidRPr="00D74D6A">
        <w:rPr>
          <w:sz w:val="20"/>
          <w:szCs w:val="20"/>
          <w:lang w:val="sr-Latn-RS" w:eastAsia="sr-Latn-RS"/>
        </w:rPr>
        <w:t>то</w:t>
      </w:r>
      <w:proofErr w:type="spellEnd"/>
      <w:r w:rsidRPr="00D74D6A">
        <w:rPr>
          <w:sz w:val="20"/>
          <w:szCs w:val="20"/>
          <w:lang w:val="sr-Latn-RS" w:eastAsia="sr-Latn-RS"/>
        </w:rPr>
        <w:t xml:space="preserve"> </w:t>
      </w:r>
      <w:proofErr w:type="spellStart"/>
      <w:r w:rsidRPr="00D74D6A">
        <w:rPr>
          <w:sz w:val="20"/>
          <w:szCs w:val="20"/>
          <w:lang w:val="sr-Latn-RS" w:eastAsia="sr-Latn-RS"/>
        </w:rPr>
        <w:t>су</w:t>
      </w:r>
      <w:proofErr w:type="spellEnd"/>
      <w:r w:rsidRPr="00D74D6A">
        <w:rPr>
          <w:sz w:val="20"/>
          <w:szCs w:val="20"/>
          <w:lang w:val="sr-Latn-RS" w:eastAsia="sr-Latn-RS"/>
        </w:rPr>
        <w:t xml:space="preserve"> </w:t>
      </w:r>
      <w:proofErr w:type="spellStart"/>
      <w:r w:rsidRPr="00D74D6A">
        <w:rPr>
          <w:sz w:val="20"/>
          <w:szCs w:val="20"/>
          <w:lang w:val="sr-Latn-RS" w:eastAsia="sr-Latn-RS"/>
        </w:rPr>
        <w:t>ризици</w:t>
      </w:r>
      <w:proofErr w:type="spellEnd"/>
      <w:r w:rsidRPr="00D74D6A">
        <w:rPr>
          <w:sz w:val="20"/>
          <w:szCs w:val="20"/>
          <w:lang w:val="sr-Latn-RS" w:eastAsia="sr-Latn-RS"/>
        </w:rPr>
        <w:t xml:space="preserve"> </w:t>
      </w:r>
      <w:proofErr w:type="spellStart"/>
      <w:r w:rsidRPr="00D74D6A">
        <w:rPr>
          <w:sz w:val="20"/>
          <w:szCs w:val="20"/>
          <w:lang w:val="sr-Latn-RS" w:eastAsia="sr-Latn-RS"/>
        </w:rPr>
        <w:t>са</w:t>
      </w:r>
      <w:proofErr w:type="spellEnd"/>
      <w:r w:rsidRPr="00D74D6A">
        <w:rPr>
          <w:sz w:val="20"/>
          <w:szCs w:val="20"/>
          <w:lang w:val="sr-Latn-RS" w:eastAsia="sr-Latn-RS"/>
        </w:rPr>
        <w:t xml:space="preserve"> </w:t>
      </w:r>
      <w:proofErr w:type="spellStart"/>
      <w:r w:rsidRPr="00D74D6A">
        <w:rPr>
          <w:sz w:val="20"/>
          <w:szCs w:val="20"/>
          <w:lang w:val="sr-Latn-RS" w:eastAsia="sr-Latn-RS"/>
        </w:rPr>
        <w:t>великом</w:t>
      </w:r>
      <w:proofErr w:type="spellEnd"/>
      <w:r w:rsidRPr="00D74D6A">
        <w:rPr>
          <w:sz w:val="20"/>
          <w:szCs w:val="20"/>
          <w:lang w:val="sr-Latn-RS" w:eastAsia="sr-Latn-RS"/>
        </w:rPr>
        <w:t xml:space="preserve"> </w:t>
      </w:r>
      <w:proofErr w:type="spellStart"/>
      <w:r w:rsidRPr="00D74D6A">
        <w:rPr>
          <w:sz w:val="20"/>
          <w:szCs w:val="20"/>
          <w:lang w:val="sr-Latn-RS" w:eastAsia="sr-Latn-RS"/>
        </w:rPr>
        <w:t>вероватноћом</w:t>
      </w:r>
      <w:proofErr w:type="spellEnd"/>
      <w:r w:rsidRPr="00D74D6A">
        <w:rPr>
          <w:sz w:val="20"/>
          <w:szCs w:val="20"/>
          <w:lang w:val="sr-Latn-RS" w:eastAsia="sr-Latn-RS"/>
        </w:rPr>
        <w:t xml:space="preserve"> </w:t>
      </w:r>
      <w:proofErr w:type="spellStart"/>
      <w:r w:rsidRPr="00D74D6A">
        <w:rPr>
          <w:sz w:val="20"/>
          <w:szCs w:val="20"/>
          <w:lang w:val="sr-Latn-RS" w:eastAsia="sr-Latn-RS"/>
        </w:rPr>
        <w:t>појављивања</w:t>
      </w:r>
      <w:proofErr w:type="spellEnd"/>
      <w:r w:rsidRPr="00D74D6A">
        <w:rPr>
          <w:sz w:val="20"/>
          <w:szCs w:val="20"/>
          <w:lang w:val="sr-Latn-RS" w:eastAsia="sr-Latn-RS"/>
        </w:rPr>
        <w:t xml:space="preserve"> и </w:t>
      </w:r>
      <w:proofErr w:type="spellStart"/>
      <w:r w:rsidRPr="00D74D6A">
        <w:rPr>
          <w:sz w:val="20"/>
          <w:szCs w:val="20"/>
          <w:lang w:val="sr-Latn-RS" w:eastAsia="sr-Latn-RS"/>
        </w:rPr>
        <w:t>високим</w:t>
      </w:r>
      <w:proofErr w:type="spellEnd"/>
      <w:r w:rsidRPr="00D74D6A">
        <w:rPr>
          <w:sz w:val="20"/>
          <w:szCs w:val="20"/>
          <w:lang w:val="sr-Latn-RS" w:eastAsia="sr-Latn-RS"/>
        </w:rPr>
        <w:t xml:space="preserve"> </w:t>
      </w:r>
      <w:proofErr w:type="spellStart"/>
      <w:r w:rsidRPr="00D74D6A">
        <w:rPr>
          <w:sz w:val="20"/>
          <w:szCs w:val="20"/>
          <w:lang w:val="sr-Latn-RS" w:eastAsia="sr-Latn-RS"/>
        </w:rPr>
        <w:t>утицајем</w:t>
      </w:r>
      <w:proofErr w:type="spellEnd"/>
      <w:r w:rsidRPr="00D74D6A">
        <w:rPr>
          <w:sz w:val="20"/>
          <w:szCs w:val="20"/>
          <w:lang w:val="sr-Latn-RS" w:eastAsia="sr-Latn-RS"/>
        </w:rPr>
        <w:t xml:space="preserve"> </w:t>
      </w:r>
      <w:proofErr w:type="spellStart"/>
      <w:r w:rsidRPr="00D74D6A">
        <w:rPr>
          <w:sz w:val="20"/>
          <w:szCs w:val="20"/>
          <w:lang w:val="sr-Latn-RS" w:eastAsia="sr-Latn-RS"/>
        </w:rPr>
        <w:t>на</w:t>
      </w:r>
      <w:proofErr w:type="spellEnd"/>
      <w:r w:rsidRPr="00D74D6A">
        <w:rPr>
          <w:sz w:val="20"/>
          <w:szCs w:val="20"/>
          <w:lang w:val="sr-Latn-RS" w:eastAsia="sr-Latn-RS"/>
        </w:rPr>
        <w:t xml:space="preserve"> </w:t>
      </w:r>
      <w:proofErr w:type="spellStart"/>
      <w:r w:rsidRPr="00D74D6A">
        <w:rPr>
          <w:sz w:val="20"/>
          <w:szCs w:val="20"/>
          <w:lang w:val="sr-Latn-RS" w:eastAsia="sr-Latn-RS"/>
        </w:rPr>
        <w:t>остварење</w:t>
      </w:r>
      <w:proofErr w:type="spellEnd"/>
      <w:r w:rsidRPr="00D74D6A">
        <w:rPr>
          <w:sz w:val="20"/>
          <w:szCs w:val="20"/>
          <w:lang w:val="sr-Latn-RS" w:eastAsia="sr-Latn-RS"/>
        </w:rPr>
        <w:t xml:space="preserve"> </w:t>
      </w:r>
      <w:proofErr w:type="spellStart"/>
      <w:r w:rsidRPr="00D74D6A">
        <w:rPr>
          <w:sz w:val="20"/>
          <w:szCs w:val="20"/>
          <w:lang w:val="sr-Latn-RS" w:eastAsia="sr-Latn-RS"/>
        </w:rPr>
        <w:t>циљева</w:t>
      </w:r>
      <w:proofErr w:type="spellEnd"/>
      <w:r w:rsidRPr="00D74D6A">
        <w:rPr>
          <w:sz w:val="20"/>
          <w:szCs w:val="20"/>
          <w:lang w:val="sr-Latn-RS" w:eastAsia="sr-Latn-RS"/>
        </w:rPr>
        <w:t xml:space="preserve">, </w:t>
      </w:r>
      <w:proofErr w:type="spellStart"/>
      <w:r w:rsidRPr="00D74D6A">
        <w:rPr>
          <w:sz w:val="20"/>
          <w:szCs w:val="20"/>
          <w:lang w:val="sr-Latn-RS" w:eastAsia="sr-Latn-RS"/>
        </w:rPr>
        <w:t>или</w:t>
      </w:r>
      <w:proofErr w:type="spellEnd"/>
      <w:r w:rsidRPr="00D74D6A">
        <w:rPr>
          <w:sz w:val="20"/>
          <w:szCs w:val="20"/>
          <w:lang w:val="sr-Latn-RS" w:eastAsia="sr-Latn-RS"/>
        </w:rPr>
        <w:t xml:space="preserve"> </w:t>
      </w:r>
      <w:proofErr w:type="spellStart"/>
      <w:r w:rsidRPr="00D74D6A">
        <w:rPr>
          <w:sz w:val="20"/>
          <w:szCs w:val="20"/>
          <w:lang w:val="sr-Latn-RS" w:eastAsia="sr-Latn-RS"/>
        </w:rPr>
        <w:t>је</w:t>
      </w:r>
      <w:proofErr w:type="spellEnd"/>
      <w:r w:rsidRPr="00D74D6A">
        <w:rPr>
          <w:sz w:val="20"/>
          <w:szCs w:val="20"/>
          <w:lang w:val="sr-Latn-RS" w:eastAsia="sr-Latn-RS"/>
        </w:rPr>
        <w:t xml:space="preserve"> </w:t>
      </w:r>
      <w:proofErr w:type="spellStart"/>
      <w:r w:rsidRPr="00D74D6A">
        <w:rPr>
          <w:sz w:val="20"/>
          <w:szCs w:val="20"/>
          <w:lang w:val="sr-Latn-RS" w:eastAsia="sr-Latn-RS"/>
        </w:rPr>
        <w:t>вероватноћа</w:t>
      </w:r>
      <w:proofErr w:type="spellEnd"/>
      <w:r w:rsidRPr="00D74D6A">
        <w:rPr>
          <w:sz w:val="20"/>
          <w:szCs w:val="20"/>
          <w:lang w:val="sr-Latn-RS" w:eastAsia="sr-Latn-RS"/>
        </w:rPr>
        <w:t xml:space="preserve"> </w:t>
      </w:r>
      <w:proofErr w:type="spellStart"/>
      <w:r w:rsidRPr="00D74D6A">
        <w:rPr>
          <w:sz w:val="20"/>
          <w:szCs w:val="20"/>
          <w:lang w:val="sr-Latn-RS" w:eastAsia="sr-Latn-RS"/>
        </w:rPr>
        <w:t>појављивања</w:t>
      </w:r>
      <w:proofErr w:type="spellEnd"/>
      <w:r w:rsidRPr="00D74D6A">
        <w:rPr>
          <w:sz w:val="20"/>
          <w:szCs w:val="20"/>
          <w:lang w:val="sr-Latn-RS" w:eastAsia="sr-Latn-RS"/>
        </w:rPr>
        <w:t xml:space="preserve"> </w:t>
      </w:r>
      <w:proofErr w:type="spellStart"/>
      <w:r w:rsidRPr="00D74D6A">
        <w:rPr>
          <w:sz w:val="20"/>
          <w:szCs w:val="20"/>
          <w:lang w:val="sr-Latn-RS" w:eastAsia="sr-Latn-RS"/>
        </w:rPr>
        <w:t>висока</w:t>
      </w:r>
      <w:proofErr w:type="spellEnd"/>
      <w:r w:rsidRPr="00D74D6A">
        <w:rPr>
          <w:sz w:val="20"/>
          <w:szCs w:val="20"/>
          <w:lang w:val="sr-Latn-RS" w:eastAsia="sr-Latn-RS"/>
        </w:rPr>
        <w:t xml:space="preserve">, а </w:t>
      </w:r>
      <w:proofErr w:type="spellStart"/>
      <w:r w:rsidRPr="00D74D6A">
        <w:rPr>
          <w:sz w:val="20"/>
          <w:szCs w:val="20"/>
          <w:lang w:val="sr-Latn-RS" w:eastAsia="sr-Latn-RS"/>
        </w:rPr>
        <w:t>утицај</w:t>
      </w:r>
      <w:proofErr w:type="spellEnd"/>
      <w:r w:rsidRPr="00D74D6A">
        <w:rPr>
          <w:sz w:val="20"/>
          <w:szCs w:val="20"/>
          <w:lang w:val="sr-Latn-RS" w:eastAsia="sr-Latn-RS"/>
        </w:rPr>
        <w:t xml:space="preserve"> </w:t>
      </w:r>
      <w:proofErr w:type="spellStart"/>
      <w:r w:rsidRPr="00D74D6A">
        <w:rPr>
          <w:sz w:val="20"/>
          <w:szCs w:val="20"/>
          <w:lang w:val="sr-Latn-RS" w:eastAsia="sr-Latn-RS"/>
        </w:rPr>
        <w:t>средњи</w:t>
      </w:r>
      <w:proofErr w:type="spellEnd"/>
      <w:r w:rsidRPr="00D74D6A">
        <w:rPr>
          <w:sz w:val="20"/>
          <w:szCs w:val="20"/>
          <w:lang w:val="sr-Latn-RS" w:eastAsia="sr-Latn-RS"/>
        </w:rPr>
        <w:t xml:space="preserve"> </w:t>
      </w:r>
      <w:proofErr w:type="spellStart"/>
      <w:r w:rsidRPr="00D74D6A">
        <w:rPr>
          <w:sz w:val="20"/>
          <w:szCs w:val="20"/>
          <w:lang w:val="sr-Latn-RS" w:eastAsia="sr-Latn-RS"/>
        </w:rPr>
        <w:t>односно</w:t>
      </w:r>
      <w:proofErr w:type="spellEnd"/>
      <w:r w:rsidRPr="00D74D6A">
        <w:rPr>
          <w:sz w:val="20"/>
          <w:szCs w:val="20"/>
          <w:lang w:val="sr-Latn-RS" w:eastAsia="sr-Latn-RS"/>
        </w:rPr>
        <w:t xml:space="preserve"> </w:t>
      </w:r>
      <w:proofErr w:type="spellStart"/>
      <w:r w:rsidRPr="00D74D6A">
        <w:rPr>
          <w:sz w:val="20"/>
          <w:szCs w:val="20"/>
          <w:lang w:val="sr-Latn-RS" w:eastAsia="sr-Latn-RS"/>
        </w:rPr>
        <w:t>обрнуто</w:t>
      </w:r>
      <w:proofErr w:type="spellEnd"/>
      <w:r w:rsidRPr="00D74D6A">
        <w:rPr>
          <w:sz w:val="20"/>
          <w:szCs w:val="20"/>
          <w:lang w:val="sr-Latn-RS" w:eastAsia="sr-Latn-RS"/>
        </w:rPr>
        <w:t>.</w:t>
      </w:r>
    </w:p>
    <w:p w14:paraId="53003561" w14:textId="77777777" w:rsidR="00D74D6A" w:rsidRPr="00D74D6A" w:rsidRDefault="00D74D6A" w:rsidP="00D74D6A">
      <w:pPr>
        <w:spacing w:line="14" w:lineRule="exact"/>
        <w:jc w:val="both"/>
        <w:rPr>
          <w:sz w:val="20"/>
          <w:szCs w:val="20"/>
          <w:lang w:val="sr-Latn-RS" w:eastAsia="sr-Latn-RS"/>
        </w:rPr>
      </w:pPr>
    </w:p>
    <w:p w14:paraId="4A0CAE44" w14:textId="77777777" w:rsidR="00D74D6A" w:rsidRPr="00D74D6A" w:rsidRDefault="00D74D6A" w:rsidP="00D74D6A">
      <w:pPr>
        <w:spacing w:line="236" w:lineRule="auto"/>
        <w:ind w:right="-11" w:firstLine="720"/>
        <w:jc w:val="both"/>
        <w:rPr>
          <w:sz w:val="20"/>
          <w:szCs w:val="20"/>
          <w:lang w:val="sr-Latn-RS" w:eastAsia="sr-Latn-RS"/>
        </w:rPr>
      </w:pPr>
      <w:proofErr w:type="spellStart"/>
      <w:r w:rsidRPr="00D74D6A">
        <w:rPr>
          <w:sz w:val="20"/>
          <w:szCs w:val="20"/>
          <w:lang w:val="sr-Latn-RS" w:eastAsia="sr-Latn-RS"/>
        </w:rPr>
        <w:t>Дакле</w:t>
      </w:r>
      <w:proofErr w:type="spellEnd"/>
      <w:r w:rsidRPr="00D74D6A">
        <w:rPr>
          <w:sz w:val="20"/>
          <w:szCs w:val="20"/>
          <w:lang w:val="sr-Latn-RS" w:eastAsia="sr-Latn-RS"/>
        </w:rPr>
        <w:t xml:space="preserve">, </w:t>
      </w:r>
      <w:proofErr w:type="spellStart"/>
      <w:r w:rsidRPr="00D74D6A">
        <w:rPr>
          <w:sz w:val="20"/>
          <w:szCs w:val="20"/>
          <w:lang w:val="sr-Latn-RS" w:eastAsia="sr-Latn-RS"/>
        </w:rPr>
        <w:t>оцена</w:t>
      </w:r>
      <w:proofErr w:type="spellEnd"/>
      <w:r w:rsidRPr="00D74D6A">
        <w:rPr>
          <w:sz w:val="20"/>
          <w:szCs w:val="20"/>
          <w:lang w:val="sr-Latn-RS" w:eastAsia="sr-Latn-RS"/>
        </w:rPr>
        <w:t xml:space="preserve"> 9 </w:t>
      </w:r>
      <w:proofErr w:type="spellStart"/>
      <w:r w:rsidRPr="00D74D6A">
        <w:rPr>
          <w:sz w:val="20"/>
          <w:szCs w:val="20"/>
          <w:lang w:val="sr-Latn-RS" w:eastAsia="sr-Latn-RS"/>
        </w:rPr>
        <w:t>подразумева</w:t>
      </w:r>
      <w:proofErr w:type="spellEnd"/>
      <w:r w:rsidRPr="00D74D6A">
        <w:rPr>
          <w:sz w:val="20"/>
          <w:szCs w:val="20"/>
          <w:lang w:val="sr-Latn-RS" w:eastAsia="sr-Latn-RS"/>
        </w:rPr>
        <w:t xml:space="preserve"> </w:t>
      </w:r>
      <w:proofErr w:type="spellStart"/>
      <w:r w:rsidRPr="00D74D6A">
        <w:rPr>
          <w:sz w:val="20"/>
          <w:szCs w:val="20"/>
          <w:lang w:val="sr-Latn-RS" w:eastAsia="sr-Latn-RS"/>
        </w:rPr>
        <w:t>сигурну</w:t>
      </w:r>
      <w:proofErr w:type="spellEnd"/>
      <w:r w:rsidRPr="00D74D6A">
        <w:rPr>
          <w:sz w:val="20"/>
          <w:szCs w:val="20"/>
          <w:lang w:val="sr-Latn-RS" w:eastAsia="sr-Latn-RS"/>
        </w:rPr>
        <w:t xml:space="preserve"> </w:t>
      </w:r>
      <w:proofErr w:type="spellStart"/>
      <w:r w:rsidRPr="00D74D6A">
        <w:rPr>
          <w:sz w:val="20"/>
          <w:szCs w:val="20"/>
          <w:lang w:val="sr-Latn-RS" w:eastAsia="sr-Latn-RS"/>
        </w:rPr>
        <w:t>појаву</w:t>
      </w:r>
      <w:proofErr w:type="spellEnd"/>
      <w:r w:rsidRPr="00D74D6A">
        <w:rPr>
          <w:sz w:val="20"/>
          <w:szCs w:val="20"/>
          <w:lang w:val="sr-Latn-RS" w:eastAsia="sr-Latn-RS"/>
        </w:rPr>
        <w:t xml:space="preserve"> </w:t>
      </w:r>
      <w:proofErr w:type="spellStart"/>
      <w:r w:rsidRPr="00D74D6A">
        <w:rPr>
          <w:sz w:val="20"/>
          <w:szCs w:val="20"/>
          <w:lang w:val="sr-Latn-RS" w:eastAsia="sr-Latn-RS"/>
        </w:rPr>
        <w:t>ризика</w:t>
      </w:r>
      <w:proofErr w:type="spellEnd"/>
      <w:r w:rsidRPr="00D74D6A">
        <w:rPr>
          <w:sz w:val="20"/>
          <w:szCs w:val="20"/>
          <w:lang w:val="sr-Latn-RS" w:eastAsia="sr-Latn-RS"/>
        </w:rPr>
        <w:t xml:space="preserve"> </w:t>
      </w:r>
      <w:proofErr w:type="spellStart"/>
      <w:r w:rsidRPr="00D74D6A">
        <w:rPr>
          <w:sz w:val="20"/>
          <w:szCs w:val="20"/>
          <w:lang w:val="sr-Latn-RS" w:eastAsia="sr-Latn-RS"/>
        </w:rPr>
        <w:t>са</w:t>
      </w:r>
      <w:proofErr w:type="spellEnd"/>
      <w:r w:rsidRPr="00D74D6A">
        <w:rPr>
          <w:sz w:val="20"/>
          <w:szCs w:val="20"/>
          <w:lang w:val="sr-Latn-RS" w:eastAsia="sr-Latn-RS"/>
        </w:rPr>
        <w:t xml:space="preserve"> </w:t>
      </w:r>
      <w:proofErr w:type="spellStart"/>
      <w:r w:rsidRPr="00D74D6A">
        <w:rPr>
          <w:sz w:val="20"/>
          <w:szCs w:val="20"/>
          <w:lang w:val="sr-Latn-RS" w:eastAsia="sr-Latn-RS"/>
        </w:rPr>
        <w:t>веома</w:t>
      </w:r>
      <w:proofErr w:type="spellEnd"/>
      <w:r w:rsidRPr="00D74D6A">
        <w:rPr>
          <w:sz w:val="20"/>
          <w:szCs w:val="20"/>
          <w:lang w:val="sr-Latn-RS" w:eastAsia="sr-Latn-RS"/>
        </w:rPr>
        <w:t xml:space="preserve"> </w:t>
      </w:r>
      <w:proofErr w:type="spellStart"/>
      <w:r w:rsidRPr="00D74D6A">
        <w:rPr>
          <w:sz w:val="20"/>
          <w:szCs w:val="20"/>
          <w:lang w:val="sr-Latn-RS" w:eastAsia="sr-Latn-RS"/>
        </w:rPr>
        <w:t>озбиљним</w:t>
      </w:r>
      <w:proofErr w:type="spellEnd"/>
      <w:r w:rsidRPr="00D74D6A">
        <w:rPr>
          <w:sz w:val="20"/>
          <w:szCs w:val="20"/>
          <w:lang w:val="sr-Latn-RS" w:eastAsia="sr-Latn-RS"/>
        </w:rPr>
        <w:t xml:space="preserve"> </w:t>
      </w:r>
      <w:proofErr w:type="spellStart"/>
      <w:r w:rsidRPr="00D74D6A">
        <w:rPr>
          <w:sz w:val="20"/>
          <w:szCs w:val="20"/>
          <w:lang w:val="sr-Latn-RS" w:eastAsia="sr-Latn-RS"/>
        </w:rPr>
        <w:t>утицајем</w:t>
      </w:r>
      <w:proofErr w:type="spellEnd"/>
      <w:r w:rsidRPr="00D74D6A">
        <w:rPr>
          <w:sz w:val="20"/>
          <w:szCs w:val="20"/>
          <w:lang w:val="sr-Latn-RS" w:eastAsia="sr-Latn-RS"/>
        </w:rPr>
        <w:t xml:space="preserve">, </w:t>
      </w:r>
      <w:proofErr w:type="spellStart"/>
      <w:r w:rsidRPr="00D74D6A">
        <w:rPr>
          <w:sz w:val="20"/>
          <w:szCs w:val="20"/>
          <w:lang w:val="sr-Latn-RS" w:eastAsia="sr-Latn-RS"/>
        </w:rPr>
        <w:t>док</w:t>
      </w:r>
      <w:proofErr w:type="spellEnd"/>
      <w:r w:rsidRPr="00D74D6A">
        <w:rPr>
          <w:sz w:val="20"/>
          <w:szCs w:val="20"/>
          <w:lang w:val="sr-Latn-RS" w:eastAsia="sr-Latn-RS"/>
        </w:rPr>
        <w:t xml:space="preserve"> </w:t>
      </w:r>
      <w:proofErr w:type="spellStart"/>
      <w:r w:rsidRPr="00D74D6A">
        <w:rPr>
          <w:sz w:val="20"/>
          <w:szCs w:val="20"/>
          <w:lang w:val="sr-Latn-RS" w:eastAsia="sr-Latn-RS"/>
        </w:rPr>
        <w:t>је</w:t>
      </w:r>
      <w:proofErr w:type="spellEnd"/>
      <w:r w:rsidRPr="00D74D6A">
        <w:rPr>
          <w:sz w:val="20"/>
          <w:szCs w:val="20"/>
          <w:lang w:val="sr-Latn-RS" w:eastAsia="sr-Latn-RS"/>
        </w:rPr>
        <w:t xml:space="preserve"> </w:t>
      </w:r>
      <w:proofErr w:type="spellStart"/>
      <w:r w:rsidRPr="00D74D6A">
        <w:rPr>
          <w:sz w:val="20"/>
          <w:szCs w:val="20"/>
          <w:lang w:val="sr-Latn-RS" w:eastAsia="sr-Latn-RS"/>
        </w:rPr>
        <w:t>оцена</w:t>
      </w:r>
      <w:proofErr w:type="spellEnd"/>
      <w:r w:rsidRPr="00D74D6A">
        <w:rPr>
          <w:sz w:val="20"/>
          <w:szCs w:val="20"/>
          <w:lang w:val="sr-Latn-RS" w:eastAsia="sr-Latn-RS"/>
        </w:rPr>
        <w:t xml:space="preserve"> 1, </w:t>
      </w:r>
      <w:proofErr w:type="spellStart"/>
      <w:r w:rsidRPr="00D74D6A">
        <w:rPr>
          <w:sz w:val="20"/>
          <w:szCs w:val="20"/>
          <w:lang w:val="sr-Latn-RS" w:eastAsia="sr-Latn-RS"/>
        </w:rPr>
        <w:t>најмања</w:t>
      </w:r>
      <w:proofErr w:type="spellEnd"/>
      <w:r w:rsidRPr="00D74D6A">
        <w:rPr>
          <w:sz w:val="20"/>
          <w:szCs w:val="20"/>
          <w:lang w:val="sr-Latn-RS" w:eastAsia="sr-Latn-RS"/>
        </w:rPr>
        <w:t xml:space="preserve"> </w:t>
      </w:r>
      <w:proofErr w:type="spellStart"/>
      <w:r w:rsidRPr="00D74D6A">
        <w:rPr>
          <w:sz w:val="20"/>
          <w:szCs w:val="20"/>
          <w:lang w:val="sr-Latn-RS" w:eastAsia="sr-Latn-RS"/>
        </w:rPr>
        <w:t>вероватноћа</w:t>
      </w:r>
      <w:proofErr w:type="spellEnd"/>
      <w:r w:rsidRPr="00D74D6A">
        <w:rPr>
          <w:sz w:val="20"/>
          <w:szCs w:val="20"/>
          <w:lang w:val="sr-Latn-RS" w:eastAsia="sr-Latn-RS"/>
        </w:rPr>
        <w:t xml:space="preserve"> </w:t>
      </w:r>
      <w:proofErr w:type="spellStart"/>
      <w:r w:rsidRPr="00D74D6A">
        <w:rPr>
          <w:sz w:val="20"/>
          <w:szCs w:val="20"/>
          <w:lang w:val="sr-Latn-RS" w:eastAsia="sr-Latn-RS"/>
        </w:rPr>
        <w:t>појаве</w:t>
      </w:r>
      <w:proofErr w:type="spellEnd"/>
      <w:r w:rsidRPr="00D74D6A">
        <w:rPr>
          <w:sz w:val="20"/>
          <w:szCs w:val="20"/>
          <w:lang w:val="sr-Latn-RS" w:eastAsia="sr-Latn-RS"/>
        </w:rPr>
        <w:t xml:space="preserve"> </w:t>
      </w:r>
      <w:proofErr w:type="spellStart"/>
      <w:r w:rsidRPr="00D74D6A">
        <w:rPr>
          <w:sz w:val="20"/>
          <w:szCs w:val="20"/>
          <w:lang w:val="sr-Latn-RS" w:eastAsia="sr-Latn-RS"/>
        </w:rPr>
        <w:t>ризика</w:t>
      </w:r>
      <w:proofErr w:type="spellEnd"/>
      <w:r w:rsidRPr="00D74D6A">
        <w:rPr>
          <w:sz w:val="20"/>
          <w:szCs w:val="20"/>
          <w:lang w:val="sr-Latn-RS" w:eastAsia="sr-Latn-RS"/>
        </w:rPr>
        <w:t xml:space="preserve"> </w:t>
      </w:r>
      <w:proofErr w:type="spellStart"/>
      <w:r w:rsidRPr="00D74D6A">
        <w:rPr>
          <w:sz w:val="20"/>
          <w:szCs w:val="20"/>
          <w:lang w:val="sr-Latn-RS" w:eastAsia="sr-Latn-RS"/>
        </w:rPr>
        <w:t>са</w:t>
      </w:r>
      <w:proofErr w:type="spellEnd"/>
      <w:r w:rsidRPr="00D74D6A">
        <w:rPr>
          <w:sz w:val="20"/>
          <w:szCs w:val="20"/>
          <w:lang w:val="sr-Latn-RS" w:eastAsia="sr-Latn-RS"/>
        </w:rPr>
        <w:t xml:space="preserve"> </w:t>
      </w:r>
      <w:proofErr w:type="spellStart"/>
      <w:r w:rsidRPr="00D74D6A">
        <w:rPr>
          <w:sz w:val="20"/>
          <w:szCs w:val="20"/>
          <w:lang w:val="sr-Latn-RS" w:eastAsia="sr-Latn-RS"/>
        </w:rPr>
        <w:t>малим</w:t>
      </w:r>
      <w:proofErr w:type="spellEnd"/>
      <w:r w:rsidRPr="00D74D6A">
        <w:rPr>
          <w:sz w:val="20"/>
          <w:szCs w:val="20"/>
          <w:lang w:val="sr-Latn-RS" w:eastAsia="sr-Latn-RS"/>
        </w:rPr>
        <w:t xml:space="preserve"> </w:t>
      </w:r>
      <w:proofErr w:type="spellStart"/>
      <w:r w:rsidRPr="00D74D6A">
        <w:rPr>
          <w:sz w:val="20"/>
          <w:szCs w:val="20"/>
          <w:lang w:val="sr-Latn-RS" w:eastAsia="sr-Latn-RS"/>
        </w:rPr>
        <w:t>утицајем</w:t>
      </w:r>
      <w:proofErr w:type="spellEnd"/>
      <w:r w:rsidRPr="00D74D6A">
        <w:rPr>
          <w:sz w:val="20"/>
          <w:szCs w:val="20"/>
          <w:lang w:val="sr-Latn-RS" w:eastAsia="sr-Latn-RS"/>
        </w:rPr>
        <w:t xml:space="preserve">. У </w:t>
      </w:r>
      <w:proofErr w:type="spellStart"/>
      <w:r w:rsidRPr="00D74D6A">
        <w:rPr>
          <w:sz w:val="20"/>
          <w:szCs w:val="20"/>
          <w:lang w:val="sr-Latn-RS" w:eastAsia="sr-Latn-RS"/>
        </w:rPr>
        <w:t>наставку</w:t>
      </w:r>
      <w:proofErr w:type="spellEnd"/>
      <w:r w:rsidRPr="00D74D6A">
        <w:rPr>
          <w:sz w:val="20"/>
          <w:szCs w:val="20"/>
          <w:lang w:val="sr-Latn-RS" w:eastAsia="sr-Latn-RS"/>
        </w:rPr>
        <w:t xml:space="preserve"> </w:t>
      </w:r>
      <w:proofErr w:type="spellStart"/>
      <w:r w:rsidRPr="00D74D6A">
        <w:rPr>
          <w:sz w:val="20"/>
          <w:szCs w:val="20"/>
          <w:lang w:val="sr-Latn-RS" w:eastAsia="sr-Latn-RS"/>
        </w:rPr>
        <w:t>је</w:t>
      </w:r>
      <w:proofErr w:type="spellEnd"/>
      <w:r w:rsidRPr="00D74D6A">
        <w:rPr>
          <w:sz w:val="20"/>
          <w:szCs w:val="20"/>
          <w:lang w:val="sr-Latn-RS" w:eastAsia="sr-Latn-RS"/>
        </w:rPr>
        <w:t xml:space="preserve"> </w:t>
      </w:r>
      <w:proofErr w:type="spellStart"/>
      <w:r w:rsidRPr="00D74D6A">
        <w:rPr>
          <w:sz w:val="20"/>
          <w:szCs w:val="20"/>
          <w:lang w:val="sr-Latn-RS" w:eastAsia="sr-Latn-RS"/>
        </w:rPr>
        <w:t>дато</w:t>
      </w:r>
      <w:proofErr w:type="spellEnd"/>
      <w:r w:rsidRPr="00D74D6A">
        <w:rPr>
          <w:sz w:val="20"/>
          <w:szCs w:val="20"/>
          <w:lang w:val="sr-Latn-RS" w:eastAsia="sr-Latn-RS"/>
        </w:rPr>
        <w:t xml:space="preserve"> </w:t>
      </w:r>
      <w:proofErr w:type="spellStart"/>
      <w:r w:rsidRPr="00D74D6A">
        <w:rPr>
          <w:sz w:val="20"/>
          <w:szCs w:val="20"/>
          <w:lang w:val="sr-Latn-RS" w:eastAsia="sr-Latn-RS"/>
        </w:rPr>
        <w:t>објашњење</w:t>
      </w:r>
      <w:proofErr w:type="spellEnd"/>
      <w:r w:rsidRPr="00D74D6A">
        <w:rPr>
          <w:sz w:val="20"/>
          <w:szCs w:val="20"/>
          <w:lang w:val="sr-Latn-RS" w:eastAsia="sr-Latn-RS"/>
        </w:rPr>
        <w:t xml:space="preserve"> </w:t>
      </w:r>
      <w:proofErr w:type="spellStart"/>
      <w:r w:rsidRPr="00D74D6A">
        <w:rPr>
          <w:sz w:val="20"/>
          <w:szCs w:val="20"/>
          <w:lang w:val="sr-Latn-RS" w:eastAsia="sr-Latn-RS"/>
        </w:rPr>
        <w:t>вероватноће</w:t>
      </w:r>
      <w:proofErr w:type="spellEnd"/>
      <w:r w:rsidRPr="00D74D6A">
        <w:rPr>
          <w:sz w:val="20"/>
          <w:szCs w:val="20"/>
          <w:lang w:val="sr-Latn-RS" w:eastAsia="sr-Latn-RS"/>
        </w:rPr>
        <w:t xml:space="preserve"> и </w:t>
      </w:r>
      <w:proofErr w:type="spellStart"/>
      <w:r w:rsidRPr="00D74D6A">
        <w:rPr>
          <w:sz w:val="20"/>
          <w:szCs w:val="20"/>
          <w:lang w:val="sr-Latn-RS" w:eastAsia="sr-Latn-RS"/>
        </w:rPr>
        <w:t>утицаја</w:t>
      </w:r>
      <w:proofErr w:type="spellEnd"/>
      <w:r w:rsidRPr="00D74D6A">
        <w:rPr>
          <w:sz w:val="20"/>
          <w:szCs w:val="20"/>
          <w:lang w:val="sr-Latn-RS" w:eastAsia="sr-Latn-RS"/>
        </w:rPr>
        <w:t>:</w:t>
      </w:r>
    </w:p>
    <w:p w14:paraId="63865359" w14:textId="77777777" w:rsidR="00D74D6A" w:rsidRPr="00D74D6A" w:rsidRDefault="00D74D6A" w:rsidP="00D74D6A">
      <w:pPr>
        <w:ind w:right="-147" w:firstLine="737"/>
        <w:jc w:val="both"/>
        <w:rPr>
          <w:bCs/>
          <w:sz w:val="20"/>
          <w:szCs w:val="20"/>
          <w:lang w:val="sr-Cyrl-CS" w:eastAsia="en-US"/>
        </w:rPr>
      </w:pPr>
    </w:p>
    <w:p w14:paraId="333865B5" w14:textId="77777777" w:rsidR="00D74D6A" w:rsidRPr="00D74D6A" w:rsidRDefault="00D74D6A" w:rsidP="00D74D6A">
      <w:pPr>
        <w:ind w:right="-147" w:firstLine="720"/>
        <w:jc w:val="both"/>
        <w:rPr>
          <w:bCs/>
          <w:sz w:val="20"/>
          <w:szCs w:val="20"/>
          <w:lang w:val="sr-Cyrl-CS" w:eastAsia="en-US"/>
        </w:rPr>
      </w:pPr>
      <w:r w:rsidRPr="00D74D6A">
        <w:rPr>
          <w:bCs/>
          <w:sz w:val="20"/>
          <w:szCs w:val="20"/>
          <w:lang w:val="sr-Cyrl-CS" w:eastAsia="en-US"/>
        </w:rPr>
        <w:t xml:space="preserve">Из процене утицаја и вероватноће произилази процена укупне изложености ризику, која је потребна како би се утврдили приоритети, односно најзначајнији ризици којима треба управљати. Укупна изложеност ризику добија се множењем бодова за утицај са бодовима за вероватноћу (ако се ризик са највећим утицајем и највећом вероватноћом, које бодујемо оценом 3, може проценити са највише 9 бодова). </w:t>
      </w:r>
    </w:p>
    <w:p w14:paraId="15A2AB92" w14:textId="77777777" w:rsidR="00D74D6A" w:rsidRPr="00D74D6A" w:rsidRDefault="00D74D6A" w:rsidP="00D74D6A">
      <w:pPr>
        <w:ind w:right="-147" w:firstLine="737"/>
        <w:jc w:val="both"/>
        <w:rPr>
          <w:bCs/>
          <w:sz w:val="20"/>
          <w:szCs w:val="20"/>
          <w:lang w:val="sr-Cyrl-CS" w:eastAsia="en-US"/>
        </w:rPr>
      </w:pPr>
    </w:p>
    <w:p w14:paraId="1C9CB936"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 xml:space="preserve">Укупна изложеност ризику може бити: </w:t>
      </w:r>
    </w:p>
    <w:p w14:paraId="437A16CC" w14:textId="77777777" w:rsidR="00D74D6A" w:rsidRPr="00D74D6A" w:rsidRDefault="00D74D6A" w:rsidP="00D74D6A">
      <w:pPr>
        <w:ind w:right="-147" w:firstLine="737"/>
        <w:jc w:val="both"/>
        <w:rPr>
          <w:bCs/>
          <w:sz w:val="20"/>
          <w:szCs w:val="20"/>
          <w:lang w:val="sr-Cyrl-CS" w:eastAsia="en-US"/>
        </w:rPr>
      </w:pPr>
    </w:p>
    <w:p w14:paraId="3DC96335" w14:textId="77777777" w:rsidR="00D74D6A" w:rsidRPr="00D74D6A" w:rsidRDefault="00D74D6A" w:rsidP="00D74D6A">
      <w:pPr>
        <w:ind w:left="720" w:right="-147"/>
        <w:rPr>
          <w:b/>
          <w:bCs/>
          <w:sz w:val="20"/>
          <w:szCs w:val="20"/>
          <w:lang w:val="sr-Cyrl-CS" w:eastAsia="en-US"/>
        </w:rPr>
      </w:pPr>
      <w:r w:rsidRPr="00D74D6A">
        <w:rPr>
          <w:bCs/>
          <w:sz w:val="20"/>
          <w:szCs w:val="20"/>
          <w:lang w:val="sr-Cyrl-CS" w:eastAsia="en-US"/>
        </w:rPr>
        <w:t>-</w:t>
      </w:r>
      <w:r w:rsidRPr="00D74D6A">
        <w:rPr>
          <w:b/>
          <w:bCs/>
          <w:sz w:val="20"/>
          <w:szCs w:val="20"/>
          <w:lang w:val="sr-Cyrl-CS" w:eastAsia="en-US"/>
        </w:rPr>
        <w:t>ниска (оцена 1, 2),</w:t>
      </w:r>
    </w:p>
    <w:p w14:paraId="71EFAC96" w14:textId="77777777" w:rsidR="00D74D6A" w:rsidRPr="00D74D6A" w:rsidRDefault="00D74D6A" w:rsidP="00D74D6A">
      <w:pPr>
        <w:ind w:left="720" w:right="-147"/>
        <w:rPr>
          <w:b/>
          <w:bCs/>
          <w:sz w:val="20"/>
          <w:szCs w:val="20"/>
          <w:lang w:val="sr-Cyrl-CS" w:eastAsia="en-US"/>
        </w:rPr>
      </w:pPr>
      <w:r w:rsidRPr="00D74D6A">
        <w:rPr>
          <w:b/>
          <w:bCs/>
          <w:sz w:val="20"/>
          <w:szCs w:val="20"/>
          <w:lang w:val="sr-Cyrl-CS" w:eastAsia="en-US"/>
        </w:rPr>
        <w:t>-средња -</w:t>
      </w:r>
      <w:r w:rsidRPr="00D74D6A">
        <w:rPr>
          <w:b/>
          <w:bCs/>
          <w:sz w:val="20"/>
          <w:szCs w:val="20"/>
          <w:lang w:val="en-US" w:eastAsia="en-US"/>
        </w:rPr>
        <w:t xml:space="preserve"> </w:t>
      </w:r>
      <w:r w:rsidRPr="00D74D6A">
        <w:rPr>
          <w:b/>
          <w:bCs/>
          <w:sz w:val="20"/>
          <w:szCs w:val="20"/>
          <w:lang w:val="sr-Cyrl-CS" w:eastAsia="en-US"/>
        </w:rPr>
        <w:t>умерена (оцена 3, 4) и</w:t>
      </w:r>
    </w:p>
    <w:p w14:paraId="12BCE983" w14:textId="77777777" w:rsidR="00D74D6A" w:rsidRPr="00D74D6A" w:rsidRDefault="00D74D6A" w:rsidP="00D74D6A">
      <w:pPr>
        <w:ind w:left="720" w:right="-147"/>
        <w:rPr>
          <w:b/>
          <w:bCs/>
          <w:sz w:val="20"/>
          <w:szCs w:val="20"/>
          <w:lang w:val="sr-Cyrl-CS" w:eastAsia="en-US"/>
        </w:rPr>
      </w:pPr>
      <w:r w:rsidRPr="00D74D6A">
        <w:rPr>
          <w:b/>
          <w:bCs/>
          <w:sz w:val="20"/>
          <w:szCs w:val="20"/>
          <w:lang w:val="sr-Cyrl-CS" w:eastAsia="en-US"/>
        </w:rPr>
        <w:t>-висока (оцена 6,9).</w:t>
      </w:r>
    </w:p>
    <w:p w14:paraId="7456F32B" w14:textId="77777777" w:rsidR="00D74D6A" w:rsidRPr="00D74D6A" w:rsidRDefault="00D74D6A" w:rsidP="00D74D6A">
      <w:pPr>
        <w:ind w:right="-147" w:firstLine="737"/>
        <w:jc w:val="both"/>
        <w:rPr>
          <w:bCs/>
          <w:sz w:val="20"/>
          <w:szCs w:val="20"/>
          <w:lang w:val="sr-Cyrl-CS" w:eastAsia="en-US"/>
        </w:rPr>
      </w:pPr>
    </w:p>
    <w:p w14:paraId="47D95305" w14:textId="2CE4D431" w:rsidR="00D74D6A" w:rsidRPr="00D74D6A" w:rsidRDefault="00D74D6A" w:rsidP="00D74D6A">
      <w:pPr>
        <w:ind w:right="-147"/>
        <w:jc w:val="both"/>
        <w:rPr>
          <w:bCs/>
          <w:sz w:val="20"/>
          <w:szCs w:val="20"/>
          <w:u w:val="single"/>
          <w:lang w:val="sr-Cyrl-CS" w:eastAsia="en-US"/>
        </w:rPr>
      </w:pPr>
      <w:r w:rsidRPr="00D74D6A">
        <w:rPr>
          <w:bCs/>
          <w:sz w:val="20"/>
          <w:szCs w:val="20"/>
          <w:lang w:val="sr-Cyrl-CS" w:eastAsia="en-US"/>
        </w:rPr>
        <w:t xml:space="preserve">           </w:t>
      </w:r>
      <w:r w:rsidRPr="00D74D6A">
        <w:rPr>
          <w:bCs/>
          <w:sz w:val="20"/>
          <w:szCs w:val="20"/>
          <w:u w:val="single"/>
          <w:lang w:val="sr-Cyrl-CS" w:eastAsia="en-US"/>
        </w:rPr>
        <w:t>д) Значајни ризици</w:t>
      </w:r>
    </w:p>
    <w:p w14:paraId="7752BB68" w14:textId="77777777" w:rsidR="00D74D6A" w:rsidRPr="00D74D6A" w:rsidRDefault="00D74D6A" w:rsidP="00D74D6A">
      <w:pPr>
        <w:ind w:right="-147"/>
        <w:jc w:val="both"/>
        <w:rPr>
          <w:bCs/>
          <w:sz w:val="20"/>
          <w:szCs w:val="20"/>
          <w:u w:val="single"/>
          <w:lang w:val="sr-Cyrl-CS" w:eastAsia="en-US"/>
        </w:rPr>
      </w:pPr>
    </w:p>
    <w:p w14:paraId="3BEC87C2"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 xml:space="preserve">Како би се постигло ефикасно управљање ризицима, те документацију и извештаје о ризицима свели на разумну меру, </w:t>
      </w:r>
      <w:r w:rsidRPr="00D74D6A">
        <w:rPr>
          <w:bCs/>
          <w:sz w:val="20"/>
          <w:szCs w:val="20"/>
          <w:u w:val="single"/>
          <w:lang w:val="sr-Cyrl-CS" w:eastAsia="en-US"/>
        </w:rPr>
        <w:t>важно је оријентисати се на критичне (значајне) ризике</w:t>
      </w:r>
      <w:r w:rsidRPr="00D74D6A">
        <w:rPr>
          <w:bCs/>
          <w:sz w:val="20"/>
          <w:szCs w:val="20"/>
          <w:lang w:val="sr-Cyrl-CS" w:eastAsia="en-US"/>
        </w:rPr>
        <w:t>. Општинска управа ризик сматра критичним ако је оцењен највишом оценом ризика (6 или 9) у следећим ситуацијама:</w:t>
      </w:r>
    </w:p>
    <w:p w14:paraId="7C20E46E" w14:textId="77777777" w:rsidR="00D74D6A" w:rsidRPr="00D74D6A" w:rsidRDefault="00D74D6A" w:rsidP="00D74D6A">
      <w:pPr>
        <w:ind w:right="-147" w:firstLine="737"/>
        <w:jc w:val="both"/>
        <w:rPr>
          <w:bCs/>
          <w:sz w:val="20"/>
          <w:szCs w:val="20"/>
          <w:lang w:val="sr-Cyrl-CS" w:eastAsia="en-US"/>
        </w:rPr>
      </w:pPr>
    </w:p>
    <w:p w14:paraId="14E850B1" w14:textId="77777777" w:rsidR="00D74D6A" w:rsidRPr="00D74D6A" w:rsidRDefault="00D74D6A" w:rsidP="00D74D6A">
      <w:pPr>
        <w:numPr>
          <w:ilvl w:val="0"/>
          <w:numId w:val="50"/>
        </w:numPr>
        <w:ind w:right="-147"/>
        <w:jc w:val="both"/>
        <w:rPr>
          <w:bCs/>
          <w:sz w:val="20"/>
          <w:szCs w:val="20"/>
          <w:lang w:val="sr-Cyrl-CS" w:eastAsia="en-US"/>
        </w:rPr>
      </w:pPr>
      <w:r w:rsidRPr="00D74D6A">
        <w:rPr>
          <w:bCs/>
          <w:sz w:val="20"/>
          <w:szCs w:val="20"/>
          <w:lang w:val="sr-Cyrl-CS" w:eastAsia="en-US"/>
        </w:rPr>
        <w:t>ако представља директну претњу успешном завршетку пројекта/ активности/програма;</w:t>
      </w:r>
    </w:p>
    <w:p w14:paraId="2F6C4C2D" w14:textId="77777777" w:rsidR="00D74D6A" w:rsidRPr="00D74D6A" w:rsidRDefault="00D74D6A" w:rsidP="00D74D6A">
      <w:pPr>
        <w:numPr>
          <w:ilvl w:val="0"/>
          <w:numId w:val="50"/>
        </w:numPr>
        <w:ind w:right="-147"/>
        <w:jc w:val="both"/>
        <w:rPr>
          <w:bCs/>
          <w:sz w:val="20"/>
          <w:szCs w:val="20"/>
          <w:lang w:val="sr-Cyrl-CS" w:eastAsia="en-US"/>
        </w:rPr>
      </w:pPr>
      <w:r w:rsidRPr="00D74D6A">
        <w:rPr>
          <w:bCs/>
          <w:sz w:val="20"/>
          <w:szCs w:val="20"/>
          <w:lang w:val="sr-Cyrl-CS" w:eastAsia="en-US"/>
        </w:rPr>
        <w:t xml:space="preserve">ако ће проузроковати знатну штету интересним странама са којима Општинска управа сарађује (грађани, даваоци услуга, медији, државни органи, </w:t>
      </w:r>
      <w:proofErr w:type="spellStart"/>
      <w:r w:rsidRPr="00D74D6A">
        <w:rPr>
          <w:bCs/>
          <w:sz w:val="20"/>
          <w:szCs w:val="20"/>
          <w:lang w:val="sr-Cyrl-CS" w:eastAsia="en-US"/>
        </w:rPr>
        <w:t>итд</w:t>
      </w:r>
      <w:proofErr w:type="spellEnd"/>
      <w:r w:rsidRPr="00D74D6A">
        <w:rPr>
          <w:bCs/>
          <w:sz w:val="20"/>
          <w:szCs w:val="20"/>
          <w:lang w:val="sr-Cyrl-CS" w:eastAsia="en-US"/>
        </w:rPr>
        <w:t>);</w:t>
      </w:r>
    </w:p>
    <w:p w14:paraId="68B324D3" w14:textId="77777777" w:rsidR="00D74D6A" w:rsidRPr="00D74D6A" w:rsidRDefault="00D74D6A" w:rsidP="00D74D6A">
      <w:pPr>
        <w:numPr>
          <w:ilvl w:val="0"/>
          <w:numId w:val="50"/>
        </w:numPr>
        <w:ind w:right="-147"/>
        <w:jc w:val="both"/>
        <w:rPr>
          <w:bCs/>
          <w:sz w:val="20"/>
          <w:szCs w:val="20"/>
          <w:lang w:val="sr-Cyrl-CS" w:eastAsia="en-US"/>
        </w:rPr>
      </w:pPr>
      <w:r w:rsidRPr="00D74D6A">
        <w:rPr>
          <w:bCs/>
          <w:sz w:val="20"/>
          <w:szCs w:val="20"/>
          <w:lang w:val="sr-Cyrl-CS" w:eastAsia="en-US"/>
        </w:rPr>
        <w:t xml:space="preserve">ако је последица ризика неусаглашености са </w:t>
      </w:r>
      <w:proofErr w:type="spellStart"/>
      <w:r w:rsidRPr="00D74D6A">
        <w:rPr>
          <w:bCs/>
          <w:sz w:val="20"/>
          <w:szCs w:val="20"/>
          <w:lang w:val="sr-Cyrl-CS" w:eastAsia="en-US"/>
        </w:rPr>
        <w:t>законим</w:t>
      </w:r>
      <w:proofErr w:type="spellEnd"/>
      <w:r w:rsidRPr="00D74D6A">
        <w:rPr>
          <w:bCs/>
          <w:sz w:val="20"/>
          <w:szCs w:val="20"/>
          <w:lang w:val="sr-Cyrl-CS" w:eastAsia="en-US"/>
        </w:rPr>
        <w:t xml:space="preserve"> и другим прописима;</w:t>
      </w:r>
    </w:p>
    <w:p w14:paraId="3B98A19F" w14:textId="77777777" w:rsidR="00D74D6A" w:rsidRPr="00D74D6A" w:rsidRDefault="00D74D6A" w:rsidP="00D74D6A">
      <w:pPr>
        <w:numPr>
          <w:ilvl w:val="0"/>
          <w:numId w:val="50"/>
        </w:numPr>
        <w:ind w:right="-147"/>
        <w:jc w:val="both"/>
        <w:rPr>
          <w:bCs/>
          <w:sz w:val="20"/>
          <w:szCs w:val="20"/>
          <w:lang w:val="sr-Cyrl-CS" w:eastAsia="en-US"/>
        </w:rPr>
      </w:pPr>
      <w:r w:rsidRPr="00D74D6A">
        <w:rPr>
          <w:bCs/>
          <w:sz w:val="20"/>
          <w:szCs w:val="20"/>
          <w:lang w:val="sr-Cyrl-CS" w:eastAsia="en-US"/>
        </w:rPr>
        <w:t>ако ће доћи до значајних финансијских губитака и</w:t>
      </w:r>
    </w:p>
    <w:p w14:paraId="697D2AF9" w14:textId="77777777" w:rsidR="00D74D6A" w:rsidRPr="00D74D6A" w:rsidRDefault="00D74D6A" w:rsidP="00D74D6A">
      <w:pPr>
        <w:numPr>
          <w:ilvl w:val="0"/>
          <w:numId w:val="50"/>
        </w:numPr>
        <w:ind w:right="-147"/>
        <w:jc w:val="both"/>
        <w:rPr>
          <w:bCs/>
          <w:sz w:val="20"/>
          <w:szCs w:val="20"/>
          <w:lang w:val="sr-Cyrl-CS" w:eastAsia="en-US"/>
        </w:rPr>
      </w:pPr>
      <w:r w:rsidRPr="00D74D6A">
        <w:rPr>
          <w:bCs/>
          <w:sz w:val="20"/>
          <w:szCs w:val="20"/>
          <w:lang w:val="sr-Cyrl-CS" w:eastAsia="en-US"/>
        </w:rPr>
        <w:t>у било ком другом случају озбиљног утицаја на углед и репутацију Општинске управе.</w:t>
      </w:r>
    </w:p>
    <w:p w14:paraId="01E686FA" w14:textId="77777777" w:rsidR="00D74D6A" w:rsidRPr="00D74D6A" w:rsidRDefault="00D74D6A" w:rsidP="00D74D6A">
      <w:pPr>
        <w:ind w:right="-147"/>
        <w:jc w:val="both"/>
        <w:rPr>
          <w:bCs/>
          <w:sz w:val="20"/>
          <w:szCs w:val="20"/>
          <w:lang w:val="sr-Cyrl-CS" w:eastAsia="en-US"/>
        </w:rPr>
      </w:pPr>
    </w:p>
    <w:p w14:paraId="03D4C33F" w14:textId="77777777" w:rsidR="00D74D6A" w:rsidRPr="00D74D6A" w:rsidRDefault="00D74D6A" w:rsidP="00D74D6A">
      <w:pPr>
        <w:keepNext/>
        <w:jc w:val="center"/>
        <w:outlineLvl w:val="0"/>
        <w:rPr>
          <w:sz w:val="20"/>
          <w:szCs w:val="20"/>
          <w:lang w:val="sr-Cyrl-CS" w:eastAsia="en-US"/>
        </w:rPr>
      </w:pPr>
      <w:bookmarkStart w:id="17" w:name="_Toc469400521"/>
      <w:r w:rsidRPr="00D74D6A">
        <w:rPr>
          <w:sz w:val="20"/>
          <w:szCs w:val="20"/>
          <w:lang w:val="sr-Cyrl-RS" w:eastAsia="en-US"/>
        </w:rPr>
        <w:t>5</w:t>
      </w:r>
      <w:r w:rsidRPr="00D74D6A">
        <w:rPr>
          <w:sz w:val="20"/>
          <w:szCs w:val="20"/>
          <w:lang w:val="sr-Cyrl-CS" w:eastAsia="en-US"/>
        </w:rPr>
        <w:t xml:space="preserve">. 4.   </w:t>
      </w:r>
      <w:r w:rsidRPr="00D74D6A">
        <w:rPr>
          <w:sz w:val="20"/>
          <w:szCs w:val="20"/>
          <w:lang w:val="sr-Cyrl-RS" w:eastAsia="en-US"/>
        </w:rPr>
        <w:t>Поступање са ризицима - Одговор на</w:t>
      </w:r>
      <w:r w:rsidRPr="00D74D6A">
        <w:rPr>
          <w:sz w:val="20"/>
          <w:szCs w:val="20"/>
          <w:lang w:val="sr-Cyrl-CS" w:eastAsia="en-US"/>
        </w:rPr>
        <w:t xml:space="preserve"> ризи</w:t>
      </w:r>
      <w:bookmarkEnd w:id="17"/>
      <w:r w:rsidRPr="00D74D6A">
        <w:rPr>
          <w:sz w:val="20"/>
          <w:szCs w:val="20"/>
          <w:lang w:val="sr-Cyrl-CS" w:eastAsia="en-US"/>
        </w:rPr>
        <w:t>к</w:t>
      </w:r>
    </w:p>
    <w:p w14:paraId="1452F1A1" w14:textId="77777777" w:rsidR="00D74D6A" w:rsidRPr="00D74D6A" w:rsidRDefault="00D74D6A" w:rsidP="00D74D6A">
      <w:pPr>
        <w:rPr>
          <w:sz w:val="20"/>
          <w:szCs w:val="20"/>
          <w:lang w:val="sr-Cyrl-CS" w:eastAsia="en-US"/>
        </w:rPr>
      </w:pPr>
    </w:p>
    <w:p w14:paraId="4D0C5843" w14:textId="77777777" w:rsidR="00D74D6A" w:rsidRPr="00D74D6A" w:rsidRDefault="00D74D6A" w:rsidP="00D74D6A">
      <w:pPr>
        <w:ind w:firstLine="720"/>
        <w:jc w:val="both"/>
        <w:rPr>
          <w:sz w:val="20"/>
          <w:szCs w:val="20"/>
          <w:lang w:val="sr-Cyrl-CS" w:eastAsia="en-US"/>
        </w:rPr>
      </w:pPr>
      <w:r w:rsidRPr="00D74D6A">
        <w:rPr>
          <w:sz w:val="20"/>
          <w:szCs w:val="20"/>
          <w:lang w:val="sr-Cyrl-CS" w:eastAsia="en-US"/>
        </w:rPr>
        <w:t>Решавање ризика је заправо процес поступања са идентификованим ризиком и избор једног или више начина на који ће се управљати сваким идентификованим ризиком.</w:t>
      </w:r>
    </w:p>
    <w:p w14:paraId="6DA2E86D" w14:textId="77777777" w:rsidR="00D74D6A" w:rsidRPr="00D74D6A" w:rsidRDefault="00D74D6A" w:rsidP="00D74D6A">
      <w:pPr>
        <w:ind w:right="-147"/>
        <w:jc w:val="both"/>
        <w:rPr>
          <w:bCs/>
          <w:sz w:val="20"/>
          <w:szCs w:val="20"/>
          <w:u w:val="single"/>
          <w:lang w:val="sr-Cyrl-CS" w:eastAsia="en-US"/>
        </w:rPr>
      </w:pPr>
    </w:p>
    <w:p w14:paraId="1DBB9D47" w14:textId="77777777" w:rsidR="00D74D6A" w:rsidRPr="00D74D6A" w:rsidRDefault="00D74D6A" w:rsidP="00D74D6A">
      <w:pPr>
        <w:ind w:right="-147" w:firstLine="720"/>
        <w:jc w:val="both"/>
        <w:rPr>
          <w:bCs/>
          <w:sz w:val="20"/>
          <w:szCs w:val="20"/>
          <w:lang w:val="sr-Cyrl-CS" w:eastAsia="en-US"/>
        </w:rPr>
      </w:pPr>
      <w:r w:rsidRPr="00D74D6A">
        <w:rPr>
          <w:bCs/>
          <w:sz w:val="20"/>
          <w:szCs w:val="20"/>
          <w:lang w:val="sr-Cyrl-CS" w:eastAsia="en-US"/>
        </w:rPr>
        <w:t xml:space="preserve">Вероватноћа и утицај ризика смањује се избором адекватног одговора на ризик. Одлука зависи од важности ризика, толеранцији и ставу према ризику (одређени ризици се могу прихватити, други не могу или могу само до одређене </w:t>
      </w:r>
      <w:r w:rsidRPr="00D74D6A">
        <w:rPr>
          <w:bCs/>
          <w:sz w:val="20"/>
          <w:szCs w:val="20"/>
          <w:lang w:val="sr-Cyrl-CS" w:eastAsia="en-US"/>
        </w:rPr>
        <w:lastRenderedPageBreak/>
        <w:t>границе). Свака радња коју Општинска управа предузме са циљем да реши одређени ризик, представља део онога што је познато као „интерна контрола“.</w:t>
      </w:r>
    </w:p>
    <w:p w14:paraId="418D740D" w14:textId="77777777" w:rsidR="00D74D6A" w:rsidRPr="00D74D6A" w:rsidRDefault="00D74D6A" w:rsidP="00D74D6A">
      <w:pPr>
        <w:ind w:right="-147" w:firstLine="737"/>
        <w:jc w:val="both"/>
        <w:rPr>
          <w:bCs/>
          <w:sz w:val="20"/>
          <w:szCs w:val="20"/>
          <w:lang w:val="sr-Cyrl-CS" w:eastAsia="en-US"/>
        </w:rPr>
      </w:pPr>
    </w:p>
    <w:p w14:paraId="6AA9E698" w14:textId="77777777" w:rsidR="00D74D6A" w:rsidRPr="00D74D6A" w:rsidRDefault="00D74D6A" w:rsidP="00D74D6A">
      <w:pPr>
        <w:ind w:right="-147" w:firstLine="720"/>
        <w:jc w:val="both"/>
        <w:rPr>
          <w:bCs/>
          <w:sz w:val="20"/>
          <w:szCs w:val="20"/>
          <w:lang w:val="sr-Cyrl-CS" w:eastAsia="en-US"/>
        </w:rPr>
      </w:pPr>
      <w:r w:rsidRPr="00D74D6A">
        <w:rPr>
          <w:bCs/>
          <w:sz w:val="20"/>
          <w:szCs w:val="20"/>
          <w:lang w:val="sr-Cyrl-CS" w:eastAsia="en-US"/>
        </w:rPr>
        <w:t>У наставку су представљени следећи аспекти поступања односно одговора на ризике које може да примени Општинска управа:</w:t>
      </w:r>
    </w:p>
    <w:p w14:paraId="13004730" w14:textId="77777777" w:rsidR="00D74D6A" w:rsidRPr="00D74D6A" w:rsidRDefault="00D74D6A" w:rsidP="00D74D6A">
      <w:pPr>
        <w:ind w:right="-147"/>
        <w:jc w:val="both"/>
        <w:rPr>
          <w:bCs/>
          <w:sz w:val="20"/>
          <w:szCs w:val="20"/>
          <w:lang w:val="sr-Cyrl-CS" w:eastAsia="en-US"/>
        </w:rPr>
      </w:pPr>
    </w:p>
    <w:p w14:paraId="0CB7BA7B" w14:textId="77777777" w:rsidR="00D74D6A" w:rsidRPr="00D74D6A" w:rsidRDefault="00D74D6A" w:rsidP="00D74D6A">
      <w:pPr>
        <w:ind w:right="-147"/>
        <w:jc w:val="both"/>
        <w:rPr>
          <w:b/>
          <w:bCs/>
          <w:sz w:val="20"/>
          <w:szCs w:val="20"/>
          <w:u w:val="single"/>
          <w:lang w:val="sr-Cyrl-CS" w:eastAsia="en-US"/>
        </w:rPr>
      </w:pPr>
      <w:r w:rsidRPr="00D74D6A">
        <w:rPr>
          <w:b/>
          <w:bCs/>
          <w:sz w:val="20"/>
          <w:szCs w:val="20"/>
          <w:u w:val="single"/>
          <w:lang w:val="sr-Cyrl-CS" w:eastAsia="en-US"/>
        </w:rPr>
        <w:t>Избегавање ризика</w:t>
      </w:r>
    </w:p>
    <w:p w14:paraId="7F79C371" w14:textId="77777777" w:rsidR="00D74D6A" w:rsidRPr="00D74D6A" w:rsidRDefault="00D74D6A" w:rsidP="00D74D6A">
      <w:pPr>
        <w:ind w:right="-147"/>
        <w:jc w:val="both"/>
        <w:rPr>
          <w:bCs/>
          <w:sz w:val="20"/>
          <w:szCs w:val="20"/>
          <w:lang w:val="sr-Cyrl-CS" w:eastAsia="en-US"/>
        </w:rPr>
      </w:pPr>
    </w:p>
    <w:p w14:paraId="7D4BC02E"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Избегавање ризика спроводи се делимичним/потпуним модификовањем или укидањем активности, односно процеса који је изложен ризику. Овај вид поступања карактеристичан је, на пример, за ризике који се јављају код реорганизације постојећих или увођења нових програма, пројеката, система, процеса и/или активности када се процени да су последице ризика неприхватљиве. Подразумева промене плана управљања пројектом како би се избегли неповољни ризици (нпр. прецизније  дефинирање захтева, побољшање комуникације, укључивање експерата и сл.), одвајање пројектних циљева од ризичних утицаја или модификовање циљева изложених ризицима (нпр. продужење рока или смањење обима пројекта).</w:t>
      </w:r>
    </w:p>
    <w:p w14:paraId="5E18A7E9" w14:textId="77777777" w:rsidR="00D74D6A" w:rsidRPr="00D74D6A" w:rsidRDefault="00D74D6A" w:rsidP="00D74D6A">
      <w:pPr>
        <w:ind w:right="-147" w:firstLine="737"/>
        <w:jc w:val="both"/>
        <w:rPr>
          <w:bCs/>
          <w:sz w:val="20"/>
          <w:szCs w:val="20"/>
          <w:lang w:val="en-US" w:eastAsia="en-US"/>
        </w:rPr>
      </w:pPr>
    </w:p>
    <w:p w14:paraId="12082CAA" w14:textId="77777777" w:rsidR="00D74D6A" w:rsidRPr="00D74D6A" w:rsidRDefault="00D74D6A" w:rsidP="00D74D6A">
      <w:pPr>
        <w:ind w:right="-147"/>
        <w:jc w:val="both"/>
        <w:rPr>
          <w:b/>
          <w:bCs/>
          <w:sz w:val="20"/>
          <w:szCs w:val="20"/>
          <w:u w:val="single"/>
          <w:lang w:val="sr-Cyrl-CS" w:eastAsia="en-US"/>
        </w:rPr>
      </w:pPr>
      <w:r w:rsidRPr="00D74D6A">
        <w:rPr>
          <w:b/>
          <w:bCs/>
          <w:sz w:val="20"/>
          <w:szCs w:val="20"/>
          <w:u w:val="single"/>
          <w:lang w:val="sr-Cyrl-CS" w:eastAsia="en-US"/>
        </w:rPr>
        <w:t>Преношење ризика</w:t>
      </w:r>
    </w:p>
    <w:p w14:paraId="5EA63E49" w14:textId="77777777" w:rsidR="00D74D6A" w:rsidRPr="00D74D6A" w:rsidRDefault="00D74D6A" w:rsidP="00D74D6A">
      <w:pPr>
        <w:ind w:right="-147"/>
        <w:jc w:val="both"/>
        <w:rPr>
          <w:bCs/>
          <w:sz w:val="20"/>
          <w:szCs w:val="20"/>
          <w:lang w:val="sr-Cyrl-CS" w:eastAsia="en-US"/>
        </w:rPr>
      </w:pPr>
    </w:p>
    <w:p w14:paraId="2AB07021"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Најбољи одговор на неке ризике може бити њихово преношење трећој страни или дељење ризика са трећом страном. Ова је опција посебно добра за ублажавање финансијских ризика или ризика везаних за имовину.</w:t>
      </w:r>
      <w:r w:rsidRPr="00D74D6A">
        <w:rPr>
          <w:sz w:val="20"/>
          <w:szCs w:val="20"/>
          <w:lang w:val="en-US" w:eastAsia="en-US"/>
        </w:rPr>
        <w:t xml:space="preserve"> </w:t>
      </w:r>
      <w:proofErr w:type="spellStart"/>
      <w:r w:rsidRPr="00D74D6A">
        <w:rPr>
          <w:sz w:val="20"/>
          <w:szCs w:val="20"/>
          <w:lang w:val="sr-Latn-RS" w:eastAsia="sr-Latn-RS"/>
        </w:rPr>
        <w:t>Ово</w:t>
      </w:r>
      <w:proofErr w:type="spellEnd"/>
      <w:r w:rsidRPr="00D74D6A">
        <w:rPr>
          <w:sz w:val="20"/>
          <w:szCs w:val="20"/>
          <w:lang w:val="sr-Latn-RS" w:eastAsia="sr-Latn-RS"/>
        </w:rPr>
        <w:t xml:space="preserve"> </w:t>
      </w:r>
      <w:proofErr w:type="spellStart"/>
      <w:r w:rsidRPr="00D74D6A">
        <w:rPr>
          <w:sz w:val="20"/>
          <w:szCs w:val="20"/>
          <w:lang w:val="sr-Latn-RS" w:eastAsia="sr-Latn-RS"/>
        </w:rPr>
        <w:t>се</w:t>
      </w:r>
      <w:proofErr w:type="spellEnd"/>
      <w:r w:rsidRPr="00D74D6A">
        <w:rPr>
          <w:sz w:val="20"/>
          <w:szCs w:val="20"/>
          <w:lang w:val="sr-Latn-RS" w:eastAsia="sr-Latn-RS"/>
        </w:rPr>
        <w:t xml:space="preserve"> </w:t>
      </w:r>
      <w:proofErr w:type="spellStart"/>
      <w:r w:rsidRPr="00D74D6A">
        <w:rPr>
          <w:sz w:val="20"/>
          <w:szCs w:val="20"/>
          <w:lang w:val="sr-Latn-RS" w:eastAsia="sr-Latn-RS"/>
        </w:rPr>
        <w:t>може</w:t>
      </w:r>
      <w:proofErr w:type="spellEnd"/>
      <w:r w:rsidRPr="00D74D6A">
        <w:rPr>
          <w:sz w:val="20"/>
          <w:szCs w:val="20"/>
          <w:lang w:val="sr-Latn-RS" w:eastAsia="sr-Latn-RS"/>
        </w:rPr>
        <w:t xml:space="preserve"> </w:t>
      </w:r>
      <w:proofErr w:type="spellStart"/>
      <w:r w:rsidRPr="00D74D6A">
        <w:rPr>
          <w:sz w:val="20"/>
          <w:szCs w:val="20"/>
          <w:lang w:val="sr-Latn-RS" w:eastAsia="sr-Latn-RS"/>
        </w:rPr>
        <w:t>урадити</w:t>
      </w:r>
      <w:proofErr w:type="spellEnd"/>
      <w:r w:rsidRPr="00D74D6A">
        <w:rPr>
          <w:sz w:val="20"/>
          <w:szCs w:val="20"/>
          <w:lang w:val="sr-Latn-RS" w:eastAsia="sr-Latn-RS"/>
        </w:rPr>
        <w:t xml:space="preserve"> </w:t>
      </w:r>
      <w:proofErr w:type="spellStart"/>
      <w:r w:rsidRPr="00D74D6A">
        <w:rPr>
          <w:sz w:val="20"/>
          <w:szCs w:val="20"/>
          <w:lang w:val="sr-Latn-RS" w:eastAsia="sr-Latn-RS"/>
        </w:rPr>
        <w:t>путем</w:t>
      </w:r>
      <w:proofErr w:type="spellEnd"/>
      <w:r w:rsidRPr="00D74D6A">
        <w:rPr>
          <w:sz w:val="20"/>
          <w:szCs w:val="20"/>
          <w:lang w:val="sr-Latn-RS" w:eastAsia="sr-Latn-RS"/>
        </w:rPr>
        <w:t xml:space="preserve"> </w:t>
      </w:r>
      <w:proofErr w:type="spellStart"/>
      <w:r w:rsidRPr="00D74D6A">
        <w:rPr>
          <w:sz w:val="20"/>
          <w:szCs w:val="20"/>
          <w:lang w:val="sr-Latn-RS" w:eastAsia="sr-Latn-RS"/>
        </w:rPr>
        <w:t>конвенционалног</w:t>
      </w:r>
      <w:proofErr w:type="spellEnd"/>
      <w:r w:rsidRPr="00D74D6A">
        <w:rPr>
          <w:sz w:val="20"/>
          <w:szCs w:val="20"/>
          <w:lang w:val="sr-Latn-RS" w:eastAsia="sr-Latn-RS"/>
        </w:rPr>
        <w:t xml:space="preserve"> </w:t>
      </w:r>
      <w:proofErr w:type="spellStart"/>
      <w:r w:rsidRPr="00D74D6A">
        <w:rPr>
          <w:sz w:val="20"/>
          <w:szCs w:val="20"/>
          <w:lang w:val="sr-Latn-RS" w:eastAsia="sr-Latn-RS"/>
        </w:rPr>
        <w:t>осигурања</w:t>
      </w:r>
      <w:proofErr w:type="spellEnd"/>
      <w:r w:rsidRPr="00D74D6A">
        <w:rPr>
          <w:sz w:val="20"/>
          <w:szCs w:val="20"/>
          <w:lang w:val="sr-Latn-RS" w:eastAsia="sr-Latn-RS"/>
        </w:rPr>
        <w:t xml:space="preserve">, </w:t>
      </w:r>
      <w:proofErr w:type="spellStart"/>
      <w:r w:rsidRPr="00D74D6A">
        <w:rPr>
          <w:sz w:val="20"/>
          <w:szCs w:val="20"/>
          <w:lang w:val="sr-Latn-RS" w:eastAsia="sr-Latn-RS"/>
        </w:rPr>
        <w:t>или</w:t>
      </w:r>
      <w:proofErr w:type="spellEnd"/>
      <w:r w:rsidRPr="00D74D6A">
        <w:rPr>
          <w:sz w:val="20"/>
          <w:szCs w:val="20"/>
          <w:lang w:val="sr-Latn-RS" w:eastAsia="sr-Latn-RS"/>
        </w:rPr>
        <w:t xml:space="preserve"> </w:t>
      </w:r>
      <w:proofErr w:type="spellStart"/>
      <w:r w:rsidRPr="00D74D6A">
        <w:rPr>
          <w:sz w:val="20"/>
          <w:szCs w:val="20"/>
          <w:lang w:val="sr-Latn-RS" w:eastAsia="sr-Latn-RS"/>
        </w:rPr>
        <w:t>финансијском</w:t>
      </w:r>
      <w:proofErr w:type="spellEnd"/>
      <w:r w:rsidRPr="00D74D6A">
        <w:rPr>
          <w:sz w:val="20"/>
          <w:szCs w:val="20"/>
          <w:lang w:val="sr-Latn-RS" w:eastAsia="sr-Latn-RS"/>
        </w:rPr>
        <w:t xml:space="preserve"> </w:t>
      </w:r>
      <w:proofErr w:type="spellStart"/>
      <w:r w:rsidRPr="00D74D6A">
        <w:rPr>
          <w:sz w:val="20"/>
          <w:szCs w:val="20"/>
          <w:lang w:val="sr-Latn-RS" w:eastAsia="sr-Latn-RS"/>
        </w:rPr>
        <w:t>надокнадом</w:t>
      </w:r>
      <w:proofErr w:type="spellEnd"/>
      <w:r w:rsidRPr="00D74D6A">
        <w:rPr>
          <w:sz w:val="20"/>
          <w:szCs w:val="20"/>
          <w:lang w:val="sr-Latn-RS" w:eastAsia="sr-Latn-RS"/>
        </w:rPr>
        <w:t xml:space="preserve"> </w:t>
      </w:r>
      <w:proofErr w:type="spellStart"/>
      <w:r w:rsidRPr="00D74D6A">
        <w:rPr>
          <w:sz w:val="20"/>
          <w:szCs w:val="20"/>
          <w:lang w:val="sr-Latn-RS" w:eastAsia="sr-Latn-RS"/>
        </w:rPr>
        <w:t>трећем</w:t>
      </w:r>
      <w:proofErr w:type="spellEnd"/>
      <w:r w:rsidRPr="00D74D6A">
        <w:rPr>
          <w:sz w:val="20"/>
          <w:szCs w:val="20"/>
          <w:lang w:val="sr-Latn-RS" w:eastAsia="sr-Latn-RS"/>
        </w:rPr>
        <w:t xml:space="preserve"> </w:t>
      </w:r>
      <w:proofErr w:type="spellStart"/>
      <w:r w:rsidRPr="00D74D6A">
        <w:rPr>
          <w:sz w:val="20"/>
          <w:szCs w:val="20"/>
          <w:lang w:val="sr-Latn-RS" w:eastAsia="sr-Latn-RS"/>
        </w:rPr>
        <w:t>лицу</w:t>
      </w:r>
      <w:proofErr w:type="spellEnd"/>
      <w:r w:rsidRPr="00D74D6A">
        <w:rPr>
          <w:sz w:val="20"/>
          <w:szCs w:val="20"/>
          <w:lang w:val="sr-Latn-RS" w:eastAsia="sr-Latn-RS"/>
        </w:rPr>
        <w:t xml:space="preserve"> </w:t>
      </w:r>
      <w:proofErr w:type="spellStart"/>
      <w:r w:rsidRPr="00D74D6A">
        <w:rPr>
          <w:sz w:val="20"/>
          <w:szCs w:val="20"/>
          <w:lang w:val="sr-Latn-RS" w:eastAsia="sr-Latn-RS"/>
        </w:rPr>
        <w:t>које</w:t>
      </w:r>
      <w:proofErr w:type="spellEnd"/>
      <w:r w:rsidRPr="00D74D6A">
        <w:rPr>
          <w:sz w:val="20"/>
          <w:szCs w:val="20"/>
          <w:lang w:val="sr-Latn-RS" w:eastAsia="sr-Latn-RS"/>
        </w:rPr>
        <w:t xml:space="preserve"> </w:t>
      </w:r>
      <w:proofErr w:type="spellStart"/>
      <w:r w:rsidRPr="00D74D6A">
        <w:rPr>
          <w:sz w:val="20"/>
          <w:szCs w:val="20"/>
          <w:lang w:val="sr-Latn-RS" w:eastAsia="sr-Latn-RS"/>
        </w:rPr>
        <w:t>ће</w:t>
      </w:r>
      <w:proofErr w:type="spellEnd"/>
      <w:r w:rsidRPr="00D74D6A">
        <w:rPr>
          <w:sz w:val="20"/>
          <w:szCs w:val="20"/>
          <w:lang w:val="sr-Latn-RS" w:eastAsia="sr-Latn-RS"/>
        </w:rPr>
        <w:t xml:space="preserve"> </w:t>
      </w:r>
      <w:proofErr w:type="spellStart"/>
      <w:r w:rsidRPr="00D74D6A">
        <w:rPr>
          <w:sz w:val="20"/>
          <w:szCs w:val="20"/>
          <w:lang w:val="sr-Latn-RS" w:eastAsia="sr-Latn-RS"/>
        </w:rPr>
        <w:t>преузети</w:t>
      </w:r>
      <w:proofErr w:type="spellEnd"/>
      <w:r w:rsidRPr="00D74D6A">
        <w:rPr>
          <w:sz w:val="20"/>
          <w:szCs w:val="20"/>
          <w:lang w:val="sr-Latn-RS" w:eastAsia="sr-Latn-RS"/>
        </w:rPr>
        <w:t xml:space="preserve"> </w:t>
      </w:r>
      <w:proofErr w:type="spellStart"/>
      <w:r w:rsidRPr="00D74D6A">
        <w:rPr>
          <w:sz w:val="20"/>
          <w:szCs w:val="20"/>
          <w:lang w:val="sr-Latn-RS" w:eastAsia="sr-Latn-RS"/>
        </w:rPr>
        <w:t>ризик</w:t>
      </w:r>
      <w:proofErr w:type="spellEnd"/>
      <w:r w:rsidRPr="00D74D6A">
        <w:rPr>
          <w:sz w:val="20"/>
          <w:szCs w:val="20"/>
          <w:lang w:val="sr-Latn-RS" w:eastAsia="sr-Latn-RS"/>
        </w:rPr>
        <w:t xml:space="preserve"> </w:t>
      </w:r>
      <w:proofErr w:type="spellStart"/>
      <w:r w:rsidRPr="00D74D6A">
        <w:rPr>
          <w:sz w:val="20"/>
          <w:szCs w:val="20"/>
          <w:lang w:val="sr-Latn-RS" w:eastAsia="sr-Latn-RS"/>
        </w:rPr>
        <w:t>на</w:t>
      </w:r>
      <w:proofErr w:type="spellEnd"/>
      <w:r w:rsidRPr="00D74D6A">
        <w:rPr>
          <w:sz w:val="20"/>
          <w:szCs w:val="20"/>
          <w:lang w:val="sr-Latn-RS" w:eastAsia="sr-Latn-RS"/>
        </w:rPr>
        <w:t xml:space="preserve"> </w:t>
      </w:r>
      <w:proofErr w:type="spellStart"/>
      <w:r w:rsidRPr="00D74D6A">
        <w:rPr>
          <w:sz w:val="20"/>
          <w:szCs w:val="20"/>
          <w:lang w:val="sr-Latn-RS" w:eastAsia="sr-Latn-RS"/>
        </w:rPr>
        <w:t>други</w:t>
      </w:r>
      <w:proofErr w:type="spellEnd"/>
      <w:r w:rsidRPr="00D74D6A">
        <w:rPr>
          <w:sz w:val="20"/>
          <w:szCs w:val="20"/>
          <w:lang w:val="sr-Latn-RS" w:eastAsia="sr-Latn-RS"/>
        </w:rPr>
        <w:t xml:space="preserve"> </w:t>
      </w:r>
      <w:proofErr w:type="spellStart"/>
      <w:r w:rsidRPr="00D74D6A">
        <w:rPr>
          <w:sz w:val="20"/>
          <w:szCs w:val="20"/>
          <w:lang w:val="sr-Latn-RS" w:eastAsia="sr-Latn-RS"/>
        </w:rPr>
        <w:t>начин</w:t>
      </w:r>
      <w:proofErr w:type="spellEnd"/>
      <w:r w:rsidRPr="00D74D6A">
        <w:rPr>
          <w:sz w:val="20"/>
          <w:szCs w:val="20"/>
          <w:lang w:val="sr-Latn-RS" w:eastAsia="sr-Latn-RS"/>
        </w:rPr>
        <w:t>.</w:t>
      </w:r>
      <w:r w:rsidRPr="00D74D6A">
        <w:rPr>
          <w:bCs/>
          <w:sz w:val="20"/>
          <w:szCs w:val="20"/>
          <w:lang w:val="sr-Cyrl-CS" w:eastAsia="en-US"/>
        </w:rPr>
        <w:t xml:space="preserve"> Међутим, у случају када обављање одређених услуга поверимо другом (</w:t>
      </w:r>
      <w:proofErr w:type="spellStart"/>
      <w:r w:rsidRPr="00D74D6A">
        <w:rPr>
          <w:bCs/>
          <w:sz w:val="20"/>
          <w:szCs w:val="20"/>
          <w:lang w:val="sr-Cyrl-CS" w:eastAsia="en-US"/>
        </w:rPr>
        <w:t>oursoursing</w:t>
      </w:r>
      <w:proofErr w:type="spellEnd"/>
      <w:r w:rsidRPr="00D74D6A">
        <w:rPr>
          <w:bCs/>
          <w:sz w:val="20"/>
          <w:szCs w:val="20"/>
          <w:lang w:val="sr-Cyrl-CS" w:eastAsia="en-US"/>
        </w:rPr>
        <w:t xml:space="preserve">) треба нагласити да, иако је управљање ризиком  пренето,  </w:t>
      </w:r>
      <w:proofErr w:type="spellStart"/>
      <w:r w:rsidRPr="00D74D6A">
        <w:rPr>
          <w:bCs/>
          <w:sz w:val="20"/>
          <w:szCs w:val="20"/>
          <w:lang w:val="sr-Latn-RS" w:eastAsia="en-US"/>
        </w:rPr>
        <w:t>Општинска</w:t>
      </w:r>
      <w:proofErr w:type="spellEnd"/>
      <w:r w:rsidRPr="00D74D6A">
        <w:rPr>
          <w:bCs/>
          <w:sz w:val="20"/>
          <w:szCs w:val="20"/>
          <w:lang w:val="sr-Latn-RS" w:eastAsia="en-US"/>
        </w:rPr>
        <w:t xml:space="preserve"> </w:t>
      </w:r>
      <w:proofErr w:type="spellStart"/>
      <w:r w:rsidRPr="00D74D6A">
        <w:rPr>
          <w:bCs/>
          <w:sz w:val="20"/>
          <w:szCs w:val="20"/>
          <w:lang w:val="sr-Latn-RS" w:eastAsia="en-US"/>
        </w:rPr>
        <w:t>управа</w:t>
      </w:r>
      <w:proofErr w:type="spellEnd"/>
      <w:r w:rsidRPr="00D74D6A">
        <w:rPr>
          <w:bCs/>
          <w:sz w:val="20"/>
          <w:szCs w:val="20"/>
          <w:lang w:val="sr-Cyrl-CS" w:eastAsia="en-US"/>
        </w:rPr>
        <w:t xml:space="preserve"> и  даље  остаје  </w:t>
      </w:r>
      <w:proofErr w:type="spellStart"/>
      <w:r w:rsidRPr="00D74D6A">
        <w:rPr>
          <w:bCs/>
          <w:sz w:val="20"/>
          <w:szCs w:val="20"/>
          <w:lang w:val="sr-Cyrl-CS" w:eastAsia="en-US"/>
        </w:rPr>
        <w:t>одговорн</w:t>
      </w:r>
      <w:proofErr w:type="spellEnd"/>
      <w:r w:rsidRPr="00D74D6A">
        <w:rPr>
          <w:bCs/>
          <w:sz w:val="20"/>
          <w:szCs w:val="20"/>
          <w:lang w:val="sr-Cyrl-RS" w:eastAsia="en-US"/>
        </w:rPr>
        <w:t>а</w:t>
      </w:r>
      <w:r w:rsidRPr="00D74D6A">
        <w:rPr>
          <w:bCs/>
          <w:sz w:val="20"/>
          <w:szCs w:val="20"/>
          <w:lang w:val="sr-Cyrl-CS" w:eastAsia="en-US"/>
        </w:rPr>
        <w:t xml:space="preserve">  за  ризик.  Такве  се  радње уговарају зато што унутар одређене организационе јединице не постоје потребна средства, вештине  и  стручност  за  управљање  ризиком,  односно  неко  је  други  (а  то може  бити  и  други субјекат) способнији за ефикасније управљање тим ризиком.</w:t>
      </w:r>
    </w:p>
    <w:p w14:paraId="4DCA7442" w14:textId="77777777" w:rsidR="00D74D6A" w:rsidRPr="00D74D6A" w:rsidRDefault="00D74D6A" w:rsidP="00D74D6A">
      <w:pPr>
        <w:ind w:right="-147"/>
        <w:jc w:val="both"/>
        <w:rPr>
          <w:bCs/>
          <w:sz w:val="20"/>
          <w:szCs w:val="20"/>
          <w:lang w:val="sr-Cyrl-CS" w:eastAsia="en-US"/>
        </w:rPr>
      </w:pPr>
    </w:p>
    <w:p w14:paraId="6ADAF2BF" w14:textId="77777777" w:rsidR="00D74D6A" w:rsidRPr="00D74D6A" w:rsidRDefault="00D74D6A" w:rsidP="00D74D6A">
      <w:pPr>
        <w:ind w:right="-147"/>
        <w:jc w:val="both"/>
        <w:rPr>
          <w:b/>
          <w:bCs/>
          <w:sz w:val="20"/>
          <w:szCs w:val="20"/>
          <w:u w:val="single"/>
          <w:lang w:val="sr-Cyrl-CS" w:eastAsia="en-US"/>
        </w:rPr>
      </w:pPr>
      <w:r w:rsidRPr="00D74D6A">
        <w:rPr>
          <w:b/>
          <w:bCs/>
          <w:sz w:val="20"/>
          <w:szCs w:val="20"/>
          <w:u w:val="single"/>
          <w:lang w:val="sr-Cyrl-CS" w:eastAsia="en-US"/>
        </w:rPr>
        <w:t>Толерисање (прихватање) ризика</w:t>
      </w:r>
    </w:p>
    <w:p w14:paraId="6C9F835E" w14:textId="77777777" w:rsidR="00D74D6A" w:rsidRPr="00D74D6A" w:rsidRDefault="00D74D6A" w:rsidP="00D74D6A">
      <w:pPr>
        <w:ind w:right="-147"/>
        <w:jc w:val="both"/>
        <w:rPr>
          <w:bCs/>
          <w:sz w:val="20"/>
          <w:szCs w:val="20"/>
          <w:lang w:val="sr-Cyrl-CS" w:eastAsia="en-US"/>
        </w:rPr>
      </w:pPr>
    </w:p>
    <w:p w14:paraId="3E7FA243"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Један од одговора на ризике може бити прихватање ризика без предузимања додатних радњи. Чак и ако се ризик и не може прихватити, може се догодити да могућности за предузимање одређених мера у вези са неким ризицима могу бити ограничене или трошкови предузимања радњи могу бити у несразмери у односу на могуће користи. Реакција у таквим случајевима може бити прихватање постојећег нивоа ризика, а Општинска управа тј. ње</w:t>
      </w:r>
      <w:r w:rsidRPr="00D74D6A">
        <w:rPr>
          <w:bCs/>
          <w:sz w:val="20"/>
          <w:szCs w:val="20"/>
          <w:lang w:val="en-US" w:eastAsia="en-US"/>
        </w:rPr>
        <w:t>н</w:t>
      </w:r>
      <w:r w:rsidRPr="00D74D6A">
        <w:rPr>
          <w:bCs/>
          <w:sz w:val="20"/>
          <w:szCs w:val="20"/>
          <w:lang w:val="sr-Cyrl-CS" w:eastAsia="en-US"/>
        </w:rPr>
        <w:t xml:space="preserve"> организациони део припрема планове поступања ради решавања утицаја који ће се појавити у случају остварења ризика.  У случају да је ризик прихваћен (у целости или делимично) у </w:t>
      </w:r>
      <w:r w:rsidRPr="00D74D6A">
        <w:rPr>
          <w:bCs/>
          <w:sz w:val="20"/>
          <w:szCs w:val="20"/>
          <w:lang w:val="sr-Cyrl-RS" w:eastAsia="en-US"/>
        </w:rPr>
        <w:t>Р</w:t>
      </w:r>
      <w:proofErr w:type="spellStart"/>
      <w:r w:rsidRPr="00D74D6A">
        <w:rPr>
          <w:bCs/>
          <w:sz w:val="20"/>
          <w:szCs w:val="20"/>
          <w:lang w:val="sr-Cyrl-CS" w:eastAsia="en-US"/>
        </w:rPr>
        <w:t>егистру</w:t>
      </w:r>
      <w:proofErr w:type="spellEnd"/>
      <w:r w:rsidRPr="00D74D6A">
        <w:rPr>
          <w:bCs/>
          <w:sz w:val="20"/>
          <w:szCs w:val="20"/>
          <w:lang w:val="sr-Cyrl-CS" w:eastAsia="en-US"/>
        </w:rPr>
        <w:t xml:space="preserve"> ризика треба објаснити зашто је прихваћен. </w:t>
      </w:r>
    </w:p>
    <w:p w14:paraId="4180BA95" w14:textId="77777777" w:rsidR="00D74D6A" w:rsidRPr="00D74D6A" w:rsidRDefault="00D74D6A" w:rsidP="00D74D6A">
      <w:pPr>
        <w:ind w:right="-147"/>
        <w:jc w:val="both"/>
        <w:rPr>
          <w:bCs/>
          <w:sz w:val="20"/>
          <w:szCs w:val="20"/>
          <w:lang w:val="sr-Cyrl-CS" w:eastAsia="en-US"/>
        </w:rPr>
      </w:pPr>
    </w:p>
    <w:p w14:paraId="0282C298" w14:textId="77777777" w:rsidR="00D74D6A" w:rsidRPr="00D74D6A" w:rsidRDefault="00D74D6A" w:rsidP="00D74D6A">
      <w:pPr>
        <w:ind w:right="-147"/>
        <w:jc w:val="both"/>
        <w:rPr>
          <w:b/>
          <w:bCs/>
          <w:sz w:val="20"/>
          <w:szCs w:val="20"/>
          <w:u w:val="single"/>
          <w:lang w:val="sr-Cyrl-CS" w:eastAsia="en-US"/>
        </w:rPr>
      </w:pPr>
      <w:r w:rsidRPr="00D74D6A">
        <w:rPr>
          <w:b/>
          <w:bCs/>
          <w:sz w:val="20"/>
          <w:szCs w:val="20"/>
          <w:u w:val="single"/>
          <w:lang w:val="sr-Cyrl-CS" w:eastAsia="en-US"/>
        </w:rPr>
        <w:t>Третирање/ублажавање ризика</w:t>
      </w:r>
    </w:p>
    <w:p w14:paraId="6D6FFA3D" w14:textId="77777777" w:rsidR="00D74D6A" w:rsidRPr="00D74D6A" w:rsidRDefault="00D74D6A" w:rsidP="00D74D6A">
      <w:pPr>
        <w:ind w:right="-147"/>
        <w:jc w:val="both"/>
        <w:rPr>
          <w:bCs/>
          <w:sz w:val="20"/>
          <w:szCs w:val="20"/>
          <w:lang w:val="sr-Cyrl-CS" w:eastAsia="en-US"/>
        </w:rPr>
      </w:pPr>
    </w:p>
    <w:p w14:paraId="7BDFD8C4"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 xml:space="preserve">Поступци смањивања/ублажавања ризика најуобичајенији су одговор на ризике, што значи да се предузимају радње и доносе одлуке како би се смањила вероватноћа настанка или утицај ризика, или обоје. Радње које Општинска управа предузима с циљем смањивања, односно ублажавања ризика, заправо су </w:t>
      </w:r>
      <w:r w:rsidRPr="00D74D6A">
        <w:rPr>
          <w:bCs/>
          <w:sz w:val="20"/>
          <w:szCs w:val="20"/>
          <w:u w:val="single"/>
          <w:lang w:val="sr-Cyrl-CS" w:eastAsia="en-US"/>
        </w:rPr>
        <w:t>контролне активности</w:t>
      </w:r>
      <w:r w:rsidRPr="00D74D6A">
        <w:rPr>
          <w:bCs/>
          <w:sz w:val="20"/>
          <w:szCs w:val="20"/>
          <w:lang w:val="sr-Cyrl-CS" w:eastAsia="en-US"/>
        </w:rPr>
        <w:t>. Сврха ублажавања ризика подразумева наставак обављања активности у којој се јавља ризик уз истовремено предузимање радњи (контрола) ради задржавања ризика на прихватљивом нивоу.</w:t>
      </w:r>
    </w:p>
    <w:p w14:paraId="558BC99E" w14:textId="77777777" w:rsidR="00D74D6A" w:rsidRPr="00D74D6A" w:rsidRDefault="00D74D6A" w:rsidP="00D74D6A">
      <w:pPr>
        <w:spacing w:line="14" w:lineRule="exact"/>
        <w:rPr>
          <w:sz w:val="20"/>
          <w:szCs w:val="20"/>
          <w:lang w:val="sr-Latn-RS" w:eastAsia="sr-Latn-RS"/>
        </w:rPr>
      </w:pPr>
    </w:p>
    <w:p w14:paraId="6EC29A52" w14:textId="77777777" w:rsidR="00D74D6A" w:rsidRPr="00D74D6A" w:rsidRDefault="00D74D6A" w:rsidP="00D74D6A">
      <w:pPr>
        <w:ind w:right="-147" w:firstLine="737"/>
        <w:jc w:val="both"/>
        <w:rPr>
          <w:bCs/>
          <w:sz w:val="20"/>
          <w:szCs w:val="20"/>
          <w:lang w:val="sr-Cyrl-CS" w:eastAsia="en-US"/>
        </w:rPr>
      </w:pPr>
    </w:p>
    <w:p w14:paraId="3AA73985" w14:textId="77777777" w:rsidR="00D74D6A" w:rsidRPr="00D74D6A" w:rsidRDefault="00D74D6A" w:rsidP="00D74D6A">
      <w:pPr>
        <w:ind w:right="-147" w:firstLine="720"/>
        <w:jc w:val="both"/>
        <w:rPr>
          <w:bCs/>
          <w:sz w:val="20"/>
          <w:szCs w:val="20"/>
          <w:lang w:val="sr-Cyrl-CS" w:eastAsia="en-US"/>
        </w:rPr>
      </w:pPr>
      <w:r w:rsidRPr="00D74D6A">
        <w:rPr>
          <w:b/>
          <w:bCs/>
          <w:sz w:val="20"/>
          <w:szCs w:val="20"/>
          <w:lang w:val="sr-Cyrl-CS" w:eastAsia="en-US"/>
        </w:rPr>
        <w:t>Контролне активности</w:t>
      </w:r>
      <w:r w:rsidRPr="00D74D6A">
        <w:rPr>
          <w:bCs/>
          <w:sz w:val="20"/>
          <w:szCs w:val="20"/>
          <w:lang w:val="sr-Cyrl-CS" w:eastAsia="en-US"/>
        </w:rPr>
        <w:t xml:space="preserve"> заснивају се на писаним правилима и начелима, поступцима и другим мерама које се успостављају ради остварења циљева Општинске управе, смањењем ризика на прихватљиви ниво. </w:t>
      </w:r>
    </w:p>
    <w:p w14:paraId="3C56755D" w14:textId="77777777" w:rsidR="00D74D6A" w:rsidRPr="00D74D6A" w:rsidRDefault="00D74D6A" w:rsidP="00D74D6A">
      <w:pPr>
        <w:spacing w:line="250" w:lineRule="auto"/>
        <w:ind w:left="9" w:right="266"/>
        <w:jc w:val="both"/>
        <w:rPr>
          <w:sz w:val="20"/>
          <w:szCs w:val="20"/>
          <w:lang w:val="en-US" w:eastAsia="en-US"/>
        </w:rPr>
      </w:pPr>
    </w:p>
    <w:p w14:paraId="5BE146A7" w14:textId="77777777" w:rsidR="00D74D6A" w:rsidRPr="00D74D6A" w:rsidRDefault="00D74D6A" w:rsidP="00D74D6A">
      <w:pPr>
        <w:ind w:right="-147" w:firstLine="720"/>
        <w:jc w:val="both"/>
        <w:rPr>
          <w:bCs/>
          <w:sz w:val="20"/>
          <w:szCs w:val="20"/>
          <w:lang w:val="sr-Cyrl-CS" w:eastAsia="en-US"/>
        </w:rPr>
      </w:pPr>
      <w:r w:rsidRPr="00D74D6A">
        <w:rPr>
          <w:bCs/>
          <w:sz w:val="20"/>
          <w:szCs w:val="20"/>
          <w:lang w:val="sr-Cyrl-CS" w:eastAsia="en-US"/>
        </w:rPr>
        <w:t>Контролне активности одвијају се у оквиру свих организационих јединица, а укључују низ различитих активности као што су одобравања, оверавања, усклађивања, прегледи оперативних перформанси (успешности), безбедност средстава и подела дужности.</w:t>
      </w:r>
    </w:p>
    <w:p w14:paraId="6C6054A6" w14:textId="77777777" w:rsidR="00D74D6A" w:rsidRPr="00D74D6A" w:rsidRDefault="00D74D6A" w:rsidP="00D74D6A">
      <w:pPr>
        <w:ind w:right="-147"/>
        <w:jc w:val="both"/>
        <w:rPr>
          <w:bCs/>
          <w:sz w:val="20"/>
          <w:szCs w:val="20"/>
          <w:lang w:val="sr-Cyrl-CS" w:eastAsia="en-US"/>
        </w:rPr>
      </w:pPr>
    </w:p>
    <w:p w14:paraId="7B4F496C" w14:textId="77777777" w:rsidR="00D74D6A" w:rsidRPr="00D74D6A" w:rsidRDefault="00D74D6A" w:rsidP="00D74D6A">
      <w:pPr>
        <w:ind w:left="9" w:firstLine="711"/>
        <w:rPr>
          <w:sz w:val="20"/>
          <w:szCs w:val="20"/>
          <w:lang w:val="en-US" w:eastAsia="en-US"/>
        </w:rPr>
      </w:pPr>
      <w:proofErr w:type="spellStart"/>
      <w:r w:rsidRPr="00D74D6A">
        <w:rPr>
          <w:sz w:val="20"/>
          <w:szCs w:val="20"/>
          <w:lang w:val="en-US" w:eastAsia="en-US"/>
        </w:rPr>
        <w:t>Примери</w:t>
      </w:r>
      <w:proofErr w:type="spellEnd"/>
      <w:r w:rsidRPr="00D74D6A">
        <w:rPr>
          <w:sz w:val="20"/>
          <w:szCs w:val="20"/>
          <w:lang w:val="en-US" w:eastAsia="en-US"/>
        </w:rPr>
        <w:t xml:space="preserve"> </w:t>
      </w:r>
      <w:proofErr w:type="spellStart"/>
      <w:r w:rsidRPr="00D74D6A">
        <w:rPr>
          <w:sz w:val="20"/>
          <w:szCs w:val="20"/>
          <w:lang w:val="en-US" w:eastAsia="en-US"/>
        </w:rPr>
        <w:t>контролних</w:t>
      </w:r>
      <w:proofErr w:type="spellEnd"/>
      <w:r w:rsidRPr="00D74D6A">
        <w:rPr>
          <w:sz w:val="20"/>
          <w:szCs w:val="20"/>
          <w:lang w:val="en-US" w:eastAsia="en-US"/>
        </w:rPr>
        <w:t xml:space="preserve"> </w:t>
      </w:r>
      <w:proofErr w:type="spellStart"/>
      <w:r w:rsidRPr="00D74D6A">
        <w:rPr>
          <w:sz w:val="20"/>
          <w:szCs w:val="20"/>
          <w:lang w:val="en-US" w:eastAsia="en-US"/>
        </w:rPr>
        <w:t>активности</w:t>
      </w:r>
      <w:proofErr w:type="spellEnd"/>
      <w:r w:rsidRPr="00D74D6A">
        <w:rPr>
          <w:sz w:val="20"/>
          <w:szCs w:val="20"/>
          <w:lang w:val="sr-Cyrl-RS" w:eastAsia="en-US"/>
        </w:rPr>
        <w:t xml:space="preserve"> које може да спроводи Општинска управа су</w:t>
      </w:r>
      <w:r w:rsidRPr="00D74D6A">
        <w:rPr>
          <w:sz w:val="20"/>
          <w:szCs w:val="20"/>
          <w:lang w:val="en-US" w:eastAsia="en-US"/>
        </w:rPr>
        <w:t>:</w:t>
      </w:r>
    </w:p>
    <w:p w14:paraId="2BC0B364" w14:textId="77777777" w:rsidR="00D74D6A" w:rsidRPr="00D74D6A" w:rsidRDefault="00D74D6A" w:rsidP="00D74D6A">
      <w:pPr>
        <w:spacing w:line="243" w:lineRule="exact"/>
        <w:rPr>
          <w:sz w:val="20"/>
          <w:szCs w:val="20"/>
          <w:lang w:val="en-US" w:eastAsia="en-US"/>
        </w:rPr>
      </w:pPr>
    </w:p>
    <w:p w14:paraId="1AAEC03F" w14:textId="77777777" w:rsidR="00D74D6A" w:rsidRPr="00D74D6A" w:rsidRDefault="00D74D6A" w:rsidP="00D74D6A">
      <w:pPr>
        <w:numPr>
          <w:ilvl w:val="1"/>
          <w:numId w:val="51"/>
        </w:numPr>
        <w:jc w:val="both"/>
        <w:rPr>
          <w:color w:val="000000"/>
          <w:sz w:val="20"/>
          <w:szCs w:val="20"/>
          <w:lang w:val="en-US" w:eastAsia="en-US"/>
        </w:rPr>
      </w:pPr>
      <w:r w:rsidRPr="00D74D6A">
        <w:rPr>
          <w:color w:val="000000"/>
          <w:sz w:val="20"/>
          <w:szCs w:val="20"/>
          <w:lang w:val="sr-Cyrl-RS" w:eastAsia="en-US"/>
        </w:rPr>
        <w:t xml:space="preserve">успостављене </w:t>
      </w:r>
      <w:proofErr w:type="spellStart"/>
      <w:r w:rsidRPr="00D74D6A">
        <w:rPr>
          <w:color w:val="000000"/>
          <w:sz w:val="20"/>
          <w:szCs w:val="20"/>
          <w:lang w:val="en-US" w:eastAsia="en-US"/>
        </w:rPr>
        <w:t>процедуре</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за</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ауторизацију</w:t>
      </w:r>
      <w:proofErr w:type="spellEnd"/>
      <w:r w:rsidRPr="00D74D6A">
        <w:rPr>
          <w:color w:val="000000"/>
          <w:sz w:val="20"/>
          <w:szCs w:val="20"/>
          <w:lang w:val="en-US" w:eastAsia="en-US"/>
        </w:rPr>
        <w:t xml:space="preserve"> и </w:t>
      </w:r>
      <w:proofErr w:type="spellStart"/>
      <w:r w:rsidRPr="00D74D6A">
        <w:rPr>
          <w:color w:val="000000"/>
          <w:sz w:val="20"/>
          <w:szCs w:val="20"/>
          <w:lang w:val="en-US" w:eastAsia="en-US"/>
        </w:rPr>
        <w:t>одобравање</w:t>
      </w:r>
      <w:proofErr w:type="spellEnd"/>
      <w:r w:rsidRPr="00D74D6A">
        <w:rPr>
          <w:color w:val="000000"/>
          <w:sz w:val="20"/>
          <w:szCs w:val="20"/>
          <w:lang w:val="en-US" w:eastAsia="en-US"/>
        </w:rPr>
        <w:t xml:space="preserve">; </w:t>
      </w:r>
    </w:p>
    <w:p w14:paraId="3D11FE37" w14:textId="77777777" w:rsidR="00D74D6A" w:rsidRPr="00D74D6A" w:rsidRDefault="00D74D6A" w:rsidP="00D74D6A">
      <w:pPr>
        <w:numPr>
          <w:ilvl w:val="1"/>
          <w:numId w:val="51"/>
        </w:numPr>
        <w:jc w:val="both"/>
        <w:rPr>
          <w:color w:val="000000"/>
          <w:sz w:val="20"/>
          <w:szCs w:val="20"/>
          <w:lang w:val="en-US" w:eastAsia="en-US"/>
        </w:rPr>
      </w:pPr>
      <w:proofErr w:type="spellStart"/>
      <w:r w:rsidRPr="00D74D6A">
        <w:rPr>
          <w:color w:val="000000"/>
          <w:sz w:val="20"/>
          <w:szCs w:val="20"/>
          <w:lang w:val="en-US" w:eastAsia="en-US"/>
        </w:rPr>
        <w:t>подел</w:t>
      </w:r>
      <w:proofErr w:type="spellEnd"/>
      <w:r w:rsidRPr="00D74D6A">
        <w:rPr>
          <w:color w:val="000000"/>
          <w:sz w:val="20"/>
          <w:szCs w:val="20"/>
          <w:lang w:val="sr-Cyrl-RS" w:eastAsia="en-US"/>
        </w:rPr>
        <w:t xml:space="preserve">а </w:t>
      </w:r>
      <w:proofErr w:type="spellStart"/>
      <w:r w:rsidRPr="00D74D6A">
        <w:rPr>
          <w:color w:val="000000"/>
          <w:sz w:val="20"/>
          <w:szCs w:val="20"/>
          <w:lang w:val="en-US" w:eastAsia="en-US"/>
        </w:rPr>
        <w:t>дужности</w:t>
      </w:r>
      <w:proofErr w:type="spellEnd"/>
      <w:r w:rsidRPr="00D74D6A">
        <w:rPr>
          <w:color w:val="000000"/>
          <w:sz w:val="20"/>
          <w:szCs w:val="20"/>
          <w:lang w:val="en-US" w:eastAsia="en-US"/>
        </w:rPr>
        <w:t xml:space="preserve"> и </w:t>
      </w:r>
      <w:proofErr w:type="spellStart"/>
      <w:r w:rsidRPr="00D74D6A">
        <w:rPr>
          <w:color w:val="000000"/>
          <w:sz w:val="20"/>
          <w:szCs w:val="20"/>
          <w:lang w:val="en-US" w:eastAsia="en-US"/>
        </w:rPr>
        <w:t>пренос</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овлашћења</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како</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би</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се</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онемогућило</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једном</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лицу</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да</w:t>
      </w:r>
      <w:proofErr w:type="spellEnd"/>
      <w:r w:rsidRPr="00D74D6A">
        <w:rPr>
          <w:color w:val="000000"/>
          <w:sz w:val="20"/>
          <w:szCs w:val="20"/>
          <w:lang w:val="en-US" w:eastAsia="en-US"/>
        </w:rPr>
        <w:t xml:space="preserve"> у </w:t>
      </w:r>
      <w:proofErr w:type="spellStart"/>
      <w:r w:rsidRPr="00D74D6A">
        <w:rPr>
          <w:color w:val="000000"/>
          <w:sz w:val="20"/>
          <w:szCs w:val="20"/>
          <w:lang w:val="en-US" w:eastAsia="en-US"/>
        </w:rPr>
        <w:t>исто</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време</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буде</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одговорно</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за</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ауторизацију</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извршење</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књижење</w:t>
      </w:r>
      <w:proofErr w:type="spellEnd"/>
      <w:r w:rsidRPr="00D74D6A">
        <w:rPr>
          <w:color w:val="000000"/>
          <w:sz w:val="20"/>
          <w:szCs w:val="20"/>
          <w:lang w:val="en-US" w:eastAsia="en-US"/>
        </w:rPr>
        <w:t xml:space="preserve"> и </w:t>
      </w:r>
      <w:proofErr w:type="spellStart"/>
      <w:r w:rsidRPr="00D74D6A">
        <w:rPr>
          <w:color w:val="000000"/>
          <w:sz w:val="20"/>
          <w:szCs w:val="20"/>
          <w:lang w:val="en-US" w:eastAsia="en-US"/>
        </w:rPr>
        <w:t>контролне</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активности</w:t>
      </w:r>
      <w:proofErr w:type="spellEnd"/>
      <w:r w:rsidRPr="00D74D6A">
        <w:rPr>
          <w:color w:val="000000"/>
          <w:sz w:val="20"/>
          <w:szCs w:val="20"/>
          <w:lang w:val="en-US" w:eastAsia="en-US"/>
        </w:rPr>
        <w:t xml:space="preserve">; </w:t>
      </w:r>
    </w:p>
    <w:p w14:paraId="765248D6" w14:textId="77777777" w:rsidR="00D74D6A" w:rsidRPr="00D74D6A" w:rsidRDefault="00D74D6A" w:rsidP="00D74D6A">
      <w:pPr>
        <w:numPr>
          <w:ilvl w:val="1"/>
          <w:numId w:val="51"/>
        </w:numPr>
        <w:jc w:val="both"/>
        <w:rPr>
          <w:color w:val="000000"/>
          <w:sz w:val="20"/>
          <w:szCs w:val="20"/>
          <w:lang w:val="en-US" w:eastAsia="en-US"/>
        </w:rPr>
      </w:pPr>
      <w:proofErr w:type="spellStart"/>
      <w:r w:rsidRPr="00D74D6A">
        <w:rPr>
          <w:color w:val="000000"/>
          <w:sz w:val="20"/>
          <w:szCs w:val="20"/>
          <w:lang w:val="en-US" w:eastAsia="en-US"/>
        </w:rPr>
        <w:t>систем</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дуплих</w:t>
      </w:r>
      <w:proofErr w:type="spellEnd"/>
      <w:r w:rsidRPr="00D74D6A">
        <w:rPr>
          <w:color w:val="000000"/>
          <w:sz w:val="20"/>
          <w:szCs w:val="20"/>
          <w:lang w:val="en-US" w:eastAsia="en-US"/>
        </w:rPr>
        <w:t xml:space="preserve"> </w:t>
      </w:r>
      <w:proofErr w:type="spellStart"/>
      <w:proofErr w:type="gramStart"/>
      <w:r w:rsidRPr="00D74D6A">
        <w:rPr>
          <w:color w:val="000000"/>
          <w:sz w:val="20"/>
          <w:szCs w:val="20"/>
          <w:lang w:val="en-US" w:eastAsia="en-US"/>
        </w:rPr>
        <w:t>потписа</w:t>
      </w:r>
      <w:proofErr w:type="spellEnd"/>
      <w:r w:rsidRPr="00D74D6A">
        <w:rPr>
          <w:color w:val="000000"/>
          <w:sz w:val="20"/>
          <w:szCs w:val="20"/>
          <w:lang w:val="sr-Cyrl-RS" w:eastAsia="en-US"/>
        </w:rPr>
        <w:t xml:space="preserve"> </w:t>
      </w:r>
      <w:r w:rsidRPr="00D74D6A">
        <w:rPr>
          <w:color w:val="000000"/>
          <w:sz w:val="20"/>
          <w:szCs w:val="20"/>
          <w:lang w:val="en-US" w:eastAsia="en-US"/>
        </w:rPr>
        <w:t xml:space="preserve"> у</w:t>
      </w:r>
      <w:proofErr w:type="gramEnd"/>
      <w:r w:rsidRPr="00D74D6A">
        <w:rPr>
          <w:color w:val="000000"/>
          <w:sz w:val="20"/>
          <w:szCs w:val="20"/>
          <w:lang w:val="en-US" w:eastAsia="en-US"/>
        </w:rPr>
        <w:t xml:space="preserve"> </w:t>
      </w:r>
      <w:proofErr w:type="spellStart"/>
      <w:r w:rsidRPr="00D74D6A">
        <w:rPr>
          <w:color w:val="000000"/>
          <w:sz w:val="20"/>
          <w:szCs w:val="20"/>
          <w:lang w:val="en-US" w:eastAsia="en-US"/>
        </w:rPr>
        <w:t>коме</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ниједна</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обавеза</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не</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може</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бити</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преузета</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или</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извршено</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плаћање</w:t>
      </w:r>
      <w:proofErr w:type="spellEnd"/>
      <w:r w:rsidRPr="00D74D6A">
        <w:rPr>
          <w:color w:val="000000"/>
          <w:sz w:val="20"/>
          <w:szCs w:val="20"/>
          <w:lang w:val="en-US" w:eastAsia="en-US"/>
        </w:rPr>
        <w:t xml:space="preserve">; </w:t>
      </w:r>
    </w:p>
    <w:p w14:paraId="4DC1372C" w14:textId="77777777" w:rsidR="00D74D6A" w:rsidRPr="00D74D6A" w:rsidRDefault="00D74D6A" w:rsidP="00D74D6A">
      <w:pPr>
        <w:numPr>
          <w:ilvl w:val="1"/>
          <w:numId w:val="51"/>
        </w:numPr>
        <w:jc w:val="both"/>
        <w:rPr>
          <w:color w:val="000000"/>
          <w:sz w:val="20"/>
          <w:szCs w:val="20"/>
          <w:lang w:val="en-US" w:eastAsia="en-US"/>
        </w:rPr>
      </w:pPr>
      <w:proofErr w:type="spellStart"/>
      <w:r w:rsidRPr="00D74D6A">
        <w:rPr>
          <w:color w:val="000000"/>
          <w:sz w:val="20"/>
          <w:szCs w:val="20"/>
          <w:lang w:val="en-US" w:eastAsia="en-US"/>
        </w:rPr>
        <w:t>правила</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за</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приступ</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средствима</w:t>
      </w:r>
      <w:proofErr w:type="spellEnd"/>
      <w:r w:rsidRPr="00D74D6A">
        <w:rPr>
          <w:color w:val="000000"/>
          <w:sz w:val="20"/>
          <w:szCs w:val="20"/>
          <w:lang w:val="en-US" w:eastAsia="en-US"/>
        </w:rPr>
        <w:t xml:space="preserve"> и </w:t>
      </w:r>
      <w:proofErr w:type="spellStart"/>
      <w:r w:rsidRPr="00D74D6A">
        <w:rPr>
          <w:color w:val="000000"/>
          <w:sz w:val="20"/>
          <w:szCs w:val="20"/>
          <w:lang w:val="en-US" w:eastAsia="en-US"/>
        </w:rPr>
        <w:t>информацијама</w:t>
      </w:r>
      <w:proofErr w:type="spellEnd"/>
      <w:r w:rsidRPr="00D74D6A">
        <w:rPr>
          <w:color w:val="000000"/>
          <w:sz w:val="20"/>
          <w:szCs w:val="20"/>
          <w:lang w:val="en-US" w:eastAsia="en-US"/>
        </w:rPr>
        <w:t xml:space="preserve">; </w:t>
      </w:r>
    </w:p>
    <w:p w14:paraId="086E6F86" w14:textId="77777777" w:rsidR="00D74D6A" w:rsidRPr="00D74D6A" w:rsidRDefault="00D74D6A" w:rsidP="00D74D6A">
      <w:pPr>
        <w:numPr>
          <w:ilvl w:val="1"/>
          <w:numId w:val="51"/>
        </w:numPr>
        <w:jc w:val="both"/>
        <w:rPr>
          <w:color w:val="000000"/>
          <w:sz w:val="20"/>
          <w:szCs w:val="20"/>
          <w:lang w:val="en-US" w:eastAsia="en-US"/>
        </w:rPr>
      </w:pPr>
      <w:proofErr w:type="spellStart"/>
      <w:r w:rsidRPr="00D74D6A">
        <w:rPr>
          <w:color w:val="000000"/>
          <w:sz w:val="20"/>
          <w:szCs w:val="20"/>
          <w:lang w:val="en-US" w:eastAsia="en-US"/>
        </w:rPr>
        <w:t>процедуре</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потпуног</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исправног</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тачног</w:t>
      </w:r>
      <w:proofErr w:type="spellEnd"/>
      <w:r w:rsidRPr="00D74D6A">
        <w:rPr>
          <w:color w:val="000000"/>
          <w:sz w:val="20"/>
          <w:szCs w:val="20"/>
          <w:lang w:val="en-US" w:eastAsia="en-US"/>
        </w:rPr>
        <w:t xml:space="preserve"> и </w:t>
      </w:r>
      <w:proofErr w:type="spellStart"/>
      <w:r w:rsidRPr="00D74D6A">
        <w:rPr>
          <w:color w:val="000000"/>
          <w:sz w:val="20"/>
          <w:szCs w:val="20"/>
          <w:lang w:val="en-US" w:eastAsia="en-US"/>
        </w:rPr>
        <w:t>благовременог</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књижења</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свих</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трансакција</w:t>
      </w:r>
      <w:proofErr w:type="spellEnd"/>
      <w:r w:rsidRPr="00D74D6A">
        <w:rPr>
          <w:color w:val="000000"/>
          <w:sz w:val="20"/>
          <w:szCs w:val="20"/>
          <w:lang w:val="en-US" w:eastAsia="en-US"/>
        </w:rPr>
        <w:t xml:space="preserve">; </w:t>
      </w:r>
    </w:p>
    <w:p w14:paraId="0FB927AC" w14:textId="77777777" w:rsidR="00D74D6A" w:rsidRPr="00D74D6A" w:rsidRDefault="00D74D6A" w:rsidP="00D74D6A">
      <w:pPr>
        <w:numPr>
          <w:ilvl w:val="1"/>
          <w:numId w:val="51"/>
        </w:numPr>
        <w:jc w:val="both"/>
        <w:rPr>
          <w:color w:val="000000"/>
          <w:sz w:val="20"/>
          <w:szCs w:val="20"/>
          <w:lang w:val="en-US" w:eastAsia="en-US"/>
        </w:rPr>
      </w:pPr>
      <w:proofErr w:type="spellStart"/>
      <w:r w:rsidRPr="00D74D6A">
        <w:rPr>
          <w:color w:val="000000"/>
          <w:sz w:val="20"/>
          <w:szCs w:val="20"/>
          <w:lang w:val="en-US" w:eastAsia="en-US"/>
        </w:rPr>
        <w:t>извештавање</w:t>
      </w:r>
      <w:proofErr w:type="spellEnd"/>
      <w:r w:rsidRPr="00D74D6A">
        <w:rPr>
          <w:color w:val="000000"/>
          <w:sz w:val="20"/>
          <w:szCs w:val="20"/>
          <w:lang w:val="en-US" w:eastAsia="en-US"/>
        </w:rPr>
        <w:t xml:space="preserve"> и </w:t>
      </w:r>
      <w:proofErr w:type="spellStart"/>
      <w:r w:rsidRPr="00D74D6A">
        <w:rPr>
          <w:color w:val="000000"/>
          <w:sz w:val="20"/>
          <w:szCs w:val="20"/>
          <w:lang w:val="en-US" w:eastAsia="en-US"/>
        </w:rPr>
        <w:t>преглед</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активности</w:t>
      </w:r>
      <w:proofErr w:type="spellEnd"/>
      <w:r w:rsidRPr="00D74D6A">
        <w:rPr>
          <w:color w:val="000000"/>
          <w:sz w:val="20"/>
          <w:szCs w:val="20"/>
          <w:lang w:val="en-US" w:eastAsia="en-US"/>
        </w:rPr>
        <w:t xml:space="preserve"> - </w:t>
      </w:r>
      <w:proofErr w:type="spellStart"/>
      <w:r w:rsidRPr="00D74D6A">
        <w:rPr>
          <w:color w:val="000000"/>
          <w:sz w:val="20"/>
          <w:szCs w:val="20"/>
          <w:lang w:val="en-US" w:eastAsia="en-US"/>
        </w:rPr>
        <w:t>процену</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ефективности</w:t>
      </w:r>
      <w:proofErr w:type="spellEnd"/>
      <w:r w:rsidRPr="00D74D6A">
        <w:rPr>
          <w:color w:val="000000"/>
          <w:sz w:val="20"/>
          <w:szCs w:val="20"/>
          <w:lang w:val="en-US" w:eastAsia="en-US"/>
        </w:rPr>
        <w:t xml:space="preserve"> и </w:t>
      </w:r>
      <w:proofErr w:type="spellStart"/>
      <w:r w:rsidRPr="00D74D6A">
        <w:rPr>
          <w:color w:val="000000"/>
          <w:sz w:val="20"/>
          <w:szCs w:val="20"/>
          <w:lang w:val="en-US" w:eastAsia="en-US"/>
        </w:rPr>
        <w:t>ефикасности</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трансакција</w:t>
      </w:r>
      <w:proofErr w:type="spellEnd"/>
      <w:r w:rsidRPr="00D74D6A">
        <w:rPr>
          <w:color w:val="000000"/>
          <w:sz w:val="20"/>
          <w:szCs w:val="20"/>
          <w:lang w:val="en-US" w:eastAsia="en-US"/>
        </w:rPr>
        <w:t xml:space="preserve">; </w:t>
      </w:r>
    </w:p>
    <w:p w14:paraId="4D33A99B" w14:textId="77777777" w:rsidR="00D74D6A" w:rsidRPr="00D74D6A" w:rsidRDefault="00D74D6A" w:rsidP="00D74D6A">
      <w:pPr>
        <w:numPr>
          <w:ilvl w:val="1"/>
          <w:numId w:val="51"/>
        </w:numPr>
        <w:jc w:val="both"/>
        <w:rPr>
          <w:color w:val="000000"/>
          <w:sz w:val="20"/>
          <w:szCs w:val="20"/>
          <w:lang w:val="en-US" w:eastAsia="en-US"/>
        </w:rPr>
      </w:pPr>
      <w:proofErr w:type="spellStart"/>
      <w:r w:rsidRPr="00D74D6A">
        <w:rPr>
          <w:color w:val="000000"/>
          <w:sz w:val="20"/>
          <w:szCs w:val="20"/>
          <w:lang w:val="en-US" w:eastAsia="en-US"/>
        </w:rPr>
        <w:lastRenderedPageBreak/>
        <w:t>надгледање</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процедура</w:t>
      </w:r>
      <w:proofErr w:type="spellEnd"/>
      <w:r w:rsidRPr="00D74D6A">
        <w:rPr>
          <w:color w:val="000000"/>
          <w:sz w:val="20"/>
          <w:szCs w:val="20"/>
          <w:lang w:val="en-US" w:eastAsia="en-US"/>
        </w:rPr>
        <w:t xml:space="preserve">;  </w:t>
      </w:r>
    </w:p>
    <w:p w14:paraId="51FE7B05" w14:textId="77777777" w:rsidR="00D74D6A" w:rsidRPr="00D74D6A" w:rsidRDefault="00D74D6A" w:rsidP="00D74D6A">
      <w:pPr>
        <w:numPr>
          <w:ilvl w:val="1"/>
          <w:numId w:val="51"/>
        </w:numPr>
        <w:jc w:val="both"/>
        <w:rPr>
          <w:sz w:val="20"/>
          <w:szCs w:val="20"/>
          <w:lang w:val="sr-Cyrl-RS" w:eastAsia="en-US"/>
        </w:rPr>
      </w:pPr>
      <w:proofErr w:type="spellStart"/>
      <w:r w:rsidRPr="00D74D6A">
        <w:rPr>
          <w:color w:val="000000"/>
          <w:sz w:val="20"/>
          <w:szCs w:val="20"/>
          <w:lang w:val="en-US" w:eastAsia="en-US"/>
        </w:rPr>
        <w:t>правила</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документовања</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свих</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трансакција</w:t>
      </w:r>
      <w:proofErr w:type="spellEnd"/>
      <w:r w:rsidRPr="00D74D6A">
        <w:rPr>
          <w:color w:val="000000"/>
          <w:sz w:val="20"/>
          <w:szCs w:val="20"/>
          <w:lang w:val="en-US" w:eastAsia="en-US"/>
        </w:rPr>
        <w:t xml:space="preserve"> и </w:t>
      </w:r>
      <w:proofErr w:type="spellStart"/>
      <w:r w:rsidRPr="00D74D6A">
        <w:rPr>
          <w:color w:val="000000"/>
          <w:sz w:val="20"/>
          <w:szCs w:val="20"/>
          <w:lang w:val="en-US" w:eastAsia="en-US"/>
        </w:rPr>
        <w:t>послова</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везаних</w:t>
      </w:r>
      <w:proofErr w:type="spellEnd"/>
      <w:r w:rsidRPr="00D74D6A">
        <w:rPr>
          <w:color w:val="000000"/>
          <w:sz w:val="20"/>
          <w:szCs w:val="20"/>
          <w:lang w:val="en-US" w:eastAsia="en-US"/>
        </w:rPr>
        <w:t xml:space="preserve"> </w:t>
      </w:r>
      <w:proofErr w:type="spellStart"/>
      <w:r w:rsidRPr="00D74D6A">
        <w:rPr>
          <w:color w:val="000000"/>
          <w:sz w:val="20"/>
          <w:szCs w:val="20"/>
          <w:lang w:val="en-US" w:eastAsia="en-US"/>
        </w:rPr>
        <w:t>за</w:t>
      </w:r>
      <w:proofErr w:type="spellEnd"/>
      <w:r w:rsidRPr="00D74D6A">
        <w:rPr>
          <w:color w:val="000000"/>
          <w:sz w:val="20"/>
          <w:szCs w:val="20"/>
          <w:lang w:val="en-US" w:eastAsia="en-US"/>
        </w:rPr>
        <w:t xml:space="preserve"> </w:t>
      </w:r>
      <w:r w:rsidRPr="00D74D6A">
        <w:rPr>
          <w:color w:val="000000"/>
          <w:sz w:val="20"/>
          <w:szCs w:val="20"/>
          <w:lang w:val="sr-Cyrl-RS" w:eastAsia="en-US"/>
        </w:rPr>
        <w:t>пословне активности.</w:t>
      </w:r>
    </w:p>
    <w:p w14:paraId="2AC2553F" w14:textId="77777777" w:rsidR="00D74D6A" w:rsidRPr="00D74D6A" w:rsidRDefault="00D74D6A" w:rsidP="00D74D6A">
      <w:pPr>
        <w:ind w:right="-147" w:firstLine="737"/>
        <w:jc w:val="both"/>
        <w:rPr>
          <w:bCs/>
          <w:sz w:val="20"/>
          <w:szCs w:val="20"/>
          <w:lang w:val="sr-Cyrl-CS" w:eastAsia="en-US"/>
        </w:rPr>
      </w:pPr>
    </w:p>
    <w:p w14:paraId="7C4D10F9"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Сврха контрола је спречити могућност настанка ризика, односно ублажити утицаје кад дође до ризика. При обликовању контроле важно је да успостављена контрола буде сразмерна ризику и да трошкови контроле не смеју премашити добијену корист.</w:t>
      </w:r>
    </w:p>
    <w:p w14:paraId="33911E6A" w14:textId="77777777" w:rsidR="00D74D6A" w:rsidRPr="00D74D6A" w:rsidRDefault="00D74D6A" w:rsidP="00D74D6A">
      <w:pPr>
        <w:ind w:right="-147" w:firstLine="737"/>
        <w:jc w:val="both"/>
        <w:rPr>
          <w:bCs/>
          <w:sz w:val="20"/>
          <w:szCs w:val="20"/>
          <w:lang w:val="sr-Cyrl-CS" w:eastAsia="en-US"/>
        </w:rPr>
      </w:pPr>
    </w:p>
    <w:p w14:paraId="61488905" w14:textId="77777777" w:rsidR="00D74D6A" w:rsidRPr="00D74D6A" w:rsidRDefault="00D74D6A" w:rsidP="00D74D6A">
      <w:pPr>
        <w:ind w:right="-147" w:firstLine="720"/>
        <w:jc w:val="both"/>
        <w:rPr>
          <w:bCs/>
          <w:sz w:val="20"/>
          <w:szCs w:val="20"/>
          <w:lang w:val="sr-Cyrl-CS" w:eastAsia="en-US"/>
        </w:rPr>
      </w:pPr>
      <w:r w:rsidRPr="00D74D6A">
        <w:rPr>
          <w:bCs/>
          <w:sz w:val="20"/>
          <w:szCs w:val="20"/>
          <w:lang w:val="sr-Cyrl-CS" w:eastAsia="en-US"/>
        </w:rPr>
        <w:t>У контексту управљања ризицима Општинска управа може да предузима следеће контроле:</w:t>
      </w:r>
    </w:p>
    <w:p w14:paraId="36BD6DB8" w14:textId="77777777" w:rsidR="00D74D6A" w:rsidRPr="00D74D6A" w:rsidRDefault="00D74D6A" w:rsidP="00D74D6A">
      <w:pPr>
        <w:ind w:right="-147"/>
        <w:jc w:val="both"/>
        <w:rPr>
          <w:bCs/>
          <w:sz w:val="20"/>
          <w:szCs w:val="20"/>
          <w:lang w:val="sr-Cyrl-CS" w:eastAsia="en-US"/>
        </w:rPr>
      </w:pPr>
    </w:p>
    <w:p w14:paraId="1C26EAB6" w14:textId="77777777" w:rsidR="00D74D6A" w:rsidRPr="00D74D6A" w:rsidRDefault="00D74D6A" w:rsidP="00D74D6A">
      <w:pPr>
        <w:ind w:right="-147" w:firstLine="720"/>
        <w:jc w:val="both"/>
        <w:rPr>
          <w:bCs/>
          <w:sz w:val="20"/>
          <w:szCs w:val="20"/>
          <w:lang w:val="sr-Cyrl-CS" w:eastAsia="en-US"/>
        </w:rPr>
      </w:pPr>
      <w:r w:rsidRPr="00D74D6A">
        <w:rPr>
          <w:b/>
          <w:bCs/>
          <w:sz w:val="20"/>
          <w:szCs w:val="20"/>
          <w:lang w:val="sr-Cyrl-CS" w:eastAsia="en-US"/>
        </w:rPr>
        <w:t>Директивне контроле</w:t>
      </w:r>
      <w:r w:rsidRPr="00D74D6A">
        <w:rPr>
          <w:bCs/>
          <w:i/>
          <w:sz w:val="20"/>
          <w:szCs w:val="20"/>
          <w:lang w:val="sr-Cyrl-CS" w:eastAsia="en-US"/>
        </w:rPr>
        <w:t xml:space="preserve"> - </w:t>
      </w:r>
      <w:r w:rsidRPr="00D74D6A">
        <w:rPr>
          <w:bCs/>
          <w:sz w:val="20"/>
          <w:szCs w:val="20"/>
          <w:lang w:val="sr-Cyrl-CS" w:eastAsia="en-US"/>
        </w:rPr>
        <w:t>које усмеравају одређени процес у жељеном смеру, односно осигуравају остваривање циља који се жели постићи (јасни планови, процедуре и поступци, адекватна обука и кадрови, систематска комуникација за запосленима, периодични прегледи примене интерних аката).</w:t>
      </w:r>
    </w:p>
    <w:p w14:paraId="1C070ACE" w14:textId="77777777" w:rsidR="00D74D6A" w:rsidRPr="00D74D6A" w:rsidRDefault="00D74D6A" w:rsidP="00D74D6A">
      <w:pPr>
        <w:ind w:right="-147"/>
        <w:jc w:val="both"/>
        <w:rPr>
          <w:bCs/>
          <w:sz w:val="20"/>
          <w:szCs w:val="20"/>
          <w:lang w:val="sr-Cyrl-CS" w:eastAsia="en-US"/>
        </w:rPr>
      </w:pPr>
    </w:p>
    <w:p w14:paraId="55364DA3" w14:textId="77777777" w:rsidR="00D74D6A" w:rsidRPr="00D74D6A" w:rsidRDefault="00D74D6A" w:rsidP="00D74D6A">
      <w:pPr>
        <w:spacing w:line="253" w:lineRule="auto"/>
        <w:ind w:right="-153" w:firstLine="720"/>
        <w:jc w:val="both"/>
        <w:rPr>
          <w:sz w:val="20"/>
          <w:szCs w:val="20"/>
          <w:lang w:val="en-US" w:eastAsia="en-US"/>
        </w:rPr>
      </w:pPr>
      <w:r w:rsidRPr="00D74D6A">
        <w:rPr>
          <w:b/>
          <w:bCs/>
          <w:sz w:val="20"/>
          <w:szCs w:val="20"/>
          <w:lang w:val="sr-Cyrl-CS" w:eastAsia="en-US"/>
        </w:rPr>
        <w:t>Превентивне контроле</w:t>
      </w:r>
      <w:r w:rsidRPr="00D74D6A">
        <w:rPr>
          <w:bCs/>
          <w:sz w:val="20"/>
          <w:szCs w:val="20"/>
          <w:lang w:val="sr-Cyrl-CS" w:eastAsia="en-US"/>
        </w:rPr>
        <w:t xml:space="preserve"> - </w:t>
      </w:r>
      <w:proofErr w:type="spellStart"/>
      <w:r w:rsidRPr="00D74D6A">
        <w:rPr>
          <w:sz w:val="20"/>
          <w:szCs w:val="20"/>
          <w:lang w:val="en-US" w:eastAsia="en-US"/>
        </w:rPr>
        <w:t>осмишљене</w:t>
      </w:r>
      <w:proofErr w:type="spellEnd"/>
      <w:r w:rsidRPr="00D74D6A">
        <w:rPr>
          <w:sz w:val="20"/>
          <w:szCs w:val="20"/>
          <w:lang w:val="en-US" w:eastAsia="en-US"/>
        </w:rPr>
        <w:t xml:space="preserve"> </w:t>
      </w:r>
      <w:proofErr w:type="spellStart"/>
      <w:r w:rsidRPr="00D74D6A">
        <w:rPr>
          <w:sz w:val="20"/>
          <w:szCs w:val="20"/>
          <w:lang w:val="en-US" w:eastAsia="en-US"/>
        </w:rPr>
        <w:t>да</w:t>
      </w:r>
      <w:proofErr w:type="spellEnd"/>
      <w:r w:rsidRPr="00D74D6A">
        <w:rPr>
          <w:sz w:val="20"/>
          <w:szCs w:val="20"/>
          <w:lang w:val="en-US" w:eastAsia="en-US"/>
        </w:rPr>
        <w:t xml:space="preserve"> </w:t>
      </w:r>
      <w:proofErr w:type="spellStart"/>
      <w:r w:rsidRPr="00D74D6A">
        <w:rPr>
          <w:sz w:val="20"/>
          <w:szCs w:val="20"/>
          <w:lang w:val="en-US" w:eastAsia="en-US"/>
        </w:rPr>
        <w:t>спречавају</w:t>
      </w:r>
      <w:proofErr w:type="spellEnd"/>
      <w:r w:rsidRPr="00D74D6A">
        <w:rPr>
          <w:sz w:val="20"/>
          <w:szCs w:val="20"/>
          <w:lang w:val="en-US" w:eastAsia="en-US"/>
        </w:rPr>
        <w:t xml:space="preserve"> </w:t>
      </w:r>
      <w:proofErr w:type="spellStart"/>
      <w:r w:rsidRPr="00D74D6A">
        <w:rPr>
          <w:sz w:val="20"/>
          <w:szCs w:val="20"/>
          <w:lang w:val="en-US" w:eastAsia="en-US"/>
        </w:rPr>
        <w:t>појаву</w:t>
      </w:r>
      <w:proofErr w:type="spellEnd"/>
      <w:r w:rsidRPr="00D74D6A">
        <w:rPr>
          <w:sz w:val="20"/>
          <w:szCs w:val="20"/>
          <w:lang w:val="en-US" w:eastAsia="en-US"/>
        </w:rPr>
        <w:t xml:space="preserve"> </w:t>
      </w:r>
      <w:proofErr w:type="spellStart"/>
      <w:r w:rsidRPr="00D74D6A">
        <w:rPr>
          <w:sz w:val="20"/>
          <w:szCs w:val="20"/>
          <w:lang w:val="en-US" w:eastAsia="en-US"/>
        </w:rPr>
        <w:t>неефикасности</w:t>
      </w:r>
      <w:proofErr w:type="spellEnd"/>
      <w:r w:rsidRPr="00D74D6A">
        <w:rPr>
          <w:sz w:val="20"/>
          <w:szCs w:val="20"/>
          <w:lang w:val="en-US" w:eastAsia="en-US"/>
        </w:rPr>
        <w:t xml:space="preserve">, </w:t>
      </w:r>
      <w:proofErr w:type="spellStart"/>
      <w:r w:rsidRPr="00D74D6A">
        <w:rPr>
          <w:sz w:val="20"/>
          <w:szCs w:val="20"/>
          <w:lang w:val="en-US" w:eastAsia="en-US"/>
        </w:rPr>
        <w:t>грешака</w:t>
      </w:r>
      <w:proofErr w:type="spellEnd"/>
      <w:r w:rsidRPr="00D74D6A">
        <w:rPr>
          <w:sz w:val="20"/>
          <w:szCs w:val="20"/>
          <w:lang w:val="en-US" w:eastAsia="en-US"/>
        </w:rPr>
        <w:t xml:space="preserve">, </w:t>
      </w:r>
      <w:proofErr w:type="spellStart"/>
      <w:r w:rsidRPr="00D74D6A">
        <w:rPr>
          <w:sz w:val="20"/>
          <w:szCs w:val="20"/>
          <w:lang w:val="en-US" w:eastAsia="en-US"/>
        </w:rPr>
        <w:t>односно</w:t>
      </w:r>
      <w:proofErr w:type="spellEnd"/>
      <w:r w:rsidRPr="00D74D6A">
        <w:rPr>
          <w:b/>
          <w:bCs/>
          <w:sz w:val="20"/>
          <w:szCs w:val="20"/>
          <w:lang w:val="en-US" w:eastAsia="en-US"/>
        </w:rPr>
        <w:t xml:space="preserve"> </w:t>
      </w:r>
      <w:proofErr w:type="spellStart"/>
      <w:r w:rsidRPr="00D74D6A">
        <w:rPr>
          <w:sz w:val="20"/>
          <w:szCs w:val="20"/>
          <w:lang w:val="en-US" w:eastAsia="en-US"/>
        </w:rPr>
        <w:t>неправилности</w:t>
      </w:r>
      <w:proofErr w:type="spellEnd"/>
      <w:r w:rsidRPr="00D74D6A">
        <w:rPr>
          <w:sz w:val="20"/>
          <w:szCs w:val="20"/>
          <w:lang w:val="en-US" w:eastAsia="en-US"/>
        </w:rPr>
        <w:t xml:space="preserve">. </w:t>
      </w:r>
      <w:proofErr w:type="spellStart"/>
      <w:r w:rsidRPr="00D74D6A">
        <w:rPr>
          <w:sz w:val="20"/>
          <w:szCs w:val="20"/>
          <w:lang w:val="en-US" w:eastAsia="en-US"/>
        </w:rPr>
        <w:t>Не</w:t>
      </w:r>
      <w:proofErr w:type="spellEnd"/>
      <w:r w:rsidRPr="00D74D6A">
        <w:rPr>
          <w:sz w:val="20"/>
          <w:szCs w:val="20"/>
          <w:lang w:val="en-US" w:eastAsia="en-US"/>
        </w:rPr>
        <w:t xml:space="preserve"> </w:t>
      </w:r>
      <w:proofErr w:type="spellStart"/>
      <w:r w:rsidRPr="00D74D6A">
        <w:rPr>
          <w:sz w:val="20"/>
          <w:szCs w:val="20"/>
          <w:lang w:val="en-US" w:eastAsia="en-US"/>
        </w:rPr>
        <w:t>могу</w:t>
      </w:r>
      <w:proofErr w:type="spellEnd"/>
      <w:r w:rsidRPr="00D74D6A">
        <w:rPr>
          <w:sz w:val="20"/>
          <w:szCs w:val="20"/>
          <w:lang w:val="en-US" w:eastAsia="en-US"/>
        </w:rPr>
        <w:t xml:space="preserve"> </w:t>
      </w:r>
      <w:proofErr w:type="spellStart"/>
      <w:r w:rsidRPr="00D74D6A">
        <w:rPr>
          <w:sz w:val="20"/>
          <w:szCs w:val="20"/>
          <w:lang w:val="en-US" w:eastAsia="en-US"/>
        </w:rPr>
        <w:t>да</w:t>
      </w:r>
      <w:proofErr w:type="spellEnd"/>
      <w:r w:rsidRPr="00D74D6A">
        <w:rPr>
          <w:sz w:val="20"/>
          <w:szCs w:val="20"/>
          <w:lang w:val="en-US" w:eastAsia="en-US"/>
        </w:rPr>
        <w:t xml:space="preserve"> </w:t>
      </w:r>
      <w:proofErr w:type="spellStart"/>
      <w:r w:rsidRPr="00D74D6A">
        <w:rPr>
          <w:sz w:val="20"/>
          <w:szCs w:val="20"/>
          <w:lang w:val="en-US" w:eastAsia="en-US"/>
        </w:rPr>
        <w:t>гарантују</w:t>
      </w:r>
      <w:proofErr w:type="spellEnd"/>
      <w:r w:rsidRPr="00D74D6A">
        <w:rPr>
          <w:sz w:val="20"/>
          <w:szCs w:val="20"/>
          <w:lang w:val="en-US" w:eastAsia="en-US"/>
        </w:rPr>
        <w:t xml:space="preserve"> </w:t>
      </w:r>
      <w:proofErr w:type="spellStart"/>
      <w:r w:rsidRPr="00D74D6A">
        <w:rPr>
          <w:sz w:val="20"/>
          <w:szCs w:val="20"/>
          <w:lang w:val="en-US" w:eastAsia="en-US"/>
        </w:rPr>
        <w:t>да</w:t>
      </w:r>
      <w:proofErr w:type="spellEnd"/>
      <w:r w:rsidRPr="00D74D6A">
        <w:rPr>
          <w:sz w:val="20"/>
          <w:szCs w:val="20"/>
          <w:lang w:val="en-US" w:eastAsia="en-US"/>
        </w:rPr>
        <w:t xml:space="preserve"> </w:t>
      </w:r>
      <w:proofErr w:type="spellStart"/>
      <w:r w:rsidRPr="00D74D6A">
        <w:rPr>
          <w:sz w:val="20"/>
          <w:szCs w:val="20"/>
          <w:lang w:val="en-US" w:eastAsia="en-US"/>
        </w:rPr>
        <w:t>се</w:t>
      </w:r>
      <w:proofErr w:type="spellEnd"/>
      <w:r w:rsidRPr="00D74D6A">
        <w:rPr>
          <w:sz w:val="20"/>
          <w:szCs w:val="20"/>
          <w:lang w:val="en-US" w:eastAsia="en-US"/>
        </w:rPr>
        <w:t xml:space="preserve"> </w:t>
      </w:r>
      <w:proofErr w:type="spellStart"/>
      <w:r w:rsidRPr="00D74D6A">
        <w:rPr>
          <w:sz w:val="20"/>
          <w:szCs w:val="20"/>
          <w:lang w:val="en-US" w:eastAsia="en-US"/>
        </w:rPr>
        <w:t>контролисани</w:t>
      </w:r>
      <w:proofErr w:type="spellEnd"/>
      <w:r w:rsidRPr="00D74D6A">
        <w:rPr>
          <w:sz w:val="20"/>
          <w:szCs w:val="20"/>
          <w:lang w:val="en-US" w:eastAsia="en-US"/>
        </w:rPr>
        <w:t xml:space="preserve"> </w:t>
      </w:r>
      <w:proofErr w:type="spellStart"/>
      <w:r w:rsidRPr="00D74D6A">
        <w:rPr>
          <w:sz w:val="20"/>
          <w:szCs w:val="20"/>
          <w:lang w:val="en-US" w:eastAsia="en-US"/>
        </w:rPr>
        <w:t>фактор</w:t>
      </w:r>
      <w:proofErr w:type="spellEnd"/>
      <w:r w:rsidRPr="00D74D6A">
        <w:rPr>
          <w:sz w:val="20"/>
          <w:szCs w:val="20"/>
          <w:lang w:val="en-US" w:eastAsia="en-US"/>
        </w:rPr>
        <w:t xml:space="preserve"> </w:t>
      </w:r>
      <w:proofErr w:type="spellStart"/>
      <w:r w:rsidRPr="00D74D6A">
        <w:rPr>
          <w:sz w:val="20"/>
          <w:szCs w:val="20"/>
          <w:lang w:val="en-US" w:eastAsia="en-US"/>
        </w:rPr>
        <w:t>неће</w:t>
      </w:r>
      <w:proofErr w:type="spellEnd"/>
      <w:r w:rsidRPr="00D74D6A">
        <w:rPr>
          <w:sz w:val="20"/>
          <w:szCs w:val="20"/>
          <w:lang w:val="en-US" w:eastAsia="en-US"/>
        </w:rPr>
        <w:t xml:space="preserve"> </w:t>
      </w:r>
      <w:proofErr w:type="spellStart"/>
      <w:r w:rsidRPr="00D74D6A">
        <w:rPr>
          <w:sz w:val="20"/>
          <w:szCs w:val="20"/>
          <w:lang w:val="en-US" w:eastAsia="en-US"/>
        </w:rPr>
        <w:t>појавити</w:t>
      </w:r>
      <w:proofErr w:type="spellEnd"/>
      <w:r w:rsidRPr="00D74D6A">
        <w:rPr>
          <w:sz w:val="20"/>
          <w:szCs w:val="20"/>
          <w:lang w:val="en-US" w:eastAsia="en-US"/>
        </w:rPr>
        <w:t xml:space="preserve">, </w:t>
      </w:r>
      <w:proofErr w:type="spellStart"/>
      <w:r w:rsidRPr="00D74D6A">
        <w:rPr>
          <w:sz w:val="20"/>
          <w:szCs w:val="20"/>
          <w:lang w:val="en-US" w:eastAsia="en-US"/>
        </w:rPr>
        <w:t>али</w:t>
      </w:r>
      <w:proofErr w:type="spellEnd"/>
      <w:r w:rsidRPr="00D74D6A">
        <w:rPr>
          <w:sz w:val="20"/>
          <w:szCs w:val="20"/>
          <w:lang w:val="en-US" w:eastAsia="en-US"/>
        </w:rPr>
        <w:t xml:space="preserve"> </w:t>
      </w:r>
      <w:proofErr w:type="spellStart"/>
      <w:r w:rsidRPr="00D74D6A">
        <w:rPr>
          <w:sz w:val="20"/>
          <w:szCs w:val="20"/>
          <w:lang w:val="en-US" w:eastAsia="en-US"/>
        </w:rPr>
        <w:t>умањују</w:t>
      </w:r>
      <w:proofErr w:type="spellEnd"/>
      <w:r w:rsidRPr="00D74D6A">
        <w:rPr>
          <w:sz w:val="20"/>
          <w:szCs w:val="20"/>
          <w:lang w:val="en-US" w:eastAsia="en-US"/>
        </w:rPr>
        <w:t xml:space="preserve"> </w:t>
      </w:r>
      <w:proofErr w:type="spellStart"/>
      <w:r w:rsidRPr="00D74D6A">
        <w:rPr>
          <w:sz w:val="20"/>
          <w:szCs w:val="20"/>
          <w:lang w:val="en-US" w:eastAsia="en-US"/>
        </w:rPr>
        <w:t>вероватноћу</w:t>
      </w:r>
      <w:proofErr w:type="spellEnd"/>
      <w:r w:rsidRPr="00D74D6A">
        <w:rPr>
          <w:sz w:val="20"/>
          <w:szCs w:val="20"/>
          <w:lang w:val="en-US" w:eastAsia="en-US"/>
        </w:rPr>
        <w:t xml:space="preserve"> </w:t>
      </w:r>
      <w:proofErr w:type="spellStart"/>
      <w:r w:rsidRPr="00D74D6A">
        <w:rPr>
          <w:sz w:val="20"/>
          <w:szCs w:val="20"/>
          <w:lang w:val="en-US" w:eastAsia="en-US"/>
        </w:rPr>
        <w:t>његовог</w:t>
      </w:r>
      <w:proofErr w:type="spellEnd"/>
      <w:r w:rsidRPr="00D74D6A">
        <w:rPr>
          <w:sz w:val="20"/>
          <w:szCs w:val="20"/>
          <w:lang w:val="en-US" w:eastAsia="en-US"/>
        </w:rPr>
        <w:t xml:space="preserve"> </w:t>
      </w:r>
      <w:proofErr w:type="spellStart"/>
      <w:r w:rsidRPr="00D74D6A">
        <w:rPr>
          <w:sz w:val="20"/>
          <w:szCs w:val="20"/>
          <w:lang w:val="en-US" w:eastAsia="en-US"/>
        </w:rPr>
        <w:t>појављивања</w:t>
      </w:r>
      <w:proofErr w:type="spellEnd"/>
      <w:r w:rsidRPr="00D74D6A">
        <w:rPr>
          <w:sz w:val="20"/>
          <w:szCs w:val="20"/>
          <w:lang w:val="en-US" w:eastAsia="en-US"/>
        </w:rPr>
        <w:t>.</w:t>
      </w:r>
      <w:r w:rsidRPr="00D74D6A">
        <w:rPr>
          <w:sz w:val="20"/>
          <w:szCs w:val="20"/>
          <w:lang w:val="sr-Cyrl-RS" w:eastAsia="en-US"/>
        </w:rPr>
        <w:t xml:space="preserve"> </w:t>
      </w:r>
      <w:r w:rsidRPr="00D74D6A">
        <w:rPr>
          <w:bCs/>
          <w:sz w:val="20"/>
          <w:szCs w:val="20"/>
          <w:lang w:val="sr-Cyrl-CS" w:eastAsia="en-US"/>
        </w:rPr>
        <w:t>Примери превентивних контрола укључују разграничење дужности или ограничење радњи овлашћених особа (као што је случај када само стручне и овлашћене особе имају дозволу комуницирати са медијима, чиме се спречава давање неприкладних коментара медијима).</w:t>
      </w:r>
    </w:p>
    <w:p w14:paraId="1F4D4706" w14:textId="77777777" w:rsidR="00D74D6A" w:rsidRPr="00D74D6A" w:rsidRDefault="00D74D6A" w:rsidP="00D74D6A">
      <w:pPr>
        <w:ind w:right="-153"/>
        <w:jc w:val="both"/>
        <w:rPr>
          <w:bCs/>
          <w:sz w:val="20"/>
          <w:szCs w:val="20"/>
          <w:lang w:val="sr-Cyrl-CS" w:eastAsia="en-US"/>
        </w:rPr>
      </w:pPr>
    </w:p>
    <w:p w14:paraId="72AA7EBA" w14:textId="77777777" w:rsidR="00D74D6A" w:rsidRPr="00D74D6A" w:rsidRDefault="00D74D6A" w:rsidP="00D74D6A">
      <w:pPr>
        <w:tabs>
          <w:tab w:val="left" w:pos="9345"/>
        </w:tabs>
        <w:spacing w:line="279" w:lineRule="auto"/>
        <w:ind w:right="-153" w:firstLine="720"/>
        <w:jc w:val="both"/>
        <w:rPr>
          <w:sz w:val="20"/>
          <w:szCs w:val="20"/>
          <w:lang w:val="en-US" w:eastAsia="en-US"/>
        </w:rPr>
      </w:pPr>
      <w:proofErr w:type="spellStart"/>
      <w:r w:rsidRPr="00D74D6A">
        <w:rPr>
          <w:b/>
          <w:bCs/>
          <w:sz w:val="20"/>
          <w:szCs w:val="20"/>
          <w:lang w:val="sr-Cyrl-CS" w:eastAsia="en-US"/>
        </w:rPr>
        <w:t>Детективне</w:t>
      </w:r>
      <w:proofErr w:type="spellEnd"/>
      <w:r w:rsidRPr="00D74D6A">
        <w:rPr>
          <w:b/>
          <w:bCs/>
          <w:sz w:val="20"/>
          <w:szCs w:val="20"/>
          <w:lang w:val="sr-Cyrl-CS" w:eastAsia="en-US"/>
        </w:rPr>
        <w:t xml:space="preserve"> контроле</w:t>
      </w:r>
      <w:r w:rsidRPr="00D74D6A">
        <w:rPr>
          <w:bCs/>
          <w:sz w:val="20"/>
          <w:szCs w:val="20"/>
          <w:lang w:val="sr-Cyrl-CS" w:eastAsia="en-US"/>
        </w:rPr>
        <w:t xml:space="preserve"> - </w:t>
      </w:r>
      <w:proofErr w:type="spellStart"/>
      <w:r w:rsidRPr="00D74D6A">
        <w:rPr>
          <w:sz w:val="20"/>
          <w:szCs w:val="20"/>
          <w:lang w:val="en-US" w:eastAsia="en-US"/>
        </w:rPr>
        <w:t>осмишљене</w:t>
      </w:r>
      <w:proofErr w:type="spellEnd"/>
      <w:r w:rsidRPr="00D74D6A">
        <w:rPr>
          <w:sz w:val="20"/>
          <w:szCs w:val="20"/>
          <w:lang w:val="en-US" w:eastAsia="en-US"/>
        </w:rPr>
        <w:t xml:space="preserve"> </w:t>
      </w:r>
      <w:proofErr w:type="spellStart"/>
      <w:r w:rsidRPr="00D74D6A">
        <w:rPr>
          <w:sz w:val="20"/>
          <w:szCs w:val="20"/>
          <w:lang w:val="en-US" w:eastAsia="en-US"/>
        </w:rPr>
        <w:t>да</w:t>
      </w:r>
      <w:proofErr w:type="spellEnd"/>
      <w:r w:rsidRPr="00D74D6A">
        <w:rPr>
          <w:sz w:val="20"/>
          <w:szCs w:val="20"/>
          <w:lang w:val="en-US" w:eastAsia="en-US"/>
        </w:rPr>
        <w:t xml:space="preserve"> </w:t>
      </w:r>
      <w:proofErr w:type="spellStart"/>
      <w:r w:rsidRPr="00D74D6A">
        <w:rPr>
          <w:sz w:val="20"/>
          <w:szCs w:val="20"/>
          <w:lang w:val="en-US" w:eastAsia="en-US"/>
        </w:rPr>
        <w:t>детектују</w:t>
      </w:r>
      <w:proofErr w:type="spellEnd"/>
      <w:r w:rsidRPr="00D74D6A">
        <w:rPr>
          <w:sz w:val="20"/>
          <w:szCs w:val="20"/>
          <w:lang w:val="en-US" w:eastAsia="en-US"/>
        </w:rPr>
        <w:t xml:space="preserve"> и </w:t>
      </w:r>
      <w:proofErr w:type="spellStart"/>
      <w:r w:rsidRPr="00D74D6A">
        <w:rPr>
          <w:sz w:val="20"/>
          <w:szCs w:val="20"/>
          <w:lang w:val="en-US" w:eastAsia="en-US"/>
        </w:rPr>
        <w:t>исправљају</w:t>
      </w:r>
      <w:proofErr w:type="spellEnd"/>
      <w:r w:rsidRPr="00D74D6A">
        <w:rPr>
          <w:sz w:val="20"/>
          <w:szCs w:val="20"/>
          <w:lang w:val="en-US" w:eastAsia="en-US"/>
        </w:rPr>
        <w:t xml:space="preserve"> </w:t>
      </w:r>
      <w:proofErr w:type="spellStart"/>
      <w:r w:rsidRPr="00D74D6A">
        <w:rPr>
          <w:sz w:val="20"/>
          <w:szCs w:val="20"/>
          <w:lang w:val="en-US" w:eastAsia="en-US"/>
        </w:rPr>
        <w:t>грешке</w:t>
      </w:r>
      <w:proofErr w:type="spellEnd"/>
      <w:r w:rsidRPr="00D74D6A">
        <w:rPr>
          <w:sz w:val="20"/>
          <w:szCs w:val="20"/>
          <w:lang w:val="en-US" w:eastAsia="en-US"/>
        </w:rPr>
        <w:t xml:space="preserve">, </w:t>
      </w:r>
      <w:proofErr w:type="spellStart"/>
      <w:r w:rsidRPr="00D74D6A">
        <w:rPr>
          <w:sz w:val="20"/>
          <w:szCs w:val="20"/>
          <w:lang w:val="en-US" w:eastAsia="en-US"/>
        </w:rPr>
        <w:t>неефикасности</w:t>
      </w:r>
      <w:proofErr w:type="spellEnd"/>
      <w:r w:rsidRPr="00D74D6A">
        <w:rPr>
          <w:sz w:val="20"/>
          <w:szCs w:val="20"/>
          <w:lang w:val="en-US" w:eastAsia="en-US"/>
        </w:rPr>
        <w:t xml:space="preserve">, </w:t>
      </w:r>
      <w:proofErr w:type="spellStart"/>
      <w:r w:rsidRPr="00D74D6A">
        <w:rPr>
          <w:sz w:val="20"/>
          <w:szCs w:val="20"/>
          <w:lang w:val="en-US" w:eastAsia="en-US"/>
        </w:rPr>
        <w:t>односно</w:t>
      </w:r>
      <w:proofErr w:type="spellEnd"/>
      <w:r w:rsidRPr="00D74D6A">
        <w:rPr>
          <w:b/>
          <w:bCs/>
          <w:sz w:val="20"/>
          <w:szCs w:val="20"/>
          <w:lang w:val="en-US" w:eastAsia="en-US"/>
        </w:rPr>
        <w:t xml:space="preserve"> </w:t>
      </w:r>
      <w:proofErr w:type="spellStart"/>
      <w:r w:rsidRPr="00D74D6A">
        <w:rPr>
          <w:sz w:val="20"/>
          <w:szCs w:val="20"/>
          <w:lang w:val="en-US" w:eastAsia="en-US"/>
        </w:rPr>
        <w:t>неправилности</w:t>
      </w:r>
      <w:proofErr w:type="spellEnd"/>
      <w:r w:rsidRPr="00D74D6A">
        <w:rPr>
          <w:sz w:val="20"/>
          <w:szCs w:val="20"/>
          <w:lang w:val="en-US" w:eastAsia="en-US"/>
        </w:rPr>
        <w:t xml:space="preserve">. </w:t>
      </w:r>
      <w:proofErr w:type="spellStart"/>
      <w:r w:rsidRPr="00D74D6A">
        <w:rPr>
          <w:sz w:val="20"/>
          <w:szCs w:val="20"/>
          <w:lang w:val="en-US" w:eastAsia="en-US"/>
        </w:rPr>
        <w:t>Не</w:t>
      </w:r>
      <w:proofErr w:type="spellEnd"/>
      <w:r w:rsidRPr="00D74D6A">
        <w:rPr>
          <w:sz w:val="20"/>
          <w:szCs w:val="20"/>
          <w:lang w:val="en-US" w:eastAsia="en-US"/>
        </w:rPr>
        <w:t xml:space="preserve"> </w:t>
      </w:r>
      <w:proofErr w:type="spellStart"/>
      <w:r w:rsidRPr="00D74D6A">
        <w:rPr>
          <w:sz w:val="20"/>
          <w:szCs w:val="20"/>
          <w:lang w:val="en-US" w:eastAsia="en-US"/>
        </w:rPr>
        <w:t>могу</w:t>
      </w:r>
      <w:proofErr w:type="spellEnd"/>
      <w:r w:rsidRPr="00D74D6A">
        <w:rPr>
          <w:sz w:val="20"/>
          <w:szCs w:val="20"/>
          <w:lang w:val="en-US" w:eastAsia="en-US"/>
        </w:rPr>
        <w:t xml:space="preserve"> </w:t>
      </w:r>
      <w:proofErr w:type="spellStart"/>
      <w:r w:rsidRPr="00D74D6A">
        <w:rPr>
          <w:sz w:val="20"/>
          <w:szCs w:val="20"/>
          <w:lang w:val="en-US" w:eastAsia="en-US"/>
        </w:rPr>
        <w:t>пружити</w:t>
      </w:r>
      <w:proofErr w:type="spellEnd"/>
      <w:r w:rsidRPr="00D74D6A">
        <w:rPr>
          <w:sz w:val="20"/>
          <w:szCs w:val="20"/>
          <w:lang w:val="en-US" w:eastAsia="en-US"/>
        </w:rPr>
        <w:t xml:space="preserve"> </w:t>
      </w:r>
      <w:proofErr w:type="spellStart"/>
      <w:r w:rsidRPr="00D74D6A">
        <w:rPr>
          <w:sz w:val="20"/>
          <w:szCs w:val="20"/>
          <w:lang w:val="en-US" w:eastAsia="en-US"/>
        </w:rPr>
        <w:t>апсолутну</w:t>
      </w:r>
      <w:proofErr w:type="spellEnd"/>
      <w:r w:rsidRPr="00D74D6A">
        <w:rPr>
          <w:sz w:val="20"/>
          <w:szCs w:val="20"/>
          <w:lang w:val="en-US" w:eastAsia="en-US"/>
        </w:rPr>
        <w:t xml:space="preserve"> </w:t>
      </w:r>
      <w:proofErr w:type="spellStart"/>
      <w:r w:rsidRPr="00D74D6A">
        <w:rPr>
          <w:sz w:val="20"/>
          <w:szCs w:val="20"/>
          <w:lang w:val="en-US" w:eastAsia="en-US"/>
        </w:rPr>
        <w:t>сигурност</w:t>
      </w:r>
      <w:proofErr w:type="spellEnd"/>
      <w:r w:rsidRPr="00D74D6A">
        <w:rPr>
          <w:sz w:val="20"/>
          <w:szCs w:val="20"/>
          <w:lang w:val="en-US" w:eastAsia="en-US"/>
        </w:rPr>
        <w:t xml:space="preserve">, </w:t>
      </w:r>
      <w:proofErr w:type="spellStart"/>
      <w:r w:rsidRPr="00D74D6A">
        <w:rPr>
          <w:sz w:val="20"/>
          <w:szCs w:val="20"/>
          <w:lang w:val="en-US" w:eastAsia="en-US"/>
        </w:rPr>
        <w:t>будући</w:t>
      </w:r>
      <w:proofErr w:type="spellEnd"/>
      <w:r w:rsidRPr="00D74D6A">
        <w:rPr>
          <w:sz w:val="20"/>
          <w:szCs w:val="20"/>
          <w:lang w:val="en-US" w:eastAsia="en-US"/>
        </w:rPr>
        <w:t xml:space="preserve"> </w:t>
      </w:r>
      <w:proofErr w:type="spellStart"/>
      <w:r w:rsidRPr="00D74D6A">
        <w:rPr>
          <w:sz w:val="20"/>
          <w:szCs w:val="20"/>
          <w:lang w:val="en-US" w:eastAsia="en-US"/>
        </w:rPr>
        <w:t>да</w:t>
      </w:r>
      <w:proofErr w:type="spellEnd"/>
      <w:r w:rsidRPr="00D74D6A">
        <w:rPr>
          <w:sz w:val="20"/>
          <w:szCs w:val="20"/>
          <w:lang w:val="en-US" w:eastAsia="en-US"/>
        </w:rPr>
        <w:t xml:space="preserve"> </w:t>
      </w:r>
      <w:proofErr w:type="spellStart"/>
      <w:r w:rsidRPr="00D74D6A">
        <w:rPr>
          <w:sz w:val="20"/>
          <w:szCs w:val="20"/>
          <w:lang w:val="en-US" w:eastAsia="en-US"/>
        </w:rPr>
        <w:t>се</w:t>
      </w:r>
      <w:proofErr w:type="spellEnd"/>
      <w:r w:rsidRPr="00D74D6A">
        <w:rPr>
          <w:sz w:val="20"/>
          <w:szCs w:val="20"/>
          <w:lang w:val="en-US" w:eastAsia="en-US"/>
        </w:rPr>
        <w:t xml:space="preserve"> </w:t>
      </w:r>
      <w:proofErr w:type="spellStart"/>
      <w:r w:rsidRPr="00D74D6A">
        <w:rPr>
          <w:sz w:val="20"/>
          <w:szCs w:val="20"/>
          <w:lang w:val="en-US" w:eastAsia="en-US"/>
        </w:rPr>
        <w:t>активирају</w:t>
      </w:r>
      <w:proofErr w:type="spellEnd"/>
      <w:r w:rsidRPr="00D74D6A">
        <w:rPr>
          <w:sz w:val="20"/>
          <w:szCs w:val="20"/>
          <w:lang w:val="en-US" w:eastAsia="en-US"/>
        </w:rPr>
        <w:t xml:space="preserve"> </w:t>
      </w:r>
      <w:proofErr w:type="spellStart"/>
      <w:r w:rsidRPr="00D74D6A">
        <w:rPr>
          <w:sz w:val="20"/>
          <w:szCs w:val="20"/>
          <w:lang w:val="en-US" w:eastAsia="en-US"/>
        </w:rPr>
        <w:t>након</w:t>
      </w:r>
      <w:proofErr w:type="spellEnd"/>
      <w:r w:rsidRPr="00D74D6A">
        <w:rPr>
          <w:sz w:val="20"/>
          <w:szCs w:val="20"/>
          <w:lang w:val="en-US" w:eastAsia="en-US"/>
        </w:rPr>
        <w:t xml:space="preserve"> </w:t>
      </w:r>
      <w:proofErr w:type="spellStart"/>
      <w:r w:rsidRPr="00D74D6A">
        <w:rPr>
          <w:sz w:val="20"/>
          <w:szCs w:val="20"/>
          <w:lang w:val="en-US" w:eastAsia="en-US"/>
        </w:rPr>
        <w:t>одређеног</w:t>
      </w:r>
      <w:proofErr w:type="spellEnd"/>
      <w:r w:rsidRPr="00D74D6A">
        <w:rPr>
          <w:sz w:val="20"/>
          <w:szCs w:val="20"/>
          <w:lang w:val="en-US" w:eastAsia="en-US"/>
        </w:rPr>
        <w:t xml:space="preserve"> </w:t>
      </w:r>
      <w:proofErr w:type="spellStart"/>
      <w:r w:rsidRPr="00D74D6A">
        <w:rPr>
          <w:sz w:val="20"/>
          <w:szCs w:val="20"/>
          <w:lang w:val="en-US" w:eastAsia="en-US"/>
        </w:rPr>
        <w:t>догађаја</w:t>
      </w:r>
      <w:proofErr w:type="spellEnd"/>
      <w:r w:rsidRPr="00D74D6A">
        <w:rPr>
          <w:sz w:val="20"/>
          <w:szCs w:val="20"/>
          <w:lang w:val="en-US" w:eastAsia="en-US"/>
        </w:rPr>
        <w:t xml:space="preserve">, </w:t>
      </w:r>
      <w:proofErr w:type="spellStart"/>
      <w:r w:rsidRPr="00D74D6A">
        <w:rPr>
          <w:sz w:val="20"/>
          <w:szCs w:val="20"/>
          <w:lang w:val="en-US" w:eastAsia="en-US"/>
        </w:rPr>
        <w:t>односно</w:t>
      </w:r>
      <w:proofErr w:type="spellEnd"/>
      <w:r w:rsidRPr="00D74D6A">
        <w:rPr>
          <w:sz w:val="20"/>
          <w:szCs w:val="20"/>
          <w:lang w:val="en-US" w:eastAsia="en-US"/>
        </w:rPr>
        <w:t xml:space="preserve"> </w:t>
      </w:r>
      <w:proofErr w:type="spellStart"/>
      <w:r w:rsidRPr="00D74D6A">
        <w:rPr>
          <w:sz w:val="20"/>
          <w:szCs w:val="20"/>
          <w:lang w:val="en-US" w:eastAsia="en-US"/>
        </w:rPr>
        <w:t>исхода</w:t>
      </w:r>
      <w:proofErr w:type="spellEnd"/>
      <w:r w:rsidRPr="00D74D6A">
        <w:rPr>
          <w:sz w:val="20"/>
          <w:szCs w:val="20"/>
          <w:lang w:val="en-US" w:eastAsia="en-US"/>
        </w:rPr>
        <w:t xml:space="preserve">, </w:t>
      </w:r>
      <w:proofErr w:type="spellStart"/>
      <w:r w:rsidRPr="00D74D6A">
        <w:rPr>
          <w:sz w:val="20"/>
          <w:szCs w:val="20"/>
          <w:lang w:val="en-US" w:eastAsia="en-US"/>
        </w:rPr>
        <w:t>али</w:t>
      </w:r>
      <w:proofErr w:type="spellEnd"/>
      <w:r w:rsidRPr="00D74D6A">
        <w:rPr>
          <w:sz w:val="20"/>
          <w:szCs w:val="20"/>
          <w:lang w:val="en-US" w:eastAsia="en-US"/>
        </w:rPr>
        <w:t xml:space="preserve"> </w:t>
      </w:r>
      <w:proofErr w:type="spellStart"/>
      <w:r w:rsidRPr="00D74D6A">
        <w:rPr>
          <w:sz w:val="20"/>
          <w:szCs w:val="20"/>
          <w:lang w:val="en-US" w:eastAsia="en-US"/>
        </w:rPr>
        <w:t>могу</w:t>
      </w:r>
      <w:proofErr w:type="spellEnd"/>
      <w:r w:rsidRPr="00D74D6A">
        <w:rPr>
          <w:sz w:val="20"/>
          <w:szCs w:val="20"/>
          <w:lang w:val="en-US" w:eastAsia="en-US"/>
        </w:rPr>
        <w:t xml:space="preserve"> </w:t>
      </w:r>
      <w:proofErr w:type="spellStart"/>
      <w:r w:rsidRPr="00D74D6A">
        <w:rPr>
          <w:sz w:val="20"/>
          <w:szCs w:val="20"/>
          <w:lang w:val="en-US" w:eastAsia="en-US"/>
        </w:rPr>
        <w:t>да</w:t>
      </w:r>
      <w:proofErr w:type="spellEnd"/>
      <w:r w:rsidRPr="00D74D6A">
        <w:rPr>
          <w:sz w:val="20"/>
          <w:szCs w:val="20"/>
          <w:lang w:val="en-US" w:eastAsia="en-US"/>
        </w:rPr>
        <w:t xml:space="preserve"> </w:t>
      </w:r>
      <w:proofErr w:type="spellStart"/>
      <w:r w:rsidRPr="00D74D6A">
        <w:rPr>
          <w:sz w:val="20"/>
          <w:szCs w:val="20"/>
          <w:lang w:val="en-US" w:eastAsia="en-US"/>
        </w:rPr>
        <w:t>умање</w:t>
      </w:r>
      <w:proofErr w:type="spellEnd"/>
      <w:r w:rsidRPr="00D74D6A">
        <w:rPr>
          <w:sz w:val="20"/>
          <w:szCs w:val="20"/>
          <w:lang w:val="en-US" w:eastAsia="en-US"/>
        </w:rPr>
        <w:t xml:space="preserve"> </w:t>
      </w:r>
      <w:proofErr w:type="spellStart"/>
      <w:r w:rsidRPr="00D74D6A">
        <w:rPr>
          <w:sz w:val="20"/>
          <w:szCs w:val="20"/>
          <w:lang w:val="en-US" w:eastAsia="en-US"/>
        </w:rPr>
        <w:t>ризик</w:t>
      </w:r>
      <w:proofErr w:type="spellEnd"/>
      <w:r w:rsidRPr="00D74D6A">
        <w:rPr>
          <w:sz w:val="20"/>
          <w:szCs w:val="20"/>
          <w:lang w:val="en-US" w:eastAsia="en-US"/>
        </w:rPr>
        <w:t xml:space="preserve"> </w:t>
      </w:r>
      <w:proofErr w:type="spellStart"/>
      <w:r w:rsidRPr="00D74D6A">
        <w:rPr>
          <w:sz w:val="20"/>
          <w:szCs w:val="20"/>
          <w:lang w:val="en-US" w:eastAsia="en-US"/>
        </w:rPr>
        <w:t>од</w:t>
      </w:r>
      <w:proofErr w:type="spellEnd"/>
      <w:r w:rsidRPr="00D74D6A">
        <w:rPr>
          <w:sz w:val="20"/>
          <w:szCs w:val="20"/>
          <w:lang w:val="en-US" w:eastAsia="en-US"/>
        </w:rPr>
        <w:t xml:space="preserve"> </w:t>
      </w:r>
      <w:proofErr w:type="spellStart"/>
      <w:r w:rsidRPr="00D74D6A">
        <w:rPr>
          <w:sz w:val="20"/>
          <w:szCs w:val="20"/>
          <w:lang w:val="en-US" w:eastAsia="en-US"/>
        </w:rPr>
        <w:t>нежељених</w:t>
      </w:r>
      <w:proofErr w:type="spellEnd"/>
      <w:r w:rsidRPr="00D74D6A">
        <w:rPr>
          <w:sz w:val="20"/>
          <w:szCs w:val="20"/>
          <w:lang w:val="en-US" w:eastAsia="en-US"/>
        </w:rPr>
        <w:t xml:space="preserve"> </w:t>
      </w:r>
      <w:proofErr w:type="spellStart"/>
      <w:r w:rsidRPr="00D74D6A">
        <w:rPr>
          <w:sz w:val="20"/>
          <w:szCs w:val="20"/>
          <w:lang w:val="en-US" w:eastAsia="en-US"/>
        </w:rPr>
        <w:t>последица</w:t>
      </w:r>
      <w:proofErr w:type="spellEnd"/>
      <w:r w:rsidRPr="00D74D6A">
        <w:rPr>
          <w:sz w:val="20"/>
          <w:szCs w:val="20"/>
          <w:lang w:val="en-US" w:eastAsia="en-US"/>
        </w:rPr>
        <w:t xml:space="preserve">, </w:t>
      </w:r>
      <w:proofErr w:type="spellStart"/>
      <w:r w:rsidRPr="00D74D6A">
        <w:rPr>
          <w:sz w:val="20"/>
          <w:szCs w:val="20"/>
          <w:lang w:val="en-US" w:eastAsia="en-US"/>
        </w:rPr>
        <w:t>будући</w:t>
      </w:r>
      <w:proofErr w:type="spellEnd"/>
      <w:r w:rsidRPr="00D74D6A">
        <w:rPr>
          <w:sz w:val="20"/>
          <w:szCs w:val="20"/>
          <w:lang w:val="en-US" w:eastAsia="en-US"/>
        </w:rPr>
        <w:t xml:space="preserve"> </w:t>
      </w:r>
      <w:proofErr w:type="spellStart"/>
      <w:r w:rsidRPr="00D74D6A">
        <w:rPr>
          <w:sz w:val="20"/>
          <w:szCs w:val="20"/>
          <w:lang w:val="en-US" w:eastAsia="en-US"/>
        </w:rPr>
        <w:t>да</w:t>
      </w:r>
      <w:proofErr w:type="spellEnd"/>
      <w:r w:rsidRPr="00D74D6A">
        <w:rPr>
          <w:sz w:val="20"/>
          <w:szCs w:val="20"/>
          <w:lang w:val="en-US" w:eastAsia="en-US"/>
        </w:rPr>
        <w:t xml:space="preserve"> </w:t>
      </w:r>
      <w:proofErr w:type="spellStart"/>
      <w:r w:rsidRPr="00D74D6A">
        <w:rPr>
          <w:sz w:val="20"/>
          <w:szCs w:val="20"/>
          <w:lang w:val="en-US" w:eastAsia="en-US"/>
        </w:rPr>
        <w:t>омогућавају</w:t>
      </w:r>
      <w:proofErr w:type="spellEnd"/>
      <w:r w:rsidRPr="00D74D6A">
        <w:rPr>
          <w:sz w:val="20"/>
          <w:szCs w:val="20"/>
          <w:lang w:val="en-US" w:eastAsia="en-US"/>
        </w:rPr>
        <w:t xml:space="preserve"> </w:t>
      </w:r>
      <w:proofErr w:type="spellStart"/>
      <w:r w:rsidRPr="00D74D6A">
        <w:rPr>
          <w:sz w:val="20"/>
          <w:szCs w:val="20"/>
          <w:lang w:val="en-US" w:eastAsia="en-US"/>
        </w:rPr>
        <w:t>предузимање</w:t>
      </w:r>
      <w:proofErr w:type="spellEnd"/>
      <w:r w:rsidRPr="00D74D6A">
        <w:rPr>
          <w:sz w:val="20"/>
          <w:szCs w:val="20"/>
          <w:lang w:val="en-US" w:eastAsia="en-US"/>
        </w:rPr>
        <w:t xml:space="preserve"> </w:t>
      </w:r>
      <w:proofErr w:type="spellStart"/>
      <w:r w:rsidRPr="00D74D6A">
        <w:rPr>
          <w:sz w:val="20"/>
          <w:szCs w:val="20"/>
          <w:lang w:val="en-US" w:eastAsia="en-US"/>
        </w:rPr>
        <w:t>корективних</w:t>
      </w:r>
      <w:proofErr w:type="spellEnd"/>
      <w:r w:rsidRPr="00D74D6A">
        <w:rPr>
          <w:sz w:val="20"/>
          <w:szCs w:val="20"/>
          <w:lang w:val="en-US" w:eastAsia="en-US"/>
        </w:rPr>
        <w:t xml:space="preserve"> </w:t>
      </w:r>
      <w:proofErr w:type="spellStart"/>
      <w:r w:rsidRPr="00D74D6A">
        <w:rPr>
          <w:sz w:val="20"/>
          <w:szCs w:val="20"/>
          <w:lang w:val="en-US" w:eastAsia="en-US"/>
        </w:rPr>
        <w:t>радњи</w:t>
      </w:r>
      <w:proofErr w:type="spellEnd"/>
      <w:r w:rsidRPr="00D74D6A">
        <w:rPr>
          <w:sz w:val="20"/>
          <w:szCs w:val="20"/>
          <w:lang w:val="en-US" w:eastAsia="en-US"/>
        </w:rPr>
        <w:t xml:space="preserve">. </w:t>
      </w:r>
    </w:p>
    <w:p w14:paraId="11CCA5B3" w14:textId="77777777" w:rsidR="00D74D6A" w:rsidRPr="00D74D6A" w:rsidRDefault="00D74D6A" w:rsidP="00D74D6A">
      <w:pPr>
        <w:spacing w:line="4" w:lineRule="exact"/>
        <w:ind w:right="-153"/>
        <w:jc w:val="both"/>
        <w:rPr>
          <w:sz w:val="20"/>
          <w:szCs w:val="20"/>
          <w:lang w:val="en-US" w:eastAsia="en-US"/>
        </w:rPr>
      </w:pPr>
    </w:p>
    <w:p w14:paraId="72FD8EE1" w14:textId="77777777" w:rsidR="00D74D6A" w:rsidRPr="00D74D6A" w:rsidRDefault="00D74D6A" w:rsidP="00D74D6A">
      <w:pPr>
        <w:spacing w:line="261" w:lineRule="auto"/>
        <w:ind w:right="-153" w:firstLine="720"/>
        <w:jc w:val="both"/>
        <w:rPr>
          <w:sz w:val="20"/>
          <w:szCs w:val="20"/>
          <w:lang w:val="en-US" w:eastAsia="en-US"/>
        </w:rPr>
      </w:pPr>
      <w:proofErr w:type="spellStart"/>
      <w:r w:rsidRPr="00D74D6A">
        <w:rPr>
          <w:sz w:val="20"/>
          <w:szCs w:val="20"/>
          <w:lang w:val="en-US" w:eastAsia="en-US"/>
        </w:rPr>
        <w:t>Примери</w:t>
      </w:r>
      <w:proofErr w:type="spellEnd"/>
      <w:r w:rsidRPr="00D74D6A">
        <w:rPr>
          <w:sz w:val="20"/>
          <w:szCs w:val="20"/>
          <w:lang w:val="en-US" w:eastAsia="en-US"/>
        </w:rPr>
        <w:t xml:space="preserve"> </w:t>
      </w:r>
      <w:proofErr w:type="spellStart"/>
      <w:r w:rsidRPr="00D74D6A">
        <w:rPr>
          <w:sz w:val="20"/>
          <w:szCs w:val="20"/>
          <w:lang w:val="en-US" w:eastAsia="en-US"/>
        </w:rPr>
        <w:t>укључују</w:t>
      </w:r>
      <w:proofErr w:type="spellEnd"/>
      <w:r w:rsidRPr="00D74D6A">
        <w:rPr>
          <w:sz w:val="20"/>
          <w:szCs w:val="20"/>
          <w:lang w:val="en-US" w:eastAsia="en-US"/>
        </w:rPr>
        <w:t xml:space="preserve"> </w:t>
      </w:r>
      <w:proofErr w:type="spellStart"/>
      <w:r w:rsidRPr="00D74D6A">
        <w:rPr>
          <w:sz w:val="20"/>
          <w:szCs w:val="20"/>
          <w:lang w:val="en-US" w:eastAsia="en-US"/>
        </w:rPr>
        <w:t>потврђивање</w:t>
      </w:r>
      <w:proofErr w:type="spellEnd"/>
      <w:r w:rsidRPr="00D74D6A">
        <w:rPr>
          <w:sz w:val="20"/>
          <w:szCs w:val="20"/>
          <w:lang w:val="en-US" w:eastAsia="en-US"/>
        </w:rPr>
        <w:t xml:space="preserve"> </w:t>
      </w:r>
      <w:proofErr w:type="spellStart"/>
      <w:r w:rsidRPr="00D74D6A">
        <w:rPr>
          <w:sz w:val="20"/>
          <w:szCs w:val="20"/>
          <w:lang w:val="en-US" w:eastAsia="en-US"/>
        </w:rPr>
        <w:t>након</w:t>
      </w:r>
      <w:proofErr w:type="spellEnd"/>
      <w:r w:rsidRPr="00D74D6A">
        <w:rPr>
          <w:sz w:val="20"/>
          <w:szCs w:val="20"/>
          <w:lang w:val="en-US" w:eastAsia="en-US"/>
        </w:rPr>
        <w:t xml:space="preserve"> </w:t>
      </w:r>
      <w:proofErr w:type="spellStart"/>
      <w:r w:rsidRPr="00D74D6A">
        <w:rPr>
          <w:sz w:val="20"/>
          <w:szCs w:val="20"/>
          <w:lang w:val="en-US" w:eastAsia="en-US"/>
        </w:rPr>
        <w:t>плаћања</w:t>
      </w:r>
      <w:proofErr w:type="spellEnd"/>
      <w:r w:rsidRPr="00D74D6A">
        <w:rPr>
          <w:sz w:val="20"/>
          <w:szCs w:val="20"/>
          <w:lang w:val="en-US" w:eastAsia="en-US"/>
        </w:rPr>
        <w:t xml:space="preserve">, </w:t>
      </w:r>
      <w:proofErr w:type="spellStart"/>
      <w:r w:rsidRPr="00D74D6A">
        <w:rPr>
          <w:sz w:val="20"/>
          <w:szCs w:val="20"/>
          <w:lang w:val="en-US" w:eastAsia="en-US"/>
        </w:rPr>
        <w:t>верификацију</w:t>
      </w:r>
      <w:proofErr w:type="spellEnd"/>
      <w:r w:rsidRPr="00D74D6A">
        <w:rPr>
          <w:sz w:val="20"/>
          <w:szCs w:val="20"/>
          <w:lang w:val="en-US" w:eastAsia="en-US"/>
        </w:rPr>
        <w:t xml:space="preserve"> </w:t>
      </w:r>
      <w:proofErr w:type="spellStart"/>
      <w:r w:rsidRPr="00D74D6A">
        <w:rPr>
          <w:sz w:val="20"/>
          <w:szCs w:val="20"/>
          <w:lang w:val="en-US" w:eastAsia="en-US"/>
        </w:rPr>
        <w:t>залиха</w:t>
      </w:r>
      <w:proofErr w:type="spellEnd"/>
      <w:r w:rsidRPr="00D74D6A">
        <w:rPr>
          <w:sz w:val="20"/>
          <w:szCs w:val="20"/>
          <w:lang w:val="en-US" w:eastAsia="en-US"/>
        </w:rPr>
        <w:t xml:space="preserve">, </w:t>
      </w:r>
      <w:proofErr w:type="spellStart"/>
      <w:r w:rsidRPr="00D74D6A">
        <w:rPr>
          <w:sz w:val="20"/>
          <w:szCs w:val="20"/>
          <w:lang w:val="en-US" w:eastAsia="en-US"/>
        </w:rPr>
        <w:t>банковна</w:t>
      </w:r>
      <w:proofErr w:type="spellEnd"/>
      <w:r w:rsidRPr="00D74D6A">
        <w:rPr>
          <w:sz w:val="20"/>
          <w:szCs w:val="20"/>
          <w:lang w:val="en-US" w:eastAsia="en-US"/>
        </w:rPr>
        <w:t xml:space="preserve"> </w:t>
      </w:r>
      <w:proofErr w:type="spellStart"/>
      <w:r w:rsidRPr="00D74D6A">
        <w:rPr>
          <w:sz w:val="20"/>
          <w:szCs w:val="20"/>
          <w:lang w:val="en-US" w:eastAsia="en-US"/>
        </w:rPr>
        <w:t>усклађивања</w:t>
      </w:r>
      <w:proofErr w:type="spellEnd"/>
      <w:r w:rsidRPr="00D74D6A">
        <w:rPr>
          <w:sz w:val="20"/>
          <w:szCs w:val="20"/>
          <w:lang w:val="en-US" w:eastAsia="en-US"/>
        </w:rPr>
        <w:t xml:space="preserve">, </w:t>
      </w:r>
      <w:proofErr w:type="spellStart"/>
      <w:r w:rsidRPr="00D74D6A">
        <w:rPr>
          <w:sz w:val="20"/>
          <w:szCs w:val="20"/>
          <w:lang w:val="en-US" w:eastAsia="en-US"/>
        </w:rPr>
        <w:t>усклађивања</w:t>
      </w:r>
      <w:proofErr w:type="spellEnd"/>
      <w:r w:rsidRPr="00D74D6A">
        <w:rPr>
          <w:sz w:val="20"/>
          <w:szCs w:val="20"/>
          <w:lang w:val="en-US" w:eastAsia="en-US"/>
        </w:rPr>
        <w:t xml:space="preserve"> </w:t>
      </w:r>
      <w:proofErr w:type="spellStart"/>
      <w:r w:rsidRPr="00D74D6A">
        <w:rPr>
          <w:sz w:val="20"/>
          <w:szCs w:val="20"/>
          <w:lang w:val="en-US" w:eastAsia="en-US"/>
        </w:rPr>
        <w:t>са</w:t>
      </w:r>
      <w:proofErr w:type="spellEnd"/>
      <w:r w:rsidRPr="00D74D6A">
        <w:rPr>
          <w:sz w:val="20"/>
          <w:szCs w:val="20"/>
          <w:lang w:val="en-US" w:eastAsia="en-US"/>
        </w:rPr>
        <w:t xml:space="preserve"> </w:t>
      </w:r>
      <w:proofErr w:type="spellStart"/>
      <w:r w:rsidRPr="00D74D6A">
        <w:rPr>
          <w:sz w:val="20"/>
          <w:szCs w:val="20"/>
          <w:lang w:val="en-US" w:eastAsia="en-US"/>
        </w:rPr>
        <w:t>пословним</w:t>
      </w:r>
      <w:proofErr w:type="spellEnd"/>
      <w:r w:rsidRPr="00D74D6A">
        <w:rPr>
          <w:sz w:val="20"/>
          <w:szCs w:val="20"/>
          <w:lang w:val="en-US" w:eastAsia="en-US"/>
        </w:rPr>
        <w:t xml:space="preserve"> </w:t>
      </w:r>
      <w:proofErr w:type="spellStart"/>
      <w:r w:rsidRPr="00D74D6A">
        <w:rPr>
          <w:sz w:val="20"/>
          <w:szCs w:val="20"/>
          <w:lang w:val="en-US" w:eastAsia="en-US"/>
        </w:rPr>
        <w:t>партнерима</w:t>
      </w:r>
      <w:proofErr w:type="spellEnd"/>
      <w:r w:rsidRPr="00D74D6A">
        <w:rPr>
          <w:sz w:val="20"/>
          <w:szCs w:val="20"/>
          <w:lang w:val="en-US" w:eastAsia="en-US"/>
        </w:rPr>
        <w:t>.</w:t>
      </w:r>
    </w:p>
    <w:p w14:paraId="045F3930" w14:textId="77777777" w:rsidR="00D74D6A" w:rsidRPr="00D74D6A" w:rsidRDefault="00D74D6A" w:rsidP="00D74D6A">
      <w:pPr>
        <w:ind w:right="-153"/>
        <w:jc w:val="both"/>
        <w:rPr>
          <w:bCs/>
          <w:sz w:val="20"/>
          <w:szCs w:val="20"/>
          <w:lang w:val="sr-Cyrl-CS" w:eastAsia="en-US"/>
        </w:rPr>
      </w:pPr>
    </w:p>
    <w:p w14:paraId="5421AC32" w14:textId="77777777" w:rsidR="00D74D6A" w:rsidRPr="00D74D6A" w:rsidRDefault="00D74D6A" w:rsidP="00D74D6A">
      <w:pPr>
        <w:ind w:right="-153" w:firstLine="720"/>
        <w:jc w:val="both"/>
        <w:rPr>
          <w:sz w:val="20"/>
          <w:szCs w:val="20"/>
          <w:lang w:val="sr-Cyrl-RS" w:eastAsia="en-US"/>
        </w:rPr>
      </w:pPr>
      <w:r w:rsidRPr="00D74D6A">
        <w:rPr>
          <w:b/>
          <w:bCs/>
          <w:sz w:val="20"/>
          <w:szCs w:val="20"/>
          <w:lang w:val="sr-Cyrl-CS" w:eastAsia="en-US"/>
        </w:rPr>
        <w:t>Корективне контроле</w:t>
      </w:r>
      <w:r w:rsidRPr="00D74D6A">
        <w:rPr>
          <w:bCs/>
          <w:sz w:val="20"/>
          <w:szCs w:val="20"/>
          <w:lang w:val="sr-Cyrl-CS" w:eastAsia="en-US"/>
        </w:rPr>
        <w:t xml:space="preserve"> - </w:t>
      </w:r>
      <w:proofErr w:type="spellStart"/>
      <w:r w:rsidRPr="00D74D6A">
        <w:rPr>
          <w:sz w:val="20"/>
          <w:szCs w:val="20"/>
          <w:lang w:val="en-US" w:eastAsia="en-US"/>
        </w:rPr>
        <w:t>осмишљене</w:t>
      </w:r>
      <w:proofErr w:type="spellEnd"/>
      <w:r w:rsidRPr="00D74D6A">
        <w:rPr>
          <w:sz w:val="20"/>
          <w:szCs w:val="20"/>
          <w:lang w:val="en-US" w:eastAsia="en-US"/>
        </w:rPr>
        <w:t xml:space="preserve"> </w:t>
      </w:r>
      <w:r w:rsidRPr="00D74D6A">
        <w:rPr>
          <w:sz w:val="20"/>
          <w:szCs w:val="20"/>
          <w:lang w:val="sr-Cyrl-RS" w:eastAsia="en-US"/>
        </w:rPr>
        <w:t xml:space="preserve">су </w:t>
      </w:r>
      <w:proofErr w:type="spellStart"/>
      <w:r w:rsidRPr="00D74D6A">
        <w:rPr>
          <w:sz w:val="20"/>
          <w:szCs w:val="20"/>
          <w:lang w:val="en-US" w:eastAsia="en-US"/>
        </w:rPr>
        <w:t>да</w:t>
      </w:r>
      <w:proofErr w:type="spellEnd"/>
      <w:r w:rsidRPr="00D74D6A">
        <w:rPr>
          <w:sz w:val="20"/>
          <w:szCs w:val="20"/>
          <w:lang w:val="en-US" w:eastAsia="en-US"/>
        </w:rPr>
        <w:t xml:space="preserve"> </w:t>
      </w:r>
      <w:proofErr w:type="spellStart"/>
      <w:r w:rsidRPr="00D74D6A">
        <w:rPr>
          <w:sz w:val="20"/>
          <w:szCs w:val="20"/>
          <w:lang w:val="en-US" w:eastAsia="en-US"/>
        </w:rPr>
        <w:t>исправљају</w:t>
      </w:r>
      <w:proofErr w:type="spellEnd"/>
      <w:r w:rsidRPr="00D74D6A">
        <w:rPr>
          <w:sz w:val="20"/>
          <w:szCs w:val="20"/>
          <w:lang w:val="en-US" w:eastAsia="en-US"/>
        </w:rPr>
        <w:t xml:space="preserve"> </w:t>
      </w:r>
      <w:proofErr w:type="spellStart"/>
      <w:r w:rsidRPr="00D74D6A">
        <w:rPr>
          <w:sz w:val="20"/>
          <w:szCs w:val="20"/>
          <w:lang w:val="en-US" w:eastAsia="en-US"/>
        </w:rPr>
        <w:t>уочене</w:t>
      </w:r>
      <w:proofErr w:type="spellEnd"/>
      <w:r w:rsidRPr="00D74D6A">
        <w:rPr>
          <w:sz w:val="20"/>
          <w:szCs w:val="20"/>
          <w:lang w:val="en-US" w:eastAsia="en-US"/>
        </w:rPr>
        <w:t xml:space="preserve"> </w:t>
      </w:r>
      <w:proofErr w:type="spellStart"/>
      <w:r w:rsidRPr="00D74D6A">
        <w:rPr>
          <w:sz w:val="20"/>
          <w:szCs w:val="20"/>
          <w:lang w:val="en-US" w:eastAsia="en-US"/>
        </w:rPr>
        <w:t>грешке</w:t>
      </w:r>
      <w:proofErr w:type="spellEnd"/>
      <w:r w:rsidRPr="00D74D6A">
        <w:rPr>
          <w:sz w:val="20"/>
          <w:szCs w:val="20"/>
          <w:lang w:val="en-US" w:eastAsia="en-US"/>
        </w:rPr>
        <w:t xml:space="preserve"> </w:t>
      </w:r>
      <w:proofErr w:type="spellStart"/>
      <w:r w:rsidRPr="00D74D6A">
        <w:rPr>
          <w:sz w:val="20"/>
          <w:szCs w:val="20"/>
          <w:lang w:val="en-US" w:eastAsia="en-US"/>
        </w:rPr>
        <w:t>када</w:t>
      </w:r>
      <w:proofErr w:type="spellEnd"/>
      <w:r w:rsidRPr="00D74D6A">
        <w:rPr>
          <w:sz w:val="20"/>
          <w:szCs w:val="20"/>
          <w:lang w:val="en-US" w:eastAsia="en-US"/>
        </w:rPr>
        <w:t xml:space="preserve"> </w:t>
      </w:r>
      <w:proofErr w:type="spellStart"/>
      <w:r w:rsidRPr="00D74D6A">
        <w:rPr>
          <w:sz w:val="20"/>
          <w:szCs w:val="20"/>
          <w:lang w:val="en-US" w:eastAsia="en-US"/>
        </w:rPr>
        <w:t>се</w:t>
      </w:r>
      <w:proofErr w:type="spellEnd"/>
      <w:r w:rsidRPr="00D74D6A">
        <w:rPr>
          <w:sz w:val="20"/>
          <w:szCs w:val="20"/>
          <w:lang w:val="en-US" w:eastAsia="en-US"/>
        </w:rPr>
        <w:t xml:space="preserve"> </w:t>
      </w:r>
      <w:proofErr w:type="spellStart"/>
      <w:r w:rsidRPr="00D74D6A">
        <w:rPr>
          <w:sz w:val="20"/>
          <w:szCs w:val="20"/>
          <w:lang w:val="en-US" w:eastAsia="en-US"/>
        </w:rPr>
        <w:t>исте</w:t>
      </w:r>
      <w:proofErr w:type="spellEnd"/>
      <w:r w:rsidRPr="00D74D6A">
        <w:rPr>
          <w:sz w:val="20"/>
          <w:szCs w:val="20"/>
          <w:lang w:val="en-US" w:eastAsia="en-US"/>
        </w:rPr>
        <w:t xml:space="preserve"> </w:t>
      </w:r>
      <w:proofErr w:type="spellStart"/>
      <w:r w:rsidRPr="00D74D6A">
        <w:rPr>
          <w:sz w:val="20"/>
          <w:szCs w:val="20"/>
          <w:lang w:val="en-US" w:eastAsia="en-US"/>
        </w:rPr>
        <w:t>већ</w:t>
      </w:r>
      <w:proofErr w:type="spellEnd"/>
      <w:r w:rsidRPr="00D74D6A">
        <w:rPr>
          <w:sz w:val="20"/>
          <w:szCs w:val="20"/>
          <w:lang w:val="en-US" w:eastAsia="en-US"/>
        </w:rPr>
        <w:t xml:space="preserve"> </w:t>
      </w:r>
      <w:proofErr w:type="spellStart"/>
      <w:r w:rsidRPr="00D74D6A">
        <w:rPr>
          <w:sz w:val="20"/>
          <w:szCs w:val="20"/>
          <w:lang w:val="en-US" w:eastAsia="en-US"/>
        </w:rPr>
        <w:t>догоде</w:t>
      </w:r>
      <w:proofErr w:type="spellEnd"/>
      <w:r w:rsidRPr="00D74D6A">
        <w:rPr>
          <w:sz w:val="20"/>
          <w:szCs w:val="20"/>
          <w:lang w:val="en-US" w:eastAsia="en-US"/>
        </w:rPr>
        <w:t>.</w:t>
      </w:r>
      <w:r w:rsidRPr="00D74D6A">
        <w:rPr>
          <w:sz w:val="20"/>
          <w:szCs w:val="20"/>
          <w:lang w:val="sr-Cyrl-RS" w:eastAsia="en-US"/>
        </w:rPr>
        <w:t xml:space="preserve"> </w:t>
      </w:r>
    </w:p>
    <w:p w14:paraId="2AD7D820" w14:textId="77777777" w:rsidR="00D74D6A" w:rsidRPr="00D74D6A" w:rsidRDefault="00D74D6A" w:rsidP="00D74D6A">
      <w:pPr>
        <w:jc w:val="both"/>
        <w:rPr>
          <w:sz w:val="20"/>
          <w:szCs w:val="20"/>
          <w:lang w:val="sr-Cyrl-RS" w:eastAsia="en-US"/>
        </w:rPr>
      </w:pPr>
    </w:p>
    <w:p w14:paraId="33AE7EA6" w14:textId="77777777" w:rsidR="00D74D6A" w:rsidRPr="00D74D6A" w:rsidRDefault="00D74D6A" w:rsidP="00D74D6A">
      <w:pPr>
        <w:jc w:val="both"/>
        <w:rPr>
          <w:sz w:val="20"/>
          <w:szCs w:val="20"/>
          <w:lang w:val="sr-Cyrl-RS" w:eastAsia="en-US"/>
        </w:rPr>
      </w:pPr>
    </w:p>
    <w:p w14:paraId="483D62C6" w14:textId="77777777" w:rsidR="00D74D6A" w:rsidRPr="00D74D6A" w:rsidRDefault="00D74D6A" w:rsidP="00D74D6A">
      <w:pPr>
        <w:jc w:val="both"/>
        <w:rPr>
          <w:b/>
          <w:sz w:val="20"/>
          <w:szCs w:val="20"/>
          <w:u w:val="single"/>
          <w:lang w:val="sr-Cyrl-RS" w:eastAsia="en-US"/>
        </w:rPr>
      </w:pPr>
      <w:r w:rsidRPr="00D74D6A">
        <w:rPr>
          <w:b/>
          <w:sz w:val="20"/>
          <w:szCs w:val="20"/>
          <w:u w:val="single"/>
          <w:lang w:val="sr-Cyrl-RS" w:eastAsia="en-US"/>
        </w:rPr>
        <w:t>Коришћење прилика</w:t>
      </w:r>
    </w:p>
    <w:p w14:paraId="76030FCE" w14:textId="77777777" w:rsidR="00D74D6A" w:rsidRPr="00D74D6A" w:rsidRDefault="00D74D6A" w:rsidP="00D74D6A">
      <w:pPr>
        <w:jc w:val="both"/>
        <w:rPr>
          <w:sz w:val="20"/>
          <w:szCs w:val="20"/>
          <w:lang w:val="sr-Cyrl-RS" w:eastAsia="en-US"/>
        </w:rPr>
      </w:pPr>
    </w:p>
    <w:p w14:paraId="6E8255C8" w14:textId="77777777" w:rsidR="00D74D6A" w:rsidRPr="00D74D6A" w:rsidRDefault="00D74D6A" w:rsidP="00D74D6A">
      <w:pPr>
        <w:ind w:firstLine="720"/>
        <w:jc w:val="both"/>
        <w:rPr>
          <w:sz w:val="20"/>
          <w:szCs w:val="20"/>
          <w:lang w:val="en-US" w:eastAsia="en-US"/>
        </w:rPr>
      </w:pPr>
      <w:r w:rsidRPr="00D74D6A">
        <w:rPr>
          <w:sz w:val="20"/>
          <w:szCs w:val="20"/>
          <w:lang w:val="sr-Cyrl-RS" w:eastAsia="en-US"/>
        </w:rPr>
        <w:t>О</w:t>
      </w:r>
      <w:proofErr w:type="spellStart"/>
      <w:r w:rsidRPr="00D74D6A">
        <w:rPr>
          <w:sz w:val="20"/>
          <w:szCs w:val="20"/>
          <w:lang w:val="en-US" w:eastAsia="en-US"/>
        </w:rPr>
        <w:t>сим</w:t>
      </w:r>
      <w:proofErr w:type="spellEnd"/>
      <w:r w:rsidRPr="00D74D6A">
        <w:rPr>
          <w:sz w:val="20"/>
          <w:szCs w:val="20"/>
          <w:lang w:val="en-US" w:eastAsia="en-US"/>
        </w:rPr>
        <w:t xml:space="preserve"> </w:t>
      </w:r>
      <w:proofErr w:type="spellStart"/>
      <w:r w:rsidRPr="00D74D6A">
        <w:rPr>
          <w:sz w:val="20"/>
          <w:szCs w:val="20"/>
          <w:lang w:val="en-US" w:eastAsia="en-US"/>
        </w:rPr>
        <w:t>мера</w:t>
      </w:r>
      <w:proofErr w:type="spellEnd"/>
      <w:r w:rsidRPr="00D74D6A">
        <w:rPr>
          <w:sz w:val="20"/>
          <w:szCs w:val="20"/>
          <w:lang w:val="en-US" w:eastAsia="en-US"/>
        </w:rPr>
        <w:t xml:space="preserve"> </w:t>
      </w:r>
      <w:proofErr w:type="spellStart"/>
      <w:r w:rsidRPr="00D74D6A">
        <w:rPr>
          <w:sz w:val="20"/>
          <w:szCs w:val="20"/>
          <w:lang w:val="en-US" w:eastAsia="en-US"/>
        </w:rPr>
        <w:t>усмерених</w:t>
      </w:r>
      <w:proofErr w:type="spellEnd"/>
      <w:r w:rsidRPr="00D74D6A">
        <w:rPr>
          <w:sz w:val="20"/>
          <w:szCs w:val="20"/>
          <w:lang w:val="en-US" w:eastAsia="en-US"/>
        </w:rPr>
        <w:t xml:space="preserve"> </w:t>
      </w:r>
      <w:proofErr w:type="spellStart"/>
      <w:r w:rsidRPr="00D74D6A">
        <w:rPr>
          <w:sz w:val="20"/>
          <w:szCs w:val="20"/>
          <w:lang w:val="en-US" w:eastAsia="en-US"/>
        </w:rPr>
        <w:t>на</w:t>
      </w:r>
      <w:proofErr w:type="spellEnd"/>
      <w:r w:rsidRPr="00D74D6A">
        <w:rPr>
          <w:sz w:val="20"/>
          <w:szCs w:val="20"/>
          <w:lang w:val="en-US" w:eastAsia="en-US"/>
        </w:rPr>
        <w:t xml:space="preserve"> </w:t>
      </w:r>
      <w:proofErr w:type="spellStart"/>
      <w:r w:rsidRPr="00D74D6A">
        <w:rPr>
          <w:sz w:val="20"/>
          <w:szCs w:val="20"/>
          <w:lang w:val="en-US" w:eastAsia="en-US"/>
        </w:rPr>
        <w:t>негативне</w:t>
      </w:r>
      <w:proofErr w:type="spellEnd"/>
      <w:r w:rsidRPr="00D74D6A">
        <w:rPr>
          <w:sz w:val="20"/>
          <w:szCs w:val="20"/>
          <w:lang w:val="en-US" w:eastAsia="en-US"/>
        </w:rPr>
        <w:t xml:space="preserve"> </w:t>
      </w:r>
      <w:proofErr w:type="spellStart"/>
      <w:r w:rsidRPr="00D74D6A">
        <w:rPr>
          <w:sz w:val="20"/>
          <w:szCs w:val="20"/>
          <w:lang w:val="en-US" w:eastAsia="en-US"/>
        </w:rPr>
        <w:t>последице</w:t>
      </w:r>
      <w:proofErr w:type="spellEnd"/>
      <w:r w:rsidRPr="00D74D6A">
        <w:rPr>
          <w:sz w:val="20"/>
          <w:szCs w:val="20"/>
          <w:lang w:val="en-US" w:eastAsia="en-US"/>
        </w:rPr>
        <w:t xml:space="preserve"> </w:t>
      </w:r>
      <w:proofErr w:type="spellStart"/>
      <w:r w:rsidRPr="00D74D6A">
        <w:rPr>
          <w:sz w:val="20"/>
          <w:szCs w:val="20"/>
          <w:lang w:val="en-US" w:eastAsia="en-US"/>
        </w:rPr>
        <w:t>ризика</w:t>
      </w:r>
      <w:proofErr w:type="spellEnd"/>
      <w:r w:rsidRPr="00D74D6A">
        <w:rPr>
          <w:sz w:val="20"/>
          <w:szCs w:val="20"/>
          <w:lang w:val="en-US" w:eastAsia="en-US"/>
        </w:rPr>
        <w:t xml:space="preserve">, </w:t>
      </w:r>
      <w:proofErr w:type="spellStart"/>
      <w:r w:rsidRPr="00D74D6A">
        <w:rPr>
          <w:sz w:val="20"/>
          <w:szCs w:val="20"/>
          <w:lang w:val="en-US" w:eastAsia="en-US"/>
        </w:rPr>
        <w:t>треба</w:t>
      </w:r>
      <w:proofErr w:type="spellEnd"/>
      <w:r w:rsidRPr="00D74D6A">
        <w:rPr>
          <w:sz w:val="20"/>
          <w:szCs w:val="20"/>
          <w:lang w:val="en-US" w:eastAsia="en-US"/>
        </w:rPr>
        <w:t xml:space="preserve"> </w:t>
      </w:r>
      <w:proofErr w:type="spellStart"/>
      <w:r w:rsidRPr="00D74D6A">
        <w:rPr>
          <w:sz w:val="20"/>
          <w:szCs w:val="20"/>
          <w:lang w:val="en-US" w:eastAsia="en-US"/>
        </w:rPr>
        <w:t>разматрати</w:t>
      </w:r>
      <w:proofErr w:type="spellEnd"/>
      <w:r w:rsidRPr="00D74D6A">
        <w:rPr>
          <w:sz w:val="20"/>
          <w:szCs w:val="20"/>
          <w:lang w:val="en-US" w:eastAsia="en-US"/>
        </w:rPr>
        <w:t xml:space="preserve"> и </w:t>
      </w:r>
      <w:proofErr w:type="spellStart"/>
      <w:r w:rsidRPr="00D74D6A">
        <w:rPr>
          <w:sz w:val="20"/>
          <w:szCs w:val="20"/>
          <w:lang w:val="en-US" w:eastAsia="en-US"/>
        </w:rPr>
        <w:t>мере</w:t>
      </w:r>
      <w:proofErr w:type="spellEnd"/>
      <w:r w:rsidRPr="00D74D6A">
        <w:rPr>
          <w:sz w:val="20"/>
          <w:szCs w:val="20"/>
          <w:lang w:val="en-US" w:eastAsia="en-US"/>
        </w:rPr>
        <w:t xml:space="preserve"> </w:t>
      </w:r>
      <w:proofErr w:type="spellStart"/>
      <w:r w:rsidRPr="00D74D6A">
        <w:rPr>
          <w:sz w:val="20"/>
          <w:szCs w:val="20"/>
          <w:lang w:val="en-US" w:eastAsia="en-US"/>
        </w:rPr>
        <w:t>које</w:t>
      </w:r>
      <w:proofErr w:type="spellEnd"/>
      <w:r w:rsidRPr="00D74D6A">
        <w:rPr>
          <w:sz w:val="20"/>
          <w:szCs w:val="20"/>
          <w:lang w:val="en-US" w:eastAsia="en-US"/>
        </w:rPr>
        <w:t xml:space="preserve"> </w:t>
      </w:r>
      <w:proofErr w:type="spellStart"/>
      <w:r w:rsidRPr="00D74D6A">
        <w:rPr>
          <w:sz w:val="20"/>
          <w:szCs w:val="20"/>
          <w:lang w:val="en-US" w:eastAsia="en-US"/>
        </w:rPr>
        <w:t>су</w:t>
      </w:r>
      <w:proofErr w:type="spellEnd"/>
      <w:r w:rsidRPr="00D74D6A">
        <w:rPr>
          <w:sz w:val="20"/>
          <w:szCs w:val="20"/>
          <w:lang w:val="en-US" w:eastAsia="en-US"/>
        </w:rPr>
        <w:t xml:space="preserve"> </w:t>
      </w:r>
      <w:proofErr w:type="spellStart"/>
      <w:r w:rsidRPr="00D74D6A">
        <w:rPr>
          <w:sz w:val="20"/>
          <w:szCs w:val="20"/>
          <w:lang w:val="en-US" w:eastAsia="en-US"/>
        </w:rPr>
        <w:t>усмерене</w:t>
      </w:r>
      <w:proofErr w:type="spellEnd"/>
      <w:r w:rsidRPr="00D74D6A">
        <w:rPr>
          <w:sz w:val="20"/>
          <w:szCs w:val="20"/>
          <w:lang w:val="en-US" w:eastAsia="en-US"/>
        </w:rPr>
        <w:t xml:space="preserve"> </w:t>
      </w:r>
      <w:proofErr w:type="spellStart"/>
      <w:r w:rsidRPr="00D74D6A">
        <w:rPr>
          <w:sz w:val="20"/>
          <w:szCs w:val="20"/>
          <w:lang w:val="en-US" w:eastAsia="en-US"/>
        </w:rPr>
        <w:t>на</w:t>
      </w:r>
      <w:proofErr w:type="spellEnd"/>
      <w:r w:rsidRPr="00D74D6A">
        <w:rPr>
          <w:sz w:val="20"/>
          <w:szCs w:val="20"/>
          <w:lang w:val="en-US" w:eastAsia="en-US"/>
        </w:rPr>
        <w:t xml:space="preserve"> </w:t>
      </w:r>
      <w:proofErr w:type="spellStart"/>
      <w:r w:rsidRPr="00D74D6A">
        <w:rPr>
          <w:sz w:val="20"/>
          <w:szCs w:val="20"/>
          <w:lang w:val="en-US" w:eastAsia="en-US"/>
        </w:rPr>
        <w:t>коришћење</w:t>
      </w:r>
      <w:proofErr w:type="spellEnd"/>
      <w:r w:rsidRPr="00D74D6A">
        <w:rPr>
          <w:sz w:val="20"/>
          <w:szCs w:val="20"/>
          <w:lang w:val="en-US" w:eastAsia="en-US"/>
        </w:rPr>
        <w:t xml:space="preserve"> </w:t>
      </w:r>
      <w:proofErr w:type="spellStart"/>
      <w:r w:rsidRPr="00D74D6A">
        <w:rPr>
          <w:sz w:val="20"/>
          <w:szCs w:val="20"/>
          <w:lang w:val="en-US" w:eastAsia="en-US"/>
        </w:rPr>
        <w:t>позитивних</w:t>
      </w:r>
      <w:proofErr w:type="spellEnd"/>
      <w:r w:rsidRPr="00D74D6A">
        <w:rPr>
          <w:sz w:val="20"/>
          <w:szCs w:val="20"/>
          <w:lang w:val="en-US" w:eastAsia="en-US"/>
        </w:rPr>
        <w:t xml:space="preserve"> </w:t>
      </w:r>
      <w:r w:rsidRPr="00D74D6A">
        <w:rPr>
          <w:sz w:val="20"/>
          <w:szCs w:val="20"/>
          <w:lang w:val="sr-Cyrl-RS" w:eastAsia="en-US"/>
        </w:rPr>
        <w:t>прилика</w:t>
      </w:r>
      <w:r w:rsidRPr="00D74D6A">
        <w:rPr>
          <w:sz w:val="20"/>
          <w:szCs w:val="20"/>
          <w:lang w:val="en-US" w:eastAsia="en-US"/>
        </w:rPr>
        <w:t xml:space="preserve">, </w:t>
      </w:r>
      <w:proofErr w:type="spellStart"/>
      <w:r w:rsidRPr="00D74D6A">
        <w:rPr>
          <w:sz w:val="20"/>
          <w:szCs w:val="20"/>
          <w:lang w:val="en-US" w:eastAsia="en-US"/>
        </w:rPr>
        <w:t>односно</w:t>
      </w:r>
      <w:proofErr w:type="spellEnd"/>
      <w:r w:rsidRPr="00D74D6A">
        <w:rPr>
          <w:sz w:val="20"/>
          <w:szCs w:val="20"/>
          <w:lang w:val="en-US" w:eastAsia="en-US"/>
        </w:rPr>
        <w:t xml:space="preserve"> </w:t>
      </w:r>
      <w:proofErr w:type="spellStart"/>
      <w:r w:rsidRPr="00D74D6A">
        <w:rPr>
          <w:sz w:val="20"/>
          <w:szCs w:val="20"/>
          <w:lang w:val="en-US" w:eastAsia="en-US"/>
        </w:rPr>
        <w:t>спречити</w:t>
      </w:r>
      <w:proofErr w:type="spellEnd"/>
      <w:r w:rsidRPr="00D74D6A">
        <w:rPr>
          <w:sz w:val="20"/>
          <w:szCs w:val="20"/>
          <w:lang w:val="en-US" w:eastAsia="en-US"/>
        </w:rPr>
        <w:t xml:space="preserve"> </w:t>
      </w:r>
      <w:proofErr w:type="spellStart"/>
      <w:r w:rsidRPr="00D74D6A">
        <w:rPr>
          <w:sz w:val="20"/>
          <w:szCs w:val="20"/>
          <w:lang w:val="en-US" w:eastAsia="en-US"/>
        </w:rPr>
        <w:t>ситуације</w:t>
      </w:r>
      <w:proofErr w:type="spellEnd"/>
      <w:r w:rsidRPr="00D74D6A">
        <w:rPr>
          <w:sz w:val="20"/>
          <w:szCs w:val="20"/>
          <w:lang w:val="en-US" w:eastAsia="en-US"/>
        </w:rPr>
        <w:t xml:space="preserve"> </w:t>
      </w:r>
      <w:proofErr w:type="spellStart"/>
      <w:r w:rsidRPr="00D74D6A">
        <w:rPr>
          <w:sz w:val="20"/>
          <w:szCs w:val="20"/>
          <w:lang w:val="en-US" w:eastAsia="en-US"/>
        </w:rPr>
        <w:t>које</w:t>
      </w:r>
      <w:proofErr w:type="spellEnd"/>
      <w:r w:rsidRPr="00D74D6A">
        <w:rPr>
          <w:sz w:val="20"/>
          <w:szCs w:val="20"/>
          <w:lang w:val="en-US" w:eastAsia="en-US"/>
        </w:rPr>
        <w:t xml:space="preserve"> </w:t>
      </w:r>
      <w:proofErr w:type="spellStart"/>
      <w:r w:rsidRPr="00D74D6A">
        <w:rPr>
          <w:sz w:val="20"/>
          <w:szCs w:val="20"/>
          <w:lang w:val="en-US" w:eastAsia="en-US"/>
        </w:rPr>
        <w:t>представљају</w:t>
      </w:r>
      <w:proofErr w:type="spellEnd"/>
      <w:r w:rsidRPr="00D74D6A">
        <w:rPr>
          <w:sz w:val="20"/>
          <w:szCs w:val="20"/>
          <w:lang w:val="en-US" w:eastAsia="en-US"/>
        </w:rPr>
        <w:t xml:space="preserve"> </w:t>
      </w:r>
      <w:proofErr w:type="spellStart"/>
      <w:r w:rsidRPr="00D74D6A">
        <w:rPr>
          <w:sz w:val="20"/>
          <w:szCs w:val="20"/>
          <w:lang w:val="en-US" w:eastAsia="en-US"/>
        </w:rPr>
        <w:t>потенцијално</w:t>
      </w:r>
      <w:proofErr w:type="spellEnd"/>
      <w:r w:rsidRPr="00D74D6A">
        <w:rPr>
          <w:sz w:val="20"/>
          <w:szCs w:val="20"/>
          <w:lang w:val="en-US" w:eastAsia="en-US"/>
        </w:rPr>
        <w:t xml:space="preserve"> “</w:t>
      </w:r>
      <w:proofErr w:type="spellStart"/>
      <w:r w:rsidRPr="00D74D6A">
        <w:rPr>
          <w:sz w:val="20"/>
          <w:szCs w:val="20"/>
          <w:lang w:val="en-US" w:eastAsia="en-US"/>
        </w:rPr>
        <w:t>изгубљене</w:t>
      </w:r>
      <w:proofErr w:type="spellEnd"/>
      <w:r w:rsidRPr="00D74D6A">
        <w:rPr>
          <w:sz w:val="20"/>
          <w:szCs w:val="20"/>
          <w:lang w:val="en-US" w:eastAsia="en-US"/>
        </w:rPr>
        <w:t xml:space="preserve"> </w:t>
      </w:r>
      <w:proofErr w:type="spellStart"/>
      <w:r w:rsidRPr="00D74D6A">
        <w:rPr>
          <w:sz w:val="20"/>
          <w:szCs w:val="20"/>
          <w:lang w:val="en-US" w:eastAsia="en-US"/>
        </w:rPr>
        <w:t>прилике</w:t>
      </w:r>
      <w:proofErr w:type="spellEnd"/>
      <w:r w:rsidRPr="00D74D6A">
        <w:rPr>
          <w:sz w:val="20"/>
          <w:szCs w:val="20"/>
          <w:lang w:val="en-US" w:eastAsia="en-US"/>
        </w:rPr>
        <w:t xml:space="preserve">”. </w:t>
      </w:r>
      <w:proofErr w:type="spellStart"/>
      <w:r w:rsidRPr="00D74D6A">
        <w:rPr>
          <w:sz w:val="20"/>
          <w:szCs w:val="20"/>
          <w:lang w:val="en-US" w:eastAsia="en-US"/>
        </w:rPr>
        <w:t>Ове</w:t>
      </w:r>
      <w:proofErr w:type="spellEnd"/>
      <w:r w:rsidRPr="00D74D6A">
        <w:rPr>
          <w:sz w:val="20"/>
          <w:szCs w:val="20"/>
          <w:lang w:val="en-US" w:eastAsia="en-US"/>
        </w:rPr>
        <w:t xml:space="preserve"> </w:t>
      </w:r>
      <w:proofErr w:type="spellStart"/>
      <w:r w:rsidRPr="00D74D6A">
        <w:rPr>
          <w:sz w:val="20"/>
          <w:szCs w:val="20"/>
          <w:lang w:val="en-US" w:eastAsia="en-US"/>
        </w:rPr>
        <w:t>мере</w:t>
      </w:r>
      <w:proofErr w:type="spellEnd"/>
      <w:r w:rsidRPr="00D74D6A">
        <w:rPr>
          <w:sz w:val="20"/>
          <w:szCs w:val="20"/>
          <w:lang w:val="en-US" w:eastAsia="en-US"/>
        </w:rPr>
        <w:t xml:space="preserve"> </w:t>
      </w:r>
      <w:proofErr w:type="spellStart"/>
      <w:r w:rsidRPr="00D74D6A">
        <w:rPr>
          <w:sz w:val="20"/>
          <w:szCs w:val="20"/>
          <w:lang w:val="en-US" w:eastAsia="en-US"/>
        </w:rPr>
        <w:t>укључују</w:t>
      </w:r>
      <w:proofErr w:type="spellEnd"/>
      <w:r w:rsidRPr="00D74D6A">
        <w:rPr>
          <w:sz w:val="20"/>
          <w:szCs w:val="20"/>
          <w:lang w:val="en-US" w:eastAsia="en-US"/>
        </w:rPr>
        <w:t>:</w:t>
      </w:r>
    </w:p>
    <w:p w14:paraId="1921D4EA" w14:textId="77777777" w:rsidR="00D74D6A" w:rsidRPr="00D74D6A" w:rsidRDefault="00D74D6A" w:rsidP="00D74D6A">
      <w:pPr>
        <w:jc w:val="both"/>
        <w:rPr>
          <w:sz w:val="20"/>
          <w:szCs w:val="20"/>
          <w:lang w:val="en-US" w:eastAsia="en-US"/>
        </w:rPr>
      </w:pPr>
    </w:p>
    <w:p w14:paraId="41F1E734" w14:textId="77777777" w:rsidR="00D74D6A" w:rsidRPr="00D74D6A" w:rsidRDefault="00D74D6A" w:rsidP="00D74D6A">
      <w:pPr>
        <w:numPr>
          <w:ilvl w:val="0"/>
          <w:numId w:val="52"/>
        </w:numPr>
        <w:jc w:val="both"/>
        <w:rPr>
          <w:sz w:val="20"/>
          <w:szCs w:val="20"/>
          <w:lang w:val="en-US" w:eastAsia="en-US"/>
        </w:rPr>
      </w:pPr>
      <w:proofErr w:type="spellStart"/>
      <w:r w:rsidRPr="00D74D6A">
        <w:rPr>
          <w:sz w:val="20"/>
          <w:szCs w:val="20"/>
          <w:lang w:val="en-US" w:eastAsia="en-US"/>
        </w:rPr>
        <w:t>стварање</w:t>
      </w:r>
      <w:proofErr w:type="spellEnd"/>
      <w:r w:rsidRPr="00D74D6A">
        <w:rPr>
          <w:sz w:val="20"/>
          <w:szCs w:val="20"/>
          <w:lang w:val="en-US" w:eastAsia="en-US"/>
        </w:rPr>
        <w:t xml:space="preserve"> </w:t>
      </w:r>
      <w:proofErr w:type="spellStart"/>
      <w:r w:rsidRPr="00D74D6A">
        <w:rPr>
          <w:sz w:val="20"/>
          <w:szCs w:val="20"/>
          <w:lang w:val="en-US" w:eastAsia="en-US"/>
        </w:rPr>
        <w:t>услова</w:t>
      </w:r>
      <w:proofErr w:type="spellEnd"/>
      <w:r w:rsidRPr="00D74D6A">
        <w:rPr>
          <w:sz w:val="20"/>
          <w:szCs w:val="20"/>
          <w:lang w:val="en-US" w:eastAsia="en-US"/>
        </w:rPr>
        <w:t xml:space="preserve"> </w:t>
      </w:r>
      <w:proofErr w:type="spellStart"/>
      <w:r w:rsidRPr="00D74D6A">
        <w:rPr>
          <w:sz w:val="20"/>
          <w:szCs w:val="20"/>
          <w:lang w:val="en-US" w:eastAsia="en-US"/>
        </w:rPr>
        <w:t>да</w:t>
      </w:r>
      <w:proofErr w:type="spellEnd"/>
      <w:r w:rsidRPr="00D74D6A">
        <w:rPr>
          <w:sz w:val="20"/>
          <w:szCs w:val="20"/>
          <w:lang w:val="en-US" w:eastAsia="en-US"/>
        </w:rPr>
        <w:t xml:space="preserve"> </w:t>
      </w:r>
      <w:proofErr w:type="spellStart"/>
      <w:r w:rsidRPr="00D74D6A">
        <w:rPr>
          <w:sz w:val="20"/>
          <w:szCs w:val="20"/>
          <w:lang w:val="en-US" w:eastAsia="en-US"/>
        </w:rPr>
        <w:t>се</w:t>
      </w:r>
      <w:proofErr w:type="spellEnd"/>
      <w:r w:rsidRPr="00D74D6A">
        <w:rPr>
          <w:sz w:val="20"/>
          <w:szCs w:val="20"/>
          <w:lang w:val="en-US" w:eastAsia="en-US"/>
        </w:rPr>
        <w:t xml:space="preserve"> </w:t>
      </w:r>
      <w:proofErr w:type="spellStart"/>
      <w:r w:rsidRPr="00D74D6A">
        <w:rPr>
          <w:sz w:val="20"/>
          <w:szCs w:val="20"/>
          <w:lang w:val="en-US" w:eastAsia="en-US"/>
        </w:rPr>
        <w:t>потенцијалне</w:t>
      </w:r>
      <w:proofErr w:type="spellEnd"/>
      <w:r w:rsidRPr="00D74D6A">
        <w:rPr>
          <w:sz w:val="20"/>
          <w:szCs w:val="20"/>
          <w:lang w:val="en-US" w:eastAsia="en-US"/>
        </w:rPr>
        <w:t xml:space="preserve"> </w:t>
      </w:r>
      <w:proofErr w:type="spellStart"/>
      <w:r w:rsidRPr="00D74D6A">
        <w:rPr>
          <w:sz w:val="20"/>
          <w:szCs w:val="20"/>
          <w:lang w:val="en-US" w:eastAsia="en-US"/>
        </w:rPr>
        <w:t>позитивне</w:t>
      </w:r>
      <w:proofErr w:type="spellEnd"/>
      <w:r w:rsidRPr="00D74D6A">
        <w:rPr>
          <w:sz w:val="20"/>
          <w:szCs w:val="20"/>
          <w:lang w:val="en-US" w:eastAsia="en-US"/>
        </w:rPr>
        <w:t xml:space="preserve"> </w:t>
      </w:r>
      <w:proofErr w:type="spellStart"/>
      <w:r w:rsidRPr="00D74D6A">
        <w:rPr>
          <w:sz w:val="20"/>
          <w:szCs w:val="20"/>
          <w:lang w:val="en-US" w:eastAsia="en-US"/>
        </w:rPr>
        <w:t>прилике</w:t>
      </w:r>
      <w:proofErr w:type="spellEnd"/>
      <w:r w:rsidRPr="00D74D6A">
        <w:rPr>
          <w:sz w:val="20"/>
          <w:szCs w:val="20"/>
          <w:lang w:val="en-US" w:eastAsia="en-US"/>
        </w:rPr>
        <w:t xml:space="preserve"> </w:t>
      </w:r>
      <w:proofErr w:type="spellStart"/>
      <w:r w:rsidRPr="00D74D6A">
        <w:rPr>
          <w:sz w:val="20"/>
          <w:szCs w:val="20"/>
          <w:lang w:val="en-US" w:eastAsia="en-US"/>
        </w:rPr>
        <w:t>заиста</w:t>
      </w:r>
      <w:proofErr w:type="spellEnd"/>
      <w:r w:rsidRPr="00D74D6A">
        <w:rPr>
          <w:sz w:val="20"/>
          <w:szCs w:val="20"/>
          <w:lang w:val="en-US" w:eastAsia="en-US"/>
        </w:rPr>
        <w:t xml:space="preserve"> </w:t>
      </w:r>
      <w:proofErr w:type="spellStart"/>
      <w:r w:rsidRPr="00D74D6A">
        <w:rPr>
          <w:sz w:val="20"/>
          <w:szCs w:val="20"/>
          <w:lang w:val="en-US" w:eastAsia="en-US"/>
        </w:rPr>
        <w:t>остваре</w:t>
      </w:r>
      <w:proofErr w:type="spellEnd"/>
      <w:r w:rsidRPr="00D74D6A">
        <w:rPr>
          <w:sz w:val="20"/>
          <w:szCs w:val="20"/>
          <w:lang w:val="en-US" w:eastAsia="en-US"/>
        </w:rPr>
        <w:t xml:space="preserve">, </w:t>
      </w:r>
      <w:proofErr w:type="spellStart"/>
      <w:r w:rsidRPr="00D74D6A">
        <w:rPr>
          <w:sz w:val="20"/>
          <w:szCs w:val="20"/>
          <w:lang w:val="en-US" w:eastAsia="en-US"/>
        </w:rPr>
        <w:t>на</w:t>
      </w:r>
      <w:proofErr w:type="spellEnd"/>
      <w:r w:rsidRPr="00D74D6A">
        <w:rPr>
          <w:sz w:val="20"/>
          <w:szCs w:val="20"/>
          <w:lang w:val="en-US" w:eastAsia="en-US"/>
        </w:rPr>
        <w:t xml:space="preserve"> </w:t>
      </w:r>
      <w:proofErr w:type="spellStart"/>
      <w:r w:rsidRPr="00D74D6A">
        <w:rPr>
          <w:sz w:val="20"/>
          <w:szCs w:val="20"/>
          <w:lang w:val="en-US" w:eastAsia="en-US"/>
        </w:rPr>
        <w:t>пример</w:t>
      </w:r>
      <w:proofErr w:type="spellEnd"/>
      <w:r w:rsidRPr="00D74D6A">
        <w:rPr>
          <w:sz w:val="20"/>
          <w:szCs w:val="20"/>
          <w:lang w:val="sr-Cyrl-RS" w:eastAsia="en-US"/>
        </w:rPr>
        <w:t>,</w:t>
      </w:r>
      <w:r w:rsidRPr="00D74D6A">
        <w:rPr>
          <w:sz w:val="20"/>
          <w:szCs w:val="20"/>
          <w:lang w:val="en-US" w:eastAsia="en-US"/>
        </w:rPr>
        <w:t xml:space="preserve"> </w:t>
      </w:r>
      <w:proofErr w:type="spellStart"/>
      <w:r w:rsidRPr="00D74D6A">
        <w:rPr>
          <w:sz w:val="20"/>
          <w:szCs w:val="20"/>
          <w:lang w:val="en-US" w:eastAsia="en-US"/>
        </w:rPr>
        <w:t>стварање</w:t>
      </w:r>
      <w:proofErr w:type="spellEnd"/>
      <w:r w:rsidRPr="00D74D6A">
        <w:rPr>
          <w:sz w:val="20"/>
          <w:szCs w:val="20"/>
          <w:lang w:val="en-US" w:eastAsia="en-US"/>
        </w:rPr>
        <w:t xml:space="preserve"> </w:t>
      </w:r>
      <w:proofErr w:type="spellStart"/>
      <w:r w:rsidRPr="00D74D6A">
        <w:rPr>
          <w:sz w:val="20"/>
          <w:szCs w:val="20"/>
          <w:lang w:val="en-US" w:eastAsia="en-US"/>
        </w:rPr>
        <w:t>услова</w:t>
      </w:r>
      <w:proofErr w:type="spellEnd"/>
      <w:r w:rsidRPr="00D74D6A">
        <w:rPr>
          <w:sz w:val="20"/>
          <w:szCs w:val="20"/>
          <w:lang w:val="en-US" w:eastAsia="en-US"/>
        </w:rPr>
        <w:t xml:space="preserve"> </w:t>
      </w:r>
      <w:proofErr w:type="spellStart"/>
      <w:r w:rsidRPr="00D74D6A">
        <w:rPr>
          <w:sz w:val="20"/>
          <w:szCs w:val="20"/>
          <w:lang w:val="en-US" w:eastAsia="en-US"/>
        </w:rPr>
        <w:t>за</w:t>
      </w:r>
      <w:proofErr w:type="spellEnd"/>
      <w:r w:rsidRPr="00D74D6A">
        <w:rPr>
          <w:sz w:val="20"/>
          <w:szCs w:val="20"/>
          <w:lang w:val="en-US" w:eastAsia="en-US"/>
        </w:rPr>
        <w:t xml:space="preserve"> </w:t>
      </w:r>
      <w:proofErr w:type="spellStart"/>
      <w:r w:rsidRPr="00D74D6A">
        <w:rPr>
          <w:sz w:val="20"/>
          <w:szCs w:val="20"/>
          <w:lang w:val="en-US" w:eastAsia="en-US"/>
        </w:rPr>
        <w:t>финансирање</w:t>
      </w:r>
      <w:proofErr w:type="spellEnd"/>
      <w:r w:rsidRPr="00D74D6A">
        <w:rPr>
          <w:sz w:val="20"/>
          <w:szCs w:val="20"/>
          <w:lang w:val="en-US" w:eastAsia="en-US"/>
        </w:rPr>
        <w:t xml:space="preserve"> </w:t>
      </w:r>
      <w:proofErr w:type="spellStart"/>
      <w:r w:rsidRPr="00D74D6A">
        <w:rPr>
          <w:sz w:val="20"/>
          <w:szCs w:val="20"/>
          <w:lang w:val="en-US" w:eastAsia="en-US"/>
        </w:rPr>
        <w:t>путем</w:t>
      </w:r>
      <w:proofErr w:type="spellEnd"/>
      <w:r w:rsidRPr="00D74D6A">
        <w:rPr>
          <w:sz w:val="20"/>
          <w:szCs w:val="20"/>
          <w:lang w:val="en-US" w:eastAsia="en-US"/>
        </w:rPr>
        <w:t xml:space="preserve"> </w:t>
      </w:r>
      <w:r w:rsidRPr="00D74D6A">
        <w:rPr>
          <w:sz w:val="20"/>
          <w:szCs w:val="20"/>
          <w:lang w:val="sr-Cyrl-RS" w:eastAsia="en-US"/>
        </w:rPr>
        <w:t xml:space="preserve">бесповратних </w:t>
      </w:r>
      <w:proofErr w:type="spellStart"/>
      <w:r w:rsidRPr="00D74D6A">
        <w:rPr>
          <w:sz w:val="20"/>
          <w:szCs w:val="20"/>
          <w:lang w:val="en-US" w:eastAsia="en-US"/>
        </w:rPr>
        <w:t>средстава</w:t>
      </w:r>
      <w:proofErr w:type="spellEnd"/>
      <w:r w:rsidRPr="00D74D6A">
        <w:rPr>
          <w:sz w:val="20"/>
          <w:szCs w:val="20"/>
          <w:lang w:val="en-US" w:eastAsia="en-US"/>
        </w:rPr>
        <w:t xml:space="preserve"> </w:t>
      </w:r>
      <w:proofErr w:type="spellStart"/>
      <w:r w:rsidRPr="00D74D6A">
        <w:rPr>
          <w:sz w:val="20"/>
          <w:szCs w:val="20"/>
          <w:lang w:val="en-US" w:eastAsia="en-US"/>
        </w:rPr>
        <w:t>Европске</w:t>
      </w:r>
      <w:proofErr w:type="spellEnd"/>
      <w:r w:rsidRPr="00D74D6A">
        <w:rPr>
          <w:sz w:val="20"/>
          <w:szCs w:val="20"/>
          <w:lang w:val="en-US" w:eastAsia="en-US"/>
        </w:rPr>
        <w:t xml:space="preserve"> </w:t>
      </w:r>
      <w:proofErr w:type="spellStart"/>
      <w:r w:rsidRPr="00D74D6A">
        <w:rPr>
          <w:sz w:val="20"/>
          <w:szCs w:val="20"/>
          <w:lang w:val="en-US" w:eastAsia="en-US"/>
        </w:rPr>
        <w:t>уније</w:t>
      </w:r>
      <w:proofErr w:type="spellEnd"/>
      <w:r w:rsidRPr="00D74D6A">
        <w:rPr>
          <w:sz w:val="20"/>
          <w:szCs w:val="20"/>
          <w:lang w:val="en-US" w:eastAsia="en-US"/>
        </w:rPr>
        <w:t xml:space="preserve">, </w:t>
      </w:r>
      <w:proofErr w:type="spellStart"/>
      <w:r w:rsidRPr="00D74D6A">
        <w:rPr>
          <w:sz w:val="20"/>
          <w:szCs w:val="20"/>
          <w:lang w:val="en-US" w:eastAsia="en-US"/>
        </w:rPr>
        <w:t>повећање</w:t>
      </w:r>
      <w:proofErr w:type="spellEnd"/>
      <w:r w:rsidRPr="00D74D6A">
        <w:rPr>
          <w:sz w:val="20"/>
          <w:szCs w:val="20"/>
          <w:lang w:val="en-US" w:eastAsia="en-US"/>
        </w:rPr>
        <w:t xml:space="preserve"> </w:t>
      </w:r>
      <w:proofErr w:type="spellStart"/>
      <w:r w:rsidRPr="00D74D6A">
        <w:rPr>
          <w:sz w:val="20"/>
          <w:szCs w:val="20"/>
          <w:lang w:val="en-US" w:eastAsia="en-US"/>
        </w:rPr>
        <w:t>ресурса</w:t>
      </w:r>
      <w:proofErr w:type="spellEnd"/>
      <w:r w:rsidRPr="00D74D6A">
        <w:rPr>
          <w:sz w:val="20"/>
          <w:szCs w:val="20"/>
          <w:lang w:val="en-US" w:eastAsia="en-US"/>
        </w:rPr>
        <w:t xml:space="preserve">, </w:t>
      </w:r>
      <w:proofErr w:type="spellStart"/>
      <w:r w:rsidRPr="00D74D6A">
        <w:rPr>
          <w:sz w:val="20"/>
          <w:szCs w:val="20"/>
          <w:lang w:val="en-US" w:eastAsia="en-US"/>
        </w:rPr>
        <w:t>оптимизацију</w:t>
      </w:r>
      <w:proofErr w:type="spellEnd"/>
      <w:r w:rsidRPr="00D74D6A">
        <w:rPr>
          <w:sz w:val="20"/>
          <w:szCs w:val="20"/>
          <w:lang w:val="en-US" w:eastAsia="en-US"/>
        </w:rPr>
        <w:t xml:space="preserve"> </w:t>
      </w:r>
      <w:proofErr w:type="spellStart"/>
      <w:r w:rsidRPr="00D74D6A">
        <w:rPr>
          <w:sz w:val="20"/>
          <w:szCs w:val="20"/>
          <w:lang w:val="en-US" w:eastAsia="en-US"/>
        </w:rPr>
        <w:t>трошкова</w:t>
      </w:r>
      <w:proofErr w:type="spellEnd"/>
      <w:r w:rsidRPr="00D74D6A">
        <w:rPr>
          <w:sz w:val="20"/>
          <w:szCs w:val="20"/>
          <w:lang w:val="en-US" w:eastAsia="en-US"/>
        </w:rPr>
        <w:t xml:space="preserve">, </w:t>
      </w:r>
      <w:r w:rsidRPr="00D74D6A">
        <w:rPr>
          <w:sz w:val="20"/>
          <w:szCs w:val="20"/>
          <w:lang w:val="sr-Cyrl-RS" w:eastAsia="en-US"/>
        </w:rPr>
        <w:t xml:space="preserve">увођење додатних услуга ради повећања прихода </w:t>
      </w:r>
      <w:r w:rsidRPr="00D74D6A">
        <w:rPr>
          <w:sz w:val="20"/>
          <w:szCs w:val="20"/>
          <w:lang w:val="en-US" w:eastAsia="en-US"/>
        </w:rPr>
        <w:t xml:space="preserve">и </w:t>
      </w:r>
      <w:proofErr w:type="spellStart"/>
      <w:r w:rsidRPr="00D74D6A">
        <w:rPr>
          <w:sz w:val="20"/>
          <w:szCs w:val="20"/>
          <w:lang w:val="en-US" w:eastAsia="en-US"/>
        </w:rPr>
        <w:t>сл</w:t>
      </w:r>
      <w:proofErr w:type="spellEnd"/>
      <w:r w:rsidRPr="00D74D6A">
        <w:rPr>
          <w:sz w:val="20"/>
          <w:szCs w:val="20"/>
          <w:lang w:val="sr-Cyrl-RS" w:eastAsia="en-US"/>
        </w:rPr>
        <w:t>.</w:t>
      </w:r>
      <w:r w:rsidRPr="00D74D6A">
        <w:rPr>
          <w:sz w:val="20"/>
          <w:szCs w:val="20"/>
          <w:lang w:val="en-US" w:eastAsia="en-US"/>
        </w:rPr>
        <w:t>;</w:t>
      </w:r>
    </w:p>
    <w:p w14:paraId="783F99B1" w14:textId="77777777" w:rsidR="00D74D6A" w:rsidRPr="00D74D6A" w:rsidRDefault="00D74D6A" w:rsidP="00D74D6A">
      <w:pPr>
        <w:numPr>
          <w:ilvl w:val="0"/>
          <w:numId w:val="52"/>
        </w:numPr>
        <w:jc w:val="both"/>
        <w:rPr>
          <w:sz w:val="20"/>
          <w:szCs w:val="20"/>
          <w:lang w:val="en-US" w:eastAsia="en-US"/>
        </w:rPr>
      </w:pPr>
      <w:proofErr w:type="spellStart"/>
      <w:r w:rsidRPr="00D74D6A">
        <w:rPr>
          <w:sz w:val="20"/>
          <w:szCs w:val="20"/>
          <w:lang w:val="en-US" w:eastAsia="en-US"/>
        </w:rPr>
        <w:t>укључивање</w:t>
      </w:r>
      <w:proofErr w:type="spellEnd"/>
      <w:r w:rsidRPr="00D74D6A">
        <w:rPr>
          <w:sz w:val="20"/>
          <w:szCs w:val="20"/>
          <w:lang w:val="en-US" w:eastAsia="en-US"/>
        </w:rPr>
        <w:t xml:space="preserve"> </w:t>
      </w:r>
      <w:proofErr w:type="spellStart"/>
      <w:r w:rsidRPr="00D74D6A">
        <w:rPr>
          <w:sz w:val="20"/>
          <w:szCs w:val="20"/>
          <w:lang w:val="en-US" w:eastAsia="en-US"/>
        </w:rPr>
        <w:t>заинтересованих</w:t>
      </w:r>
      <w:proofErr w:type="spellEnd"/>
      <w:r w:rsidRPr="00D74D6A">
        <w:rPr>
          <w:sz w:val="20"/>
          <w:szCs w:val="20"/>
          <w:lang w:val="en-US" w:eastAsia="en-US"/>
        </w:rPr>
        <w:t xml:space="preserve"> </w:t>
      </w:r>
      <w:proofErr w:type="spellStart"/>
      <w:r w:rsidRPr="00D74D6A">
        <w:rPr>
          <w:sz w:val="20"/>
          <w:szCs w:val="20"/>
          <w:lang w:val="en-US" w:eastAsia="en-US"/>
        </w:rPr>
        <w:t>страна</w:t>
      </w:r>
      <w:proofErr w:type="spellEnd"/>
      <w:r w:rsidRPr="00D74D6A">
        <w:rPr>
          <w:sz w:val="20"/>
          <w:szCs w:val="20"/>
          <w:lang w:val="en-US" w:eastAsia="en-US"/>
        </w:rPr>
        <w:t xml:space="preserve"> у </w:t>
      </w:r>
      <w:proofErr w:type="spellStart"/>
      <w:r w:rsidRPr="00D74D6A">
        <w:rPr>
          <w:sz w:val="20"/>
          <w:szCs w:val="20"/>
          <w:lang w:val="en-US" w:eastAsia="en-US"/>
        </w:rPr>
        <w:t>коришћење</w:t>
      </w:r>
      <w:proofErr w:type="spellEnd"/>
      <w:r w:rsidRPr="00D74D6A">
        <w:rPr>
          <w:sz w:val="20"/>
          <w:szCs w:val="20"/>
          <w:lang w:val="en-US" w:eastAsia="en-US"/>
        </w:rPr>
        <w:t xml:space="preserve"> </w:t>
      </w:r>
      <w:proofErr w:type="spellStart"/>
      <w:r w:rsidRPr="00D74D6A">
        <w:rPr>
          <w:sz w:val="20"/>
          <w:szCs w:val="20"/>
          <w:lang w:val="en-US" w:eastAsia="en-US"/>
        </w:rPr>
        <w:t>прилика</w:t>
      </w:r>
      <w:proofErr w:type="spellEnd"/>
      <w:r w:rsidRPr="00D74D6A">
        <w:rPr>
          <w:sz w:val="20"/>
          <w:szCs w:val="20"/>
          <w:lang w:val="en-US" w:eastAsia="en-US"/>
        </w:rPr>
        <w:t xml:space="preserve">, </w:t>
      </w:r>
      <w:proofErr w:type="spellStart"/>
      <w:r w:rsidRPr="00D74D6A">
        <w:rPr>
          <w:sz w:val="20"/>
          <w:szCs w:val="20"/>
          <w:lang w:val="en-US" w:eastAsia="en-US"/>
        </w:rPr>
        <w:t>на</w:t>
      </w:r>
      <w:proofErr w:type="spellEnd"/>
      <w:r w:rsidRPr="00D74D6A">
        <w:rPr>
          <w:sz w:val="20"/>
          <w:szCs w:val="20"/>
          <w:lang w:val="en-US" w:eastAsia="en-US"/>
        </w:rPr>
        <w:t xml:space="preserve"> </w:t>
      </w:r>
      <w:proofErr w:type="spellStart"/>
      <w:r w:rsidRPr="00D74D6A">
        <w:rPr>
          <w:sz w:val="20"/>
          <w:szCs w:val="20"/>
          <w:lang w:val="en-US" w:eastAsia="en-US"/>
        </w:rPr>
        <w:t>пример</w:t>
      </w:r>
      <w:proofErr w:type="spellEnd"/>
      <w:r w:rsidRPr="00D74D6A">
        <w:rPr>
          <w:sz w:val="20"/>
          <w:szCs w:val="20"/>
          <w:lang w:val="en-US" w:eastAsia="en-US"/>
        </w:rPr>
        <w:t xml:space="preserve">, </w:t>
      </w:r>
      <w:r w:rsidRPr="00D74D6A">
        <w:rPr>
          <w:sz w:val="20"/>
          <w:szCs w:val="20"/>
          <w:lang w:val="sr-Cyrl-RS" w:eastAsia="en-US"/>
        </w:rPr>
        <w:t>друге локалне самоуправе,</w:t>
      </w:r>
      <w:r w:rsidRPr="00D74D6A">
        <w:rPr>
          <w:sz w:val="20"/>
          <w:szCs w:val="20"/>
          <w:lang w:val="en-US" w:eastAsia="en-US"/>
        </w:rPr>
        <w:t xml:space="preserve"> </w:t>
      </w:r>
      <w:proofErr w:type="spellStart"/>
      <w:r w:rsidRPr="00D74D6A">
        <w:rPr>
          <w:sz w:val="20"/>
          <w:szCs w:val="20"/>
          <w:lang w:val="en-US" w:eastAsia="en-US"/>
        </w:rPr>
        <w:t>потенцијални</w:t>
      </w:r>
      <w:proofErr w:type="spellEnd"/>
      <w:r w:rsidRPr="00D74D6A">
        <w:rPr>
          <w:sz w:val="20"/>
          <w:szCs w:val="20"/>
          <w:lang w:val="en-US" w:eastAsia="en-US"/>
        </w:rPr>
        <w:t xml:space="preserve"> </w:t>
      </w:r>
      <w:proofErr w:type="spellStart"/>
      <w:r w:rsidRPr="00D74D6A">
        <w:rPr>
          <w:sz w:val="20"/>
          <w:szCs w:val="20"/>
          <w:lang w:val="en-US" w:eastAsia="en-US"/>
        </w:rPr>
        <w:t>партнери</w:t>
      </w:r>
      <w:proofErr w:type="spellEnd"/>
      <w:r w:rsidRPr="00D74D6A">
        <w:rPr>
          <w:sz w:val="20"/>
          <w:szCs w:val="20"/>
          <w:lang w:val="en-US" w:eastAsia="en-US"/>
        </w:rPr>
        <w:t xml:space="preserve"> </w:t>
      </w:r>
      <w:proofErr w:type="spellStart"/>
      <w:r w:rsidRPr="00D74D6A">
        <w:rPr>
          <w:sz w:val="20"/>
          <w:szCs w:val="20"/>
          <w:lang w:val="en-US" w:eastAsia="en-US"/>
        </w:rPr>
        <w:t>из</w:t>
      </w:r>
      <w:proofErr w:type="spellEnd"/>
      <w:r w:rsidRPr="00D74D6A">
        <w:rPr>
          <w:sz w:val="20"/>
          <w:szCs w:val="20"/>
          <w:lang w:val="en-US" w:eastAsia="en-US"/>
        </w:rPr>
        <w:t xml:space="preserve"> </w:t>
      </w:r>
      <w:proofErr w:type="spellStart"/>
      <w:r w:rsidRPr="00D74D6A">
        <w:rPr>
          <w:sz w:val="20"/>
          <w:szCs w:val="20"/>
          <w:lang w:val="en-US" w:eastAsia="en-US"/>
        </w:rPr>
        <w:t>приватног</w:t>
      </w:r>
      <w:proofErr w:type="spellEnd"/>
      <w:r w:rsidRPr="00D74D6A">
        <w:rPr>
          <w:sz w:val="20"/>
          <w:szCs w:val="20"/>
          <w:lang w:val="en-US" w:eastAsia="en-US"/>
        </w:rPr>
        <w:t xml:space="preserve"> </w:t>
      </w:r>
      <w:proofErr w:type="spellStart"/>
      <w:r w:rsidRPr="00D74D6A">
        <w:rPr>
          <w:sz w:val="20"/>
          <w:szCs w:val="20"/>
          <w:lang w:val="en-US" w:eastAsia="en-US"/>
        </w:rPr>
        <w:t>сектора</w:t>
      </w:r>
      <w:proofErr w:type="spellEnd"/>
      <w:r w:rsidRPr="00D74D6A">
        <w:rPr>
          <w:sz w:val="20"/>
          <w:szCs w:val="20"/>
          <w:lang w:val="en-US" w:eastAsia="en-US"/>
        </w:rPr>
        <w:t xml:space="preserve"> и </w:t>
      </w:r>
      <w:proofErr w:type="spellStart"/>
      <w:r w:rsidRPr="00D74D6A">
        <w:rPr>
          <w:sz w:val="20"/>
          <w:szCs w:val="20"/>
          <w:lang w:val="en-US" w:eastAsia="en-US"/>
        </w:rPr>
        <w:t>других</w:t>
      </w:r>
      <w:proofErr w:type="spellEnd"/>
      <w:r w:rsidRPr="00D74D6A">
        <w:rPr>
          <w:sz w:val="20"/>
          <w:szCs w:val="20"/>
          <w:lang w:val="en-US" w:eastAsia="en-US"/>
        </w:rPr>
        <w:t xml:space="preserve"> </w:t>
      </w:r>
      <w:r w:rsidRPr="00D74D6A">
        <w:rPr>
          <w:sz w:val="20"/>
          <w:szCs w:val="20"/>
          <w:lang w:val="sr-Cyrl-RS" w:eastAsia="en-US"/>
        </w:rPr>
        <w:t xml:space="preserve">заинтересованих страна </w:t>
      </w:r>
      <w:proofErr w:type="spellStart"/>
      <w:r w:rsidRPr="00D74D6A">
        <w:rPr>
          <w:sz w:val="20"/>
          <w:szCs w:val="20"/>
          <w:lang w:val="en-US" w:eastAsia="en-US"/>
        </w:rPr>
        <w:t>који</w:t>
      </w:r>
      <w:proofErr w:type="spellEnd"/>
      <w:r w:rsidRPr="00D74D6A">
        <w:rPr>
          <w:sz w:val="20"/>
          <w:szCs w:val="20"/>
          <w:lang w:val="en-US" w:eastAsia="en-US"/>
        </w:rPr>
        <w:t xml:space="preserve"> </w:t>
      </w:r>
      <w:proofErr w:type="spellStart"/>
      <w:r w:rsidRPr="00D74D6A">
        <w:rPr>
          <w:sz w:val="20"/>
          <w:szCs w:val="20"/>
          <w:lang w:val="en-US" w:eastAsia="en-US"/>
        </w:rPr>
        <w:t>су</w:t>
      </w:r>
      <w:proofErr w:type="spellEnd"/>
      <w:r w:rsidRPr="00D74D6A">
        <w:rPr>
          <w:sz w:val="20"/>
          <w:szCs w:val="20"/>
          <w:lang w:val="en-US" w:eastAsia="en-US"/>
        </w:rPr>
        <w:t xml:space="preserve"> </w:t>
      </w:r>
      <w:proofErr w:type="spellStart"/>
      <w:r w:rsidRPr="00D74D6A">
        <w:rPr>
          <w:sz w:val="20"/>
          <w:szCs w:val="20"/>
          <w:lang w:val="en-US" w:eastAsia="en-US"/>
        </w:rPr>
        <w:t>најспособнији</w:t>
      </w:r>
      <w:proofErr w:type="spellEnd"/>
      <w:r w:rsidRPr="00D74D6A">
        <w:rPr>
          <w:sz w:val="20"/>
          <w:szCs w:val="20"/>
          <w:lang w:val="en-US" w:eastAsia="en-US"/>
        </w:rPr>
        <w:t xml:space="preserve"> </w:t>
      </w:r>
      <w:proofErr w:type="spellStart"/>
      <w:r w:rsidRPr="00D74D6A">
        <w:rPr>
          <w:sz w:val="20"/>
          <w:szCs w:val="20"/>
          <w:lang w:val="en-US" w:eastAsia="en-US"/>
        </w:rPr>
        <w:t>искористити</w:t>
      </w:r>
      <w:proofErr w:type="spellEnd"/>
      <w:r w:rsidRPr="00D74D6A">
        <w:rPr>
          <w:sz w:val="20"/>
          <w:szCs w:val="20"/>
          <w:lang w:val="en-US" w:eastAsia="en-US"/>
        </w:rPr>
        <w:t xml:space="preserve"> </w:t>
      </w:r>
      <w:proofErr w:type="spellStart"/>
      <w:r w:rsidRPr="00D74D6A">
        <w:rPr>
          <w:sz w:val="20"/>
          <w:szCs w:val="20"/>
          <w:lang w:val="en-US" w:eastAsia="en-US"/>
        </w:rPr>
        <w:t>те</w:t>
      </w:r>
      <w:proofErr w:type="spellEnd"/>
      <w:r w:rsidRPr="00D74D6A">
        <w:rPr>
          <w:sz w:val="20"/>
          <w:szCs w:val="20"/>
          <w:lang w:val="en-US" w:eastAsia="en-US"/>
        </w:rPr>
        <w:t xml:space="preserve"> </w:t>
      </w:r>
      <w:proofErr w:type="spellStart"/>
      <w:r w:rsidRPr="00D74D6A">
        <w:rPr>
          <w:sz w:val="20"/>
          <w:szCs w:val="20"/>
          <w:lang w:val="en-US" w:eastAsia="en-US"/>
        </w:rPr>
        <w:t>прилике</w:t>
      </w:r>
      <w:proofErr w:type="spellEnd"/>
      <w:r w:rsidRPr="00D74D6A">
        <w:rPr>
          <w:sz w:val="20"/>
          <w:szCs w:val="20"/>
          <w:lang w:val="en-US" w:eastAsia="en-US"/>
        </w:rPr>
        <w:t>;</w:t>
      </w:r>
    </w:p>
    <w:p w14:paraId="3AF81968" w14:textId="77777777" w:rsidR="00D74D6A" w:rsidRPr="00D74D6A" w:rsidRDefault="00D74D6A" w:rsidP="00D74D6A">
      <w:pPr>
        <w:numPr>
          <w:ilvl w:val="0"/>
          <w:numId w:val="52"/>
        </w:numPr>
        <w:jc w:val="both"/>
        <w:rPr>
          <w:sz w:val="20"/>
          <w:szCs w:val="20"/>
          <w:lang w:val="en-US" w:eastAsia="en-US"/>
        </w:rPr>
      </w:pPr>
      <w:proofErr w:type="spellStart"/>
      <w:r w:rsidRPr="00D74D6A">
        <w:rPr>
          <w:sz w:val="20"/>
          <w:szCs w:val="20"/>
          <w:lang w:val="en-US" w:eastAsia="en-US"/>
        </w:rPr>
        <w:t>стварање</w:t>
      </w:r>
      <w:proofErr w:type="spellEnd"/>
      <w:r w:rsidRPr="00D74D6A">
        <w:rPr>
          <w:sz w:val="20"/>
          <w:szCs w:val="20"/>
          <w:lang w:val="en-US" w:eastAsia="en-US"/>
        </w:rPr>
        <w:t xml:space="preserve"> </w:t>
      </w:r>
      <w:proofErr w:type="spellStart"/>
      <w:r w:rsidRPr="00D74D6A">
        <w:rPr>
          <w:sz w:val="20"/>
          <w:szCs w:val="20"/>
          <w:lang w:val="en-US" w:eastAsia="en-US"/>
        </w:rPr>
        <w:t>околности</w:t>
      </w:r>
      <w:proofErr w:type="spellEnd"/>
      <w:r w:rsidRPr="00D74D6A">
        <w:rPr>
          <w:sz w:val="20"/>
          <w:szCs w:val="20"/>
          <w:lang w:val="en-US" w:eastAsia="en-US"/>
        </w:rPr>
        <w:t xml:space="preserve"> </w:t>
      </w:r>
      <w:proofErr w:type="spellStart"/>
      <w:r w:rsidRPr="00D74D6A">
        <w:rPr>
          <w:sz w:val="20"/>
          <w:szCs w:val="20"/>
          <w:lang w:val="en-US" w:eastAsia="en-US"/>
        </w:rPr>
        <w:t>кроз</w:t>
      </w:r>
      <w:proofErr w:type="spellEnd"/>
      <w:r w:rsidRPr="00D74D6A">
        <w:rPr>
          <w:sz w:val="20"/>
          <w:szCs w:val="20"/>
          <w:lang w:val="en-US" w:eastAsia="en-US"/>
        </w:rPr>
        <w:t xml:space="preserve"> </w:t>
      </w:r>
      <w:proofErr w:type="spellStart"/>
      <w:r w:rsidRPr="00D74D6A">
        <w:rPr>
          <w:sz w:val="20"/>
          <w:szCs w:val="20"/>
          <w:lang w:val="en-US" w:eastAsia="en-US"/>
        </w:rPr>
        <w:t>повећање</w:t>
      </w:r>
      <w:proofErr w:type="spellEnd"/>
      <w:r w:rsidRPr="00D74D6A">
        <w:rPr>
          <w:sz w:val="20"/>
          <w:szCs w:val="20"/>
          <w:lang w:val="en-US" w:eastAsia="en-US"/>
        </w:rPr>
        <w:t xml:space="preserve"> </w:t>
      </w:r>
      <w:proofErr w:type="spellStart"/>
      <w:r w:rsidRPr="00D74D6A">
        <w:rPr>
          <w:sz w:val="20"/>
          <w:szCs w:val="20"/>
          <w:lang w:val="en-US" w:eastAsia="en-US"/>
        </w:rPr>
        <w:t>вероватноће</w:t>
      </w:r>
      <w:proofErr w:type="spellEnd"/>
      <w:r w:rsidRPr="00D74D6A">
        <w:rPr>
          <w:sz w:val="20"/>
          <w:szCs w:val="20"/>
          <w:lang w:val="en-US" w:eastAsia="en-US"/>
        </w:rPr>
        <w:t xml:space="preserve"> и/</w:t>
      </w:r>
      <w:proofErr w:type="spellStart"/>
      <w:r w:rsidRPr="00D74D6A">
        <w:rPr>
          <w:sz w:val="20"/>
          <w:szCs w:val="20"/>
          <w:lang w:val="en-US" w:eastAsia="en-US"/>
        </w:rPr>
        <w:t>или</w:t>
      </w:r>
      <w:proofErr w:type="spellEnd"/>
      <w:r w:rsidRPr="00D74D6A">
        <w:rPr>
          <w:sz w:val="20"/>
          <w:szCs w:val="20"/>
          <w:lang w:val="en-US" w:eastAsia="en-US"/>
        </w:rPr>
        <w:t xml:space="preserve"> </w:t>
      </w:r>
      <w:proofErr w:type="spellStart"/>
      <w:r w:rsidRPr="00D74D6A">
        <w:rPr>
          <w:sz w:val="20"/>
          <w:szCs w:val="20"/>
          <w:lang w:val="en-US" w:eastAsia="en-US"/>
        </w:rPr>
        <w:t>утицаја</w:t>
      </w:r>
      <w:proofErr w:type="spellEnd"/>
      <w:r w:rsidRPr="00D74D6A">
        <w:rPr>
          <w:sz w:val="20"/>
          <w:szCs w:val="20"/>
          <w:lang w:val="en-US" w:eastAsia="en-US"/>
        </w:rPr>
        <w:t xml:space="preserve"> </w:t>
      </w:r>
      <w:proofErr w:type="spellStart"/>
      <w:r w:rsidRPr="00D74D6A">
        <w:rPr>
          <w:sz w:val="20"/>
          <w:szCs w:val="20"/>
          <w:lang w:val="en-US" w:eastAsia="en-US"/>
        </w:rPr>
        <w:t>позитивних</w:t>
      </w:r>
      <w:proofErr w:type="spellEnd"/>
      <w:r w:rsidRPr="00D74D6A">
        <w:rPr>
          <w:sz w:val="20"/>
          <w:szCs w:val="20"/>
          <w:lang w:val="en-US" w:eastAsia="en-US"/>
        </w:rPr>
        <w:t xml:space="preserve"> </w:t>
      </w:r>
      <w:proofErr w:type="spellStart"/>
      <w:r w:rsidRPr="00D74D6A">
        <w:rPr>
          <w:sz w:val="20"/>
          <w:szCs w:val="20"/>
          <w:lang w:val="en-US" w:eastAsia="en-US"/>
        </w:rPr>
        <w:t>учинака</w:t>
      </w:r>
      <w:proofErr w:type="spellEnd"/>
      <w:r w:rsidRPr="00D74D6A">
        <w:rPr>
          <w:sz w:val="20"/>
          <w:szCs w:val="20"/>
          <w:lang w:val="en-US" w:eastAsia="en-US"/>
        </w:rPr>
        <w:t>.</w:t>
      </w:r>
    </w:p>
    <w:p w14:paraId="5AF3793B" w14:textId="77777777" w:rsidR="00D74D6A" w:rsidRPr="00D74D6A" w:rsidRDefault="00D74D6A" w:rsidP="00D74D6A">
      <w:pPr>
        <w:ind w:right="-147"/>
        <w:jc w:val="both"/>
        <w:rPr>
          <w:bCs/>
          <w:i/>
          <w:sz w:val="20"/>
          <w:szCs w:val="20"/>
          <w:u w:val="single"/>
          <w:lang w:val="sr-Cyrl-CS" w:eastAsia="en-US"/>
        </w:rPr>
      </w:pPr>
    </w:p>
    <w:p w14:paraId="497EAD17" w14:textId="77777777" w:rsidR="00D74D6A" w:rsidRPr="00D74D6A" w:rsidRDefault="00D74D6A" w:rsidP="00D74D6A">
      <w:pPr>
        <w:spacing w:line="237" w:lineRule="auto"/>
        <w:ind w:left="7"/>
        <w:jc w:val="both"/>
        <w:rPr>
          <w:sz w:val="20"/>
          <w:szCs w:val="20"/>
          <w:lang w:val="sr-Cyrl-RS" w:eastAsia="en-US"/>
        </w:rPr>
      </w:pPr>
      <w:bookmarkStart w:id="18" w:name="_Toc469400522"/>
      <w:proofErr w:type="spellStart"/>
      <w:r w:rsidRPr="00D74D6A">
        <w:rPr>
          <w:sz w:val="20"/>
          <w:szCs w:val="20"/>
          <w:lang w:val="en-US" w:eastAsia="en-US"/>
        </w:rPr>
        <w:t>Добре</w:t>
      </w:r>
      <w:proofErr w:type="spellEnd"/>
      <w:r w:rsidRPr="00D74D6A">
        <w:rPr>
          <w:sz w:val="20"/>
          <w:szCs w:val="20"/>
          <w:lang w:val="en-US" w:eastAsia="en-US"/>
        </w:rPr>
        <w:t xml:space="preserve"> </w:t>
      </w:r>
      <w:proofErr w:type="spellStart"/>
      <w:r w:rsidRPr="00D74D6A">
        <w:rPr>
          <w:sz w:val="20"/>
          <w:szCs w:val="20"/>
          <w:lang w:val="en-US" w:eastAsia="en-US"/>
        </w:rPr>
        <w:t>интерне</w:t>
      </w:r>
      <w:proofErr w:type="spellEnd"/>
      <w:r w:rsidRPr="00D74D6A">
        <w:rPr>
          <w:sz w:val="20"/>
          <w:szCs w:val="20"/>
          <w:lang w:val="en-US" w:eastAsia="en-US"/>
        </w:rPr>
        <w:t xml:space="preserve"> </w:t>
      </w:r>
      <w:proofErr w:type="spellStart"/>
      <w:r w:rsidRPr="00D74D6A">
        <w:rPr>
          <w:sz w:val="20"/>
          <w:szCs w:val="20"/>
          <w:lang w:val="en-US" w:eastAsia="en-US"/>
        </w:rPr>
        <w:t>контроле</w:t>
      </w:r>
      <w:proofErr w:type="spellEnd"/>
      <w:r w:rsidRPr="00D74D6A">
        <w:rPr>
          <w:sz w:val="20"/>
          <w:szCs w:val="20"/>
          <w:lang w:val="en-US" w:eastAsia="en-US"/>
        </w:rPr>
        <w:t xml:space="preserve"> </w:t>
      </w:r>
      <w:proofErr w:type="spellStart"/>
      <w:r w:rsidRPr="00D74D6A">
        <w:rPr>
          <w:sz w:val="20"/>
          <w:szCs w:val="20"/>
          <w:lang w:val="en-US" w:eastAsia="en-US"/>
        </w:rPr>
        <w:t>немају</w:t>
      </w:r>
      <w:proofErr w:type="spellEnd"/>
      <w:r w:rsidRPr="00D74D6A">
        <w:rPr>
          <w:sz w:val="20"/>
          <w:szCs w:val="20"/>
          <w:lang w:val="en-US" w:eastAsia="en-US"/>
        </w:rPr>
        <w:t xml:space="preserve"> </w:t>
      </w:r>
      <w:proofErr w:type="spellStart"/>
      <w:r w:rsidRPr="00D74D6A">
        <w:rPr>
          <w:sz w:val="20"/>
          <w:szCs w:val="20"/>
          <w:lang w:val="en-US" w:eastAsia="en-US"/>
        </w:rPr>
        <w:t>утицај</w:t>
      </w:r>
      <w:proofErr w:type="spellEnd"/>
      <w:r w:rsidRPr="00D74D6A">
        <w:rPr>
          <w:sz w:val="20"/>
          <w:szCs w:val="20"/>
          <w:lang w:val="en-US" w:eastAsia="en-US"/>
        </w:rPr>
        <w:t xml:space="preserve"> </w:t>
      </w:r>
      <w:proofErr w:type="spellStart"/>
      <w:r w:rsidRPr="00D74D6A">
        <w:rPr>
          <w:sz w:val="20"/>
          <w:szCs w:val="20"/>
          <w:lang w:val="en-US" w:eastAsia="en-US"/>
        </w:rPr>
        <w:t>уколико</w:t>
      </w:r>
      <w:proofErr w:type="spellEnd"/>
      <w:r w:rsidRPr="00D74D6A">
        <w:rPr>
          <w:sz w:val="20"/>
          <w:szCs w:val="20"/>
          <w:lang w:val="en-US" w:eastAsia="en-US"/>
        </w:rPr>
        <w:t xml:space="preserve"> </w:t>
      </w:r>
      <w:proofErr w:type="spellStart"/>
      <w:r w:rsidRPr="00D74D6A">
        <w:rPr>
          <w:sz w:val="20"/>
          <w:szCs w:val="20"/>
          <w:lang w:val="en-US" w:eastAsia="en-US"/>
        </w:rPr>
        <w:t>се</w:t>
      </w:r>
      <w:proofErr w:type="spellEnd"/>
      <w:r w:rsidRPr="00D74D6A">
        <w:rPr>
          <w:sz w:val="20"/>
          <w:szCs w:val="20"/>
          <w:lang w:val="en-US" w:eastAsia="en-US"/>
        </w:rPr>
        <w:t xml:space="preserve"> </w:t>
      </w:r>
      <w:proofErr w:type="spellStart"/>
      <w:r w:rsidRPr="00D74D6A">
        <w:rPr>
          <w:sz w:val="20"/>
          <w:szCs w:val="20"/>
          <w:lang w:val="en-US" w:eastAsia="en-US"/>
        </w:rPr>
        <w:t>не</w:t>
      </w:r>
      <w:proofErr w:type="spellEnd"/>
      <w:r w:rsidRPr="00D74D6A">
        <w:rPr>
          <w:sz w:val="20"/>
          <w:szCs w:val="20"/>
          <w:lang w:val="en-US" w:eastAsia="en-US"/>
        </w:rPr>
        <w:t xml:space="preserve"> </w:t>
      </w:r>
      <w:proofErr w:type="spellStart"/>
      <w:r w:rsidRPr="00D74D6A">
        <w:rPr>
          <w:sz w:val="20"/>
          <w:szCs w:val="20"/>
          <w:lang w:val="en-US" w:eastAsia="en-US"/>
        </w:rPr>
        <w:t>примењују</w:t>
      </w:r>
      <w:proofErr w:type="spellEnd"/>
      <w:r w:rsidRPr="00D74D6A">
        <w:rPr>
          <w:sz w:val="20"/>
          <w:szCs w:val="20"/>
          <w:lang w:val="en-US" w:eastAsia="en-US"/>
        </w:rPr>
        <w:t xml:space="preserve"> у </w:t>
      </w:r>
      <w:proofErr w:type="spellStart"/>
      <w:r w:rsidRPr="00D74D6A">
        <w:rPr>
          <w:sz w:val="20"/>
          <w:szCs w:val="20"/>
          <w:lang w:val="en-US" w:eastAsia="en-US"/>
        </w:rPr>
        <w:t>пракси</w:t>
      </w:r>
      <w:proofErr w:type="spellEnd"/>
      <w:r w:rsidRPr="00D74D6A">
        <w:rPr>
          <w:sz w:val="20"/>
          <w:szCs w:val="20"/>
          <w:lang w:val="en-US" w:eastAsia="en-US"/>
        </w:rPr>
        <w:t xml:space="preserve">. </w:t>
      </w:r>
      <w:r w:rsidRPr="00D74D6A">
        <w:rPr>
          <w:sz w:val="20"/>
          <w:szCs w:val="20"/>
          <w:lang w:val="sr-Cyrl-RS" w:eastAsia="en-US"/>
        </w:rPr>
        <w:t>У процесу мапирања пословних активности су утврђене кључне контроле које постоје у оквиру процеса. Руководиоци организационих јединица или запослени у оквиру одељења на кога се пребаце овлашћења најмање једном годишње тестирају функционисање интерних контрола односно да ли се процедуре поштују и контроле функционишу за оне процесе и ризике које су одређени као високи.</w:t>
      </w:r>
    </w:p>
    <w:p w14:paraId="1BC33156" w14:textId="77777777" w:rsidR="00D74D6A" w:rsidRPr="00D74D6A" w:rsidRDefault="00D74D6A" w:rsidP="00D74D6A">
      <w:pPr>
        <w:spacing w:line="266" w:lineRule="exact"/>
        <w:rPr>
          <w:sz w:val="20"/>
          <w:szCs w:val="20"/>
          <w:lang w:val="en-US" w:eastAsia="en-US"/>
        </w:rPr>
      </w:pPr>
    </w:p>
    <w:p w14:paraId="2A486BE3" w14:textId="77777777" w:rsidR="00D74D6A" w:rsidRPr="00D74D6A" w:rsidRDefault="00D74D6A" w:rsidP="00D74D6A">
      <w:pPr>
        <w:keepNext/>
        <w:jc w:val="center"/>
        <w:outlineLvl w:val="0"/>
        <w:rPr>
          <w:sz w:val="20"/>
          <w:szCs w:val="20"/>
          <w:lang w:val="sr-Cyrl-RS" w:eastAsia="en-US"/>
        </w:rPr>
      </w:pPr>
    </w:p>
    <w:p w14:paraId="375FAD6C" w14:textId="77777777" w:rsidR="00D74D6A" w:rsidRPr="00D74D6A" w:rsidRDefault="00D74D6A" w:rsidP="00D74D6A">
      <w:pPr>
        <w:keepNext/>
        <w:jc w:val="center"/>
        <w:outlineLvl w:val="0"/>
        <w:rPr>
          <w:sz w:val="20"/>
          <w:szCs w:val="20"/>
          <w:lang w:val="sr-Cyrl-CS" w:eastAsia="en-US"/>
        </w:rPr>
      </w:pPr>
      <w:r w:rsidRPr="00D74D6A">
        <w:rPr>
          <w:sz w:val="20"/>
          <w:szCs w:val="20"/>
          <w:lang w:val="sr-Cyrl-RS" w:eastAsia="en-US"/>
        </w:rPr>
        <w:t>5</w:t>
      </w:r>
      <w:r w:rsidRPr="00D74D6A">
        <w:rPr>
          <w:sz w:val="20"/>
          <w:szCs w:val="20"/>
          <w:lang w:val="sr-Cyrl-CS" w:eastAsia="en-US"/>
        </w:rPr>
        <w:t>.</w:t>
      </w:r>
      <w:r w:rsidRPr="00D74D6A">
        <w:rPr>
          <w:sz w:val="20"/>
          <w:szCs w:val="20"/>
          <w:lang w:val="sr-Cyrl-RS" w:eastAsia="en-US"/>
        </w:rPr>
        <w:t>5</w:t>
      </w:r>
      <w:r w:rsidRPr="00D74D6A">
        <w:rPr>
          <w:sz w:val="20"/>
          <w:szCs w:val="20"/>
          <w:lang w:val="sr-Cyrl-CS" w:eastAsia="en-US"/>
        </w:rPr>
        <w:t xml:space="preserve">.  </w:t>
      </w:r>
      <w:r w:rsidRPr="00D74D6A">
        <w:rPr>
          <w:sz w:val="20"/>
          <w:szCs w:val="20"/>
          <w:lang w:val="sr-Cyrl-RS" w:eastAsia="en-US"/>
        </w:rPr>
        <w:t xml:space="preserve">Документовање, </w:t>
      </w:r>
      <w:r w:rsidRPr="00D74D6A">
        <w:rPr>
          <w:sz w:val="20"/>
          <w:szCs w:val="20"/>
          <w:lang w:val="sr-Cyrl-CS" w:eastAsia="en-US"/>
        </w:rPr>
        <w:t>праћење и извештавање о ризицима</w:t>
      </w:r>
      <w:bookmarkEnd w:id="18"/>
    </w:p>
    <w:p w14:paraId="6C8CC66C" w14:textId="77777777" w:rsidR="00D74D6A" w:rsidRPr="00D74D6A" w:rsidRDefault="00D74D6A" w:rsidP="00D74D6A">
      <w:pPr>
        <w:ind w:right="-147"/>
        <w:jc w:val="both"/>
        <w:rPr>
          <w:bCs/>
          <w:sz w:val="20"/>
          <w:szCs w:val="20"/>
          <w:u w:val="single"/>
          <w:lang w:val="sr-Cyrl-CS" w:eastAsia="en-US"/>
        </w:rPr>
      </w:pPr>
    </w:p>
    <w:p w14:paraId="6FA5144B" w14:textId="77777777" w:rsidR="00D74D6A" w:rsidRPr="00D74D6A" w:rsidRDefault="00D74D6A" w:rsidP="00D74D6A">
      <w:pPr>
        <w:ind w:right="-147"/>
        <w:jc w:val="both"/>
        <w:rPr>
          <w:bCs/>
          <w:sz w:val="20"/>
          <w:szCs w:val="20"/>
          <w:u w:val="single"/>
          <w:lang w:val="sr-Cyrl-CS" w:eastAsia="en-US"/>
        </w:rPr>
      </w:pPr>
      <w:r w:rsidRPr="00D74D6A">
        <w:rPr>
          <w:bCs/>
          <w:sz w:val="20"/>
          <w:szCs w:val="20"/>
          <w:u w:val="single"/>
          <w:lang w:val="sr-Cyrl-CS" w:eastAsia="en-US"/>
        </w:rPr>
        <w:t>а) Документовање</w:t>
      </w:r>
    </w:p>
    <w:p w14:paraId="2B087337" w14:textId="77777777" w:rsidR="00D74D6A" w:rsidRPr="00D74D6A" w:rsidRDefault="00D74D6A" w:rsidP="00D74D6A">
      <w:pPr>
        <w:ind w:right="-147" w:firstLine="737"/>
        <w:jc w:val="both"/>
        <w:rPr>
          <w:bCs/>
          <w:sz w:val="20"/>
          <w:szCs w:val="20"/>
          <w:lang w:val="sr-Cyrl-CS" w:eastAsia="en-US"/>
        </w:rPr>
      </w:pPr>
    </w:p>
    <w:p w14:paraId="7E38C318"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Кораке спроведене у процесу управљања ризицима потребно је документовати. Циљеви документовања су:</w:t>
      </w:r>
    </w:p>
    <w:p w14:paraId="62A15FCF" w14:textId="77777777" w:rsidR="00D74D6A" w:rsidRPr="00D74D6A" w:rsidRDefault="00D74D6A" w:rsidP="00D74D6A">
      <w:pPr>
        <w:ind w:right="-147" w:firstLine="737"/>
        <w:jc w:val="both"/>
        <w:rPr>
          <w:bCs/>
          <w:sz w:val="20"/>
          <w:szCs w:val="20"/>
          <w:lang w:val="sr-Cyrl-CS" w:eastAsia="en-US"/>
        </w:rPr>
      </w:pPr>
    </w:p>
    <w:p w14:paraId="63E57E36" w14:textId="77777777" w:rsidR="00D74D6A" w:rsidRPr="00D74D6A" w:rsidRDefault="00D74D6A" w:rsidP="00D74D6A">
      <w:pPr>
        <w:numPr>
          <w:ilvl w:val="0"/>
          <w:numId w:val="53"/>
        </w:numPr>
        <w:ind w:right="-147"/>
        <w:jc w:val="both"/>
        <w:rPr>
          <w:bCs/>
          <w:sz w:val="20"/>
          <w:szCs w:val="20"/>
          <w:lang w:val="sr-Cyrl-CS" w:eastAsia="en-US"/>
        </w:rPr>
      </w:pPr>
      <w:r w:rsidRPr="00D74D6A">
        <w:rPr>
          <w:bCs/>
          <w:sz w:val="20"/>
          <w:szCs w:val="20"/>
          <w:lang w:val="sr-Cyrl-CS" w:eastAsia="en-US"/>
        </w:rPr>
        <w:t>осигурати евиденцију и размену информација о ризицима и планираним мерама,</w:t>
      </w:r>
    </w:p>
    <w:p w14:paraId="7627BAAD" w14:textId="77777777" w:rsidR="00D74D6A" w:rsidRPr="00D74D6A" w:rsidRDefault="00D74D6A" w:rsidP="00D74D6A">
      <w:pPr>
        <w:numPr>
          <w:ilvl w:val="0"/>
          <w:numId w:val="53"/>
        </w:numPr>
        <w:ind w:right="-147"/>
        <w:jc w:val="both"/>
        <w:rPr>
          <w:bCs/>
          <w:sz w:val="20"/>
          <w:szCs w:val="20"/>
          <w:lang w:val="sr-Cyrl-CS" w:eastAsia="en-US"/>
        </w:rPr>
      </w:pPr>
      <w:r w:rsidRPr="00D74D6A">
        <w:rPr>
          <w:bCs/>
          <w:sz w:val="20"/>
          <w:szCs w:val="20"/>
          <w:lang w:val="sr-Cyrl-CS" w:eastAsia="en-US"/>
        </w:rPr>
        <w:t>пружити полазну тачку и олакшати активности у наредном циклусу управљања ризицима,</w:t>
      </w:r>
    </w:p>
    <w:p w14:paraId="6D316F9D" w14:textId="77777777" w:rsidR="00D74D6A" w:rsidRPr="00D74D6A" w:rsidRDefault="00D74D6A" w:rsidP="00D74D6A">
      <w:pPr>
        <w:numPr>
          <w:ilvl w:val="0"/>
          <w:numId w:val="53"/>
        </w:numPr>
        <w:ind w:right="-147"/>
        <w:jc w:val="both"/>
        <w:rPr>
          <w:bCs/>
          <w:sz w:val="20"/>
          <w:szCs w:val="20"/>
          <w:lang w:val="sr-Cyrl-CS" w:eastAsia="en-US"/>
        </w:rPr>
      </w:pPr>
      <w:r w:rsidRPr="00D74D6A">
        <w:rPr>
          <w:bCs/>
          <w:sz w:val="20"/>
          <w:szCs w:val="20"/>
          <w:lang w:val="sr-Cyrl-CS" w:eastAsia="en-US"/>
        </w:rPr>
        <w:t>пружити свеобухватне податке неопходне за спровођење планираних активности,</w:t>
      </w:r>
    </w:p>
    <w:p w14:paraId="1C93C21D" w14:textId="77777777" w:rsidR="00D74D6A" w:rsidRPr="00D74D6A" w:rsidRDefault="00D74D6A" w:rsidP="00D74D6A">
      <w:pPr>
        <w:numPr>
          <w:ilvl w:val="0"/>
          <w:numId w:val="53"/>
        </w:numPr>
        <w:ind w:right="-147"/>
        <w:jc w:val="both"/>
        <w:rPr>
          <w:bCs/>
          <w:sz w:val="20"/>
          <w:szCs w:val="20"/>
          <w:lang w:val="sr-Cyrl-CS" w:eastAsia="en-US"/>
        </w:rPr>
      </w:pPr>
      <w:r w:rsidRPr="00D74D6A">
        <w:rPr>
          <w:bCs/>
          <w:sz w:val="20"/>
          <w:szCs w:val="20"/>
          <w:lang w:val="sr-Cyrl-CS" w:eastAsia="en-US"/>
        </w:rPr>
        <w:t>омогућити континуирано праћење, преглед и извештавање руководства,</w:t>
      </w:r>
    </w:p>
    <w:p w14:paraId="6B8A918C" w14:textId="77777777" w:rsidR="00D74D6A" w:rsidRPr="00D74D6A" w:rsidRDefault="00D74D6A" w:rsidP="00D74D6A">
      <w:pPr>
        <w:numPr>
          <w:ilvl w:val="0"/>
          <w:numId w:val="53"/>
        </w:numPr>
        <w:ind w:right="-147"/>
        <w:jc w:val="both"/>
        <w:rPr>
          <w:bCs/>
          <w:sz w:val="20"/>
          <w:szCs w:val="20"/>
          <w:lang w:val="sr-Cyrl-CS" w:eastAsia="en-US"/>
        </w:rPr>
      </w:pPr>
      <w:r w:rsidRPr="00D74D6A">
        <w:rPr>
          <w:bCs/>
          <w:sz w:val="20"/>
          <w:szCs w:val="20"/>
          <w:lang w:val="sr-Cyrl-CS" w:eastAsia="en-US"/>
        </w:rPr>
        <w:t>показати да је процес адекватно спроведен.</w:t>
      </w:r>
    </w:p>
    <w:p w14:paraId="3DFE9ED9" w14:textId="77777777" w:rsidR="00D74D6A" w:rsidRPr="00D74D6A" w:rsidRDefault="00D74D6A" w:rsidP="00D74D6A">
      <w:pPr>
        <w:ind w:right="-147" w:firstLine="737"/>
        <w:jc w:val="both"/>
        <w:rPr>
          <w:bCs/>
          <w:sz w:val="20"/>
          <w:szCs w:val="20"/>
          <w:lang w:val="sr-Cyrl-CS" w:eastAsia="en-US"/>
        </w:rPr>
      </w:pPr>
    </w:p>
    <w:p w14:paraId="6C20AF64"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lastRenderedPageBreak/>
        <w:t xml:space="preserve">Документовање је кључни елемент у ефикасном управљању ризицима и </w:t>
      </w:r>
      <w:r w:rsidRPr="00D74D6A">
        <w:rPr>
          <w:bCs/>
          <w:sz w:val="20"/>
          <w:szCs w:val="20"/>
          <w:lang w:val="sr-Cyrl-RS" w:eastAsia="en-US"/>
        </w:rPr>
        <w:t>садржи следеће документе</w:t>
      </w:r>
      <w:r w:rsidRPr="00D74D6A">
        <w:rPr>
          <w:bCs/>
          <w:sz w:val="20"/>
          <w:szCs w:val="20"/>
          <w:lang w:val="sr-Cyrl-CS" w:eastAsia="en-US"/>
        </w:rPr>
        <w:t>:</w:t>
      </w:r>
    </w:p>
    <w:p w14:paraId="3CF570E3" w14:textId="77777777" w:rsidR="00D74D6A" w:rsidRPr="00D74D6A" w:rsidRDefault="00D74D6A" w:rsidP="00D74D6A">
      <w:pPr>
        <w:ind w:right="-147" w:firstLine="737"/>
        <w:jc w:val="both"/>
        <w:rPr>
          <w:bCs/>
          <w:sz w:val="20"/>
          <w:szCs w:val="20"/>
          <w:lang w:val="sr-Cyrl-CS" w:eastAsia="en-US"/>
        </w:rPr>
      </w:pPr>
    </w:p>
    <w:p w14:paraId="2EF87B20" w14:textId="77777777" w:rsidR="00D74D6A" w:rsidRPr="00D74D6A" w:rsidRDefault="00D74D6A" w:rsidP="00D74D6A">
      <w:pPr>
        <w:numPr>
          <w:ilvl w:val="0"/>
          <w:numId w:val="54"/>
        </w:numPr>
        <w:ind w:right="-147"/>
        <w:jc w:val="both"/>
        <w:rPr>
          <w:bCs/>
          <w:sz w:val="20"/>
          <w:szCs w:val="20"/>
          <w:lang w:val="sr-Cyrl-CS" w:eastAsia="en-US"/>
        </w:rPr>
      </w:pPr>
      <w:r w:rsidRPr="00D74D6A">
        <w:rPr>
          <w:bCs/>
          <w:sz w:val="20"/>
          <w:szCs w:val="20"/>
          <w:lang w:val="sr-Cyrl-CS" w:eastAsia="en-US"/>
        </w:rPr>
        <w:t>Образац за утврђивање и процену ризика;</w:t>
      </w:r>
    </w:p>
    <w:p w14:paraId="0D98391E" w14:textId="77777777" w:rsidR="00D74D6A" w:rsidRPr="00D74D6A" w:rsidRDefault="00D74D6A" w:rsidP="00D74D6A">
      <w:pPr>
        <w:numPr>
          <w:ilvl w:val="0"/>
          <w:numId w:val="54"/>
        </w:numPr>
        <w:ind w:right="-147"/>
        <w:jc w:val="both"/>
        <w:rPr>
          <w:bCs/>
          <w:sz w:val="20"/>
          <w:szCs w:val="20"/>
          <w:lang w:val="sr-Cyrl-CS" w:eastAsia="en-US"/>
        </w:rPr>
      </w:pPr>
      <w:r w:rsidRPr="00D74D6A">
        <w:rPr>
          <w:bCs/>
          <w:sz w:val="20"/>
          <w:szCs w:val="20"/>
          <w:lang w:val="sr-Cyrl-CS" w:eastAsia="en-US"/>
        </w:rPr>
        <w:t>Регистар ризика;</w:t>
      </w:r>
    </w:p>
    <w:p w14:paraId="23D3FA1C" w14:textId="77777777" w:rsidR="00D74D6A" w:rsidRPr="00D74D6A" w:rsidRDefault="00D74D6A" w:rsidP="00D74D6A">
      <w:pPr>
        <w:numPr>
          <w:ilvl w:val="0"/>
          <w:numId w:val="54"/>
        </w:numPr>
        <w:ind w:right="-147"/>
        <w:jc w:val="both"/>
        <w:rPr>
          <w:bCs/>
          <w:sz w:val="20"/>
          <w:szCs w:val="20"/>
          <w:lang w:val="sr-Cyrl-CS" w:eastAsia="en-US"/>
        </w:rPr>
      </w:pPr>
      <w:r w:rsidRPr="00D74D6A">
        <w:rPr>
          <w:bCs/>
          <w:sz w:val="20"/>
          <w:szCs w:val="20"/>
          <w:lang w:val="sr-Cyrl-CS" w:eastAsia="en-US"/>
        </w:rPr>
        <w:t>Акциони план/Планове деловања у циљу ефикасног управљања значајним ризицима.</w:t>
      </w:r>
    </w:p>
    <w:p w14:paraId="162EBF38" w14:textId="77777777" w:rsidR="00D74D6A" w:rsidRPr="00D74D6A" w:rsidRDefault="00D74D6A" w:rsidP="00D74D6A">
      <w:pPr>
        <w:ind w:right="-147" w:firstLine="737"/>
        <w:jc w:val="both"/>
        <w:rPr>
          <w:bCs/>
          <w:sz w:val="20"/>
          <w:szCs w:val="20"/>
          <w:lang w:val="sr-Cyrl-CS" w:eastAsia="en-US"/>
        </w:rPr>
      </w:pPr>
    </w:p>
    <w:p w14:paraId="1A6A7FEB" w14:textId="77777777" w:rsidR="00D74D6A" w:rsidRPr="00D74D6A" w:rsidRDefault="00D74D6A" w:rsidP="00D74D6A">
      <w:pPr>
        <w:ind w:right="-147" w:firstLine="737"/>
        <w:jc w:val="both"/>
        <w:rPr>
          <w:bCs/>
          <w:sz w:val="20"/>
          <w:szCs w:val="20"/>
          <w:lang w:val="sr-Cyrl-CS" w:eastAsia="en-US"/>
        </w:rPr>
      </w:pPr>
    </w:p>
    <w:p w14:paraId="02BA132C" w14:textId="77777777" w:rsidR="00D74D6A" w:rsidRPr="00D74D6A" w:rsidRDefault="00D74D6A" w:rsidP="00D74D6A">
      <w:pPr>
        <w:numPr>
          <w:ilvl w:val="0"/>
          <w:numId w:val="55"/>
        </w:numPr>
        <w:ind w:right="-147"/>
        <w:jc w:val="both"/>
        <w:rPr>
          <w:bCs/>
          <w:sz w:val="20"/>
          <w:szCs w:val="20"/>
          <w:lang w:val="sr-Cyrl-CS" w:eastAsia="en-US"/>
        </w:rPr>
      </w:pPr>
      <w:r w:rsidRPr="00D74D6A">
        <w:rPr>
          <w:b/>
          <w:bCs/>
          <w:sz w:val="20"/>
          <w:szCs w:val="20"/>
          <w:lang w:val="sr-Cyrl-CS" w:eastAsia="en-US"/>
        </w:rPr>
        <w:t>Образац за утврђивање и процену ризика</w:t>
      </w:r>
      <w:r w:rsidRPr="00D74D6A">
        <w:rPr>
          <w:bCs/>
          <w:sz w:val="20"/>
          <w:szCs w:val="20"/>
          <w:lang w:val="sr-Cyrl-CS" w:eastAsia="en-US"/>
        </w:rPr>
        <w:t xml:space="preserve"> садржи детаљне податке о свим ризицима које уочи одређени запослени и налази се у Прилогу 1 ове Стратегије.</w:t>
      </w:r>
    </w:p>
    <w:p w14:paraId="377E2653" w14:textId="77777777" w:rsidR="00D74D6A" w:rsidRPr="00D74D6A" w:rsidRDefault="00D74D6A" w:rsidP="00D74D6A">
      <w:pPr>
        <w:ind w:right="-147" w:firstLine="737"/>
        <w:jc w:val="both"/>
        <w:rPr>
          <w:bCs/>
          <w:sz w:val="20"/>
          <w:szCs w:val="20"/>
          <w:lang w:val="sr-Cyrl-CS" w:eastAsia="en-US"/>
        </w:rPr>
      </w:pPr>
    </w:p>
    <w:p w14:paraId="7D90FF7D" w14:textId="77777777" w:rsidR="00D74D6A" w:rsidRPr="00D74D6A" w:rsidRDefault="00D74D6A" w:rsidP="00D74D6A">
      <w:pPr>
        <w:numPr>
          <w:ilvl w:val="0"/>
          <w:numId w:val="55"/>
        </w:numPr>
        <w:ind w:right="-147"/>
        <w:jc w:val="both"/>
        <w:rPr>
          <w:bCs/>
          <w:sz w:val="20"/>
          <w:szCs w:val="20"/>
          <w:lang w:val="sr-Cyrl-CS" w:eastAsia="en-US"/>
        </w:rPr>
      </w:pPr>
      <w:r w:rsidRPr="00D74D6A">
        <w:rPr>
          <w:b/>
          <w:bCs/>
          <w:sz w:val="20"/>
          <w:szCs w:val="20"/>
          <w:lang w:val="sr-Cyrl-CS" w:eastAsia="en-US"/>
        </w:rPr>
        <w:t>Регистар ризика</w:t>
      </w:r>
      <w:r w:rsidRPr="00D74D6A">
        <w:rPr>
          <w:bCs/>
          <w:sz w:val="20"/>
          <w:szCs w:val="20"/>
          <w:lang w:val="sr-Cyrl-CS" w:eastAsia="en-US"/>
        </w:rPr>
        <w:t xml:space="preserve"> је преглед идентификованих ризика, процене ризика по критеријуму утицаја који има на остваривање циљева и вероватноће појављивања, потребних активности, односно контрола које ће смањити последице деловања ризика, особа задужених за спровођење конкретних активности, као и рокова за њихово извршење. </w:t>
      </w:r>
    </w:p>
    <w:p w14:paraId="3EA65E3D" w14:textId="77777777" w:rsidR="00D74D6A" w:rsidRPr="00D74D6A" w:rsidRDefault="00D74D6A" w:rsidP="00D74D6A">
      <w:pPr>
        <w:ind w:right="-147" w:firstLine="737"/>
        <w:jc w:val="both"/>
        <w:rPr>
          <w:bCs/>
          <w:sz w:val="20"/>
          <w:szCs w:val="20"/>
          <w:lang w:val="sr-Cyrl-CS" w:eastAsia="en-US"/>
        </w:rPr>
      </w:pPr>
    </w:p>
    <w:p w14:paraId="0F7A1F82"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Регистар ризика је интерни документ и саставни део Стратегије управљања ризицима и садржи следеће елементе:</w:t>
      </w:r>
    </w:p>
    <w:p w14:paraId="5B176D6E" w14:textId="77777777" w:rsidR="00D74D6A" w:rsidRPr="00D74D6A" w:rsidRDefault="00D74D6A" w:rsidP="00D74D6A">
      <w:pPr>
        <w:ind w:right="-147" w:firstLine="737"/>
        <w:jc w:val="both"/>
        <w:rPr>
          <w:bCs/>
          <w:sz w:val="20"/>
          <w:szCs w:val="20"/>
          <w:lang w:val="sr-Cyrl-CS" w:eastAsia="en-US"/>
        </w:rPr>
      </w:pPr>
    </w:p>
    <w:p w14:paraId="2CCDFF6F" w14:textId="77777777" w:rsidR="00D74D6A" w:rsidRPr="00D74D6A" w:rsidRDefault="00D74D6A" w:rsidP="00D74D6A">
      <w:pPr>
        <w:numPr>
          <w:ilvl w:val="0"/>
          <w:numId w:val="56"/>
        </w:numPr>
        <w:ind w:right="-147"/>
        <w:jc w:val="both"/>
        <w:rPr>
          <w:bCs/>
          <w:sz w:val="20"/>
          <w:szCs w:val="20"/>
          <w:lang w:val="sr-Cyrl-CS" w:eastAsia="en-US"/>
        </w:rPr>
      </w:pPr>
      <w:r w:rsidRPr="00D74D6A">
        <w:rPr>
          <w:bCs/>
          <w:sz w:val="20"/>
          <w:szCs w:val="20"/>
          <w:lang w:val="sr-Cyrl-CS" w:eastAsia="en-US"/>
        </w:rPr>
        <w:t>датум када су  ризици утврђени односно ажурирани,</w:t>
      </w:r>
    </w:p>
    <w:p w14:paraId="75CD236E" w14:textId="77777777" w:rsidR="00D74D6A" w:rsidRPr="00D74D6A" w:rsidRDefault="00D74D6A" w:rsidP="00D74D6A">
      <w:pPr>
        <w:numPr>
          <w:ilvl w:val="0"/>
          <w:numId w:val="56"/>
        </w:numPr>
        <w:ind w:right="-147"/>
        <w:jc w:val="both"/>
        <w:rPr>
          <w:bCs/>
          <w:sz w:val="20"/>
          <w:szCs w:val="20"/>
          <w:lang w:val="sr-Cyrl-CS" w:eastAsia="en-US"/>
        </w:rPr>
      </w:pPr>
      <w:r w:rsidRPr="00D74D6A">
        <w:rPr>
          <w:bCs/>
          <w:sz w:val="20"/>
          <w:szCs w:val="20"/>
          <w:lang w:val="sr-Cyrl-CS" w:eastAsia="en-US"/>
        </w:rPr>
        <w:t>циљ и опис ризика са узроком и потенцијалном последицом,</w:t>
      </w:r>
    </w:p>
    <w:p w14:paraId="59D5388F" w14:textId="77777777" w:rsidR="00D74D6A" w:rsidRPr="00D74D6A" w:rsidRDefault="00D74D6A" w:rsidP="00D74D6A">
      <w:pPr>
        <w:numPr>
          <w:ilvl w:val="0"/>
          <w:numId w:val="56"/>
        </w:numPr>
        <w:ind w:right="-147"/>
        <w:jc w:val="both"/>
        <w:rPr>
          <w:bCs/>
          <w:sz w:val="20"/>
          <w:szCs w:val="20"/>
          <w:lang w:val="sr-Cyrl-CS" w:eastAsia="en-US"/>
        </w:rPr>
      </w:pPr>
      <w:r w:rsidRPr="00D74D6A">
        <w:rPr>
          <w:bCs/>
          <w:sz w:val="20"/>
          <w:szCs w:val="20"/>
          <w:lang w:val="sr-Cyrl-CS" w:eastAsia="en-US"/>
        </w:rPr>
        <w:t>процену нивоа ризика односно рангирање ризика,</w:t>
      </w:r>
    </w:p>
    <w:p w14:paraId="63E79AB1" w14:textId="77777777" w:rsidR="00D74D6A" w:rsidRPr="00D74D6A" w:rsidRDefault="00D74D6A" w:rsidP="00D74D6A">
      <w:pPr>
        <w:numPr>
          <w:ilvl w:val="0"/>
          <w:numId w:val="56"/>
        </w:numPr>
        <w:ind w:right="-147"/>
        <w:jc w:val="both"/>
        <w:rPr>
          <w:bCs/>
          <w:sz w:val="20"/>
          <w:szCs w:val="20"/>
          <w:lang w:val="sr-Cyrl-CS" w:eastAsia="en-US"/>
        </w:rPr>
      </w:pPr>
      <w:r w:rsidRPr="00D74D6A">
        <w:rPr>
          <w:bCs/>
          <w:sz w:val="20"/>
          <w:szCs w:val="20"/>
          <w:lang w:val="sr-Cyrl-CS" w:eastAsia="en-US"/>
        </w:rPr>
        <w:t>одговор на ризик,</w:t>
      </w:r>
    </w:p>
    <w:p w14:paraId="472662D9" w14:textId="77777777" w:rsidR="00D74D6A" w:rsidRPr="00D74D6A" w:rsidRDefault="00D74D6A" w:rsidP="00D74D6A">
      <w:pPr>
        <w:numPr>
          <w:ilvl w:val="0"/>
          <w:numId w:val="56"/>
        </w:numPr>
        <w:ind w:right="-147"/>
        <w:jc w:val="both"/>
        <w:rPr>
          <w:bCs/>
          <w:sz w:val="20"/>
          <w:szCs w:val="20"/>
          <w:lang w:val="sr-Cyrl-CS" w:eastAsia="en-US"/>
        </w:rPr>
      </w:pPr>
      <w:r w:rsidRPr="00D74D6A">
        <w:rPr>
          <w:bCs/>
          <w:sz w:val="20"/>
          <w:szCs w:val="20"/>
          <w:lang w:val="sr-Cyrl-CS" w:eastAsia="en-US"/>
        </w:rPr>
        <w:t>мере управљања ризицима и додатне мере,</w:t>
      </w:r>
    </w:p>
    <w:p w14:paraId="26AB03EA" w14:textId="77777777" w:rsidR="00D74D6A" w:rsidRPr="00D74D6A" w:rsidRDefault="00D74D6A" w:rsidP="00D74D6A">
      <w:pPr>
        <w:numPr>
          <w:ilvl w:val="0"/>
          <w:numId w:val="56"/>
        </w:numPr>
        <w:ind w:right="-147"/>
        <w:jc w:val="both"/>
        <w:rPr>
          <w:bCs/>
          <w:sz w:val="20"/>
          <w:szCs w:val="20"/>
          <w:lang w:val="sr-Cyrl-CS" w:eastAsia="en-US"/>
        </w:rPr>
      </w:pPr>
      <w:r w:rsidRPr="00D74D6A">
        <w:rPr>
          <w:bCs/>
          <w:sz w:val="20"/>
          <w:szCs w:val="20"/>
          <w:lang w:val="sr-Cyrl-CS" w:eastAsia="en-US"/>
        </w:rPr>
        <w:t>рокове за спровођење мера,</w:t>
      </w:r>
    </w:p>
    <w:p w14:paraId="09C1DCC3" w14:textId="77777777" w:rsidR="00D74D6A" w:rsidRPr="00D74D6A" w:rsidRDefault="00D74D6A" w:rsidP="00D74D6A">
      <w:pPr>
        <w:numPr>
          <w:ilvl w:val="0"/>
          <w:numId w:val="56"/>
        </w:numPr>
        <w:ind w:right="-147"/>
        <w:jc w:val="both"/>
        <w:rPr>
          <w:bCs/>
          <w:sz w:val="20"/>
          <w:szCs w:val="20"/>
          <w:lang w:val="sr-Cyrl-CS" w:eastAsia="en-US"/>
        </w:rPr>
      </w:pPr>
      <w:r w:rsidRPr="00D74D6A">
        <w:rPr>
          <w:bCs/>
          <w:sz w:val="20"/>
          <w:szCs w:val="20"/>
          <w:lang w:val="sr-Cyrl-CS" w:eastAsia="en-US"/>
        </w:rPr>
        <w:t xml:space="preserve">одговорно лице односно особе по </w:t>
      </w:r>
      <w:proofErr w:type="spellStart"/>
      <w:r w:rsidRPr="00D74D6A">
        <w:rPr>
          <w:bCs/>
          <w:sz w:val="20"/>
          <w:szCs w:val="20"/>
          <w:lang w:val="sr-Cyrl-CS" w:eastAsia="en-US"/>
        </w:rPr>
        <w:t>фукцији</w:t>
      </w:r>
      <w:proofErr w:type="spellEnd"/>
      <w:r w:rsidRPr="00D74D6A">
        <w:rPr>
          <w:bCs/>
          <w:sz w:val="20"/>
          <w:szCs w:val="20"/>
          <w:lang w:val="sr-Cyrl-CS" w:eastAsia="en-US"/>
        </w:rPr>
        <w:t xml:space="preserve"> задужене за спровођење потребних          радњи.</w:t>
      </w:r>
    </w:p>
    <w:p w14:paraId="6D3ED385" w14:textId="77777777" w:rsidR="00D74D6A" w:rsidRPr="00D74D6A" w:rsidRDefault="00D74D6A" w:rsidP="00D74D6A">
      <w:pPr>
        <w:ind w:right="-147"/>
        <w:jc w:val="both"/>
        <w:rPr>
          <w:bCs/>
          <w:sz w:val="20"/>
          <w:szCs w:val="20"/>
          <w:lang w:val="sr-Cyrl-CS" w:eastAsia="en-US"/>
        </w:rPr>
      </w:pPr>
    </w:p>
    <w:p w14:paraId="1E457560" w14:textId="77777777" w:rsidR="00D74D6A" w:rsidRPr="00D74D6A" w:rsidRDefault="00D74D6A" w:rsidP="00D74D6A">
      <w:pPr>
        <w:ind w:right="-147" w:firstLine="737"/>
        <w:jc w:val="both"/>
        <w:rPr>
          <w:bCs/>
          <w:sz w:val="20"/>
          <w:szCs w:val="20"/>
          <w:lang w:val="sr-Cyrl-RS" w:eastAsia="en-US"/>
        </w:rPr>
      </w:pPr>
      <w:r w:rsidRPr="00D74D6A">
        <w:rPr>
          <w:bCs/>
          <w:sz w:val="20"/>
          <w:szCs w:val="20"/>
          <w:lang w:val="sr-Cyrl-CS" w:eastAsia="en-US"/>
        </w:rPr>
        <w:t xml:space="preserve">Образац Регистар ризика се налази у Прилогу 2  Стратегије. </w:t>
      </w:r>
      <w:proofErr w:type="spellStart"/>
      <w:r w:rsidRPr="00D74D6A">
        <w:rPr>
          <w:bCs/>
          <w:sz w:val="20"/>
          <w:szCs w:val="20"/>
          <w:lang w:val="sr-Latn-RS" w:eastAsia="en-US"/>
        </w:rPr>
        <w:t>Образац</w:t>
      </w:r>
      <w:proofErr w:type="spellEnd"/>
      <w:r w:rsidRPr="00D74D6A">
        <w:rPr>
          <w:bCs/>
          <w:sz w:val="20"/>
          <w:szCs w:val="20"/>
          <w:lang w:val="sr-Latn-RS" w:eastAsia="en-US"/>
        </w:rPr>
        <w:t xml:space="preserve"> </w:t>
      </w:r>
      <w:proofErr w:type="spellStart"/>
      <w:r w:rsidRPr="00D74D6A">
        <w:rPr>
          <w:bCs/>
          <w:sz w:val="20"/>
          <w:szCs w:val="20"/>
          <w:lang w:val="sr-Latn-RS" w:eastAsia="en-US"/>
        </w:rPr>
        <w:t>ће</w:t>
      </w:r>
      <w:proofErr w:type="spellEnd"/>
      <w:r w:rsidRPr="00D74D6A">
        <w:rPr>
          <w:bCs/>
          <w:sz w:val="20"/>
          <w:szCs w:val="20"/>
          <w:lang w:val="sr-Latn-RS" w:eastAsia="en-US"/>
        </w:rPr>
        <w:t xml:space="preserve"> </w:t>
      </w:r>
      <w:proofErr w:type="spellStart"/>
      <w:r w:rsidRPr="00D74D6A">
        <w:rPr>
          <w:bCs/>
          <w:sz w:val="20"/>
          <w:szCs w:val="20"/>
          <w:lang w:val="sr-Latn-RS" w:eastAsia="en-US"/>
        </w:rPr>
        <w:t>се</w:t>
      </w:r>
      <w:proofErr w:type="spellEnd"/>
      <w:r w:rsidRPr="00D74D6A">
        <w:rPr>
          <w:bCs/>
          <w:sz w:val="20"/>
          <w:szCs w:val="20"/>
          <w:lang w:val="sr-Latn-RS" w:eastAsia="en-US"/>
        </w:rPr>
        <w:t xml:space="preserve"> </w:t>
      </w:r>
      <w:proofErr w:type="spellStart"/>
      <w:r w:rsidRPr="00D74D6A">
        <w:rPr>
          <w:bCs/>
          <w:sz w:val="20"/>
          <w:szCs w:val="20"/>
          <w:lang w:val="sr-Latn-RS" w:eastAsia="en-US"/>
        </w:rPr>
        <w:t>користити</w:t>
      </w:r>
      <w:proofErr w:type="spellEnd"/>
      <w:r w:rsidRPr="00D74D6A">
        <w:rPr>
          <w:bCs/>
          <w:sz w:val="20"/>
          <w:szCs w:val="20"/>
          <w:lang w:val="sr-Latn-RS" w:eastAsia="en-US"/>
        </w:rPr>
        <w:t xml:space="preserve"> у е-</w:t>
      </w:r>
      <w:proofErr w:type="spellStart"/>
      <w:r w:rsidRPr="00D74D6A">
        <w:rPr>
          <w:bCs/>
          <w:sz w:val="20"/>
          <w:szCs w:val="20"/>
          <w:lang w:val="sr-Latn-RS" w:eastAsia="en-US"/>
        </w:rPr>
        <w:t>xcel</w:t>
      </w:r>
      <w:proofErr w:type="spellEnd"/>
      <w:r w:rsidRPr="00D74D6A">
        <w:rPr>
          <w:bCs/>
          <w:sz w:val="20"/>
          <w:szCs w:val="20"/>
          <w:lang w:val="sr-Latn-RS" w:eastAsia="en-US"/>
        </w:rPr>
        <w:t xml:space="preserve"> </w:t>
      </w:r>
      <w:r w:rsidRPr="00D74D6A">
        <w:rPr>
          <w:bCs/>
          <w:sz w:val="20"/>
          <w:szCs w:val="20"/>
          <w:lang w:val="sr-Cyrl-RS" w:eastAsia="en-US"/>
        </w:rPr>
        <w:t>формату ради једноставности, брзине и ефикасности коришћења самог документа.</w:t>
      </w:r>
    </w:p>
    <w:p w14:paraId="69B4B89E" w14:textId="77777777" w:rsidR="00D74D6A" w:rsidRPr="00D74D6A" w:rsidRDefault="00D74D6A" w:rsidP="00D74D6A">
      <w:pPr>
        <w:ind w:right="-147" w:firstLine="737"/>
        <w:jc w:val="both"/>
        <w:rPr>
          <w:bCs/>
          <w:sz w:val="20"/>
          <w:szCs w:val="20"/>
          <w:lang w:val="sr-Cyrl-CS" w:eastAsia="en-US"/>
        </w:rPr>
      </w:pPr>
    </w:p>
    <w:p w14:paraId="551B6FF2" w14:textId="77777777" w:rsidR="00D74D6A" w:rsidRPr="00D74D6A" w:rsidRDefault="00D74D6A" w:rsidP="00D74D6A">
      <w:pPr>
        <w:numPr>
          <w:ilvl w:val="0"/>
          <w:numId w:val="55"/>
        </w:numPr>
        <w:ind w:right="-147"/>
        <w:jc w:val="both"/>
        <w:rPr>
          <w:bCs/>
          <w:sz w:val="20"/>
          <w:szCs w:val="20"/>
          <w:lang w:val="sr-Cyrl-CS" w:eastAsia="en-US"/>
        </w:rPr>
      </w:pPr>
      <w:r w:rsidRPr="00D74D6A">
        <w:rPr>
          <w:b/>
          <w:bCs/>
          <w:sz w:val="20"/>
          <w:szCs w:val="20"/>
          <w:lang w:val="sr-Cyrl-CS" w:eastAsia="en-US"/>
        </w:rPr>
        <w:t>Акциони план</w:t>
      </w:r>
      <w:r w:rsidRPr="00D74D6A">
        <w:rPr>
          <w:bCs/>
          <w:sz w:val="20"/>
          <w:szCs w:val="20"/>
          <w:lang w:val="sr-Cyrl-CS" w:eastAsia="en-US"/>
        </w:rPr>
        <w:t xml:space="preserve"> садржи коначну одлуку о </w:t>
      </w:r>
      <w:proofErr w:type="spellStart"/>
      <w:r w:rsidRPr="00D74D6A">
        <w:rPr>
          <w:bCs/>
          <w:sz w:val="20"/>
          <w:szCs w:val="20"/>
          <w:lang w:val="sr-Latn-RS" w:eastAsia="en-US"/>
        </w:rPr>
        <w:t>значајном</w:t>
      </w:r>
      <w:proofErr w:type="spellEnd"/>
      <w:r w:rsidRPr="00D74D6A">
        <w:rPr>
          <w:bCs/>
          <w:sz w:val="20"/>
          <w:szCs w:val="20"/>
          <w:lang w:val="sr-Latn-RS" w:eastAsia="en-US"/>
        </w:rPr>
        <w:t xml:space="preserve"> </w:t>
      </w:r>
      <w:r w:rsidRPr="00D74D6A">
        <w:rPr>
          <w:bCs/>
          <w:sz w:val="20"/>
          <w:szCs w:val="20"/>
          <w:lang w:val="sr-Cyrl-CS" w:eastAsia="en-US"/>
        </w:rPr>
        <w:t xml:space="preserve">ризику односно ризику за који је </w:t>
      </w:r>
      <w:proofErr w:type="spellStart"/>
      <w:r w:rsidRPr="00D74D6A">
        <w:rPr>
          <w:bCs/>
          <w:sz w:val="20"/>
          <w:szCs w:val="20"/>
          <w:lang w:val="sr-Cyrl-CS" w:eastAsia="en-US"/>
        </w:rPr>
        <w:t>резидуални</w:t>
      </w:r>
      <w:proofErr w:type="spellEnd"/>
      <w:r w:rsidRPr="00D74D6A">
        <w:rPr>
          <w:bCs/>
          <w:sz w:val="20"/>
          <w:szCs w:val="20"/>
          <w:lang w:val="sr-Cyrl-CS" w:eastAsia="en-US"/>
        </w:rPr>
        <w:t xml:space="preserve"> ниво ризика процењен као неприхватљив, предлаже се одговор на ризик, утврђују рокови и особе одговорне за спровођење одговора на ризик.</w:t>
      </w:r>
    </w:p>
    <w:p w14:paraId="18A27BFF" w14:textId="77777777" w:rsidR="00D74D6A" w:rsidRPr="00D74D6A" w:rsidRDefault="00D74D6A" w:rsidP="00D74D6A">
      <w:pPr>
        <w:ind w:right="-147"/>
        <w:jc w:val="both"/>
        <w:rPr>
          <w:bCs/>
          <w:sz w:val="20"/>
          <w:szCs w:val="20"/>
          <w:lang w:val="sr-Cyrl-CS" w:eastAsia="en-US"/>
        </w:rPr>
      </w:pPr>
    </w:p>
    <w:p w14:paraId="2C7B9A63" w14:textId="77777777" w:rsidR="00D74D6A" w:rsidRPr="00D74D6A" w:rsidRDefault="00D74D6A" w:rsidP="00D74D6A">
      <w:pPr>
        <w:ind w:right="-147" w:firstLine="720"/>
        <w:jc w:val="both"/>
        <w:rPr>
          <w:bCs/>
          <w:sz w:val="20"/>
          <w:szCs w:val="20"/>
          <w:lang w:val="sr-Cyrl-CS" w:eastAsia="en-US"/>
        </w:rPr>
      </w:pPr>
      <w:r w:rsidRPr="00D74D6A">
        <w:rPr>
          <w:bCs/>
          <w:sz w:val="20"/>
          <w:szCs w:val="20"/>
          <w:lang w:val="sr-Cyrl-CS" w:eastAsia="en-US"/>
        </w:rPr>
        <w:t>Образац Акциони план</w:t>
      </w:r>
      <w:r w:rsidRPr="00D74D6A">
        <w:rPr>
          <w:bCs/>
          <w:sz w:val="20"/>
          <w:szCs w:val="20"/>
          <w:lang w:val="sr-Latn-RS" w:eastAsia="en-US"/>
        </w:rPr>
        <w:t>/</w:t>
      </w:r>
      <w:r w:rsidRPr="00D74D6A">
        <w:rPr>
          <w:bCs/>
          <w:sz w:val="20"/>
          <w:szCs w:val="20"/>
          <w:lang w:val="sr-Cyrl-RS" w:eastAsia="en-US"/>
        </w:rPr>
        <w:t>План деловања</w:t>
      </w:r>
      <w:r w:rsidRPr="00D74D6A">
        <w:rPr>
          <w:bCs/>
          <w:sz w:val="20"/>
          <w:szCs w:val="20"/>
          <w:lang w:val="sr-Cyrl-CS" w:eastAsia="en-US"/>
        </w:rPr>
        <w:t xml:space="preserve"> дат је у Прилогу 3 ове Стратегије.</w:t>
      </w:r>
    </w:p>
    <w:p w14:paraId="1CDE9D03" w14:textId="77777777" w:rsidR="00D74D6A" w:rsidRPr="00D74D6A" w:rsidRDefault="00D74D6A" w:rsidP="00D74D6A">
      <w:pPr>
        <w:ind w:right="-147"/>
        <w:jc w:val="both"/>
        <w:rPr>
          <w:bCs/>
          <w:sz w:val="20"/>
          <w:szCs w:val="20"/>
          <w:lang w:val="sr-Cyrl-CS" w:eastAsia="en-US"/>
        </w:rPr>
      </w:pPr>
    </w:p>
    <w:p w14:paraId="233A35C9" w14:textId="77777777" w:rsidR="00D74D6A" w:rsidRPr="00D74D6A" w:rsidRDefault="00D74D6A" w:rsidP="00D74D6A">
      <w:pPr>
        <w:ind w:right="-147"/>
        <w:jc w:val="both"/>
        <w:rPr>
          <w:bCs/>
          <w:sz w:val="20"/>
          <w:szCs w:val="20"/>
          <w:u w:val="single"/>
          <w:lang w:val="sr-Cyrl-CS" w:eastAsia="en-US"/>
        </w:rPr>
      </w:pPr>
      <w:r w:rsidRPr="00D74D6A">
        <w:rPr>
          <w:bCs/>
          <w:sz w:val="20"/>
          <w:szCs w:val="20"/>
          <w:u w:val="single"/>
          <w:lang w:val="sr-Cyrl-CS" w:eastAsia="en-US"/>
        </w:rPr>
        <w:t>б)  Праћење</w:t>
      </w:r>
    </w:p>
    <w:p w14:paraId="0B2E349E" w14:textId="77777777" w:rsidR="00D74D6A" w:rsidRPr="00D74D6A" w:rsidRDefault="00D74D6A" w:rsidP="00D74D6A">
      <w:pPr>
        <w:ind w:right="-147"/>
        <w:jc w:val="both"/>
        <w:rPr>
          <w:bCs/>
          <w:sz w:val="20"/>
          <w:szCs w:val="20"/>
          <w:lang w:val="sr-Cyrl-CS" w:eastAsia="en-US"/>
        </w:rPr>
      </w:pPr>
    </w:p>
    <w:p w14:paraId="06A547A6"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Изложеност ризику мења се током времена. Одговори на ризике који су некада били адекватни могу постати ирелевантни; активности праћења могу постати мање ефикасни или се више не спроводити. Како би праћење ризика и извештавање било ефикасно, Регистар ризика, редовно се ажура у погледу:</w:t>
      </w:r>
    </w:p>
    <w:p w14:paraId="0DBA7244" w14:textId="77777777" w:rsidR="00D74D6A" w:rsidRPr="00D74D6A" w:rsidRDefault="00D74D6A" w:rsidP="00D74D6A">
      <w:pPr>
        <w:numPr>
          <w:ilvl w:val="0"/>
          <w:numId w:val="57"/>
        </w:numPr>
        <w:ind w:right="-147"/>
        <w:jc w:val="both"/>
        <w:rPr>
          <w:bCs/>
          <w:sz w:val="20"/>
          <w:szCs w:val="20"/>
          <w:lang w:val="sr-Cyrl-CS" w:eastAsia="en-US"/>
        </w:rPr>
      </w:pPr>
      <w:r w:rsidRPr="00D74D6A">
        <w:rPr>
          <w:bCs/>
          <w:sz w:val="20"/>
          <w:szCs w:val="20"/>
          <w:lang w:val="sr-Cyrl-CS" w:eastAsia="en-US"/>
        </w:rPr>
        <w:t>нових ризика,</w:t>
      </w:r>
    </w:p>
    <w:p w14:paraId="44BE4EB4" w14:textId="77777777" w:rsidR="00D74D6A" w:rsidRPr="00D74D6A" w:rsidRDefault="00D74D6A" w:rsidP="00D74D6A">
      <w:pPr>
        <w:numPr>
          <w:ilvl w:val="0"/>
          <w:numId w:val="57"/>
        </w:numPr>
        <w:ind w:right="-147"/>
        <w:jc w:val="both"/>
        <w:rPr>
          <w:bCs/>
          <w:sz w:val="20"/>
          <w:szCs w:val="20"/>
          <w:lang w:val="sr-Cyrl-CS" w:eastAsia="en-US"/>
        </w:rPr>
      </w:pPr>
      <w:r w:rsidRPr="00D74D6A">
        <w:rPr>
          <w:bCs/>
          <w:sz w:val="20"/>
          <w:szCs w:val="20"/>
          <w:lang w:val="sr-Cyrl-CS" w:eastAsia="en-US"/>
        </w:rPr>
        <w:t>ризика који се третирају,</w:t>
      </w:r>
    </w:p>
    <w:p w14:paraId="53DE2B7A" w14:textId="77777777" w:rsidR="00D74D6A" w:rsidRPr="00D74D6A" w:rsidRDefault="00D74D6A" w:rsidP="00D74D6A">
      <w:pPr>
        <w:numPr>
          <w:ilvl w:val="0"/>
          <w:numId w:val="57"/>
        </w:numPr>
        <w:ind w:right="-147"/>
        <w:jc w:val="both"/>
        <w:rPr>
          <w:bCs/>
          <w:sz w:val="20"/>
          <w:szCs w:val="20"/>
          <w:lang w:val="sr-Cyrl-CS" w:eastAsia="en-US"/>
        </w:rPr>
      </w:pPr>
      <w:r w:rsidRPr="00D74D6A">
        <w:rPr>
          <w:bCs/>
          <w:sz w:val="20"/>
          <w:szCs w:val="20"/>
          <w:lang w:val="sr-Cyrl-CS" w:eastAsia="en-US"/>
        </w:rPr>
        <w:t>ризика који су прихваћени,</w:t>
      </w:r>
    </w:p>
    <w:p w14:paraId="0D36CA3B" w14:textId="77777777" w:rsidR="00D74D6A" w:rsidRPr="00D74D6A" w:rsidRDefault="00D74D6A" w:rsidP="00D74D6A">
      <w:pPr>
        <w:numPr>
          <w:ilvl w:val="0"/>
          <w:numId w:val="57"/>
        </w:numPr>
        <w:ind w:right="-147"/>
        <w:jc w:val="both"/>
        <w:rPr>
          <w:bCs/>
          <w:sz w:val="20"/>
          <w:szCs w:val="20"/>
          <w:lang w:val="sr-Cyrl-CS" w:eastAsia="en-US"/>
        </w:rPr>
      </w:pPr>
      <w:r w:rsidRPr="00D74D6A">
        <w:rPr>
          <w:bCs/>
          <w:sz w:val="20"/>
          <w:szCs w:val="20"/>
          <w:lang w:val="sr-Cyrl-CS" w:eastAsia="en-US"/>
        </w:rPr>
        <w:t>ризика на које се није могло деловати на планирани начин, односно ревидираних процена ризика.</w:t>
      </w:r>
    </w:p>
    <w:p w14:paraId="09F8E3EC" w14:textId="77777777" w:rsidR="00D74D6A" w:rsidRPr="00D74D6A" w:rsidRDefault="00D74D6A" w:rsidP="00D74D6A">
      <w:pPr>
        <w:ind w:right="-147" w:firstLine="737"/>
        <w:jc w:val="both"/>
        <w:rPr>
          <w:bCs/>
          <w:sz w:val="20"/>
          <w:szCs w:val="20"/>
          <w:lang w:val="sr-Cyrl-CS" w:eastAsia="en-US"/>
        </w:rPr>
      </w:pPr>
    </w:p>
    <w:p w14:paraId="2C4C87D6" w14:textId="77777777" w:rsidR="00D74D6A" w:rsidRPr="00D74D6A" w:rsidRDefault="00D74D6A" w:rsidP="00D74D6A">
      <w:pPr>
        <w:ind w:right="-147" w:firstLine="720"/>
        <w:jc w:val="both"/>
        <w:rPr>
          <w:bCs/>
          <w:sz w:val="20"/>
          <w:szCs w:val="20"/>
          <w:lang w:val="sr-Cyrl-CS" w:eastAsia="en-US"/>
        </w:rPr>
      </w:pPr>
      <w:r w:rsidRPr="00D74D6A">
        <w:rPr>
          <w:bCs/>
          <w:sz w:val="20"/>
          <w:szCs w:val="20"/>
          <w:lang w:val="sr-Cyrl-CS" w:eastAsia="en-US"/>
        </w:rPr>
        <w:t>Процес праћења треба успоставити да би се размотрило да ли ризици још постоје, да ли су се појавили нови ризици, да ли су се вероватноћа и утицај ризика променили и да би се осигурала ефективност контроле.</w:t>
      </w:r>
    </w:p>
    <w:p w14:paraId="0F03F1F0" w14:textId="77777777" w:rsidR="00D74D6A" w:rsidRPr="00D74D6A" w:rsidRDefault="00D74D6A" w:rsidP="00D74D6A">
      <w:pPr>
        <w:ind w:right="-147"/>
        <w:jc w:val="both"/>
        <w:rPr>
          <w:bCs/>
          <w:sz w:val="20"/>
          <w:szCs w:val="20"/>
          <w:lang w:val="sr-Cyrl-CS" w:eastAsia="en-US"/>
        </w:rPr>
      </w:pPr>
    </w:p>
    <w:p w14:paraId="25654BD2" w14:textId="77777777" w:rsidR="00D74D6A" w:rsidRPr="00D74D6A" w:rsidRDefault="00D74D6A" w:rsidP="00D74D6A">
      <w:pPr>
        <w:ind w:right="-147" w:firstLine="720"/>
        <w:jc w:val="both"/>
        <w:rPr>
          <w:bCs/>
          <w:sz w:val="20"/>
          <w:szCs w:val="20"/>
          <w:lang w:val="sr-Cyrl-CS" w:eastAsia="en-US"/>
        </w:rPr>
      </w:pPr>
      <w:r w:rsidRPr="00D74D6A">
        <w:rPr>
          <w:bCs/>
          <w:sz w:val="20"/>
          <w:szCs w:val="20"/>
          <w:lang w:val="sr-Cyrl-CS" w:eastAsia="en-US"/>
        </w:rPr>
        <w:t>Подаци за ажурирање регистара ризика могу се прикупљати путем обрасца за праћење статуса ризика. Приликом ажурирања регистра ризика уносе се и подаци о новонасталим ризицима.</w:t>
      </w:r>
    </w:p>
    <w:p w14:paraId="3A1A83A4" w14:textId="77777777" w:rsidR="00D74D6A" w:rsidRPr="00D74D6A" w:rsidRDefault="00D74D6A" w:rsidP="00D74D6A">
      <w:pPr>
        <w:ind w:right="-147" w:firstLine="720"/>
        <w:jc w:val="both"/>
        <w:rPr>
          <w:bCs/>
          <w:sz w:val="20"/>
          <w:szCs w:val="20"/>
          <w:lang w:val="sr-Cyrl-CS" w:eastAsia="en-US"/>
        </w:rPr>
      </w:pPr>
    </w:p>
    <w:p w14:paraId="263907F1" w14:textId="77777777" w:rsidR="00D74D6A" w:rsidRPr="00D74D6A" w:rsidRDefault="00D74D6A" w:rsidP="00D74D6A">
      <w:pPr>
        <w:ind w:right="-147" w:firstLine="720"/>
        <w:jc w:val="both"/>
        <w:rPr>
          <w:bCs/>
          <w:sz w:val="20"/>
          <w:szCs w:val="20"/>
          <w:lang w:val="sr-Cyrl-CS" w:eastAsia="en-US"/>
        </w:rPr>
      </w:pPr>
      <w:r w:rsidRPr="00D74D6A">
        <w:rPr>
          <w:bCs/>
          <w:sz w:val="20"/>
          <w:szCs w:val="20"/>
          <w:lang w:val="sr-Cyrl-CS" w:eastAsia="en-US"/>
        </w:rPr>
        <w:t>За праћење ризика користиће се Образац Регистра ризика (Прилог 2) који ће за потребе праћења ризика садржати додатне колоне:</w:t>
      </w:r>
    </w:p>
    <w:p w14:paraId="74F26876" w14:textId="77777777" w:rsidR="00D74D6A" w:rsidRPr="00D74D6A" w:rsidRDefault="00D74D6A" w:rsidP="00D74D6A">
      <w:pPr>
        <w:ind w:right="-147"/>
        <w:jc w:val="both"/>
        <w:rPr>
          <w:bCs/>
          <w:sz w:val="20"/>
          <w:szCs w:val="20"/>
          <w:lang w:val="sr-Cyrl-CS" w:eastAsia="en-US"/>
        </w:rPr>
      </w:pPr>
    </w:p>
    <w:p w14:paraId="129E74C0" w14:textId="77777777" w:rsidR="00D74D6A" w:rsidRPr="00D74D6A" w:rsidRDefault="00D74D6A" w:rsidP="00D74D6A">
      <w:pPr>
        <w:numPr>
          <w:ilvl w:val="0"/>
          <w:numId w:val="58"/>
        </w:numPr>
        <w:ind w:right="-147"/>
        <w:jc w:val="both"/>
        <w:rPr>
          <w:bCs/>
          <w:sz w:val="20"/>
          <w:szCs w:val="20"/>
          <w:lang w:val="sr-Cyrl-CS" w:eastAsia="en-US"/>
        </w:rPr>
      </w:pPr>
      <w:r w:rsidRPr="00D74D6A">
        <w:rPr>
          <w:bCs/>
          <w:sz w:val="20"/>
          <w:szCs w:val="20"/>
          <w:lang w:val="sr-Cyrl-CS" w:eastAsia="en-US"/>
        </w:rPr>
        <w:t xml:space="preserve">статус реализације мера за ублажавање ризика (спроведено, делимично спроведено или </w:t>
      </w:r>
      <w:proofErr w:type="spellStart"/>
      <w:r w:rsidRPr="00D74D6A">
        <w:rPr>
          <w:bCs/>
          <w:sz w:val="20"/>
          <w:szCs w:val="20"/>
          <w:lang w:val="sr-Cyrl-CS" w:eastAsia="en-US"/>
        </w:rPr>
        <w:t>неспроведено</w:t>
      </w:r>
      <w:proofErr w:type="spellEnd"/>
      <w:r w:rsidRPr="00D74D6A">
        <w:rPr>
          <w:bCs/>
          <w:sz w:val="20"/>
          <w:szCs w:val="20"/>
          <w:lang w:val="sr-Cyrl-CS" w:eastAsia="en-US"/>
        </w:rPr>
        <w:t>);</w:t>
      </w:r>
    </w:p>
    <w:p w14:paraId="63F1A338" w14:textId="77777777" w:rsidR="00D74D6A" w:rsidRPr="00D74D6A" w:rsidRDefault="00D74D6A" w:rsidP="00D74D6A">
      <w:pPr>
        <w:numPr>
          <w:ilvl w:val="0"/>
          <w:numId w:val="58"/>
        </w:numPr>
        <w:ind w:right="-147"/>
        <w:jc w:val="both"/>
        <w:rPr>
          <w:bCs/>
          <w:sz w:val="20"/>
          <w:szCs w:val="20"/>
          <w:lang w:val="sr-Cyrl-CS" w:eastAsia="en-US"/>
        </w:rPr>
      </w:pPr>
      <w:r w:rsidRPr="00D74D6A">
        <w:rPr>
          <w:bCs/>
          <w:sz w:val="20"/>
          <w:szCs w:val="20"/>
          <w:lang w:val="sr-Cyrl-CS" w:eastAsia="en-US"/>
        </w:rPr>
        <w:t>статус ризика (мања, већа или непромењена изложеност ризику) и</w:t>
      </w:r>
    </w:p>
    <w:p w14:paraId="480F8165" w14:textId="77777777" w:rsidR="00D74D6A" w:rsidRPr="00D74D6A" w:rsidRDefault="00D74D6A" w:rsidP="00D74D6A">
      <w:pPr>
        <w:numPr>
          <w:ilvl w:val="0"/>
          <w:numId w:val="58"/>
        </w:numPr>
        <w:ind w:right="-147"/>
        <w:jc w:val="both"/>
        <w:rPr>
          <w:bCs/>
          <w:sz w:val="20"/>
          <w:szCs w:val="20"/>
          <w:lang w:val="sr-Cyrl-CS" w:eastAsia="en-US"/>
        </w:rPr>
      </w:pPr>
      <w:r w:rsidRPr="00D74D6A">
        <w:rPr>
          <w:bCs/>
          <w:sz w:val="20"/>
          <w:szCs w:val="20"/>
          <w:lang w:val="sr-Cyrl-CS" w:eastAsia="en-US"/>
        </w:rPr>
        <w:t>нове мере за ублажавање ризика ако постоје, рокови и одговорне особе за спровођење у случају повећане изложености ризику.</w:t>
      </w:r>
    </w:p>
    <w:p w14:paraId="15E3E8AB" w14:textId="77777777" w:rsidR="00D74D6A" w:rsidRPr="00D74D6A" w:rsidRDefault="00D74D6A" w:rsidP="00D74D6A">
      <w:pPr>
        <w:ind w:right="-147"/>
        <w:jc w:val="both"/>
        <w:rPr>
          <w:bCs/>
          <w:sz w:val="20"/>
          <w:szCs w:val="20"/>
          <w:lang w:val="sr-Cyrl-CS" w:eastAsia="en-US"/>
        </w:rPr>
      </w:pPr>
    </w:p>
    <w:p w14:paraId="6361ADF4" w14:textId="77777777" w:rsidR="00D74D6A" w:rsidRPr="00D74D6A" w:rsidRDefault="00D74D6A" w:rsidP="00D74D6A">
      <w:pPr>
        <w:ind w:right="-147" w:firstLine="720"/>
        <w:jc w:val="both"/>
        <w:rPr>
          <w:bCs/>
          <w:sz w:val="20"/>
          <w:szCs w:val="20"/>
          <w:lang w:val="sr-Cyrl-CS" w:eastAsia="en-US"/>
        </w:rPr>
      </w:pPr>
      <w:r w:rsidRPr="00D74D6A">
        <w:rPr>
          <w:bCs/>
          <w:sz w:val="20"/>
          <w:szCs w:val="20"/>
          <w:lang w:val="sr-Cyrl-CS" w:eastAsia="en-US"/>
        </w:rPr>
        <w:lastRenderedPageBreak/>
        <w:t>Праћење подразумева праћење спровођења мера за ублажавање ризика и праћење изложености ризику (изложеност може бити већа, мања или непромењена).</w:t>
      </w:r>
    </w:p>
    <w:p w14:paraId="355B4E92" w14:textId="77777777" w:rsidR="00D74D6A" w:rsidRPr="00D74D6A" w:rsidRDefault="00D74D6A" w:rsidP="00D74D6A">
      <w:pPr>
        <w:ind w:right="-147"/>
        <w:jc w:val="both"/>
        <w:rPr>
          <w:bCs/>
          <w:sz w:val="20"/>
          <w:szCs w:val="20"/>
          <w:lang w:val="sr-Cyrl-CS" w:eastAsia="en-US"/>
        </w:rPr>
      </w:pPr>
    </w:p>
    <w:p w14:paraId="0AE20438" w14:textId="77777777" w:rsidR="00D74D6A" w:rsidRPr="00D74D6A" w:rsidRDefault="00D74D6A" w:rsidP="00D74D6A">
      <w:pPr>
        <w:ind w:right="-147" w:firstLine="720"/>
        <w:jc w:val="both"/>
        <w:rPr>
          <w:bCs/>
          <w:sz w:val="20"/>
          <w:szCs w:val="20"/>
          <w:lang w:val="sr-Cyrl-CS" w:eastAsia="en-US"/>
        </w:rPr>
      </w:pPr>
      <w:r w:rsidRPr="00D74D6A">
        <w:rPr>
          <w:bCs/>
          <w:sz w:val="20"/>
          <w:szCs w:val="20"/>
          <w:lang w:val="sr-Cyrl-CS" w:eastAsia="en-US"/>
        </w:rPr>
        <w:t>Сваки ризик који више није актуелан у регистру ризика се и даље чува у евиденцији, да би се унапредило будуће искуство.</w:t>
      </w:r>
    </w:p>
    <w:p w14:paraId="1BC88F45" w14:textId="77777777" w:rsidR="00D74D6A" w:rsidRPr="00D74D6A" w:rsidRDefault="00D74D6A" w:rsidP="00D74D6A">
      <w:pPr>
        <w:ind w:right="-147"/>
        <w:jc w:val="both"/>
        <w:rPr>
          <w:bCs/>
          <w:sz w:val="20"/>
          <w:szCs w:val="20"/>
          <w:lang w:val="sr-Cyrl-CS" w:eastAsia="en-US"/>
        </w:rPr>
      </w:pPr>
    </w:p>
    <w:p w14:paraId="782D0302" w14:textId="77777777" w:rsidR="00D74D6A" w:rsidRPr="00D74D6A" w:rsidRDefault="00D74D6A" w:rsidP="00D74D6A">
      <w:pPr>
        <w:ind w:right="-147"/>
        <w:jc w:val="both"/>
        <w:rPr>
          <w:bCs/>
          <w:sz w:val="20"/>
          <w:szCs w:val="20"/>
          <w:u w:val="single"/>
          <w:lang w:val="sr-Cyrl-CS" w:eastAsia="en-US"/>
        </w:rPr>
      </w:pPr>
      <w:r w:rsidRPr="00D74D6A">
        <w:rPr>
          <w:bCs/>
          <w:sz w:val="20"/>
          <w:szCs w:val="20"/>
          <w:u w:val="single"/>
          <w:lang w:val="sr-Cyrl-CS" w:eastAsia="en-US"/>
        </w:rPr>
        <w:t>в)  Извештавање</w:t>
      </w:r>
    </w:p>
    <w:p w14:paraId="71D965B9" w14:textId="77777777" w:rsidR="00D74D6A" w:rsidRPr="00D74D6A" w:rsidRDefault="00D74D6A" w:rsidP="00D74D6A">
      <w:pPr>
        <w:ind w:right="-147"/>
        <w:jc w:val="both"/>
        <w:rPr>
          <w:bCs/>
          <w:sz w:val="20"/>
          <w:szCs w:val="20"/>
          <w:u w:val="single"/>
          <w:lang w:val="sr-Cyrl-CS" w:eastAsia="en-US"/>
        </w:rPr>
      </w:pPr>
    </w:p>
    <w:p w14:paraId="3C20701B" w14:textId="77777777" w:rsidR="00D74D6A" w:rsidRPr="00D74D6A" w:rsidRDefault="00D74D6A" w:rsidP="00D74D6A">
      <w:pPr>
        <w:ind w:right="-147" w:firstLine="720"/>
        <w:jc w:val="both"/>
        <w:rPr>
          <w:bCs/>
          <w:sz w:val="20"/>
          <w:szCs w:val="20"/>
          <w:lang w:val="sr-Cyrl-CS" w:eastAsia="en-US"/>
        </w:rPr>
      </w:pPr>
      <w:r w:rsidRPr="00D74D6A">
        <w:rPr>
          <w:bCs/>
          <w:sz w:val="20"/>
          <w:szCs w:val="20"/>
          <w:lang w:val="sr-Cyrl-CS" w:eastAsia="en-US"/>
        </w:rPr>
        <w:t>Руководилац ФУК-а, припрема Годишњи извештај о систему финансијског управљања и контроле на прописаном Обрасцу Министарства финансија и исти по одобрењу Председника доставља Министарству финансија - Централној јединици за хармонизацију.</w:t>
      </w:r>
    </w:p>
    <w:p w14:paraId="43798610" w14:textId="77777777" w:rsidR="00D74D6A" w:rsidRPr="00D74D6A" w:rsidRDefault="00D74D6A" w:rsidP="00D74D6A">
      <w:pPr>
        <w:ind w:right="-147" w:firstLine="737"/>
        <w:jc w:val="both"/>
        <w:rPr>
          <w:bCs/>
          <w:sz w:val="20"/>
          <w:szCs w:val="20"/>
          <w:lang w:val="sr-Cyrl-CS" w:eastAsia="en-US"/>
        </w:rPr>
      </w:pPr>
    </w:p>
    <w:p w14:paraId="2818EDE1"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Годишњи извештај о систему финансијског управљања и контроле заједно са извештајем о показатељима успешности спровођења Стратегије (Прилог 4) се подноси Председнику општине.</w:t>
      </w:r>
    </w:p>
    <w:p w14:paraId="5F6A90F3" w14:textId="77777777" w:rsidR="00D74D6A" w:rsidRPr="00D74D6A" w:rsidRDefault="00D74D6A" w:rsidP="00D74D6A">
      <w:pPr>
        <w:ind w:right="-147" w:firstLine="737"/>
        <w:jc w:val="both"/>
        <w:rPr>
          <w:bCs/>
          <w:sz w:val="20"/>
          <w:szCs w:val="20"/>
          <w:lang w:val="sr-Cyrl-CS" w:eastAsia="en-US"/>
        </w:rPr>
      </w:pPr>
    </w:p>
    <w:p w14:paraId="1647ADAB" w14:textId="77777777" w:rsidR="00D74D6A" w:rsidRPr="00D74D6A" w:rsidRDefault="00D74D6A" w:rsidP="00D74D6A">
      <w:pPr>
        <w:keepNext/>
        <w:jc w:val="center"/>
        <w:outlineLvl w:val="0"/>
        <w:rPr>
          <w:b/>
          <w:sz w:val="20"/>
          <w:szCs w:val="20"/>
          <w:lang w:val="sr-Cyrl-RS" w:eastAsia="en-US"/>
        </w:rPr>
      </w:pPr>
      <w:r w:rsidRPr="00D74D6A">
        <w:rPr>
          <w:b/>
          <w:sz w:val="20"/>
          <w:szCs w:val="20"/>
          <w:lang w:val="sr-Cyrl-RS" w:eastAsia="en-US"/>
        </w:rPr>
        <w:t xml:space="preserve">6. </w:t>
      </w:r>
      <w:r w:rsidRPr="00D74D6A">
        <w:rPr>
          <w:b/>
          <w:sz w:val="20"/>
          <w:szCs w:val="20"/>
          <w:lang w:val="sr-Cyrl-CS" w:eastAsia="en-US"/>
        </w:rPr>
        <w:t xml:space="preserve">   </w:t>
      </w:r>
      <w:r w:rsidRPr="00D74D6A">
        <w:rPr>
          <w:b/>
          <w:sz w:val="20"/>
          <w:szCs w:val="20"/>
          <w:lang w:val="sr-Cyrl-RS" w:eastAsia="en-US"/>
        </w:rPr>
        <w:t>УЛОГА, ОВЛАШЋЕЊА И ОДГОВОРНОСТИ У УПРАВЉАЊУ РИЗИЦИМА</w:t>
      </w:r>
    </w:p>
    <w:p w14:paraId="56DE4878" w14:textId="77777777" w:rsidR="00D74D6A" w:rsidRPr="00D74D6A" w:rsidRDefault="00D74D6A" w:rsidP="00D74D6A">
      <w:pPr>
        <w:ind w:right="-147"/>
        <w:jc w:val="both"/>
        <w:rPr>
          <w:b/>
          <w:bCs/>
          <w:sz w:val="20"/>
          <w:szCs w:val="20"/>
          <w:lang w:val="sr-Cyrl-CS" w:eastAsia="en-US"/>
        </w:rPr>
      </w:pPr>
    </w:p>
    <w:p w14:paraId="288F0B25" w14:textId="77777777" w:rsidR="00D74D6A" w:rsidRPr="00D74D6A" w:rsidRDefault="00D74D6A" w:rsidP="00D74D6A">
      <w:pPr>
        <w:ind w:right="-147" w:firstLine="737"/>
        <w:jc w:val="both"/>
        <w:rPr>
          <w:bCs/>
          <w:color w:val="000000"/>
          <w:sz w:val="20"/>
          <w:szCs w:val="20"/>
          <w:lang w:val="sr-Cyrl-CS" w:eastAsia="en-US"/>
        </w:rPr>
      </w:pPr>
      <w:r w:rsidRPr="00D74D6A">
        <w:rPr>
          <w:bCs/>
          <w:sz w:val="20"/>
          <w:szCs w:val="20"/>
          <w:lang w:val="sr-Cyrl-CS" w:eastAsia="en-US"/>
        </w:rPr>
        <w:t xml:space="preserve">Управљање ризицима се успоставља на нивоу организационих јединица у саставу Општинске управе у складу са важећом организационом структуром дефинисаној у </w:t>
      </w:r>
      <w:r w:rsidRPr="00D74D6A">
        <w:rPr>
          <w:bCs/>
          <w:color w:val="000000"/>
          <w:sz w:val="20"/>
          <w:szCs w:val="20"/>
          <w:lang w:val="sr-Cyrl-CS" w:eastAsia="en-US"/>
        </w:rPr>
        <w:t>Обједињеном правилнику о организацији  и  систематизацији радних места у општинској управи општине Ивањица и општинском правобранилаштву општине Ивањица, број 110-5/2019-01.</w:t>
      </w:r>
    </w:p>
    <w:p w14:paraId="12AB6555" w14:textId="77777777" w:rsidR="00D74D6A" w:rsidRPr="00D74D6A" w:rsidRDefault="00D74D6A" w:rsidP="00D74D6A">
      <w:pPr>
        <w:ind w:right="-147" w:firstLine="737"/>
        <w:jc w:val="both"/>
        <w:rPr>
          <w:bCs/>
          <w:sz w:val="20"/>
          <w:szCs w:val="20"/>
          <w:lang w:val="sr-Cyrl-CS" w:eastAsia="en-US"/>
        </w:rPr>
      </w:pPr>
    </w:p>
    <w:p w14:paraId="545B2E04" w14:textId="77777777" w:rsidR="00D74D6A" w:rsidRPr="00D74D6A" w:rsidRDefault="00D74D6A" w:rsidP="00D74D6A">
      <w:pPr>
        <w:ind w:right="-147" w:firstLine="737"/>
        <w:jc w:val="both"/>
        <w:rPr>
          <w:bCs/>
          <w:sz w:val="20"/>
          <w:szCs w:val="20"/>
          <w:lang w:val="sr-Cyrl-CS" w:eastAsia="en-US"/>
        </w:rPr>
      </w:pPr>
      <w:r w:rsidRPr="00D74D6A">
        <w:rPr>
          <w:bCs/>
          <w:sz w:val="20"/>
          <w:szCs w:val="20"/>
          <w:lang w:val="sr-Cyrl-CS" w:eastAsia="en-US"/>
        </w:rPr>
        <w:t>Запослени, укључујући и руководиоце организационих јединица, сходно својим задужењима и делокругом одговорности, дужни су да осигурају да ће се на нивоу Општинске управе успоставити системско управљање ризицима на начин:</w:t>
      </w:r>
    </w:p>
    <w:p w14:paraId="49013BE0" w14:textId="77777777" w:rsidR="00D74D6A" w:rsidRPr="00D74D6A" w:rsidRDefault="00D74D6A" w:rsidP="00D74D6A">
      <w:pPr>
        <w:ind w:right="-147"/>
        <w:jc w:val="both"/>
        <w:rPr>
          <w:bCs/>
          <w:sz w:val="20"/>
          <w:szCs w:val="20"/>
          <w:lang w:val="sr-Cyrl-CS" w:eastAsia="en-US"/>
        </w:rPr>
      </w:pPr>
    </w:p>
    <w:p w14:paraId="4F62D3D8" w14:textId="77777777" w:rsidR="00D74D6A" w:rsidRPr="00D74D6A" w:rsidRDefault="00D74D6A" w:rsidP="00D74D6A">
      <w:pPr>
        <w:ind w:left="720" w:right="-147"/>
        <w:jc w:val="both"/>
        <w:rPr>
          <w:bCs/>
          <w:sz w:val="20"/>
          <w:szCs w:val="20"/>
          <w:lang w:val="sr-Cyrl-CS" w:eastAsia="en-US"/>
        </w:rPr>
      </w:pPr>
      <w:r w:rsidRPr="00D74D6A">
        <w:rPr>
          <w:bCs/>
          <w:sz w:val="20"/>
          <w:szCs w:val="20"/>
          <w:lang w:val="sr-Cyrl-CS" w:eastAsia="en-US"/>
        </w:rPr>
        <w:t>- да се утврде ризици везани за циљеве из пословних процеса;</w:t>
      </w:r>
    </w:p>
    <w:p w14:paraId="1D65ECA6" w14:textId="77777777" w:rsidR="00D74D6A" w:rsidRPr="00D74D6A" w:rsidRDefault="00D74D6A" w:rsidP="00D74D6A">
      <w:pPr>
        <w:ind w:left="720" w:right="-147"/>
        <w:jc w:val="both"/>
        <w:rPr>
          <w:bCs/>
          <w:sz w:val="20"/>
          <w:szCs w:val="20"/>
          <w:lang w:val="sr-Cyrl-CS" w:eastAsia="en-US"/>
        </w:rPr>
      </w:pPr>
      <w:r w:rsidRPr="00D74D6A">
        <w:rPr>
          <w:bCs/>
          <w:sz w:val="20"/>
          <w:szCs w:val="20"/>
          <w:lang w:val="sr-Cyrl-CS" w:eastAsia="en-US"/>
        </w:rPr>
        <w:t>- да се процени вероватноћа настанка ризика и њихови утицаји;</w:t>
      </w:r>
    </w:p>
    <w:p w14:paraId="6A345459" w14:textId="77777777" w:rsidR="00D74D6A" w:rsidRPr="00D74D6A" w:rsidRDefault="00D74D6A" w:rsidP="00D74D6A">
      <w:pPr>
        <w:ind w:left="720" w:right="-147"/>
        <w:jc w:val="both"/>
        <w:rPr>
          <w:bCs/>
          <w:sz w:val="20"/>
          <w:szCs w:val="20"/>
          <w:lang w:val="sr-Cyrl-CS" w:eastAsia="en-US"/>
        </w:rPr>
      </w:pPr>
      <w:r w:rsidRPr="00D74D6A">
        <w:rPr>
          <w:bCs/>
          <w:sz w:val="20"/>
          <w:szCs w:val="20"/>
          <w:lang w:val="sr-Cyrl-CS" w:eastAsia="en-US"/>
        </w:rPr>
        <w:t>- да се утврди начин поступања у вези са ризицима који су неприхватљиви;</w:t>
      </w:r>
    </w:p>
    <w:p w14:paraId="7494D570" w14:textId="77777777" w:rsidR="00D74D6A" w:rsidRPr="00D74D6A" w:rsidRDefault="00D74D6A" w:rsidP="00D74D6A">
      <w:pPr>
        <w:ind w:left="720" w:right="-147"/>
        <w:jc w:val="both"/>
        <w:rPr>
          <w:bCs/>
          <w:sz w:val="20"/>
          <w:szCs w:val="20"/>
          <w:lang w:val="sr-Cyrl-CS" w:eastAsia="en-US"/>
        </w:rPr>
      </w:pPr>
      <w:r w:rsidRPr="00D74D6A">
        <w:rPr>
          <w:bCs/>
          <w:sz w:val="20"/>
          <w:szCs w:val="20"/>
          <w:lang w:val="sr-Cyrl-CS" w:eastAsia="en-US"/>
        </w:rPr>
        <w:t xml:space="preserve">- да се документују подаци о ризицима у Регистар ризика; </w:t>
      </w:r>
    </w:p>
    <w:p w14:paraId="0CCD143D" w14:textId="77777777" w:rsidR="00D74D6A" w:rsidRPr="00D74D6A" w:rsidRDefault="00D74D6A" w:rsidP="00D74D6A">
      <w:pPr>
        <w:ind w:left="720" w:right="-147"/>
        <w:jc w:val="both"/>
        <w:rPr>
          <w:bCs/>
          <w:sz w:val="20"/>
          <w:szCs w:val="20"/>
          <w:lang w:val="sr-Cyrl-CS" w:eastAsia="en-US"/>
        </w:rPr>
      </w:pPr>
      <w:r w:rsidRPr="00D74D6A">
        <w:rPr>
          <w:bCs/>
          <w:sz w:val="20"/>
          <w:szCs w:val="20"/>
          <w:lang w:val="sr-Cyrl-CS" w:eastAsia="en-US"/>
        </w:rPr>
        <w:t>- да се осигура извештавање о ризицима.</w:t>
      </w:r>
    </w:p>
    <w:p w14:paraId="328E2707" w14:textId="77777777" w:rsidR="00D74D6A" w:rsidRPr="00D74D6A" w:rsidRDefault="00D74D6A" w:rsidP="00D74D6A">
      <w:pPr>
        <w:ind w:right="-153" w:firstLine="720"/>
        <w:jc w:val="both"/>
        <w:rPr>
          <w:sz w:val="20"/>
          <w:szCs w:val="20"/>
          <w:lang w:val="sr-Cyrl-CS" w:eastAsia="en-US"/>
        </w:rPr>
      </w:pPr>
      <w:r w:rsidRPr="00D74D6A">
        <w:rPr>
          <w:sz w:val="20"/>
          <w:szCs w:val="20"/>
          <w:lang w:val="sr-Cyrl-CS" w:eastAsia="en-US"/>
        </w:rPr>
        <w:t>Како би се осигурало успешно спровођење процеса управљања ризицима, одређена су овлашћења и одговорности како следи:</w:t>
      </w:r>
    </w:p>
    <w:p w14:paraId="127BFA3B" w14:textId="77777777" w:rsidR="00D74D6A" w:rsidRPr="00D74D6A" w:rsidRDefault="00D74D6A" w:rsidP="00D74D6A">
      <w:pPr>
        <w:keepNext/>
        <w:jc w:val="center"/>
        <w:outlineLvl w:val="0"/>
        <w:rPr>
          <w:sz w:val="20"/>
          <w:szCs w:val="20"/>
          <w:lang w:val="sr-Cyrl-CS" w:eastAsia="en-US"/>
        </w:rPr>
      </w:pPr>
      <w:bookmarkStart w:id="19" w:name="_Toc469400513"/>
    </w:p>
    <w:p w14:paraId="393B763C" w14:textId="77777777" w:rsidR="00D74D6A" w:rsidRPr="00D74D6A" w:rsidRDefault="00D74D6A" w:rsidP="00D74D6A">
      <w:pPr>
        <w:keepNext/>
        <w:jc w:val="center"/>
        <w:outlineLvl w:val="0"/>
        <w:rPr>
          <w:sz w:val="20"/>
          <w:szCs w:val="20"/>
          <w:lang w:val="sr-Cyrl-CS" w:eastAsia="en-US"/>
        </w:rPr>
      </w:pPr>
      <w:r w:rsidRPr="00D74D6A">
        <w:rPr>
          <w:sz w:val="20"/>
          <w:szCs w:val="20"/>
          <w:lang w:val="sr-Cyrl-RS" w:eastAsia="en-US"/>
        </w:rPr>
        <w:t>6</w:t>
      </w:r>
      <w:r w:rsidRPr="00D74D6A">
        <w:rPr>
          <w:sz w:val="20"/>
          <w:szCs w:val="20"/>
          <w:lang w:val="sr-Cyrl-CS" w:eastAsia="en-US"/>
        </w:rPr>
        <w:t xml:space="preserve">.1. Запослени </w:t>
      </w:r>
      <w:bookmarkEnd w:id="19"/>
    </w:p>
    <w:p w14:paraId="3933BC9B" w14:textId="77777777" w:rsidR="00D74D6A" w:rsidRPr="00D74D6A" w:rsidRDefault="00D74D6A" w:rsidP="00D74D6A">
      <w:pPr>
        <w:ind w:right="33" w:firstLine="720"/>
        <w:jc w:val="both"/>
        <w:rPr>
          <w:sz w:val="20"/>
          <w:szCs w:val="20"/>
          <w:lang w:val="sr-Cyrl-CS" w:eastAsia="en-US"/>
        </w:rPr>
      </w:pPr>
    </w:p>
    <w:p w14:paraId="10D753DD" w14:textId="77777777" w:rsidR="00D74D6A" w:rsidRPr="00D74D6A" w:rsidRDefault="00D74D6A" w:rsidP="00D74D6A">
      <w:pPr>
        <w:ind w:right="-153" w:firstLine="720"/>
        <w:jc w:val="both"/>
        <w:rPr>
          <w:sz w:val="20"/>
          <w:szCs w:val="20"/>
          <w:lang w:val="sr-Cyrl-CS" w:eastAsia="en-US"/>
        </w:rPr>
      </w:pPr>
      <w:r w:rsidRPr="00D74D6A">
        <w:rPr>
          <w:sz w:val="20"/>
          <w:szCs w:val="20"/>
          <w:lang w:val="sr-Cyrl-CS" w:eastAsia="en-US"/>
        </w:rPr>
        <w:t xml:space="preserve">Поступак управљања ризиком подразумева посвећеност и учешће свих запослених у Општинској управи. </w:t>
      </w:r>
    </w:p>
    <w:p w14:paraId="2FB8F8B0" w14:textId="77777777" w:rsidR="00D74D6A" w:rsidRPr="00D74D6A" w:rsidRDefault="00D74D6A" w:rsidP="00D74D6A">
      <w:pPr>
        <w:ind w:right="-153" w:firstLine="720"/>
        <w:jc w:val="both"/>
        <w:rPr>
          <w:sz w:val="20"/>
          <w:szCs w:val="20"/>
          <w:lang w:val="sr-Cyrl-CS" w:eastAsia="en-US"/>
        </w:rPr>
      </w:pPr>
    </w:p>
    <w:p w14:paraId="662942A4" w14:textId="77777777" w:rsidR="00D74D6A" w:rsidRPr="00D74D6A" w:rsidRDefault="00D74D6A" w:rsidP="00D74D6A">
      <w:pPr>
        <w:spacing w:before="100" w:beforeAutospacing="1" w:after="100" w:afterAutospacing="1"/>
        <w:ind w:right="-153" w:firstLine="360"/>
        <w:jc w:val="both"/>
        <w:rPr>
          <w:noProof/>
          <w:color w:val="000000"/>
          <w:sz w:val="20"/>
          <w:szCs w:val="20"/>
          <w:lang w:val="sr-Cyrl-RS" w:eastAsia="en-US"/>
        </w:rPr>
      </w:pPr>
      <w:r w:rsidRPr="00D74D6A">
        <w:rPr>
          <w:noProof/>
          <w:color w:val="000000"/>
          <w:sz w:val="20"/>
          <w:szCs w:val="20"/>
          <w:lang w:val="sr-Cyrl-RS" w:eastAsia="en-US"/>
        </w:rPr>
        <w:t>Запослени имају следеће одговорности:</w:t>
      </w:r>
    </w:p>
    <w:p w14:paraId="57EE6B16" w14:textId="77777777" w:rsidR="00D74D6A" w:rsidRPr="00D74D6A" w:rsidRDefault="00D74D6A" w:rsidP="00D74D6A">
      <w:pPr>
        <w:numPr>
          <w:ilvl w:val="0"/>
          <w:numId w:val="22"/>
        </w:numPr>
        <w:ind w:right="-153"/>
        <w:jc w:val="both"/>
        <w:rPr>
          <w:sz w:val="20"/>
          <w:szCs w:val="20"/>
          <w:lang w:val="en-US" w:eastAsia="en-US"/>
        </w:rPr>
      </w:pPr>
      <w:proofErr w:type="spellStart"/>
      <w:r w:rsidRPr="00D74D6A">
        <w:rPr>
          <w:sz w:val="20"/>
          <w:szCs w:val="20"/>
          <w:lang w:val="en-US" w:eastAsia="en-US"/>
        </w:rPr>
        <w:t>Дужни</w:t>
      </w:r>
      <w:proofErr w:type="spellEnd"/>
      <w:r w:rsidRPr="00D74D6A">
        <w:rPr>
          <w:sz w:val="20"/>
          <w:szCs w:val="20"/>
          <w:lang w:val="en-US" w:eastAsia="en-US"/>
        </w:rPr>
        <w:t xml:space="preserve"> </w:t>
      </w:r>
      <w:proofErr w:type="spellStart"/>
      <w:r w:rsidRPr="00D74D6A">
        <w:rPr>
          <w:sz w:val="20"/>
          <w:szCs w:val="20"/>
          <w:lang w:val="en-US" w:eastAsia="en-US"/>
        </w:rPr>
        <w:t>су</w:t>
      </w:r>
      <w:proofErr w:type="spellEnd"/>
      <w:r w:rsidRPr="00D74D6A">
        <w:rPr>
          <w:sz w:val="20"/>
          <w:szCs w:val="20"/>
          <w:lang w:val="en-US" w:eastAsia="en-US"/>
        </w:rPr>
        <w:t xml:space="preserve"> </w:t>
      </w:r>
      <w:proofErr w:type="spellStart"/>
      <w:r w:rsidRPr="00D74D6A">
        <w:rPr>
          <w:sz w:val="20"/>
          <w:szCs w:val="20"/>
          <w:lang w:val="en-US" w:eastAsia="en-US"/>
        </w:rPr>
        <w:t>да</w:t>
      </w:r>
      <w:proofErr w:type="spellEnd"/>
      <w:r w:rsidRPr="00D74D6A">
        <w:rPr>
          <w:sz w:val="20"/>
          <w:szCs w:val="20"/>
          <w:lang w:val="en-US" w:eastAsia="en-US"/>
        </w:rPr>
        <w:t xml:space="preserve"> </w:t>
      </w:r>
      <w:proofErr w:type="spellStart"/>
      <w:r w:rsidRPr="00D74D6A">
        <w:rPr>
          <w:sz w:val="20"/>
          <w:szCs w:val="20"/>
          <w:lang w:val="en-US" w:eastAsia="en-US"/>
        </w:rPr>
        <w:t>се</w:t>
      </w:r>
      <w:proofErr w:type="spellEnd"/>
      <w:r w:rsidRPr="00D74D6A">
        <w:rPr>
          <w:sz w:val="20"/>
          <w:szCs w:val="20"/>
          <w:lang w:val="en-US" w:eastAsia="en-US"/>
        </w:rPr>
        <w:t xml:space="preserve"> </w:t>
      </w:r>
      <w:proofErr w:type="spellStart"/>
      <w:r w:rsidRPr="00D74D6A">
        <w:rPr>
          <w:sz w:val="20"/>
          <w:szCs w:val="20"/>
          <w:lang w:val="en-US" w:eastAsia="en-US"/>
        </w:rPr>
        <w:t>користе</w:t>
      </w:r>
      <w:proofErr w:type="spellEnd"/>
      <w:r w:rsidRPr="00D74D6A">
        <w:rPr>
          <w:sz w:val="20"/>
          <w:szCs w:val="20"/>
          <w:lang w:val="en-US" w:eastAsia="en-US"/>
        </w:rPr>
        <w:t xml:space="preserve"> </w:t>
      </w:r>
      <w:proofErr w:type="spellStart"/>
      <w:r w:rsidRPr="00D74D6A">
        <w:rPr>
          <w:sz w:val="20"/>
          <w:szCs w:val="20"/>
          <w:lang w:val="en-US" w:eastAsia="en-US"/>
        </w:rPr>
        <w:t>смерницама</w:t>
      </w:r>
      <w:proofErr w:type="spellEnd"/>
      <w:r w:rsidRPr="00D74D6A">
        <w:rPr>
          <w:sz w:val="20"/>
          <w:szCs w:val="20"/>
          <w:lang w:val="en-US" w:eastAsia="en-US"/>
        </w:rPr>
        <w:t xml:space="preserve"> </w:t>
      </w:r>
      <w:proofErr w:type="spellStart"/>
      <w:r w:rsidRPr="00D74D6A">
        <w:rPr>
          <w:sz w:val="20"/>
          <w:szCs w:val="20"/>
          <w:lang w:val="en-US" w:eastAsia="en-US"/>
        </w:rPr>
        <w:t>за</w:t>
      </w:r>
      <w:proofErr w:type="spellEnd"/>
      <w:r w:rsidRPr="00D74D6A">
        <w:rPr>
          <w:sz w:val="20"/>
          <w:szCs w:val="20"/>
          <w:lang w:val="en-US" w:eastAsia="en-US"/>
        </w:rPr>
        <w:t xml:space="preserve"> </w:t>
      </w:r>
      <w:proofErr w:type="spellStart"/>
      <w:r w:rsidRPr="00D74D6A">
        <w:rPr>
          <w:sz w:val="20"/>
          <w:szCs w:val="20"/>
          <w:lang w:val="en-US" w:eastAsia="en-US"/>
        </w:rPr>
        <w:t>управљање</w:t>
      </w:r>
      <w:proofErr w:type="spellEnd"/>
      <w:r w:rsidRPr="00D74D6A">
        <w:rPr>
          <w:sz w:val="20"/>
          <w:szCs w:val="20"/>
          <w:lang w:val="en-US" w:eastAsia="en-US"/>
        </w:rPr>
        <w:t xml:space="preserve"> </w:t>
      </w:r>
      <w:proofErr w:type="spellStart"/>
      <w:r w:rsidRPr="00D74D6A">
        <w:rPr>
          <w:sz w:val="20"/>
          <w:szCs w:val="20"/>
          <w:lang w:val="en-US" w:eastAsia="en-US"/>
        </w:rPr>
        <w:t>ризицима</w:t>
      </w:r>
      <w:proofErr w:type="spellEnd"/>
      <w:r w:rsidRPr="00D74D6A">
        <w:rPr>
          <w:sz w:val="20"/>
          <w:szCs w:val="20"/>
          <w:lang w:val="en-US" w:eastAsia="en-US"/>
        </w:rPr>
        <w:t xml:space="preserve"> </w:t>
      </w:r>
      <w:proofErr w:type="spellStart"/>
      <w:r w:rsidRPr="00D74D6A">
        <w:rPr>
          <w:sz w:val="20"/>
          <w:szCs w:val="20"/>
          <w:lang w:val="en-US" w:eastAsia="en-US"/>
        </w:rPr>
        <w:t>на</w:t>
      </w:r>
      <w:proofErr w:type="spellEnd"/>
      <w:r w:rsidRPr="00D74D6A">
        <w:rPr>
          <w:sz w:val="20"/>
          <w:szCs w:val="20"/>
          <w:lang w:val="en-US" w:eastAsia="en-US"/>
        </w:rPr>
        <w:t xml:space="preserve"> </w:t>
      </w:r>
      <w:proofErr w:type="spellStart"/>
      <w:r w:rsidRPr="00D74D6A">
        <w:rPr>
          <w:sz w:val="20"/>
          <w:szCs w:val="20"/>
          <w:lang w:val="en-US" w:eastAsia="en-US"/>
        </w:rPr>
        <w:t>што</w:t>
      </w:r>
      <w:proofErr w:type="spellEnd"/>
      <w:r w:rsidRPr="00D74D6A">
        <w:rPr>
          <w:sz w:val="20"/>
          <w:szCs w:val="20"/>
          <w:lang w:val="en-US" w:eastAsia="en-US"/>
        </w:rPr>
        <w:t xml:space="preserve"> </w:t>
      </w:r>
      <w:proofErr w:type="spellStart"/>
      <w:r w:rsidRPr="00D74D6A">
        <w:rPr>
          <w:sz w:val="20"/>
          <w:szCs w:val="20"/>
          <w:lang w:val="en-US" w:eastAsia="en-US"/>
        </w:rPr>
        <w:t>ефикаснији</w:t>
      </w:r>
      <w:proofErr w:type="spellEnd"/>
      <w:r w:rsidRPr="00D74D6A">
        <w:rPr>
          <w:sz w:val="20"/>
          <w:szCs w:val="20"/>
          <w:lang w:val="en-US" w:eastAsia="en-US"/>
        </w:rPr>
        <w:t xml:space="preserve"> </w:t>
      </w:r>
      <w:proofErr w:type="spellStart"/>
      <w:r w:rsidRPr="00D74D6A">
        <w:rPr>
          <w:sz w:val="20"/>
          <w:szCs w:val="20"/>
          <w:lang w:val="en-US" w:eastAsia="en-US"/>
        </w:rPr>
        <w:t>начин</w:t>
      </w:r>
      <w:proofErr w:type="spellEnd"/>
      <w:r w:rsidRPr="00D74D6A">
        <w:rPr>
          <w:sz w:val="20"/>
          <w:szCs w:val="20"/>
          <w:lang w:val="en-US" w:eastAsia="en-US"/>
        </w:rPr>
        <w:t>;</w:t>
      </w:r>
    </w:p>
    <w:p w14:paraId="708F1F34" w14:textId="77777777" w:rsidR="00D74D6A" w:rsidRPr="00D74D6A" w:rsidRDefault="00D74D6A" w:rsidP="00D74D6A">
      <w:pPr>
        <w:numPr>
          <w:ilvl w:val="0"/>
          <w:numId w:val="22"/>
        </w:numPr>
        <w:ind w:right="-153"/>
        <w:jc w:val="both"/>
        <w:rPr>
          <w:sz w:val="20"/>
          <w:szCs w:val="20"/>
          <w:lang w:val="en-US" w:eastAsia="en-US"/>
        </w:rPr>
      </w:pPr>
      <w:proofErr w:type="spellStart"/>
      <w:r w:rsidRPr="00D74D6A">
        <w:rPr>
          <w:sz w:val="20"/>
          <w:szCs w:val="20"/>
          <w:lang w:val="en-US" w:eastAsia="en-US"/>
        </w:rPr>
        <w:t>Неодговарајуће</w:t>
      </w:r>
      <w:proofErr w:type="spellEnd"/>
      <w:r w:rsidRPr="00D74D6A">
        <w:rPr>
          <w:sz w:val="20"/>
          <w:szCs w:val="20"/>
          <w:lang w:val="en-US" w:eastAsia="en-US"/>
        </w:rPr>
        <w:t xml:space="preserve"> </w:t>
      </w:r>
      <w:proofErr w:type="spellStart"/>
      <w:r w:rsidRPr="00D74D6A">
        <w:rPr>
          <w:sz w:val="20"/>
          <w:szCs w:val="20"/>
          <w:lang w:val="en-US" w:eastAsia="en-US"/>
        </w:rPr>
        <w:t>постојеће</w:t>
      </w:r>
      <w:proofErr w:type="spellEnd"/>
      <w:r w:rsidRPr="00D74D6A">
        <w:rPr>
          <w:sz w:val="20"/>
          <w:szCs w:val="20"/>
          <w:lang w:val="en-US" w:eastAsia="en-US"/>
        </w:rPr>
        <w:t xml:space="preserve"> </w:t>
      </w:r>
      <w:proofErr w:type="spellStart"/>
      <w:r w:rsidRPr="00D74D6A">
        <w:rPr>
          <w:sz w:val="20"/>
          <w:szCs w:val="20"/>
          <w:lang w:val="en-US" w:eastAsia="en-US"/>
        </w:rPr>
        <w:t>мере</w:t>
      </w:r>
      <w:proofErr w:type="spellEnd"/>
      <w:r w:rsidRPr="00D74D6A">
        <w:rPr>
          <w:sz w:val="20"/>
          <w:szCs w:val="20"/>
          <w:lang w:val="en-US" w:eastAsia="en-US"/>
        </w:rPr>
        <w:t xml:space="preserve"> </w:t>
      </w:r>
      <w:proofErr w:type="spellStart"/>
      <w:r w:rsidRPr="00D74D6A">
        <w:rPr>
          <w:sz w:val="20"/>
          <w:szCs w:val="20"/>
          <w:lang w:val="en-US" w:eastAsia="en-US"/>
        </w:rPr>
        <w:t>контроле</w:t>
      </w:r>
      <w:proofErr w:type="spellEnd"/>
      <w:r w:rsidRPr="00D74D6A">
        <w:rPr>
          <w:sz w:val="20"/>
          <w:szCs w:val="20"/>
          <w:lang w:val="en-US" w:eastAsia="en-US"/>
        </w:rPr>
        <w:t xml:space="preserve"> </w:t>
      </w:r>
      <w:proofErr w:type="spellStart"/>
      <w:r w:rsidRPr="00D74D6A">
        <w:rPr>
          <w:sz w:val="20"/>
          <w:szCs w:val="20"/>
          <w:lang w:val="en-US" w:eastAsia="en-US"/>
        </w:rPr>
        <w:t>потребно</w:t>
      </w:r>
      <w:proofErr w:type="spellEnd"/>
      <w:r w:rsidRPr="00D74D6A">
        <w:rPr>
          <w:sz w:val="20"/>
          <w:szCs w:val="20"/>
          <w:lang w:val="en-US" w:eastAsia="en-US"/>
        </w:rPr>
        <w:t xml:space="preserve"> </w:t>
      </w:r>
      <w:proofErr w:type="spellStart"/>
      <w:r w:rsidRPr="00D74D6A">
        <w:rPr>
          <w:sz w:val="20"/>
          <w:szCs w:val="20"/>
          <w:lang w:val="en-US" w:eastAsia="en-US"/>
        </w:rPr>
        <w:t>је</w:t>
      </w:r>
      <w:proofErr w:type="spellEnd"/>
      <w:r w:rsidRPr="00D74D6A">
        <w:rPr>
          <w:sz w:val="20"/>
          <w:szCs w:val="20"/>
          <w:lang w:val="en-US" w:eastAsia="en-US"/>
        </w:rPr>
        <w:t xml:space="preserve"> </w:t>
      </w:r>
      <w:proofErr w:type="spellStart"/>
      <w:r w:rsidRPr="00D74D6A">
        <w:rPr>
          <w:sz w:val="20"/>
          <w:szCs w:val="20"/>
          <w:lang w:val="en-US" w:eastAsia="en-US"/>
        </w:rPr>
        <w:t>пријавити</w:t>
      </w:r>
      <w:proofErr w:type="spellEnd"/>
      <w:r w:rsidRPr="00D74D6A">
        <w:rPr>
          <w:sz w:val="20"/>
          <w:szCs w:val="20"/>
          <w:lang w:val="en-US" w:eastAsia="en-US"/>
        </w:rPr>
        <w:t xml:space="preserve"> </w:t>
      </w:r>
      <w:proofErr w:type="spellStart"/>
      <w:r w:rsidRPr="00D74D6A">
        <w:rPr>
          <w:sz w:val="20"/>
          <w:szCs w:val="20"/>
          <w:lang w:val="en-US" w:eastAsia="en-US"/>
        </w:rPr>
        <w:t>надређеном</w:t>
      </w:r>
      <w:proofErr w:type="spellEnd"/>
      <w:r w:rsidRPr="00D74D6A">
        <w:rPr>
          <w:sz w:val="20"/>
          <w:szCs w:val="20"/>
          <w:lang w:val="en-US" w:eastAsia="en-US"/>
        </w:rPr>
        <w:t xml:space="preserve"> </w:t>
      </w:r>
      <w:r w:rsidRPr="00D74D6A">
        <w:rPr>
          <w:sz w:val="20"/>
          <w:szCs w:val="20"/>
          <w:lang w:val="sr-Cyrl-RS" w:eastAsia="en-US"/>
        </w:rPr>
        <w:t>руководиоцу;</w:t>
      </w:r>
    </w:p>
    <w:p w14:paraId="3DAD0387" w14:textId="77777777" w:rsidR="00D74D6A" w:rsidRPr="00D74D6A" w:rsidRDefault="00D74D6A" w:rsidP="00D74D6A">
      <w:pPr>
        <w:numPr>
          <w:ilvl w:val="0"/>
          <w:numId w:val="22"/>
        </w:numPr>
        <w:ind w:right="-153"/>
        <w:jc w:val="both"/>
        <w:rPr>
          <w:sz w:val="20"/>
          <w:szCs w:val="20"/>
          <w:lang w:val="en-US" w:eastAsia="en-US"/>
        </w:rPr>
      </w:pPr>
      <w:proofErr w:type="spellStart"/>
      <w:r w:rsidRPr="00D74D6A">
        <w:rPr>
          <w:sz w:val="20"/>
          <w:szCs w:val="20"/>
          <w:lang w:val="en-US" w:eastAsia="en-US"/>
        </w:rPr>
        <w:t>Уколико</w:t>
      </w:r>
      <w:proofErr w:type="spellEnd"/>
      <w:r w:rsidRPr="00D74D6A">
        <w:rPr>
          <w:sz w:val="20"/>
          <w:szCs w:val="20"/>
          <w:lang w:val="en-US" w:eastAsia="en-US"/>
        </w:rPr>
        <w:t xml:space="preserve"> </w:t>
      </w:r>
      <w:proofErr w:type="spellStart"/>
      <w:r w:rsidRPr="00D74D6A">
        <w:rPr>
          <w:sz w:val="20"/>
          <w:szCs w:val="20"/>
          <w:lang w:val="en-US" w:eastAsia="en-US"/>
        </w:rPr>
        <w:t>уоче</w:t>
      </w:r>
      <w:proofErr w:type="spellEnd"/>
      <w:r w:rsidRPr="00D74D6A">
        <w:rPr>
          <w:sz w:val="20"/>
          <w:szCs w:val="20"/>
          <w:lang w:val="en-US" w:eastAsia="en-US"/>
        </w:rPr>
        <w:t xml:space="preserve"> </w:t>
      </w:r>
      <w:proofErr w:type="spellStart"/>
      <w:r w:rsidRPr="00D74D6A">
        <w:rPr>
          <w:sz w:val="20"/>
          <w:szCs w:val="20"/>
          <w:lang w:val="en-US" w:eastAsia="en-US"/>
        </w:rPr>
        <w:t>одређене</w:t>
      </w:r>
      <w:proofErr w:type="spellEnd"/>
      <w:r w:rsidRPr="00D74D6A">
        <w:rPr>
          <w:sz w:val="20"/>
          <w:szCs w:val="20"/>
          <w:lang w:val="en-US" w:eastAsia="en-US"/>
        </w:rPr>
        <w:t xml:space="preserve"> </w:t>
      </w:r>
      <w:proofErr w:type="spellStart"/>
      <w:r w:rsidRPr="00D74D6A">
        <w:rPr>
          <w:sz w:val="20"/>
          <w:szCs w:val="20"/>
          <w:lang w:val="en-US" w:eastAsia="en-US"/>
        </w:rPr>
        <w:t>нове</w:t>
      </w:r>
      <w:proofErr w:type="spellEnd"/>
      <w:r w:rsidRPr="00D74D6A">
        <w:rPr>
          <w:sz w:val="20"/>
          <w:szCs w:val="20"/>
          <w:lang w:val="en-US" w:eastAsia="en-US"/>
        </w:rPr>
        <w:t xml:space="preserve"> </w:t>
      </w:r>
      <w:proofErr w:type="spellStart"/>
      <w:r w:rsidRPr="00D74D6A">
        <w:rPr>
          <w:sz w:val="20"/>
          <w:szCs w:val="20"/>
          <w:lang w:val="en-US" w:eastAsia="en-US"/>
        </w:rPr>
        <w:t>ризике</w:t>
      </w:r>
      <w:proofErr w:type="spellEnd"/>
      <w:r w:rsidRPr="00D74D6A">
        <w:rPr>
          <w:sz w:val="20"/>
          <w:szCs w:val="20"/>
          <w:lang w:val="en-US" w:eastAsia="en-US"/>
        </w:rPr>
        <w:t xml:space="preserve"> </w:t>
      </w:r>
      <w:proofErr w:type="spellStart"/>
      <w:r w:rsidRPr="00D74D6A">
        <w:rPr>
          <w:sz w:val="20"/>
          <w:szCs w:val="20"/>
          <w:lang w:val="en-US" w:eastAsia="en-US"/>
        </w:rPr>
        <w:t>који</w:t>
      </w:r>
      <w:proofErr w:type="spellEnd"/>
      <w:r w:rsidRPr="00D74D6A">
        <w:rPr>
          <w:sz w:val="20"/>
          <w:szCs w:val="20"/>
          <w:lang w:val="en-US" w:eastAsia="en-US"/>
        </w:rPr>
        <w:t xml:space="preserve"> </w:t>
      </w:r>
      <w:proofErr w:type="spellStart"/>
      <w:r w:rsidRPr="00D74D6A">
        <w:rPr>
          <w:sz w:val="20"/>
          <w:szCs w:val="20"/>
          <w:lang w:val="en-US" w:eastAsia="en-US"/>
        </w:rPr>
        <w:t>би</w:t>
      </w:r>
      <w:proofErr w:type="spellEnd"/>
      <w:r w:rsidRPr="00D74D6A">
        <w:rPr>
          <w:sz w:val="20"/>
          <w:szCs w:val="20"/>
          <w:lang w:val="en-US" w:eastAsia="en-US"/>
        </w:rPr>
        <w:t xml:space="preserve"> </w:t>
      </w:r>
      <w:proofErr w:type="spellStart"/>
      <w:r w:rsidRPr="00D74D6A">
        <w:rPr>
          <w:sz w:val="20"/>
          <w:szCs w:val="20"/>
          <w:lang w:val="en-US" w:eastAsia="en-US"/>
        </w:rPr>
        <w:t>могли</w:t>
      </w:r>
      <w:proofErr w:type="spellEnd"/>
      <w:r w:rsidRPr="00D74D6A">
        <w:rPr>
          <w:sz w:val="20"/>
          <w:szCs w:val="20"/>
          <w:lang w:val="en-US" w:eastAsia="en-US"/>
        </w:rPr>
        <w:t xml:space="preserve"> </w:t>
      </w:r>
      <w:proofErr w:type="spellStart"/>
      <w:r w:rsidRPr="00D74D6A">
        <w:rPr>
          <w:sz w:val="20"/>
          <w:szCs w:val="20"/>
          <w:lang w:val="en-US" w:eastAsia="en-US"/>
        </w:rPr>
        <w:t>да</w:t>
      </w:r>
      <w:proofErr w:type="spellEnd"/>
      <w:r w:rsidRPr="00D74D6A">
        <w:rPr>
          <w:sz w:val="20"/>
          <w:szCs w:val="20"/>
          <w:lang w:val="en-US" w:eastAsia="en-US"/>
        </w:rPr>
        <w:t xml:space="preserve"> </w:t>
      </w:r>
      <w:proofErr w:type="spellStart"/>
      <w:r w:rsidRPr="00D74D6A">
        <w:rPr>
          <w:sz w:val="20"/>
          <w:szCs w:val="20"/>
          <w:lang w:val="en-US" w:eastAsia="en-US"/>
        </w:rPr>
        <w:t>резултирају</w:t>
      </w:r>
      <w:proofErr w:type="spellEnd"/>
      <w:r w:rsidRPr="00D74D6A">
        <w:rPr>
          <w:sz w:val="20"/>
          <w:szCs w:val="20"/>
          <w:lang w:val="en-US" w:eastAsia="en-US"/>
        </w:rPr>
        <w:t xml:space="preserve"> </w:t>
      </w:r>
      <w:proofErr w:type="spellStart"/>
      <w:r w:rsidRPr="00D74D6A">
        <w:rPr>
          <w:sz w:val="20"/>
          <w:szCs w:val="20"/>
          <w:lang w:val="en-US" w:eastAsia="en-US"/>
        </w:rPr>
        <w:t>да</w:t>
      </w:r>
      <w:proofErr w:type="spellEnd"/>
      <w:r w:rsidRPr="00D74D6A">
        <w:rPr>
          <w:sz w:val="20"/>
          <w:szCs w:val="20"/>
          <w:lang w:val="en-US" w:eastAsia="en-US"/>
        </w:rPr>
        <w:t xml:space="preserve"> </w:t>
      </w:r>
      <w:proofErr w:type="spellStart"/>
      <w:r w:rsidRPr="00D74D6A">
        <w:rPr>
          <w:sz w:val="20"/>
          <w:szCs w:val="20"/>
          <w:lang w:val="en-US" w:eastAsia="en-US"/>
        </w:rPr>
        <w:t>се</w:t>
      </w:r>
      <w:proofErr w:type="spellEnd"/>
      <w:r w:rsidRPr="00D74D6A">
        <w:rPr>
          <w:sz w:val="20"/>
          <w:szCs w:val="20"/>
          <w:lang w:val="en-US" w:eastAsia="en-US"/>
        </w:rPr>
        <w:t xml:space="preserve"> </w:t>
      </w:r>
      <w:proofErr w:type="spellStart"/>
      <w:r w:rsidRPr="00D74D6A">
        <w:rPr>
          <w:sz w:val="20"/>
          <w:szCs w:val="20"/>
          <w:lang w:val="en-US" w:eastAsia="en-US"/>
        </w:rPr>
        <w:t>кључни</w:t>
      </w:r>
      <w:proofErr w:type="spellEnd"/>
      <w:r w:rsidRPr="00D74D6A">
        <w:rPr>
          <w:sz w:val="20"/>
          <w:szCs w:val="20"/>
          <w:lang w:val="en-US" w:eastAsia="en-US"/>
        </w:rPr>
        <w:t xml:space="preserve"> </w:t>
      </w:r>
      <w:proofErr w:type="spellStart"/>
      <w:r w:rsidRPr="00D74D6A">
        <w:rPr>
          <w:sz w:val="20"/>
          <w:szCs w:val="20"/>
          <w:lang w:val="en-US" w:eastAsia="en-US"/>
        </w:rPr>
        <w:t>циљеви</w:t>
      </w:r>
      <w:proofErr w:type="spellEnd"/>
      <w:r w:rsidRPr="00D74D6A">
        <w:rPr>
          <w:sz w:val="20"/>
          <w:szCs w:val="20"/>
          <w:lang w:val="en-US" w:eastAsia="en-US"/>
        </w:rPr>
        <w:t xml:space="preserve"> </w:t>
      </w:r>
      <w:proofErr w:type="spellStart"/>
      <w:r w:rsidRPr="00D74D6A">
        <w:rPr>
          <w:sz w:val="20"/>
          <w:szCs w:val="20"/>
          <w:lang w:val="en-US" w:eastAsia="en-US"/>
        </w:rPr>
        <w:t>не</w:t>
      </w:r>
      <w:proofErr w:type="spellEnd"/>
      <w:r w:rsidRPr="00D74D6A">
        <w:rPr>
          <w:sz w:val="20"/>
          <w:szCs w:val="20"/>
          <w:lang w:val="en-US" w:eastAsia="en-US"/>
        </w:rPr>
        <w:t xml:space="preserve"> </w:t>
      </w:r>
      <w:proofErr w:type="spellStart"/>
      <w:r w:rsidRPr="00D74D6A">
        <w:rPr>
          <w:sz w:val="20"/>
          <w:szCs w:val="20"/>
          <w:lang w:val="en-US" w:eastAsia="en-US"/>
        </w:rPr>
        <w:t>испуне</w:t>
      </w:r>
      <w:proofErr w:type="spellEnd"/>
      <w:r w:rsidRPr="00D74D6A">
        <w:rPr>
          <w:sz w:val="20"/>
          <w:szCs w:val="20"/>
          <w:lang w:val="en-US" w:eastAsia="en-US"/>
        </w:rPr>
        <w:t xml:space="preserve">, </w:t>
      </w:r>
      <w:proofErr w:type="spellStart"/>
      <w:r w:rsidRPr="00D74D6A">
        <w:rPr>
          <w:sz w:val="20"/>
          <w:szCs w:val="20"/>
          <w:lang w:val="en-US" w:eastAsia="en-US"/>
        </w:rPr>
        <w:t>обавезни</w:t>
      </w:r>
      <w:proofErr w:type="spellEnd"/>
      <w:r w:rsidRPr="00D74D6A">
        <w:rPr>
          <w:sz w:val="20"/>
          <w:szCs w:val="20"/>
          <w:lang w:val="en-US" w:eastAsia="en-US"/>
        </w:rPr>
        <w:t xml:space="preserve"> </w:t>
      </w:r>
      <w:proofErr w:type="spellStart"/>
      <w:r w:rsidRPr="00D74D6A">
        <w:rPr>
          <w:sz w:val="20"/>
          <w:szCs w:val="20"/>
          <w:lang w:val="en-US" w:eastAsia="en-US"/>
        </w:rPr>
        <w:t>су</w:t>
      </w:r>
      <w:proofErr w:type="spellEnd"/>
      <w:r w:rsidRPr="00D74D6A">
        <w:rPr>
          <w:sz w:val="20"/>
          <w:szCs w:val="20"/>
          <w:lang w:val="en-US" w:eastAsia="en-US"/>
        </w:rPr>
        <w:t xml:space="preserve"> </w:t>
      </w:r>
      <w:proofErr w:type="spellStart"/>
      <w:r w:rsidRPr="00D74D6A">
        <w:rPr>
          <w:sz w:val="20"/>
          <w:szCs w:val="20"/>
          <w:lang w:val="en-US" w:eastAsia="en-US"/>
        </w:rPr>
        <w:t>да</w:t>
      </w:r>
      <w:proofErr w:type="spellEnd"/>
      <w:r w:rsidRPr="00D74D6A">
        <w:rPr>
          <w:sz w:val="20"/>
          <w:szCs w:val="20"/>
          <w:lang w:val="en-US" w:eastAsia="en-US"/>
        </w:rPr>
        <w:t xml:space="preserve"> </w:t>
      </w:r>
      <w:proofErr w:type="spellStart"/>
      <w:r w:rsidRPr="00D74D6A">
        <w:rPr>
          <w:sz w:val="20"/>
          <w:szCs w:val="20"/>
          <w:lang w:val="en-US" w:eastAsia="en-US"/>
        </w:rPr>
        <w:t>укажу</w:t>
      </w:r>
      <w:proofErr w:type="spellEnd"/>
      <w:r w:rsidRPr="00D74D6A">
        <w:rPr>
          <w:sz w:val="20"/>
          <w:szCs w:val="20"/>
          <w:lang w:val="en-US" w:eastAsia="en-US"/>
        </w:rPr>
        <w:t xml:space="preserve"> </w:t>
      </w:r>
      <w:proofErr w:type="spellStart"/>
      <w:r w:rsidRPr="00D74D6A">
        <w:rPr>
          <w:sz w:val="20"/>
          <w:szCs w:val="20"/>
          <w:lang w:val="en-US" w:eastAsia="en-US"/>
        </w:rPr>
        <w:t>на</w:t>
      </w:r>
      <w:proofErr w:type="spellEnd"/>
      <w:r w:rsidRPr="00D74D6A">
        <w:rPr>
          <w:sz w:val="20"/>
          <w:szCs w:val="20"/>
          <w:lang w:val="en-US" w:eastAsia="en-US"/>
        </w:rPr>
        <w:t xml:space="preserve"> </w:t>
      </w:r>
      <w:proofErr w:type="spellStart"/>
      <w:r w:rsidRPr="00D74D6A">
        <w:rPr>
          <w:sz w:val="20"/>
          <w:szCs w:val="20"/>
          <w:lang w:val="en-US" w:eastAsia="en-US"/>
        </w:rPr>
        <w:t>њих</w:t>
      </w:r>
      <w:proofErr w:type="spellEnd"/>
      <w:r w:rsidRPr="00D74D6A">
        <w:rPr>
          <w:sz w:val="20"/>
          <w:szCs w:val="20"/>
          <w:lang w:val="en-US" w:eastAsia="en-US"/>
        </w:rPr>
        <w:t xml:space="preserve"> и </w:t>
      </w:r>
      <w:proofErr w:type="spellStart"/>
      <w:r w:rsidRPr="00D74D6A">
        <w:rPr>
          <w:sz w:val="20"/>
          <w:szCs w:val="20"/>
          <w:lang w:val="en-US" w:eastAsia="en-US"/>
        </w:rPr>
        <w:t>такође</w:t>
      </w:r>
      <w:proofErr w:type="spellEnd"/>
      <w:r w:rsidRPr="00D74D6A">
        <w:rPr>
          <w:sz w:val="20"/>
          <w:szCs w:val="20"/>
          <w:lang w:val="en-US" w:eastAsia="en-US"/>
        </w:rPr>
        <w:t xml:space="preserve"> </w:t>
      </w:r>
      <w:proofErr w:type="spellStart"/>
      <w:r w:rsidRPr="00D74D6A">
        <w:rPr>
          <w:sz w:val="20"/>
          <w:szCs w:val="20"/>
          <w:lang w:val="en-US" w:eastAsia="en-US"/>
        </w:rPr>
        <w:t>да</w:t>
      </w:r>
      <w:proofErr w:type="spellEnd"/>
      <w:r w:rsidRPr="00D74D6A">
        <w:rPr>
          <w:sz w:val="20"/>
          <w:szCs w:val="20"/>
          <w:lang w:val="en-US" w:eastAsia="en-US"/>
        </w:rPr>
        <w:t xml:space="preserve"> </w:t>
      </w:r>
      <w:proofErr w:type="spellStart"/>
      <w:r w:rsidRPr="00D74D6A">
        <w:rPr>
          <w:sz w:val="20"/>
          <w:szCs w:val="20"/>
          <w:lang w:val="en-US" w:eastAsia="en-US"/>
        </w:rPr>
        <w:t>пријаве</w:t>
      </w:r>
      <w:proofErr w:type="spellEnd"/>
      <w:r w:rsidRPr="00D74D6A">
        <w:rPr>
          <w:sz w:val="20"/>
          <w:szCs w:val="20"/>
          <w:lang w:val="en-US" w:eastAsia="en-US"/>
        </w:rPr>
        <w:t xml:space="preserve"> </w:t>
      </w:r>
      <w:proofErr w:type="spellStart"/>
      <w:r w:rsidRPr="00D74D6A">
        <w:rPr>
          <w:sz w:val="20"/>
          <w:szCs w:val="20"/>
          <w:lang w:val="en-US" w:eastAsia="en-US"/>
        </w:rPr>
        <w:t>надређеном</w:t>
      </w:r>
      <w:proofErr w:type="spellEnd"/>
      <w:r w:rsidRPr="00D74D6A">
        <w:rPr>
          <w:sz w:val="20"/>
          <w:szCs w:val="20"/>
          <w:lang w:val="en-US" w:eastAsia="en-US"/>
        </w:rPr>
        <w:t xml:space="preserve"> </w:t>
      </w:r>
      <w:proofErr w:type="spellStart"/>
      <w:r w:rsidRPr="00D74D6A">
        <w:rPr>
          <w:sz w:val="20"/>
          <w:szCs w:val="20"/>
          <w:lang w:val="en-US" w:eastAsia="en-US"/>
        </w:rPr>
        <w:t>руководиоцу</w:t>
      </w:r>
      <w:proofErr w:type="spellEnd"/>
      <w:r w:rsidRPr="00D74D6A">
        <w:rPr>
          <w:sz w:val="20"/>
          <w:szCs w:val="20"/>
          <w:lang w:val="sr-Cyrl-RS" w:eastAsia="en-US"/>
        </w:rPr>
        <w:t>;</w:t>
      </w:r>
      <w:r w:rsidRPr="00D74D6A">
        <w:rPr>
          <w:sz w:val="20"/>
          <w:szCs w:val="20"/>
          <w:lang w:val="en-US" w:eastAsia="en-US"/>
        </w:rPr>
        <w:t xml:space="preserve"> </w:t>
      </w:r>
    </w:p>
    <w:p w14:paraId="316D32C7" w14:textId="77777777" w:rsidR="00D74D6A" w:rsidRPr="00D74D6A" w:rsidRDefault="00D74D6A" w:rsidP="00D74D6A">
      <w:pPr>
        <w:numPr>
          <w:ilvl w:val="0"/>
          <w:numId w:val="22"/>
        </w:numPr>
        <w:ind w:right="-153"/>
        <w:jc w:val="both"/>
        <w:rPr>
          <w:sz w:val="20"/>
          <w:szCs w:val="20"/>
          <w:lang w:val="en-US" w:eastAsia="en-US"/>
        </w:rPr>
      </w:pPr>
      <w:proofErr w:type="spellStart"/>
      <w:r w:rsidRPr="00D74D6A">
        <w:rPr>
          <w:sz w:val="20"/>
          <w:szCs w:val="20"/>
          <w:lang w:val="en-US" w:eastAsia="en-US"/>
        </w:rPr>
        <w:t>Одговорни</w:t>
      </w:r>
      <w:proofErr w:type="spellEnd"/>
      <w:r w:rsidRPr="00D74D6A">
        <w:rPr>
          <w:sz w:val="20"/>
          <w:szCs w:val="20"/>
          <w:lang w:val="en-US" w:eastAsia="en-US"/>
        </w:rPr>
        <w:t xml:space="preserve"> </w:t>
      </w:r>
      <w:proofErr w:type="spellStart"/>
      <w:r w:rsidRPr="00D74D6A">
        <w:rPr>
          <w:sz w:val="20"/>
          <w:szCs w:val="20"/>
          <w:lang w:val="en-US" w:eastAsia="en-US"/>
        </w:rPr>
        <w:t>су</w:t>
      </w:r>
      <w:proofErr w:type="spellEnd"/>
      <w:r w:rsidRPr="00D74D6A">
        <w:rPr>
          <w:sz w:val="20"/>
          <w:szCs w:val="20"/>
          <w:lang w:val="en-US" w:eastAsia="en-US"/>
        </w:rPr>
        <w:t xml:space="preserve"> </w:t>
      </w:r>
      <w:proofErr w:type="spellStart"/>
      <w:r w:rsidRPr="00D74D6A">
        <w:rPr>
          <w:sz w:val="20"/>
          <w:szCs w:val="20"/>
          <w:lang w:val="en-US" w:eastAsia="en-US"/>
        </w:rPr>
        <w:t>за</w:t>
      </w:r>
      <w:proofErr w:type="spellEnd"/>
      <w:r w:rsidRPr="00D74D6A">
        <w:rPr>
          <w:sz w:val="20"/>
          <w:szCs w:val="20"/>
          <w:lang w:val="en-US" w:eastAsia="en-US"/>
        </w:rPr>
        <w:t xml:space="preserve"> </w:t>
      </w:r>
      <w:proofErr w:type="spellStart"/>
      <w:r w:rsidRPr="00D74D6A">
        <w:rPr>
          <w:sz w:val="20"/>
          <w:szCs w:val="20"/>
          <w:lang w:val="en-US" w:eastAsia="en-US"/>
        </w:rPr>
        <w:t>примену</w:t>
      </w:r>
      <w:proofErr w:type="spellEnd"/>
      <w:r w:rsidRPr="00D74D6A">
        <w:rPr>
          <w:sz w:val="20"/>
          <w:szCs w:val="20"/>
          <w:lang w:val="en-US" w:eastAsia="en-US"/>
        </w:rPr>
        <w:t xml:space="preserve"> </w:t>
      </w:r>
      <w:proofErr w:type="spellStart"/>
      <w:r w:rsidRPr="00D74D6A">
        <w:rPr>
          <w:sz w:val="20"/>
          <w:szCs w:val="20"/>
          <w:lang w:val="en-US" w:eastAsia="en-US"/>
        </w:rPr>
        <w:t>контролних</w:t>
      </w:r>
      <w:proofErr w:type="spellEnd"/>
      <w:r w:rsidRPr="00D74D6A">
        <w:rPr>
          <w:sz w:val="20"/>
          <w:szCs w:val="20"/>
          <w:lang w:val="en-US" w:eastAsia="en-US"/>
        </w:rPr>
        <w:t xml:space="preserve"> </w:t>
      </w:r>
      <w:proofErr w:type="spellStart"/>
      <w:r w:rsidRPr="00D74D6A">
        <w:rPr>
          <w:sz w:val="20"/>
          <w:szCs w:val="20"/>
          <w:lang w:val="en-US" w:eastAsia="en-US"/>
        </w:rPr>
        <w:t>механизама</w:t>
      </w:r>
      <w:proofErr w:type="spellEnd"/>
      <w:r w:rsidRPr="00D74D6A">
        <w:rPr>
          <w:sz w:val="20"/>
          <w:szCs w:val="20"/>
          <w:lang w:val="en-US" w:eastAsia="en-US"/>
        </w:rPr>
        <w:t xml:space="preserve"> </w:t>
      </w:r>
      <w:r w:rsidRPr="00D74D6A">
        <w:rPr>
          <w:sz w:val="20"/>
          <w:szCs w:val="20"/>
          <w:lang w:val="sr-Cyrl-RS" w:eastAsia="en-US"/>
        </w:rPr>
        <w:t xml:space="preserve">уграђених у процедуре и свакодневно обављање активности, </w:t>
      </w:r>
      <w:proofErr w:type="spellStart"/>
      <w:r w:rsidRPr="00D74D6A">
        <w:rPr>
          <w:sz w:val="20"/>
          <w:szCs w:val="20"/>
          <w:lang w:val="en-US" w:eastAsia="en-US"/>
        </w:rPr>
        <w:t>којима</w:t>
      </w:r>
      <w:proofErr w:type="spellEnd"/>
      <w:r w:rsidRPr="00D74D6A">
        <w:rPr>
          <w:sz w:val="20"/>
          <w:szCs w:val="20"/>
          <w:lang w:val="en-US" w:eastAsia="en-US"/>
        </w:rPr>
        <w:t xml:space="preserve"> </w:t>
      </w:r>
      <w:proofErr w:type="spellStart"/>
      <w:r w:rsidRPr="00D74D6A">
        <w:rPr>
          <w:sz w:val="20"/>
          <w:szCs w:val="20"/>
          <w:lang w:val="en-US" w:eastAsia="en-US"/>
        </w:rPr>
        <w:t>би</w:t>
      </w:r>
      <w:proofErr w:type="spellEnd"/>
      <w:r w:rsidRPr="00D74D6A">
        <w:rPr>
          <w:sz w:val="20"/>
          <w:szCs w:val="20"/>
          <w:lang w:val="en-US" w:eastAsia="en-US"/>
        </w:rPr>
        <w:t xml:space="preserve"> </w:t>
      </w:r>
      <w:proofErr w:type="spellStart"/>
      <w:r w:rsidRPr="00D74D6A">
        <w:rPr>
          <w:sz w:val="20"/>
          <w:szCs w:val="20"/>
          <w:lang w:val="en-US" w:eastAsia="en-US"/>
        </w:rPr>
        <w:t>могла</w:t>
      </w:r>
      <w:proofErr w:type="spellEnd"/>
      <w:r w:rsidRPr="00D74D6A">
        <w:rPr>
          <w:sz w:val="20"/>
          <w:szCs w:val="20"/>
          <w:lang w:val="en-US" w:eastAsia="en-US"/>
        </w:rPr>
        <w:t xml:space="preserve"> </w:t>
      </w:r>
      <w:proofErr w:type="spellStart"/>
      <w:r w:rsidRPr="00D74D6A">
        <w:rPr>
          <w:sz w:val="20"/>
          <w:szCs w:val="20"/>
          <w:lang w:val="en-US" w:eastAsia="en-US"/>
        </w:rPr>
        <w:t>да</w:t>
      </w:r>
      <w:proofErr w:type="spellEnd"/>
      <w:r w:rsidRPr="00D74D6A">
        <w:rPr>
          <w:sz w:val="20"/>
          <w:szCs w:val="20"/>
          <w:lang w:val="en-US" w:eastAsia="en-US"/>
        </w:rPr>
        <w:t xml:space="preserve"> </w:t>
      </w:r>
      <w:proofErr w:type="spellStart"/>
      <w:r w:rsidRPr="00D74D6A">
        <w:rPr>
          <w:sz w:val="20"/>
          <w:szCs w:val="20"/>
          <w:lang w:val="en-US" w:eastAsia="en-US"/>
        </w:rPr>
        <w:t>се</w:t>
      </w:r>
      <w:proofErr w:type="spellEnd"/>
      <w:r w:rsidRPr="00D74D6A">
        <w:rPr>
          <w:sz w:val="20"/>
          <w:szCs w:val="20"/>
          <w:lang w:val="en-US" w:eastAsia="en-US"/>
        </w:rPr>
        <w:t xml:space="preserve"> </w:t>
      </w:r>
      <w:proofErr w:type="spellStart"/>
      <w:r w:rsidRPr="00D74D6A">
        <w:rPr>
          <w:sz w:val="20"/>
          <w:szCs w:val="20"/>
          <w:lang w:val="en-US" w:eastAsia="en-US"/>
        </w:rPr>
        <w:t>смањи</w:t>
      </w:r>
      <w:proofErr w:type="spellEnd"/>
      <w:r w:rsidRPr="00D74D6A">
        <w:rPr>
          <w:sz w:val="20"/>
          <w:szCs w:val="20"/>
          <w:lang w:val="en-US" w:eastAsia="en-US"/>
        </w:rPr>
        <w:t xml:space="preserve"> </w:t>
      </w:r>
      <w:proofErr w:type="spellStart"/>
      <w:r w:rsidRPr="00D74D6A">
        <w:rPr>
          <w:sz w:val="20"/>
          <w:szCs w:val="20"/>
          <w:lang w:val="en-US" w:eastAsia="en-US"/>
        </w:rPr>
        <w:t>вероватноћа</w:t>
      </w:r>
      <w:proofErr w:type="spellEnd"/>
      <w:r w:rsidRPr="00D74D6A">
        <w:rPr>
          <w:sz w:val="20"/>
          <w:szCs w:val="20"/>
          <w:lang w:val="en-US" w:eastAsia="en-US"/>
        </w:rPr>
        <w:t xml:space="preserve"> </w:t>
      </w:r>
      <w:proofErr w:type="spellStart"/>
      <w:r w:rsidRPr="00D74D6A">
        <w:rPr>
          <w:sz w:val="20"/>
          <w:szCs w:val="20"/>
          <w:lang w:val="en-US" w:eastAsia="en-US"/>
        </w:rPr>
        <w:t>настанка</w:t>
      </w:r>
      <w:proofErr w:type="spellEnd"/>
      <w:r w:rsidRPr="00D74D6A">
        <w:rPr>
          <w:sz w:val="20"/>
          <w:szCs w:val="20"/>
          <w:lang w:val="en-US" w:eastAsia="en-US"/>
        </w:rPr>
        <w:t xml:space="preserve"> </w:t>
      </w:r>
      <w:proofErr w:type="spellStart"/>
      <w:r w:rsidRPr="00D74D6A">
        <w:rPr>
          <w:sz w:val="20"/>
          <w:szCs w:val="20"/>
          <w:lang w:val="en-US" w:eastAsia="en-US"/>
        </w:rPr>
        <w:t>или</w:t>
      </w:r>
      <w:proofErr w:type="spellEnd"/>
      <w:r w:rsidRPr="00D74D6A">
        <w:rPr>
          <w:sz w:val="20"/>
          <w:szCs w:val="20"/>
          <w:lang w:val="en-US" w:eastAsia="en-US"/>
        </w:rPr>
        <w:t xml:space="preserve"> </w:t>
      </w:r>
      <w:proofErr w:type="spellStart"/>
      <w:r w:rsidRPr="00D74D6A">
        <w:rPr>
          <w:sz w:val="20"/>
          <w:szCs w:val="20"/>
          <w:lang w:val="en-US" w:eastAsia="en-US"/>
        </w:rPr>
        <w:t>ефекта</w:t>
      </w:r>
      <w:proofErr w:type="spellEnd"/>
      <w:r w:rsidRPr="00D74D6A">
        <w:rPr>
          <w:sz w:val="20"/>
          <w:szCs w:val="20"/>
          <w:lang w:val="en-US" w:eastAsia="en-US"/>
        </w:rPr>
        <w:t xml:space="preserve"> </w:t>
      </w:r>
      <w:proofErr w:type="spellStart"/>
      <w:r w:rsidRPr="00D74D6A">
        <w:rPr>
          <w:sz w:val="20"/>
          <w:szCs w:val="20"/>
          <w:lang w:val="en-US" w:eastAsia="en-US"/>
        </w:rPr>
        <w:t>ризика</w:t>
      </w:r>
      <w:proofErr w:type="spellEnd"/>
      <w:r w:rsidRPr="00D74D6A">
        <w:rPr>
          <w:sz w:val="20"/>
          <w:szCs w:val="20"/>
          <w:lang w:val="sr-Cyrl-RS" w:eastAsia="en-US"/>
        </w:rPr>
        <w:t>.</w:t>
      </w:r>
    </w:p>
    <w:p w14:paraId="4541C2E0" w14:textId="77777777" w:rsidR="00D74D6A" w:rsidRPr="00D74D6A" w:rsidRDefault="00D74D6A" w:rsidP="00D74D6A">
      <w:pPr>
        <w:ind w:left="720" w:right="-153"/>
        <w:jc w:val="both"/>
        <w:rPr>
          <w:sz w:val="20"/>
          <w:szCs w:val="20"/>
          <w:lang w:val="en-US" w:eastAsia="en-US"/>
        </w:rPr>
      </w:pPr>
    </w:p>
    <w:p w14:paraId="06DDE944" w14:textId="77777777" w:rsidR="00D74D6A" w:rsidRPr="00D74D6A" w:rsidRDefault="00D74D6A" w:rsidP="00D74D6A">
      <w:pPr>
        <w:ind w:right="-153" w:firstLine="720"/>
        <w:jc w:val="both"/>
        <w:rPr>
          <w:sz w:val="20"/>
          <w:szCs w:val="20"/>
          <w:lang w:val="sr-Cyrl-CS" w:eastAsia="en-US"/>
        </w:rPr>
      </w:pPr>
      <w:r w:rsidRPr="00D74D6A">
        <w:rPr>
          <w:sz w:val="20"/>
          <w:szCs w:val="20"/>
          <w:lang w:val="sr-Cyrl-CS" w:eastAsia="en-US"/>
        </w:rPr>
        <w:t xml:space="preserve">Када запослени наиђе на ризичну ситуацију, треба да испуни Образац за утврђивање и процену ризика (Прилог 1), детаљно наводећи ризик (догађај/ситуацију) на који је наишао и достави га свом руководиоцу организационе јединице. Испуњавање Обрасца за утврђивање и процену ризика редовна је текућа активност која се чини у вези са свакодневним активностима те на нивоу одговорности одговарајућој за сваког појединог запосленог. Руководилац организационе јединице прегледа Регистар ризика, ради оцене ризика на нивоу конкретне организационе јединице у саставу Општинске управе и утврђивања мера за ублажавање ризика. </w:t>
      </w:r>
    </w:p>
    <w:p w14:paraId="0A4A79AC" w14:textId="77777777" w:rsidR="00D74D6A" w:rsidRPr="00D74D6A" w:rsidRDefault="00D74D6A" w:rsidP="00D74D6A">
      <w:pPr>
        <w:ind w:right="-153"/>
        <w:jc w:val="both"/>
        <w:rPr>
          <w:sz w:val="20"/>
          <w:szCs w:val="20"/>
          <w:lang w:val="sr-Cyrl-CS" w:eastAsia="en-US"/>
        </w:rPr>
      </w:pPr>
    </w:p>
    <w:p w14:paraId="662A7627" w14:textId="77777777" w:rsidR="00D74D6A" w:rsidRPr="00D74D6A" w:rsidRDefault="00D74D6A" w:rsidP="00D74D6A">
      <w:pPr>
        <w:ind w:right="-153" w:firstLine="720"/>
        <w:jc w:val="both"/>
        <w:rPr>
          <w:sz w:val="20"/>
          <w:szCs w:val="20"/>
          <w:lang w:val="sr-Cyrl-CS" w:eastAsia="en-US"/>
        </w:rPr>
      </w:pPr>
      <w:r w:rsidRPr="00D74D6A">
        <w:rPr>
          <w:sz w:val="20"/>
          <w:szCs w:val="20"/>
          <w:lang w:val="sr-Cyrl-CS" w:eastAsia="en-US"/>
        </w:rPr>
        <w:t xml:space="preserve">Уколико се ради о значајним ризицима, Руководилац организационе јединице одмах обавештава Руководиоца ФУК-а ради заједничке анализе о значајним ризицима садржаним у регистрима ризика. Руководилац ФУК-а доноси по потреби Акциони план (Прилог 3) и доставља га организационој јединици ради усклађивања с њим и ради његовог спровођења у оквиру рокова утврђених за извршење. Након што прими Акциони план, организациона јединица треба да </w:t>
      </w:r>
      <w:r w:rsidRPr="00D74D6A">
        <w:rPr>
          <w:sz w:val="20"/>
          <w:szCs w:val="20"/>
          <w:lang w:val="sr-Cyrl-CS" w:eastAsia="en-US"/>
        </w:rPr>
        <w:lastRenderedPageBreak/>
        <w:t>ажурира свој регистар ризика одговорностима и активностима које ће се предузети (уколико постоје) за сваки ризик утврђен и наведен у Акционом плану, а Акциони план доставити на извршење особама одговорним за третирање ризика.</w:t>
      </w:r>
    </w:p>
    <w:p w14:paraId="060398A1" w14:textId="77777777" w:rsidR="00D74D6A" w:rsidRPr="00D74D6A" w:rsidRDefault="00D74D6A" w:rsidP="00D74D6A">
      <w:pPr>
        <w:ind w:right="-153" w:firstLine="720"/>
        <w:jc w:val="both"/>
        <w:rPr>
          <w:sz w:val="20"/>
          <w:szCs w:val="20"/>
          <w:lang w:val="sr-Cyrl-CS" w:eastAsia="en-US"/>
        </w:rPr>
      </w:pPr>
    </w:p>
    <w:p w14:paraId="0028C21A" w14:textId="61AD3616" w:rsidR="00D74D6A" w:rsidRPr="00D74D6A" w:rsidRDefault="00D74D6A" w:rsidP="00D74D6A">
      <w:pPr>
        <w:keepNext/>
        <w:jc w:val="center"/>
        <w:outlineLvl w:val="0"/>
        <w:rPr>
          <w:sz w:val="20"/>
          <w:szCs w:val="20"/>
          <w:lang w:val="en-US" w:eastAsia="en-US"/>
        </w:rPr>
      </w:pPr>
      <w:bookmarkStart w:id="20" w:name="_Toc469400514"/>
      <w:r w:rsidRPr="00D74D6A">
        <w:rPr>
          <w:sz w:val="20"/>
          <w:szCs w:val="20"/>
          <w:lang w:val="sr-Cyrl-RS" w:eastAsia="en-US"/>
        </w:rPr>
        <w:t>6</w:t>
      </w:r>
      <w:r w:rsidRPr="00D74D6A">
        <w:rPr>
          <w:sz w:val="20"/>
          <w:szCs w:val="20"/>
          <w:lang w:val="sr-Cyrl-CS" w:eastAsia="en-US"/>
        </w:rPr>
        <w:t xml:space="preserve">.2. </w:t>
      </w:r>
      <w:bookmarkEnd w:id="20"/>
      <w:r w:rsidRPr="00D74D6A">
        <w:rPr>
          <w:sz w:val="20"/>
          <w:szCs w:val="20"/>
          <w:lang w:val="sr-Cyrl-RS" w:eastAsia="en-US"/>
        </w:rPr>
        <w:t>Руководилац ФУК-а</w:t>
      </w:r>
      <w:r w:rsidRPr="00D74D6A">
        <w:rPr>
          <w:sz w:val="20"/>
          <w:szCs w:val="20"/>
          <w:lang w:val="en-US" w:eastAsia="en-US"/>
        </w:rPr>
        <w:t xml:space="preserve"> </w:t>
      </w:r>
    </w:p>
    <w:p w14:paraId="36AB1CBD" w14:textId="77777777" w:rsidR="00D74D6A" w:rsidRPr="00D74D6A" w:rsidRDefault="00D74D6A" w:rsidP="00D74D6A">
      <w:pPr>
        <w:keepNext/>
        <w:jc w:val="center"/>
        <w:outlineLvl w:val="0"/>
        <w:rPr>
          <w:sz w:val="20"/>
          <w:szCs w:val="20"/>
          <w:lang w:val="en-US" w:eastAsia="en-US"/>
        </w:rPr>
      </w:pPr>
    </w:p>
    <w:p w14:paraId="5D7A4877" w14:textId="77777777" w:rsidR="00D74D6A" w:rsidRPr="00D74D6A" w:rsidRDefault="00D74D6A" w:rsidP="00D74D6A">
      <w:pPr>
        <w:ind w:firstLine="720"/>
        <w:jc w:val="both"/>
        <w:rPr>
          <w:sz w:val="20"/>
          <w:szCs w:val="20"/>
          <w:lang w:val="sr-Cyrl-RS" w:eastAsia="en-US"/>
        </w:rPr>
      </w:pPr>
      <w:r w:rsidRPr="00D74D6A">
        <w:rPr>
          <w:sz w:val="20"/>
          <w:szCs w:val="20"/>
          <w:lang w:val="sr-Cyrl-RS" w:eastAsia="en-US"/>
        </w:rPr>
        <w:t>Руководилац ФУК-а:</w:t>
      </w:r>
      <w:r w:rsidRPr="00D74D6A">
        <w:rPr>
          <w:sz w:val="20"/>
          <w:szCs w:val="20"/>
          <w:lang w:val="en-US" w:eastAsia="en-US"/>
        </w:rPr>
        <w:t xml:space="preserve"> </w:t>
      </w:r>
    </w:p>
    <w:p w14:paraId="373AE23C" w14:textId="77777777" w:rsidR="00D74D6A" w:rsidRPr="00D74D6A" w:rsidRDefault="00D74D6A" w:rsidP="00D74D6A">
      <w:pPr>
        <w:ind w:firstLine="720"/>
        <w:jc w:val="both"/>
        <w:rPr>
          <w:sz w:val="20"/>
          <w:szCs w:val="20"/>
          <w:lang w:val="sr-Cyrl-RS" w:eastAsia="en-US"/>
        </w:rPr>
      </w:pPr>
    </w:p>
    <w:p w14:paraId="6905EBF0" w14:textId="77777777" w:rsidR="00D74D6A" w:rsidRPr="00D74D6A" w:rsidRDefault="00D74D6A" w:rsidP="00D74D6A">
      <w:pPr>
        <w:numPr>
          <w:ilvl w:val="0"/>
          <w:numId w:val="27"/>
        </w:numPr>
        <w:jc w:val="both"/>
        <w:rPr>
          <w:sz w:val="20"/>
          <w:szCs w:val="20"/>
          <w:lang w:val="sr-Cyrl-CS" w:eastAsia="en-US"/>
        </w:rPr>
      </w:pPr>
      <w:r w:rsidRPr="00D74D6A">
        <w:rPr>
          <w:sz w:val="20"/>
          <w:szCs w:val="20"/>
          <w:lang w:val="sr-Cyrl-CS" w:eastAsia="en-US"/>
        </w:rPr>
        <w:t>координира имплементацијом процеса управљања ризицима кроз организацију</w:t>
      </w:r>
      <w:r w:rsidRPr="00D74D6A">
        <w:rPr>
          <w:sz w:val="20"/>
          <w:szCs w:val="20"/>
          <w:lang w:val="en-US" w:eastAsia="en-US"/>
        </w:rPr>
        <w:t>;</w:t>
      </w:r>
      <w:r w:rsidRPr="00D74D6A">
        <w:rPr>
          <w:sz w:val="20"/>
          <w:szCs w:val="20"/>
          <w:lang w:val="sr-Cyrl-CS" w:eastAsia="en-US"/>
        </w:rPr>
        <w:t xml:space="preserve"> </w:t>
      </w:r>
    </w:p>
    <w:p w14:paraId="233955B8" w14:textId="77777777" w:rsidR="00D74D6A" w:rsidRPr="00D74D6A" w:rsidRDefault="00D74D6A" w:rsidP="00D74D6A">
      <w:pPr>
        <w:numPr>
          <w:ilvl w:val="0"/>
          <w:numId w:val="27"/>
        </w:numPr>
        <w:jc w:val="both"/>
        <w:rPr>
          <w:sz w:val="20"/>
          <w:szCs w:val="20"/>
          <w:lang w:val="sr-Cyrl-CS" w:eastAsia="en-US"/>
        </w:rPr>
      </w:pPr>
      <w:r w:rsidRPr="00D74D6A">
        <w:rPr>
          <w:sz w:val="20"/>
          <w:szCs w:val="20"/>
          <w:lang w:val="sr-Cyrl-CS" w:eastAsia="en-US"/>
        </w:rPr>
        <w:t>обезбеђује да су сви руководиоци упознати са потребом увођења управљања ризицима и са смерницама за управљање ризицима</w:t>
      </w:r>
      <w:r w:rsidRPr="00D74D6A">
        <w:rPr>
          <w:sz w:val="20"/>
          <w:szCs w:val="20"/>
          <w:lang w:val="en-US" w:eastAsia="en-US"/>
        </w:rPr>
        <w:t>;</w:t>
      </w:r>
    </w:p>
    <w:p w14:paraId="699A2D29" w14:textId="77777777" w:rsidR="00D74D6A" w:rsidRPr="00D74D6A" w:rsidRDefault="00D74D6A" w:rsidP="00D74D6A">
      <w:pPr>
        <w:numPr>
          <w:ilvl w:val="0"/>
          <w:numId w:val="27"/>
        </w:numPr>
        <w:jc w:val="both"/>
        <w:rPr>
          <w:sz w:val="20"/>
          <w:szCs w:val="20"/>
          <w:lang w:val="sr-Cyrl-CS" w:eastAsia="en-US"/>
        </w:rPr>
      </w:pPr>
      <w:r w:rsidRPr="00D74D6A">
        <w:rPr>
          <w:sz w:val="20"/>
          <w:szCs w:val="20"/>
          <w:lang w:val="sr-Cyrl-CS" w:eastAsia="en-US"/>
        </w:rPr>
        <w:t>спроводи активности у вези с прикупљањем података о ризицима и евидентирањем података о ризицима у Регистар ризика</w:t>
      </w:r>
      <w:r w:rsidRPr="00D74D6A">
        <w:rPr>
          <w:sz w:val="20"/>
          <w:szCs w:val="20"/>
          <w:lang w:val="en-US" w:eastAsia="en-US"/>
        </w:rPr>
        <w:t>;</w:t>
      </w:r>
    </w:p>
    <w:p w14:paraId="5AC37C5F" w14:textId="77777777" w:rsidR="00D74D6A" w:rsidRPr="00D74D6A" w:rsidRDefault="00D74D6A" w:rsidP="00D74D6A">
      <w:pPr>
        <w:numPr>
          <w:ilvl w:val="0"/>
          <w:numId w:val="27"/>
        </w:numPr>
        <w:jc w:val="both"/>
        <w:rPr>
          <w:sz w:val="20"/>
          <w:szCs w:val="20"/>
          <w:lang w:val="sr-Cyrl-CS" w:eastAsia="en-US"/>
        </w:rPr>
      </w:pPr>
      <w:r w:rsidRPr="00D74D6A">
        <w:rPr>
          <w:sz w:val="20"/>
          <w:szCs w:val="20"/>
          <w:lang w:val="sr-Cyrl-CS" w:eastAsia="en-US"/>
        </w:rPr>
        <w:t>најмање једном годишње указује запосленима на обавезу утврђивања и процене ризика тако што ће им доставити Образац за утврђивање и процену ризика;</w:t>
      </w:r>
    </w:p>
    <w:p w14:paraId="188739BB" w14:textId="77777777" w:rsidR="00D74D6A" w:rsidRPr="00D74D6A" w:rsidRDefault="00D74D6A" w:rsidP="00D74D6A">
      <w:pPr>
        <w:numPr>
          <w:ilvl w:val="0"/>
          <w:numId w:val="27"/>
        </w:numPr>
        <w:jc w:val="both"/>
        <w:rPr>
          <w:sz w:val="20"/>
          <w:szCs w:val="20"/>
          <w:lang w:val="sr-Cyrl-CS" w:eastAsia="en-US"/>
        </w:rPr>
      </w:pPr>
      <w:r w:rsidRPr="00D74D6A">
        <w:rPr>
          <w:sz w:val="20"/>
          <w:szCs w:val="20"/>
          <w:lang w:val="sr-Cyrl-CS" w:eastAsia="en-US"/>
        </w:rPr>
        <w:t>припрема Годишњи извештај о систему финансијског управљања и контроле који се доставља Министарству финансија - Централној јединици за хармонизацију на прописаном упитнику до 31. марта текуће године за претходну годину и</w:t>
      </w:r>
    </w:p>
    <w:p w14:paraId="16BE8005" w14:textId="77777777" w:rsidR="00D74D6A" w:rsidRPr="00D74D6A" w:rsidRDefault="00D74D6A" w:rsidP="00D74D6A">
      <w:pPr>
        <w:numPr>
          <w:ilvl w:val="0"/>
          <w:numId w:val="27"/>
        </w:numPr>
        <w:jc w:val="both"/>
        <w:rPr>
          <w:sz w:val="20"/>
          <w:szCs w:val="20"/>
          <w:lang w:val="sr-Cyrl-CS" w:eastAsia="en-US"/>
        </w:rPr>
      </w:pPr>
      <w:r w:rsidRPr="00D74D6A">
        <w:rPr>
          <w:sz w:val="20"/>
          <w:szCs w:val="20"/>
          <w:lang w:val="sr-Cyrl-CS" w:eastAsia="en-US"/>
        </w:rPr>
        <w:t>ажурира Регистар ризика по потреби, а најмање једанпут годишње, у складу са информацијама добијеним од Руководилаца организационих јединица.</w:t>
      </w:r>
    </w:p>
    <w:p w14:paraId="2542056D" w14:textId="77777777" w:rsidR="00D74D6A" w:rsidRPr="00D74D6A" w:rsidRDefault="00D74D6A" w:rsidP="00D74D6A">
      <w:pPr>
        <w:jc w:val="both"/>
        <w:rPr>
          <w:sz w:val="20"/>
          <w:szCs w:val="20"/>
          <w:lang w:val="sr-Cyrl-CS" w:eastAsia="en-US"/>
        </w:rPr>
      </w:pPr>
    </w:p>
    <w:p w14:paraId="70D6F69E" w14:textId="77777777" w:rsidR="00D74D6A" w:rsidRPr="00D74D6A" w:rsidRDefault="00D74D6A" w:rsidP="00D74D6A">
      <w:pPr>
        <w:keepNext/>
        <w:jc w:val="center"/>
        <w:outlineLvl w:val="0"/>
        <w:rPr>
          <w:sz w:val="20"/>
          <w:szCs w:val="20"/>
          <w:lang w:val="sr-Cyrl-RS" w:eastAsia="en-US"/>
        </w:rPr>
      </w:pPr>
      <w:bookmarkStart w:id="21" w:name="_Toc469400515"/>
    </w:p>
    <w:p w14:paraId="01C00B4E" w14:textId="77777777" w:rsidR="00D74D6A" w:rsidRPr="00D74D6A" w:rsidRDefault="00D74D6A" w:rsidP="00D74D6A">
      <w:pPr>
        <w:keepNext/>
        <w:ind w:firstLine="851"/>
        <w:jc w:val="center"/>
        <w:outlineLvl w:val="0"/>
        <w:rPr>
          <w:sz w:val="20"/>
          <w:szCs w:val="20"/>
          <w:lang w:val="sr-Cyrl-RS" w:eastAsia="en-US"/>
        </w:rPr>
      </w:pPr>
      <w:r w:rsidRPr="00D74D6A">
        <w:rPr>
          <w:sz w:val="20"/>
          <w:szCs w:val="20"/>
          <w:lang w:val="sr-Cyrl-RS" w:eastAsia="en-US"/>
        </w:rPr>
        <w:t>6</w:t>
      </w:r>
      <w:r w:rsidRPr="00D74D6A">
        <w:rPr>
          <w:sz w:val="20"/>
          <w:szCs w:val="20"/>
          <w:lang w:val="sr-Cyrl-CS" w:eastAsia="en-US"/>
        </w:rPr>
        <w:t xml:space="preserve">.3. </w:t>
      </w:r>
      <w:r w:rsidRPr="00D74D6A">
        <w:rPr>
          <w:sz w:val="20"/>
          <w:szCs w:val="20"/>
          <w:lang w:val="sr-Cyrl-RS" w:eastAsia="en-US"/>
        </w:rPr>
        <w:t xml:space="preserve">Начелник Општинске управе и </w:t>
      </w:r>
      <w:r w:rsidRPr="00D74D6A">
        <w:rPr>
          <w:sz w:val="20"/>
          <w:szCs w:val="20"/>
          <w:lang w:val="sr-Cyrl-CS" w:eastAsia="en-US"/>
        </w:rPr>
        <w:t>Руководиоци</w:t>
      </w:r>
      <w:bookmarkEnd w:id="21"/>
      <w:r w:rsidRPr="00D74D6A">
        <w:rPr>
          <w:sz w:val="20"/>
          <w:szCs w:val="20"/>
          <w:lang w:val="sr-Cyrl-RS" w:eastAsia="en-US"/>
        </w:rPr>
        <w:t xml:space="preserve"> организационих јединица</w:t>
      </w:r>
    </w:p>
    <w:p w14:paraId="3F7E6536" w14:textId="77777777" w:rsidR="00D74D6A" w:rsidRPr="00D74D6A" w:rsidRDefault="00D74D6A" w:rsidP="00D74D6A">
      <w:pPr>
        <w:ind w:firstLine="851"/>
        <w:jc w:val="center"/>
        <w:rPr>
          <w:sz w:val="20"/>
          <w:szCs w:val="20"/>
          <w:lang w:val="sr-Cyrl-CS" w:eastAsia="en-US"/>
        </w:rPr>
      </w:pPr>
    </w:p>
    <w:p w14:paraId="6EFD9319" w14:textId="77777777" w:rsidR="00D74D6A" w:rsidRPr="00D74D6A" w:rsidRDefault="00D74D6A" w:rsidP="00D74D6A">
      <w:pPr>
        <w:ind w:firstLine="720"/>
        <w:jc w:val="both"/>
        <w:rPr>
          <w:sz w:val="20"/>
          <w:szCs w:val="20"/>
          <w:lang w:val="sr-Cyrl-CS" w:eastAsia="en-US"/>
        </w:rPr>
      </w:pPr>
      <w:r w:rsidRPr="00D74D6A">
        <w:rPr>
          <w:sz w:val="20"/>
          <w:szCs w:val="20"/>
          <w:lang w:val="sr-Cyrl-CS" w:eastAsia="en-US"/>
        </w:rPr>
        <w:t>Начелник Општинске управе:</w:t>
      </w:r>
    </w:p>
    <w:p w14:paraId="110105B2" w14:textId="77777777" w:rsidR="00D74D6A" w:rsidRPr="00D74D6A" w:rsidRDefault="00D74D6A" w:rsidP="00D74D6A">
      <w:pPr>
        <w:jc w:val="both"/>
        <w:rPr>
          <w:sz w:val="20"/>
          <w:szCs w:val="20"/>
          <w:lang w:val="sr-Cyrl-CS" w:eastAsia="en-US"/>
        </w:rPr>
      </w:pPr>
    </w:p>
    <w:p w14:paraId="6F442872" w14:textId="77777777" w:rsidR="00D74D6A" w:rsidRPr="00D74D6A" w:rsidRDefault="00D74D6A" w:rsidP="00D74D6A">
      <w:pPr>
        <w:numPr>
          <w:ilvl w:val="0"/>
          <w:numId w:val="24"/>
        </w:numPr>
        <w:jc w:val="both"/>
        <w:rPr>
          <w:sz w:val="20"/>
          <w:szCs w:val="20"/>
          <w:lang w:val="sr-Cyrl-CS" w:eastAsia="en-US"/>
        </w:rPr>
      </w:pPr>
      <w:r w:rsidRPr="00D74D6A">
        <w:rPr>
          <w:sz w:val="20"/>
          <w:szCs w:val="20"/>
          <w:lang w:val="sr-Cyrl-CS" w:eastAsia="en-US"/>
        </w:rPr>
        <w:t>подстиче културу управљања ризицима и даје подршку руководиоцима у делотворном управљању ризицима јачањем свести управљачког дела организације о потреби системског управљања ризицима</w:t>
      </w:r>
      <w:r w:rsidRPr="00D74D6A">
        <w:rPr>
          <w:sz w:val="20"/>
          <w:szCs w:val="20"/>
          <w:lang w:val="en-US" w:eastAsia="en-US"/>
        </w:rPr>
        <w:t>;</w:t>
      </w:r>
    </w:p>
    <w:p w14:paraId="24D092C1" w14:textId="77777777" w:rsidR="00D74D6A" w:rsidRPr="00D74D6A" w:rsidRDefault="00D74D6A" w:rsidP="00D74D6A">
      <w:pPr>
        <w:numPr>
          <w:ilvl w:val="0"/>
          <w:numId w:val="24"/>
        </w:numPr>
        <w:jc w:val="both"/>
        <w:rPr>
          <w:sz w:val="20"/>
          <w:szCs w:val="20"/>
          <w:lang w:val="sr-Cyrl-CS" w:eastAsia="en-US"/>
        </w:rPr>
      </w:pPr>
      <w:r w:rsidRPr="00D74D6A">
        <w:rPr>
          <w:sz w:val="20"/>
          <w:szCs w:val="20"/>
          <w:lang w:val="sr-Cyrl-CS" w:eastAsia="en-US"/>
        </w:rPr>
        <w:t>обезбеђује ефикасно управљање ризицима кроз организацију</w:t>
      </w:r>
      <w:r w:rsidRPr="00D74D6A">
        <w:rPr>
          <w:sz w:val="20"/>
          <w:szCs w:val="20"/>
          <w:lang w:val="sr-Cyrl-RS" w:eastAsia="en-US"/>
        </w:rPr>
        <w:t xml:space="preserve"> и</w:t>
      </w:r>
    </w:p>
    <w:p w14:paraId="709ABAF8" w14:textId="77777777" w:rsidR="00D74D6A" w:rsidRPr="00D74D6A" w:rsidRDefault="00D74D6A" w:rsidP="00D74D6A">
      <w:pPr>
        <w:numPr>
          <w:ilvl w:val="0"/>
          <w:numId w:val="24"/>
        </w:numPr>
        <w:jc w:val="both"/>
        <w:rPr>
          <w:sz w:val="20"/>
          <w:szCs w:val="20"/>
          <w:lang w:val="sr-Cyrl-CS" w:eastAsia="en-US"/>
        </w:rPr>
      </w:pPr>
      <w:r w:rsidRPr="00D74D6A">
        <w:rPr>
          <w:sz w:val="20"/>
          <w:szCs w:val="20"/>
          <w:lang w:val="sr-Cyrl-CS" w:eastAsia="en-US"/>
        </w:rPr>
        <w:t>обезбеђује да се Регистар ризика прегледа годишње.</w:t>
      </w:r>
    </w:p>
    <w:p w14:paraId="7B03B985" w14:textId="77777777" w:rsidR="00D74D6A" w:rsidRPr="00D74D6A" w:rsidRDefault="00D74D6A" w:rsidP="00D74D6A">
      <w:pPr>
        <w:jc w:val="both"/>
        <w:rPr>
          <w:sz w:val="20"/>
          <w:szCs w:val="20"/>
          <w:lang w:val="sr-Cyrl-CS" w:eastAsia="en-US"/>
        </w:rPr>
      </w:pPr>
    </w:p>
    <w:p w14:paraId="58F12637" w14:textId="77777777" w:rsidR="00D74D6A" w:rsidRPr="00D74D6A" w:rsidRDefault="00D74D6A" w:rsidP="00D74D6A">
      <w:pPr>
        <w:ind w:firstLine="720"/>
        <w:jc w:val="both"/>
        <w:rPr>
          <w:sz w:val="20"/>
          <w:szCs w:val="20"/>
          <w:lang w:val="sr-Cyrl-CS" w:eastAsia="en-US"/>
        </w:rPr>
      </w:pPr>
      <w:r w:rsidRPr="00D74D6A">
        <w:rPr>
          <w:sz w:val="20"/>
          <w:szCs w:val="20"/>
          <w:lang w:val="sr-Cyrl-CS" w:eastAsia="en-US"/>
        </w:rPr>
        <w:t>Руководиоци организационих јединица (Одељења) имају обавезу да континуирано прате и контролишу обављање послова у деловима процеса рада којим руководе и да о потенцијалним и насталим ризицима благовремено информишу руководиоца ФУК-а</w:t>
      </w:r>
      <w:r w:rsidRPr="00D74D6A">
        <w:rPr>
          <w:sz w:val="20"/>
          <w:szCs w:val="20"/>
          <w:lang w:val="en-US" w:eastAsia="en-US"/>
        </w:rPr>
        <w:t>.</w:t>
      </w:r>
      <w:r w:rsidRPr="00D74D6A">
        <w:rPr>
          <w:sz w:val="20"/>
          <w:szCs w:val="20"/>
          <w:lang w:val="sr-Cyrl-CS" w:eastAsia="en-US"/>
        </w:rPr>
        <w:t xml:space="preserve"> Такође  су у обавези да предлажу могуће мере за превазилажење ризика у раду.</w:t>
      </w:r>
    </w:p>
    <w:p w14:paraId="3653F269" w14:textId="77777777" w:rsidR="00D74D6A" w:rsidRPr="00D74D6A" w:rsidRDefault="00D74D6A" w:rsidP="00D74D6A">
      <w:pPr>
        <w:jc w:val="both"/>
        <w:rPr>
          <w:sz w:val="20"/>
          <w:szCs w:val="20"/>
          <w:lang w:val="sr-Cyrl-CS" w:eastAsia="en-US"/>
        </w:rPr>
      </w:pPr>
    </w:p>
    <w:p w14:paraId="4D87653C" w14:textId="77777777" w:rsidR="00D74D6A" w:rsidRPr="00D74D6A" w:rsidRDefault="00D74D6A" w:rsidP="00D74D6A">
      <w:pPr>
        <w:ind w:firstLine="720"/>
        <w:jc w:val="both"/>
        <w:rPr>
          <w:sz w:val="20"/>
          <w:szCs w:val="20"/>
          <w:lang w:val="sr-Cyrl-CS" w:eastAsia="en-US"/>
        </w:rPr>
      </w:pPr>
      <w:r w:rsidRPr="00D74D6A">
        <w:rPr>
          <w:sz w:val="20"/>
          <w:szCs w:val="20"/>
          <w:lang w:val="sr-Cyrl-CS" w:eastAsia="en-US"/>
        </w:rPr>
        <w:t>У том смислу задаци руководилаца организационих јединица су:</w:t>
      </w:r>
    </w:p>
    <w:p w14:paraId="5E438663" w14:textId="77777777" w:rsidR="00D74D6A" w:rsidRPr="00D74D6A" w:rsidRDefault="00D74D6A" w:rsidP="00D74D6A">
      <w:pPr>
        <w:jc w:val="both"/>
        <w:rPr>
          <w:sz w:val="20"/>
          <w:szCs w:val="20"/>
          <w:lang w:val="sr-Cyrl-CS" w:eastAsia="en-US"/>
        </w:rPr>
      </w:pPr>
    </w:p>
    <w:p w14:paraId="5F876AC4" w14:textId="77777777" w:rsidR="00D74D6A" w:rsidRPr="00D74D6A" w:rsidRDefault="00D74D6A" w:rsidP="00D74D6A">
      <w:pPr>
        <w:numPr>
          <w:ilvl w:val="0"/>
          <w:numId w:val="26"/>
        </w:numPr>
        <w:jc w:val="both"/>
        <w:rPr>
          <w:sz w:val="20"/>
          <w:szCs w:val="20"/>
          <w:lang w:val="sr-Cyrl-CS" w:eastAsia="en-US"/>
        </w:rPr>
      </w:pPr>
      <w:r w:rsidRPr="00D74D6A">
        <w:rPr>
          <w:sz w:val="20"/>
          <w:szCs w:val="20"/>
          <w:lang w:val="sr-Cyrl-CS" w:eastAsia="en-US"/>
        </w:rPr>
        <w:t>обезбедити да се управљање ризицима у оквиру њихове организационе јединице спроводи у складу са Стратегијом управљања ризицима;</w:t>
      </w:r>
    </w:p>
    <w:p w14:paraId="6917C322" w14:textId="77777777" w:rsidR="00D74D6A" w:rsidRPr="00D74D6A" w:rsidRDefault="00D74D6A" w:rsidP="00D74D6A">
      <w:pPr>
        <w:numPr>
          <w:ilvl w:val="0"/>
          <w:numId w:val="26"/>
        </w:numPr>
        <w:jc w:val="both"/>
        <w:rPr>
          <w:sz w:val="20"/>
          <w:szCs w:val="20"/>
          <w:lang w:val="sr-Cyrl-CS" w:eastAsia="en-US"/>
        </w:rPr>
      </w:pPr>
      <w:r w:rsidRPr="00D74D6A">
        <w:rPr>
          <w:sz w:val="20"/>
          <w:szCs w:val="20"/>
          <w:lang w:val="sr-Cyrl-CS" w:eastAsia="en-US"/>
        </w:rPr>
        <w:t>обезбедити да су запослени у оквиру организационе јединице свесни кључних циљева, приоритета и главних ризика са којима се суочава њихов организациони део и Општинска управа у целини;</w:t>
      </w:r>
    </w:p>
    <w:p w14:paraId="4FA5D8B3" w14:textId="77777777" w:rsidR="00D74D6A" w:rsidRPr="00D74D6A" w:rsidRDefault="00D74D6A" w:rsidP="00D74D6A">
      <w:pPr>
        <w:numPr>
          <w:ilvl w:val="0"/>
          <w:numId w:val="26"/>
        </w:numPr>
        <w:jc w:val="both"/>
        <w:rPr>
          <w:sz w:val="20"/>
          <w:szCs w:val="20"/>
          <w:lang w:val="sr-Cyrl-CS" w:eastAsia="en-US"/>
        </w:rPr>
      </w:pPr>
      <w:r w:rsidRPr="00D74D6A">
        <w:rPr>
          <w:sz w:val="20"/>
          <w:szCs w:val="20"/>
          <w:lang w:val="sr-Cyrl-CS" w:eastAsia="en-US"/>
        </w:rPr>
        <w:t>отварати питања у вези са ризицима и подстицати запослене на препознавање и решавање ризика који прете њиховим активностима и искоришћавање прилика којима ће се боље остваривати циљеви и побољшати резултати;</w:t>
      </w:r>
    </w:p>
    <w:p w14:paraId="287733B4" w14:textId="77777777" w:rsidR="00D74D6A" w:rsidRPr="00D74D6A" w:rsidRDefault="00D74D6A" w:rsidP="00D74D6A">
      <w:pPr>
        <w:numPr>
          <w:ilvl w:val="0"/>
          <w:numId w:val="25"/>
        </w:numPr>
        <w:jc w:val="both"/>
        <w:rPr>
          <w:sz w:val="20"/>
          <w:szCs w:val="20"/>
          <w:lang w:val="sr-Cyrl-CS" w:eastAsia="en-US"/>
        </w:rPr>
      </w:pPr>
      <w:r w:rsidRPr="00D74D6A">
        <w:rPr>
          <w:sz w:val="20"/>
          <w:szCs w:val="20"/>
          <w:lang w:val="sr-Cyrl-CS" w:eastAsia="en-US"/>
        </w:rPr>
        <w:t>информисати Руководиоца ФУК-а о новим идентификованим ризицима</w:t>
      </w:r>
      <w:r w:rsidRPr="00D74D6A">
        <w:rPr>
          <w:sz w:val="20"/>
          <w:szCs w:val="20"/>
          <w:lang w:val="en-US" w:eastAsia="en-US"/>
        </w:rPr>
        <w:t xml:space="preserve"> </w:t>
      </w:r>
      <w:r w:rsidRPr="00D74D6A">
        <w:rPr>
          <w:sz w:val="20"/>
          <w:szCs w:val="20"/>
          <w:lang w:val="sr-Cyrl-RS" w:eastAsia="en-US"/>
        </w:rPr>
        <w:t>приликом ажурирања Регистра ризика</w:t>
      </w:r>
      <w:r w:rsidRPr="00D74D6A">
        <w:rPr>
          <w:sz w:val="20"/>
          <w:szCs w:val="20"/>
          <w:lang w:val="en-US" w:eastAsia="en-US"/>
        </w:rPr>
        <w:t>.</w:t>
      </w:r>
    </w:p>
    <w:p w14:paraId="000750B8" w14:textId="77777777" w:rsidR="00D74D6A" w:rsidRPr="00D74D6A" w:rsidRDefault="00D74D6A" w:rsidP="00D74D6A">
      <w:pPr>
        <w:keepNext/>
        <w:jc w:val="center"/>
        <w:outlineLvl w:val="0"/>
        <w:rPr>
          <w:sz w:val="20"/>
          <w:szCs w:val="20"/>
          <w:lang w:val="sr-Cyrl-RS" w:eastAsia="en-US"/>
        </w:rPr>
      </w:pPr>
      <w:bookmarkStart w:id="22" w:name="_Toc469400516"/>
      <w:r w:rsidRPr="00D74D6A">
        <w:rPr>
          <w:sz w:val="20"/>
          <w:szCs w:val="20"/>
          <w:lang w:val="sr-Cyrl-RS" w:eastAsia="en-US"/>
        </w:rPr>
        <w:t>6</w:t>
      </w:r>
      <w:r w:rsidRPr="00D74D6A">
        <w:rPr>
          <w:sz w:val="20"/>
          <w:szCs w:val="20"/>
          <w:lang w:val="sr-Cyrl-CS" w:eastAsia="en-US"/>
        </w:rPr>
        <w:t>.</w:t>
      </w:r>
      <w:r w:rsidRPr="00D74D6A">
        <w:rPr>
          <w:sz w:val="20"/>
          <w:szCs w:val="20"/>
          <w:lang w:val="sr-Cyrl-RS" w:eastAsia="en-US"/>
        </w:rPr>
        <w:t>4</w:t>
      </w:r>
      <w:r w:rsidRPr="00D74D6A">
        <w:rPr>
          <w:sz w:val="20"/>
          <w:szCs w:val="20"/>
          <w:lang w:val="sr-Cyrl-CS" w:eastAsia="en-US"/>
        </w:rPr>
        <w:t xml:space="preserve">. </w:t>
      </w:r>
      <w:bookmarkEnd w:id="22"/>
      <w:r w:rsidRPr="00D74D6A">
        <w:rPr>
          <w:sz w:val="20"/>
          <w:szCs w:val="20"/>
          <w:lang w:val="sr-Cyrl-RS" w:eastAsia="en-US"/>
        </w:rPr>
        <w:t>Председник општине</w:t>
      </w:r>
    </w:p>
    <w:p w14:paraId="33B04B88" w14:textId="77777777" w:rsidR="00D74D6A" w:rsidRPr="00D74D6A" w:rsidRDefault="00D74D6A" w:rsidP="00D74D6A">
      <w:pPr>
        <w:rPr>
          <w:sz w:val="20"/>
          <w:szCs w:val="20"/>
          <w:lang w:val="sr-Cyrl-RS" w:eastAsia="en-US"/>
        </w:rPr>
      </w:pPr>
    </w:p>
    <w:p w14:paraId="0D4E6C17" w14:textId="77777777" w:rsidR="00D74D6A" w:rsidRPr="00D74D6A" w:rsidRDefault="00D74D6A" w:rsidP="00D74D6A">
      <w:pPr>
        <w:ind w:right="-153" w:firstLine="360"/>
        <w:jc w:val="both"/>
        <w:rPr>
          <w:sz w:val="20"/>
          <w:szCs w:val="20"/>
          <w:lang w:val="sr-Cyrl-CS" w:eastAsia="en-US"/>
        </w:rPr>
      </w:pPr>
      <w:r w:rsidRPr="00D74D6A">
        <w:rPr>
          <w:sz w:val="20"/>
          <w:szCs w:val="20"/>
          <w:lang w:val="sr-Cyrl-CS" w:eastAsia="en-US"/>
        </w:rPr>
        <w:t xml:space="preserve">Председник општине: </w:t>
      </w:r>
    </w:p>
    <w:p w14:paraId="14955AA4" w14:textId="77777777" w:rsidR="00D74D6A" w:rsidRPr="00D74D6A" w:rsidRDefault="00D74D6A" w:rsidP="00D74D6A">
      <w:pPr>
        <w:ind w:right="-153"/>
        <w:jc w:val="both"/>
        <w:rPr>
          <w:sz w:val="20"/>
          <w:szCs w:val="20"/>
          <w:lang w:val="sr-Cyrl-CS" w:eastAsia="en-US"/>
        </w:rPr>
      </w:pPr>
    </w:p>
    <w:p w14:paraId="40C30677" w14:textId="77777777" w:rsidR="00D74D6A" w:rsidRPr="00D74D6A" w:rsidRDefault="00D74D6A" w:rsidP="00D74D6A">
      <w:pPr>
        <w:numPr>
          <w:ilvl w:val="0"/>
          <w:numId w:val="23"/>
        </w:numPr>
        <w:ind w:right="-153"/>
        <w:jc w:val="both"/>
        <w:rPr>
          <w:sz w:val="20"/>
          <w:szCs w:val="20"/>
          <w:lang w:val="sr-Cyrl-CS" w:eastAsia="en-US"/>
        </w:rPr>
      </w:pPr>
      <w:r w:rsidRPr="00D74D6A">
        <w:rPr>
          <w:noProof/>
          <w:color w:val="000000"/>
          <w:sz w:val="20"/>
          <w:szCs w:val="20"/>
          <w:lang w:val="sr-Cyrl-CS" w:eastAsia="en-US"/>
        </w:rPr>
        <w:t xml:space="preserve">стара </w:t>
      </w:r>
      <w:r w:rsidRPr="00D74D6A">
        <w:rPr>
          <w:noProof/>
          <w:color w:val="000000"/>
          <w:sz w:val="20"/>
          <w:szCs w:val="20"/>
          <w:lang w:val="sr-Cyrl-RS" w:eastAsia="en-US"/>
        </w:rPr>
        <w:t xml:space="preserve">се </w:t>
      </w:r>
      <w:r w:rsidRPr="00D74D6A">
        <w:rPr>
          <w:noProof/>
          <w:color w:val="000000"/>
          <w:sz w:val="20"/>
          <w:szCs w:val="20"/>
          <w:lang w:val="sr-Cyrl-CS" w:eastAsia="en-US"/>
        </w:rPr>
        <w:t>за одређивање и остваривање циљева корисника буџетских средстава, као и за успостављање ефикасног система управљања ризицима који ће смањити могућност да се постављени циљеви не остваре</w:t>
      </w:r>
      <w:r w:rsidRPr="00D74D6A">
        <w:rPr>
          <w:noProof/>
          <w:color w:val="000000"/>
          <w:sz w:val="20"/>
          <w:szCs w:val="20"/>
          <w:lang w:val="sr-Cyrl-RS" w:eastAsia="en-US"/>
        </w:rPr>
        <w:t>;</w:t>
      </w:r>
    </w:p>
    <w:p w14:paraId="14DBE89D" w14:textId="77777777" w:rsidR="00D74D6A" w:rsidRPr="00D74D6A" w:rsidRDefault="00D74D6A" w:rsidP="00D74D6A">
      <w:pPr>
        <w:numPr>
          <w:ilvl w:val="0"/>
          <w:numId w:val="23"/>
        </w:numPr>
        <w:ind w:right="-153"/>
        <w:jc w:val="both"/>
        <w:rPr>
          <w:sz w:val="20"/>
          <w:szCs w:val="20"/>
          <w:lang w:val="sr-Cyrl-CS" w:eastAsia="en-US"/>
        </w:rPr>
      </w:pPr>
      <w:r w:rsidRPr="00D74D6A">
        <w:rPr>
          <w:sz w:val="20"/>
          <w:szCs w:val="20"/>
          <w:lang w:val="sr-Cyrl-CS" w:eastAsia="en-US"/>
        </w:rPr>
        <w:t>одговоран је за одређивање стратешког смера и стварање услова за несметано спровођење свих активности везаних за управљање ризицима</w:t>
      </w:r>
      <w:r w:rsidRPr="00D74D6A">
        <w:rPr>
          <w:sz w:val="20"/>
          <w:szCs w:val="20"/>
          <w:lang w:val="en-US" w:eastAsia="en-US"/>
        </w:rPr>
        <w:t>.</w:t>
      </w:r>
    </w:p>
    <w:p w14:paraId="5377794B" w14:textId="77777777" w:rsidR="00D74D6A" w:rsidRPr="00D74D6A" w:rsidRDefault="00D74D6A" w:rsidP="00D74D6A">
      <w:pPr>
        <w:keepNext/>
        <w:ind w:right="-153"/>
        <w:jc w:val="center"/>
        <w:outlineLvl w:val="0"/>
        <w:rPr>
          <w:sz w:val="20"/>
          <w:szCs w:val="20"/>
          <w:lang w:val="sr-Cyrl-RS" w:eastAsia="en-US"/>
        </w:rPr>
      </w:pPr>
    </w:p>
    <w:p w14:paraId="29751D2C" w14:textId="77777777" w:rsidR="00D74D6A" w:rsidRPr="00D74D6A" w:rsidRDefault="00D74D6A" w:rsidP="00D74D6A">
      <w:pPr>
        <w:keepNext/>
        <w:ind w:right="-153"/>
        <w:jc w:val="center"/>
        <w:outlineLvl w:val="0"/>
        <w:rPr>
          <w:sz w:val="20"/>
          <w:szCs w:val="20"/>
          <w:lang w:val="sr-Cyrl-RS" w:eastAsia="en-US"/>
        </w:rPr>
      </w:pPr>
      <w:r w:rsidRPr="00D74D6A">
        <w:rPr>
          <w:sz w:val="20"/>
          <w:szCs w:val="20"/>
          <w:lang w:val="sr-Cyrl-RS" w:eastAsia="en-US"/>
        </w:rPr>
        <w:t>6</w:t>
      </w:r>
      <w:r w:rsidRPr="00D74D6A">
        <w:rPr>
          <w:sz w:val="20"/>
          <w:szCs w:val="20"/>
          <w:lang w:val="sr-Cyrl-CS" w:eastAsia="en-US"/>
        </w:rPr>
        <w:t>.</w:t>
      </w:r>
      <w:r w:rsidRPr="00D74D6A">
        <w:rPr>
          <w:sz w:val="20"/>
          <w:szCs w:val="20"/>
          <w:lang w:val="sr-Cyrl-RS" w:eastAsia="en-US"/>
        </w:rPr>
        <w:t>5</w:t>
      </w:r>
      <w:r w:rsidRPr="00D74D6A">
        <w:rPr>
          <w:sz w:val="20"/>
          <w:szCs w:val="20"/>
          <w:lang w:val="sr-Cyrl-CS" w:eastAsia="en-US"/>
        </w:rPr>
        <w:t xml:space="preserve">. </w:t>
      </w:r>
      <w:r w:rsidRPr="00D74D6A">
        <w:rPr>
          <w:sz w:val="20"/>
          <w:szCs w:val="20"/>
          <w:lang w:val="sr-Cyrl-RS" w:eastAsia="en-US"/>
        </w:rPr>
        <w:t>Интерни ревизор</w:t>
      </w:r>
    </w:p>
    <w:p w14:paraId="0CECDC2E" w14:textId="77777777" w:rsidR="00D74D6A" w:rsidRPr="00D74D6A" w:rsidRDefault="00D74D6A" w:rsidP="00D74D6A">
      <w:pPr>
        <w:ind w:right="-153"/>
        <w:rPr>
          <w:sz w:val="20"/>
          <w:szCs w:val="20"/>
          <w:lang w:val="sr-Cyrl-RS" w:eastAsia="en-US"/>
        </w:rPr>
      </w:pPr>
    </w:p>
    <w:p w14:paraId="75C79737" w14:textId="77777777" w:rsidR="00D74D6A" w:rsidRPr="00D74D6A" w:rsidRDefault="00D74D6A" w:rsidP="00D74D6A">
      <w:pPr>
        <w:ind w:right="-153" w:firstLine="360"/>
        <w:rPr>
          <w:sz w:val="20"/>
          <w:szCs w:val="20"/>
          <w:lang w:val="sr-Cyrl-RS" w:eastAsia="sr-Latn-RS"/>
        </w:rPr>
      </w:pPr>
      <w:r w:rsidRPr="00D74D6A">
        <w:rPr>
          <w:sz w:val="20"/>
          <w:szCs w:val="20"/>
          <w:lang w:val="sr-Cyrl-RS" w:eastAsia="sr-Latn-RS"/>
        </w:rPr>
        <w:t>Интерни ревизор треба да:</w:t>
      </w:r>
    </w:p>
    <w:p w14:paraId="05011644" w14:textId="77777777" w:rsidR="00D74D6A" w:rsidRPr="00D74D6A" w:rsidRDefault="00D74D6A" w:rsidP="00D74D6A">
      <w:pPr>
        <w:ind w:right="-153" w:firstLine="360"/>
        <w:rPr>
          <w:sz w:val="20"/>
          <w:szCs w:val="20"/>
          <w:lang w:val="sr-Cyrl-RS" w:eastAsia="sr-Latn-RS"/>
        </w:rPr>
      </w:pPr>
    </w:p>
    <w:p w14:paraId="15BFD6CB" w14:textId="77777777" w:rsidR="00D74D6A" w:rsidRPr="00D74D6A" w:rsidRDefault="00D74D6A" w:rsidP="00D74D6A">
      <w:pPr>
        <w:numPr>
          <w:ilvl w:val="0"/>
          <w:numId w:val="21"/>
        </w:numPr>
        <w:ind w:right="-153"/>
        <w:jc w:val="both"/>
        <w:rPr>
          <w:sz w:val="20"/>
          <w:szCs w:val="20"/>
          <w:lang w:val="sr-Cyrl-RS" w:eastAsia="sr-Latn-RS"/>
        </w:rPr>
      </w:pPr>
      <w:r w:rsidRPr="00D74D6A">
        <w:rPr>
          <w:sz w:val="20"/>
          <w:szCs w:val="20"/>
          <w:lang w:val="sr-Cyrl-RS" w:eastAsia="sr-Latn-RS"/>
        </w:rPr>
        <w:t>процењује адекватност и ефективност контролних механизама у односу на ризик;</w:t>
      </w:r>
    </w:p>
    <w:p w14:paraId="7B9FE409" w14:textId="77777777" w:rsidR="00D74D6A" w:rsidRPr="00D74D6A" w:rsidRDefault="00D74D6A" w:rsidP="00D74D6A">
      <w:pPr>
        <w:numPr>
          <w:ilvl w:val="0"/>
          <w:numId w:val="21"/>
        </w:numPr>
        <w:ind w:right="-153"/>
        <w:jc w:val="both"/>
        <w:rPr>
          <w:sz w:val="20"/>
          <w:szCs w:val="20"/>
          <w:lang w:val="sr-Cyrl-RS" w:eastAsia="sr-Latn-RS"/>
        </w:rPr>
      </w:pPr>
      <w:r w:rsidRPr="00D74D6A">
        <w:rPr>
          <w:sz w:val="20"/>
          <w:szCs w:val="20"/>
          <w:lang w:val="sr-Cyrl-RS" w:eastAsia="sr-Latn-RS"/>
        </w:rPr>
        <w:lastRenderedPageBreak/>
        <w:t>укаже на ризике, односно на нежељене догађаје који се могу десити као последица неадекватних и неефикасних интерних контрола и</w:t>
      </w:r>
    </w:p>
    <w:p w14:paraId="3FFC399C" w14:textId="77777777" w:rsidR="00D74D6A" w:rsidRPr="00D74D6A" w:rsidRDefault="00D74D6A" w:rsidP="00D74D6A">
      <w:pPr>
        <w:numPr>
          <w:ilvl w:val="0"/>
          <w:numId w:val="21"/>
        </w:numPr>
        <w:ind w:right="-153"/>
        <w:jc w:val="both"/>
        <w:rPr>
          <w:sz w:val="20"/>
          <w:szCs w:val="20"/>
          <w:lang w:val="sr-Cyrl-RS" w:eastAsia="sr-Latn-RS"/>
        </w:rPr>
      </w:pPr>
      <w:r w:rsidRPr="00D74D6A">
        <w:rPr>
          <w:sz w:val="20"/>
          <w:szCs w:val="20"/>
          <w:lang w:val="sr-Cyrl-RS" w:eastAsia="sr-Latn-RS"/>
        </w:rPr>
        <w:t>даје препоруке и смернице за континуирано побољшање интерних контрола и увођење нових.</w:t>
      </w:r>
    </w:p>
    <w:p w14:paraId="4A3AF7C1" w14:textId="77777777" w:rsidR="00D74D6A" w:rsidRPr="00D74D6A" w:rsidRDefault="00D74D6A" w:rsidP="00D74D6A">
      <w:pPr>
        <w:ind w:right="-153"/>
        <w:jc w:val="center"/>
        <w:rPr>
          <w:b/>
          <w:noProof/>
          <w:color w:val="000000"/>
          <w:sz w:val="20"/>
          <w:szCs w:val="20"/>
          <w:lang w:val="sr-Cyrl-CS" w:eastAsia="en-US"/>
        </w:rPr>
      </w:pPr>
    </w:p>
    <w:p w14:paraId="533F7809" w14:textId="77777777" w:rsidR="00D74D6A" w:rsidRPr="00D74D6A" w:rsidRDefault="00D74D6A" w:rsidP="00D74D6A">
      <w:pPr>
        <w:ind w:right="-153"/>
        <w:jc w:val="center"/>
        <w:rPr>
          <w:b/>
          <w:noProof/>
          <w:color w:val="000000"/>
          <w:sz w:val="20"/>
          <w:szCs w:val="20"/>
          <w:lang w:val="sr-Cyrl-CS" w:eastAsia="en-US"/>
        </w:rPr>
      </w:pPr>
      <w:r w:rsidRPr="00D74D6A">
        <w:rPr>
          <w:b/>
          <w:noProof/>
          <w:color w:val="000000"/>
          <w:sz w:val="20"/>
          <w:szCs w:val="20"/>
          <w:lang w:val="sr-Cyrl-CS" w:eastAsia="en-US"/>
        </w:rPr>
        <w:t>7. КОМУНИКАЦИЈА И ОБУКА</w:t>
      </w:r>
    </w:p>
    <w:p w14:paraId="44ECD1B4" w14:textId="77777777" w:rsidR="00D74D6A" w:rsidRPr="00D74D6A" w:rsidRDefault="00D74D6A" w:rsidP="00D74D6A">
      <w:pPr>
        <w:ind w:left="1080" w:right="-153"/>
        <w:jc w:val="both"/>
        <w:rPr>
          <w:b/>
          <w:noProof/>
          <w:color w:val="000000"/>
          <w:sz w:val="20"/>
          <w:szCs w:val="20"/>
          <w:lang w:val="sr-Cyrl-CS" w:eastAsia="en-US"/>
        </w:rPr>
      </w:pPr>
      <w:r w:rsidRPr="00D74D6A">
        <w:rPr>
          <w:b/>
          <w:noProof/>
          <w:color w:val="000000"/>
          <w:sz w:val="20"/>
          <w:szCs w:val="20"/>
          <w:lang w:val="sr-Cyrl-CS" w:eastAsia="en-US"/>
        </w:rPr>
        <w:t xml:space="preserve"> </w:t>
      </w:r>
    </w:p>
    <w:p w14:paraId="4C35B776" w14:textId="77777777" w:rsidR="00D74D6A" w:rsidRPr="00D74D6A" w:rsidRDefault="00D74D6A" w:rsidP="00D74D6A">
      <w:pPr>
        <w:ind w:right="-153" w:firstLine="720"/>
        <w:jc w:val="both"/>
        <w:rPr>
          <w:noProof/>
          <w:color w:val="000000"/>
          <w:sz w:val="20"/>
          <w:szCs w:val="20"/>
          <w:lang w:val="sr-Cyrl-CS" w:eastAsia="en-US"/>
        </w:rPr>
      </w:pPr>
      <w:r w:rsidRPr="00D74D6A">
        <w:rPr>
          <w:noProof/>
          <w:color w:val="000000"/>
          <w:sz w:val="20"/>
          <w:szCs w:val="20"/>
          <w:lang w:val="sr-Cyrl-CS" w:eastAsia="en-US"/>
        </w:rPr>
        <w:t xml:space="preserve">Комуникација у оквиру Општинске управе о питањима ризика важна је будући да је: </w:t>
      </w:r>
    </w:p>
    <w:p w14:paraId="43CC183D" w14:textId="77777777" w:rsidR="00D74D6A" w:rsidRPr="00D74D6A" w:rsidRDefault="00D74D6A" w:rsidP="00D74D6A">
      <w:pPr>
        <w:ind w:right="-153"/>
        <w:jc w:val="both"/>
        <w:rPr>
          <w:noProof/>
          <w:color w:val="000000"/>
          <w:sz w:val="20"/>
          <w:szCs w:val="20"/>
          <w:lang w:val="sr-Cyrl-CS" w:eastAsia="en-US"/>
        </w:rPr>
      </w:pPr>
    </w:p>
    <w:p w14:paraId="07CAA4FF" w14:textId="77777777" w:rsidR="00D74D6A" w:rsidRPr="00D74D6A" w:rsidRDefault="00D74D6A" w:rsidP="00D74D6A">
      <w:pPr>
        <w:numPr>
          <w:ilvl w:val="0"/>
          <w:numId w:val="59"/>
        </w:numPr>
        <w:ind w:right="-153"/>
        <w:jc w:val="both"/>
        <w:rPr>
          <w:noProof/>
          <w:color w:val="000000"/>
          <w:sz w:val="20"/>
          <w:szCs w:val="20"/>
          <w:lang w:val="sr-Cyrl-CS" w:eastAsia="en-US"/>
        </w:rPr>
      </w:pPr>
      <w:r w:rsidRPr="00D74D6A">
        <w:rPr>
          <w:noProof/>
          <w:color w:val="000000"/>
          <w:sz w:val="20"/>
          <w:szCs w:val="20"/>
          <w:lang w:val="sr-Cyrl-CS" w:eastAsia="en-US"/>
        </w:rPr>
        <w:t xml:space="preserve">потребно осигурати да свако разуме, на начин који одговара њиховој улози, шта је Стратегија, шта су приоритетни ризици и како се њихове одговорности уклапају у оквире рада; </w:t>
      </w:r>
    </w:p>
    <w:p w14:paraId="04286D08" w14:textId="77777777" w:rsidR="00D74D6A" w:rsidRPr="00D74D6A" w:rsidRDefault="00D74D6A" w:rsidP="00D74D6A">
      <w:pPr>
        <w:numPr>
          <w:ilvl w:val="0"/>
          <w:numId w:val="59"/>
        </w:numPr>
        <w:ind w:right="-153"/>
        <w:jc w:val="both"/>
        <w:rPr>
          <w:noProof/>
          <w:color w:val="000000"/>
          <w:sz w:val="20"/>
          <w:szCs w:val="20"/>
          <w:lang w:val="sr-Cyrl-CS" w:eastAsia="en-US"/>
        </w:rPr>
      </w:pPr>
      <w:r w:rsidRPr="00D74D6A">
        <w:rPr>
          <w:noProof/>
          <w:color w:val="000000"/>
          <w:sz w:val="20"/>
          <w:szCs w:val="20"/>
          <w:lang w:val="sr-Cyrl-CS" w:eastAsia="en-US"/>
        </w:rPr>
        <w:t>потребно осигурати да се научене лекције и искуство могу пренети и саопштити запосленима који могу имати користи од њих и</w:t>
      </w:r>
    </w:p>
    <w:p w14:paraId="1DEB8DB2" w14:textId="77777777" w:rsidR="00D74D6A" w:rsidRPr="00D74D6A" w:rsidRDefault="00D74D6A" w:rsidP="00D74D6A">
      <w:pPr>
        <w:numPr>
          <w:ilvl w:val="0"/>
          <w:numId w:val="59"/>
        </w:numPr>
        <w:ind w:right="-153"/>
        <w:jc w:val="both"/>
        <w:rPr>
          <w:noProof/>
          <w:color w:val="000000"/>
          <w:sz w:val="20"/>
          <w:szCs w:val="20"/>
          <w:lang w:val="sr-Cyrl-CS" w:eastAsia="en-US"/>
        </w:rPr>
      </w:pPr>
      <w:r w:rsidRPr="00D74D6A">
        <w:rPr>
          <w:noProof/>
          <w:color w:val="000000"/>
          <w:sz w:val="20"/>
          <w:szCs w:val="20"/>
          <w:lang w:val="sr-Cyrl-CS" w:eastAsia="en-US"/>
        </w:rPr>
        <w:t>потребно осигурати да сваки ниво управљања активно тражи и прима одговарајуће информације о управљању ризицима у оквиру свог распона контроле које ће им омогућити да планирају радње у односу на ризике чији ниво није прихватљив, као и уверење да су ризици који се сматрају прихватљивим под контролом.</w:t>
      </w:r>
    </w:p>
    <w:p w14:paraId="70A7AB92" w14:textId="77777777" w:rsidR="00D74D6A" w:rsidRPr="00D74D6A" w:rsidRDefault="00D74D6A" w:rsidP="00D74D6A">
      <w:pPr>
        <w:ind w:right="-153"/>
        <w:jc w:val="both"/>
        <w:rPr>
          <w:noProof/>
          <w:color w:val="000000"/>
          <w:sz w:val="20"/>
          <w:szCs w:val="20"/>
          <w:lang w:val="sr-Cyrl-CS" w:eastAsia="en-US"/>
        </w:rPr>
      </w:pPr>
      <w:r w:rsidRPr="00D74D6A">
        <w:rPr>
          <w:noProof/>
          <w:color w:val="000000"/>
          <w:sz w:val="20"/>
          <w:szCs w:val="20"/>
          <w:lang w:val="sr-Cyrl-CS" w:eastAsia="en-US"/>
        </w:rPr>
        <w:t xml:space="preserve"> </w:t>
      </w:r>
    </w:p>
    <w:p w14:paraId="6B6DEBEF" w14:textId="77777777" w:rsidR="00D74D6A" w:rsidRPr="00D74D6A" w:rsidRDefault="00D74D6A" w:rsidP="00D74D6A">
      <w:pPr>
        <w:spacing w:line="240" w:lineRule="atLeast"/>
        <w:ind w:right="-153" w:firstLine="720"/>
        <w:jc w:val="both"/>
        <w:rPr>
          <w:noProof/>
          <w:color w:val="000000"/>
          <w:sz w:val="20"/>
          <w:szCs w:val="20"/>
          <w:lang w:val="sr-Cyrl-CS" w:eastAsia="en-US"/>
        </w:rPr>
      </w:pPr>
      <w:r w:rsidRPr="00D74D6A">
        <w:rPr>
          <w:noProof/>
          <w:color w:val="000000"/>
          <w:sz w:val="20"/>
          <w:szCs w:val="20"/>
          <w:lang w:val="sr-Cyrl-CS" w:eastAsia="en-US"/>
        </w:rPr>
        <w:t xml:space="preserve">На подручју едукација осигураће се следеће: </w:t>
      </w:r>
    </w:p>
    <w:p w14:paraId="73011F3D" w14:textId="77777777" w:rsidR="00D74D6A" w:rsidRPr="00D74D6A" w:rsidRDefault="00D74D6A" w:rsidP="00D74D6A">
      <w:pPr>
        <w:spacing w:line="240" w:lineRule="atLeast"/>
        <w:ind w:right="-153" w:firstLine="720"/>
        <w:jc w:val="both"/>
        <w:rPr>
          <w:noProof/>
          <w:color w:val="000000"/>
          <w:sz w:val="20"/>
          <w:szCs w:val="20"/>
          <w:lang w:val="sr-Cyrl-CS" w:eastAsia="en-US"/>
        </w:rPr>
      </w:pPr>
    </w:p>
    <w:p w14:paraId="0D186B43" w14:textId="77777777" w:rsidR="00D74D6A" w:rsidRPr="00D74D6A" w:rsidRDefault="00D74D6A" w:rsidP="00D74D6A">
      <w:pPr>
        <w:numPr>
          <w:ilvl w:val="0"/>
          <w:numId w:val="60"/>
        </w:numPr>
        <w:ind w:right="-153"/>
        <w:jc w:val="both"/>
        <w:rPr>
          <w:noProof/>
          <w:color w:val="000000"/>
          <w:sz w:val="20"/>
          <w:szCs w:val="20"/>
          <w:lang w:val="sr-Cyrl-CS" w:eastAsia="en-US"/>
        </w:rPr>
      </w:pPr>
      <w:r w:rsidRPr="00D74D6A">
        <w:rPr>
          <w:noProof/>
          <w:color w:val="000000"/>
          <w:sz w:val="20"/>
          <w:szCs w:val="20"/>
          <w:lang w:val="sr-Cyrl-CS" w:eastAsia="en-US"/>
        </w:rPr>
        <w:t xml:space="preserve">упознавање са Стратегијом управљања ризицима свих запослених у Општинској управи, затим реаговање у смеру сталног јачања свести и образовања запослених о важности управљања и отклањања ризицима; </w:t>
      </w:r>
    </w:p>
    <w:p w14:paraId="7CD7A5CE" w14:textId="77777777" w:rsidR="00D74D6A" w:rsidRPr="00D74D6A" w:rsidRDefault="00D74D6A" w:rsidP="00D74D6A">
      <w:pPr>
        <w:numPr>
          <w:ilvl w:val="0"/>
          <w:numId w:val="60"/>
        </w:numPr>
        <w:ind w:right="-153"/>
        <w:jc w:val="both"/>
        <w:rPr>
          <w:noProof/>
          <w:color w:val="000000"/>
          <w:sz w:val="20"/>
          <w:szCs w:val="20"/>
          <w:lang w:val="sr-Cyrl-CS" w:eastAsia="en-US"/>
        </w:rPr>
      </w:pPr>
      <w:r w:rsidRPr="00D74D6A">
        <w:rPr>
          <w:noProof/>
          <w:color w:val="000000"/>
          <w:sz w:val="20"/>
          <w:szCs w:val="20"/>
          <w:lang w:val="sr-Cyrl-CS" w:eastAsia="en-US"/>
        </w:rPr>
        <w:t xml:space="preserve">радионице у вези са утврђивањем, проценом и праћењем ризика и </w:t>
      </w:r>
    </w:p>
    <w:p w14:paraId="7800C013" w14:textId="77777777" w:rsidR="00D74D6A" w:rsidRPr="00D74D6A" w:rsidRDefault="00D74D6A" w:rsidP="00D74D6A">
      <w:pPr>
        <w:numPr>
          <w:ilvl w:val="0"/>
          <w:numId w:val="60"/>
        </w:numPr>
        <w:ind w:right="-153"/>
        <w:jc w:val="both"/>
        <w:rPr>
          <w:noProof/>
          <w:color w:val="000000"/>
          <w:sz w:val="20"/>
          <w:szCs w:val="20"/>
          <w:lang w:val="sr-Cyrl-CS" w:eastAsia="en-US"/>
        </w:rPr>
      </w:pPr>
      <w:r w:rsidRPr="00D74D6A">
        <w:rPr>
          <w:noProof/>
          <w:color w:val="000000"/>
          <w:sz w:val="20"/>
          <w:szCs w:val="20"/>
          <w:lang w:val="sr-Cyrl-CS" w:eastAsia="en-US"/>
        </w:rPr>
        <w:t xml:space="preserve">учествовање руководилаца организационих јединица и других запослених на обуци коју организује Централна јединица за хармонизацију при Министарству финансија који нису присуствовали обуци. </w:t>
      </w:r>
    </w:p>
    <w:p w14:paraId="4FD59D00" w14:textId="77777777" w:rsidR="00D74D6A" w:rsidRPr="00D74D6A" w:rsidRDefault="00D74D6A" w:rsidP="00D74D6A">
      <w:pPr>
        <w:jc w:val="both"/>
        <w:rPr>
          <w:noProof/>
          <w:color w:val="000000"/>
          <w:sz w:val="20"/>
          <w:szCs w:val="20"/>
          <w:lang w:val="sr-Cyrl-CS" w:eastAsia="en-US"/>
        </w:rPr>
      </w:pPr>
    </w:p>
    <w:p w14:paraId="50F4EBD4" w14:textId="49F89F45" w:rsidR="00D74D6A" w:rsidRPr="00D74D6A" w:rsidRDefault="00D74D6A" w:rsidP="00D74D6A">
      <w:pPr>
        <w:jc w:val="center"/>
        <w:rPr>
          <w:b/>
          <w:noProof/>
          <w:color w:val="000000"/>
          <w:sz w:val="20"/>
          <w:szCs w:val="20"/>
          <w:lang w:val="sr-Cyrl-CS" w:eastAsia="en-US"/>
        </w:rPr>
      </w:pPr>
      <w:r w:rsidRPr="00D74D6A">
        <w:rPr>
          <w:b/>
          <w:noProof/>
          <w:color w:val="000000"/>
          <w:sz w:val="20"/>
          <w:szCs w:val="20"/>
          <w:lang w:val="sr-Cyrl-CS" w:eastAsia="en-US"/>
        </w:rPr>
        <w:t>8. ПОКАЗАТЕЉИ УСПЕШНОСТИ СПРОВОЂЕЊА</w:t>
      </w:r>
    </w:p>
    <w:p w14:paraId="5F081442" w14:textId="77777777" w:rsidR="00D74D6A" w:rsidRPr="00D74D6A" w:rsidRDefault="00D74D6A" w:rsidP="00D74D6A">
      <w:pPr>
        <w:jc w:val="center"/>
        <w:rPr>
          <w:b/>
          <w:noProof/>
          <w:color w:val="000000"/>
          <w:sz w:val="20"/>
          <w:szCs w:val="20"/>
          <w:lang w:val="sr-Cyrl-CS" w:eastAsia="en-US"/>
        </w:rPr>
      </w:pPr>
      <w:r w:rsidRPr="00D74D6A">
        <w:rPr>
          <w:b/>
          <w:noProof/>
          <w:color w:val="000000"/>
          <w:sz w:val="20"/>
          <w:szCs w:val="20"/>
          <w:lang w:val="sr-Cyrl-CS" w:eastAsia="en-US"/>
        </w:rPr>
        <w:t>СТРАТЕГИЈЕ УПРАВЉАЊА РИЗИЦИМА</w:t>
      </w:r>
    </w:p>
    <w:p w14:paraId="53FE0590" w14:textId="77777777" w:rsidR="00D74D6A" w:rsidRPr="00D74D6A" w:rsidRDefault="00D74D6A" w:rsidP="00D74D6A">
      <w:pPr>
        <w:jc w:val="center"/>
        <w:rPr>
          <w:noProof/>
          <w:color w:val="000000"/>
          <w:sz w:val="20"/>
          <w:szCs w:val="20"/>
          <w:lang w:val="sr-Cyrl-CS" w:eastAsia="en-US"/>
        </w:rPr>
      </w:pPr>
    </w:p>
    <w:p w14:paraId="53283A21" w14:textId="77777777" w:rsidR="00D74D6A" w:rsidRPr="00D74D6A" w:rsidRDefault="00D74D6A" w:rsidP="00D74D6A">
      <w:pPr>
        <w:spacing w:before="100" w:beforeAutospacing="1" w:after="100" w:afterAutospacing="1"/>
        <w:ind w:right="-153" w:firstLine="720"/>
        <w:jc w:val="both"/>
        <w:rPr>
          <w:noProof/>
          <w:color w:val="000000"/>
          <w:sz w:val="20"/>
          <w:szCs w:val="20"/>
          <w:lang w:val="sr-Cyrl-CS" w:eastAsia="en-US"/>
        </w:rPr>
      </w:pPr>
      <w:r w:rsidRPr="00D74D6A">
        <w:rPr>
          <w:noProof/>
          <w:color w:val="000000"/>
          <w:sz w:val="20"/>
          <w:szCs w:val="20"/>
          <w:lang w:val="sr-Cyrl-CS" w:eastAsia="en-US"/>
        </w:rPr>
        <w:t xml:space="preserve">Како би процес управљања ризицима могао ефикасно да се прати, неопходно је пратити кључне показатеље успешности Стратегије: </w:t>
      </w:r>
    </w:p>
    <w:p w14:paraId="494AF581" w14:textId="77777777" w:rsidR="00D74D6A" w:rsidRPr="00D74D6A" w:rsidRDefault="00D74D6A" w:rsidP="00D74D6A">
      <w:pPr>
        <w:numPr>
          <w:ilvl w:val="0"/>
          <w:numId w:val="28"/>
        </w:numPr>
        <w:ind w:right="-153"/>
        <w:jc w:val="both"/>
        <w:rPr>
          <w:noProof/>
          <w:color w:val="000000"/>
          <w:sz w:val="20"/>
          <w:szCs w:val="20"/>
          <w:lang w:val="sr-Cyrl-CS" w:eastAsia="en-US"/>
        </w:rPr>
      </w:pPr>
      <w:r w:rsidRPr="00D74D6A">
        <w:rPr>
          <w:noProof/>
          <w:color w:val="000000"/>
          <w:sz w:val="20"/>
          <w:szCs w:val="20"/>
          <w:lang w:val="sr-Cyrl-CS" w:eastAsia="en-US"/>
        </w:rPr>
        <w:t xml:space="preserve">На годишњем нивоу Регистар ризика је у потпуности прегледан и договорено је управљање ризицима. </w:t>
      </w:r>
    </w:p>
    <w:p w14:paraId="5BB936D2" w14:textId="77777777" w:rsidR="00D74D6A" w:rsidRPr="00D74D6A" w:rsidRDefault="00D74D6A" w:rsidP="00D74D6A">
      <w:pPr>
        <w:numPr>
          <w:ilvl w:val="0"/>
          <w:numId w:val="28"/>
        </w:numPr>
        <w:ind w:right="-153"/>
        <w:jc w:val="both"/>
        <w:rPr>
          <w:noProof/>
          <w:color w:val="000000"/>
          <w:sz w:val="20"/>
          <w:szCs w:val="20"/>
          <w:lang w:val="sr-Cyrl-CS" w:eastAsia="en-US"/>
        </w:rPr>
      </w:pPr>
      <w:r w:rsidRPr="00D74D6A">
        <w:rPr>
          <w:sz w:val="20"/>
          <w:szCs w:val="20"/>
          <w:lang w:val="sr-Cyrl-CS" w:eastAsia="en-US"/>
        </w:rPr>
        <w:t xml:space="preserve">Идентификоване потребе за обуком из области </w:t>
      </w:r>
      <w:proofErr w:type="spellStart"/>
      <w:r w:rsidRPr="00D74D6A">
        <w:rPr>
          <w:sz w:val="20"/>
          <w:szCs w:val="20"/>
          <w:lang w:val="en-US" w:eastAsia="en-US"/>
        </w:rPr>
        <w:t>управљања</w:t>
      </w:r>
      <w:proofErr w:type="spellEnd"/>
      <w:r w:rsidRPr="00D74D6A">
        <w:rPr>
          <w:sz w:val="20"/>
          <w:szCs w:val="20"/>
          <w:lang w:val="en-US" w:eastAsia="en-US"/>
        </w:rPr>
        <w:t xml:space="preserve"> </w:t>
      </w:r>
      <w:proofErr w:type="spellStart"/>
      <w:r w:rsidRPr="00D74D6A">
        <w:rPr>
          <w:sz w:val="20"/>
          <w:szCs w:val="20"/>
          <w:lang w:val="en-US" w:eastAsia="en-US"/>
        </w:rPr>
        <w:t>ризицима</w:t>
      </w:r>
      <w:proofErr w:type="spellEnd"/>
      <w:r w:rsidRPr="00D74D6A">
        <w:rPr>
          <w:sz w:val="20"/>
          <w:szCs w:val="20"/>
          <w:lang w:val="sr-Cyrl-CS" w:eastAsia="en-US"/>
        </w:rPr>
        <w:t xml:space="preserve"> су извршене.</w:t>
      </w:r>
    </w:p>
    <w:p w14:paraId="6B78F1C6" w14:textId="77777777" w:rsidR="00D74D6A" w:rsidRPr="00D74D6A" w:rsidRDefault="00D74D6A" w:rsidP="00D74D6A">
      <w:pPr>
        <w:numPr>
          <w:ilvl w:val="0"/>
          <w:numId w:val="28"/>
        </w:numPr>
        <w:ind w:right="-153"/>
        <w:jc w:val="both"/>
        <w:rPr>
          <w:noProof/>
          <w:color w:val="000000"/>
          <w:sz w:val="20"/>
          <w:szCs w:val="20"/>
          <w:lang w:val="sr-Cyrl-CS" w:eastAsia="en-US"/>
        </w:rPr>
      </w:pPr>
      <w:r w:rsidRPr="00D74D6A">
        <w:rPr>
          <w:noProof/>
          <w:color w:val="000000"/>
          <w:sz w:val="20"/>
          <w:szCs w:val="20"/>
          <w:lang w:val="sr-Cyrl-CS" w:eastAsia="en-US"/>
        </w:rPr>
        <w:t>Мере из акционог плана се спроводе у оквиру утврђених рокова.</w:t>
      </w:r>
    </w:p>
    <w:p w14:paraId="19E030D1" w14:textId="77777777" w:rsidR="00D74D6A" w:rsidRPr="00D74D6A" w:rsidRDefault="00D74D6A" w:rsidP="00D74D6A">
      <w:pPr>
        <w:numPr>
          <w:ilvl w:val="0"/>
          <w:numId w:val="28"/>
        </w:numPr>
        <w:ind w:right="-153"/>
        <w:jc w:val="both"/>
        <w:rPr>
          <w:noProof/>
          <w:color w:val="000000"/>
          <w:sz w:val="20"/>
          <w:szCs w:val="20"/>
          <w:lang w:val="sr-Cyrl-CS" w:eastAsia="en-US"/>
        </w:rPr>
      </w:pPr>
      <w:r w:rsidRPr="00D74D6A">
        <w:rPr>
          <w:noProof/>
          <w:color w:val="000000"/>
          <w:sz w:val="20"/>
          <w:szCs w:val="20"/>
          <w:lang w:val="sr-Cyrl-CS" w:eastAsia="en-US"/>
        </w:rPr>
        <w:t>Одржавање редовних састанака – вертикална и хоризонтална комуникација (на полугодишњем нивоу), Руководиоца ФУК-а и радне Групе ФУК-а, руководилаца нижих организационих јединица, односно кад год се, према процени, наиђе на изузетно значајан ризик, ради доношења одлуке о мерама за смањивање изложености ризику, о роковима и лицима који ће бити одговорни за извршавање потребних радњи, као и због евентуалне потребе мењања и ажурирања података у Регистру ризика.</w:t>
      </w:r>
    </w:p>
    <w:p w14:paraId="48BD8D61" w14:textId="77777777" w:rsidR="00D74D6A" w:rsidRPr="00D74D6A" w:rsidRDefault="00D74D6A" w:rsidP="00D74D6A">
      <w:pPr>
        <w:spacing w:before="100" w:beforeAutospacing="1" w:after="100" w:afterAutospacing="1"/>
        <w:ind w:right="-153" w:firstLine="720"/>
        <w:jc w:val="both"/>
        <w:rPr>
          <w:bCs/>
          <w:sz w:val="20"/>
          <w:szCs w:val="20"/>
          <w:lang w:val="sr-Cyrl-CS" w:eastAsia="en-US"/>
        </w:rPr>
      </w:pPr>
      <w:proofErr w:type="spellStart"/>
      <w:r w:rsidRPr="00D74D6A">
        <w:rPr>
          <w:bCs/>
          <w:sz w:val="20"/>
          <w:szCs w:val="20"/>
          <w:lang w:val="sr-Latn-RS" w:eastAsia="en-US"/>
        </w:rPr>
        <w:t>Показатељи</w:t>
      </w:r>
      <w:proofErr w:type="spellEnd"/>
      <w:r w:rsidRPr="00D74D6A">
        <w:rPr>
          <w:bCs/>
          <w:sz w:val="20"/>
          <w:szCs w:val="20"/>
          <w:lang w:val="sr-Latn-RS" w:eastAsia="en-US"/>
        </w:rPr>
        <w:t xml:space="preserve"> </w:t>
      </w:r>
      <w:proofErr w:type="spellStart"/>
      <w:r w:rsidRPr="00D74D6A">
        <w:rPr>
          <w:bCs/>
          <w:sz w:val="20"/>
          <w:szCs w:val="20"/>
          <w:lang w:val="sr-Latn-RS" w:eastAsia="en-US"/>
        </w:rPr>
        <w:t>успешности</w:t>
      </w:r>
      <w:proofErr w:type="spellEnd"/>
      <w:r w:rsidRPr="00D74D6A">
        <w:rPr>
          <w:bCs/>
          <w:sz w:val="20"/>
          <w:szCs w:val="20"/>
          <w:lang w:val="sr-Cyrl-CS" w:eastAsia="en-US"/>
        </w:rPr>
        <w:t xml:space="preserve"> ће се временом прилагођавати, у зависности од развоја процеса управљања ризицима.</w:t>
      </w:r>
    </w:p>
    <w:p w14:paraId="2AE598B5" w14:textId="77777777" w:rsidR="00D74D6A" w:rsidRPr="00D74D6A" w:rsidRDefault="00D74D6A" w:rsidP="00D74D6A">
      <w:pPr>
        <w:spacing w:before="100" w:beforeAutospacing="1" w:after="100" w:afterAutospacing="1"/>
        <w:ind w:right="-153" w:firstLine="720"/>
        <w:jc w:val="both"/>
        <w:rPr>
          <w:noProof/>
          <w:color w:val="000000"/>
          <w:sz w:val="20"/>
          <w:szCs w:val="20"/>
          <w:lang w:val="sr-Cyrl-CS" w:eastAsia="en-US"/>
        </w:rPr>
      </w:pPr>
      <w:r w:rsidRPr="00D74D6A">
        <w:rPr>
          <w:bCs/>
          <w:sz w:val="20"/>
          <w:szCs w:val="20"/>
          <w:lang w:val="sr-Cyrl-CS" w:eastAsia="en-US"/>
        </w:rPr>
        <w:t xml:space="preserve">Извештај о показатељима успешности спровођења Стратегије управљања ризицима налази се у Прилогу </w:t>
      </w:r>
      <w:r w:rsidRPr="00D74D6A">
        <w:rPr>
          <w:bCs/>
          <w:sz w:val="20"/>
          <w:szCs w:val="20"/>
          <w:lang w:val="en-US" w:eastAsia="en-US"/>
        </w:rPr>
        <w:t>4</w:t>
      </w:r>
      <w:r w:rsidRPr="00D74D6A">
        <w:rPr>
          <w:bCs/>
          <w:sz w:val="20"/>
          <w:szCs w:val="20"/>
          <w:lang w:val="sr-Cyrl-CS" w:eastAsia="en-US"/>
        </w:rPr>
        <w:t xml:space="preserve"> Стратегије и подноси се Председнику општине. </w:t>
      </w:r>
    </w:p>
    <w:p w14:paraId="452022C2" w14:textId="77777777" w:rsidR="00D74D6A" w:rsidRPr="00D74D6A" w:rsidRDefault="00D74D6A" w:rsidP="00D74D6A">
      <w:pPr>
        <w:ind w:right="-153" w:firstLine="737"/>
        <w:jc w:val="center"/>
        <w:rPr>
          <w:bCs/>
          <w:sz w:val="20"/>
          <w:szCs w:val="20"/>
          <w:lang w:val="sr-Cyrl-CS" w:eastAsia="en-US"/>
        </w:rPr>
      </w:pPr>
    </w:p>
    <w:p w14:paraId="7CE23F7E" w14:textId="77777777" w:rsidR="00D74D6A" w:rsidRPr="00D74D6A" w:rsidRDefault="00D74D6A" w:rsidP="00D74D6A">
      <w:pPr>
        <w:ind w:right="-153" w:firstLine="737"/>
        <w:jc w:val="center"/>
        <w:rPr>
          <w:b/>
          <w:bCs/>
          <w:sz w:val="20"/>
          <w:szCs w:val="20"/>
          <w:lang w:val="sr-Cyrl-CS" w:eastAsia="en-US"/>
        </w:rPr>
      </w:pPr>
      <w:r w:rsidRPr="00D74D6A">
        <w:rPr>
          <w:b/>
          <w:bCs/>
          <w:sz w:val="20"/>
          <w:szCs w:val="20"/>
          <w:lang w:val="sr-Cyrl-CS" w:eastAsia="en-US"/>
        </w:rPr>
        <w:t>9. ЗАВРШНЕ ОДРЕДБЕ</w:t>
      </w:r>
    </w:p>
    <w:p w14:paraId="0EAACEDF" w14:textId="77777777" w:rsidR="00D74D6A" w:rsidRPr="00D74D6A" w:rsidRDefault="00D74D6A" w:rsidP="00D74D6A">
      <w:pPr>
        <w:ind w:right="-153" w:firstLine="737"/>
        <w:rPr>
          <w:b/>
          <w:bCs/>
          <w:sz w:val="20"/>
          <w:szCs w:val="20"/>
          <w:lang w:val="sr-Cyrl-CS" w:eastAsia="en-US"/>
        </w:rPr>
      </w:pPr>
    </w:p>
    <w:p w14:paraId="49CEEB7F" w14:textId="77777777" w:rsidR="00D74D6A" w:rsidRPr="00D74D6A" w:rsidRDefault="00D74D6A" w:rsidP="00D74D6A">
      <w:pPr>
        <w:ind w:right="-153" w:firstLine="720"/>
        <w:jc w:val="both"/>
        <w:rPr>
          <w:bCs/>
          <w:sz w:val="20"/>
          <w:szCs w:val="20"/>
          <w:lang w:val="sr-Cyrl-CS" w:eastAsia="en-US"/>
        </w:rPr>
      </w:pPr>
      <w:r w:rsidRPr="00D74D6A">
        <w:rPr>
          <w:bCs/>
          <w:sz w:val="20"/>
          <w:szCs w:val="20"/>
          <w:lang w:val="sr-Cyrl-CS" w:eastAsia="en-US"/>
        </w:rPr>
        <w:t xml:space="preserve">Стратегија  управљања ризицима ступа на снагу даном </w:t>
      </w:r>
      <w:r w:rsidRPr="00D74D6A">
        <w:rPr>
          <w:bCs/>
          <w:sz w:val="20"/>
          <w:szCs w:val="20"/>
          <w:lang w:val="sr-Cyrl-RS" w:eastAsia="en-US"/>
        </w:rPr>
        <w:t>доношења, а биће објављена у</w:t>
      </w:r>
      <w:r w:rsidRPr="00D74D6A">
        <w:rPr>
          <w:bCs/>
          <w:sz w:val="20"/>
          <w:szCs w:val="20"/>
          <w:lang w:val="sr-Cyrl-CS" w:eastAsia="en-US"/>
        </w:rPr>
        <w:t xml:space="preserve"> „Службеном листу општине Ивањица “.</w:t>
      </w:r>
    </w:p>
    <w:p w14:paraId="222D409A" w14:textId="77777777" w:rsidR="00D74D6A" w:rsidRPr="00D74D6A" w:rsidRDefault="00D74D6A" w:rsidP="00D74D6A">
      <w:pPr>
        <w:ind w:right="-153"/>
        <w:jc w:val="both"/>
        <w:rPr>
          <w:bCs/>
          <w:sz w:val="20"/>
          <w:szCs w:val="20"/>
          <w:lang w:val="sr-Cyrl-CS" w:eastAsia="en-US"/>
        </w:rPr>
      </w:pPr>
    </w:p>
    <w:p w14:paraId="3D142924" w14:textId="77777777" w:rsidR="00D74D6A" w:rsidRPr="00D74D6A" w:rsidRDefault="00D74D6A" w:rsidP="00D74D6A">
      <w:pPr>
        <w:ind w:right="-153"/>
        <w:jc w:val="both"/>
        <w:rPr>
          <w:sz w:val="20"/>
          <w:szCs w:val="20"/>
          <w:lang w:val="en-US" w:eastAsia="en-US"/>
        </w:rPr>
      </w:pPr>
      <w:r w:rsidRPr="00D74D6A">
        <w:rPr>
          <w:bCs/>
          <w:sz w:val="20"/>
          <w:szCs w:val="20"/>
          <w:lang w:val="sr-Cyrl-CS" w:eastAsia="en-US"/>
        </w:rPr>
        <w:t xml:space="preserve">     </w:t>
      </w:r>
      <w:r w:rsidRPr="00D74D6A">
        <w:rPr>
          <w:bCs/>
          <w:sz w:val="20"/>
          <w:szCs w:val="20"/>
          <w:lang w:val="sr-Cyrl-CS" w:eastAsia="en-US"/>
        </w:rPr>
        <w:tab/>
        <w:t xml:space="preserve">Стратегија управљања ризицима ажурира се </w:t>
      </w:r>
      <w:proofErr w:type="spellStart"/>
      <w:r w:rsidRPr="00D74D6A">
        <w:rPr>
          <w:sz w:val="20"/>
          <w:szCs w:val="20"/>
          <w:lang w:val="en-US" w:eastAsia="en-US"/>
        </w:rPr>
        <w:t>по</w:t>
      </w:r>
      <w:proofErr w:type="spellEnd"/>
      <w:r w:rsidRPr="00D74D6A">
        <w:rPr>
          <w:sz w:val="20"/>
          <w:szCs w:val="20"/>
          <w:lang w:val="en-US" w:eastAsia="en-US"/>
        </w:rPr>
        <w:t xml:space="preserve"> </w:t>
      </w:r>
      <w:proofErr w:type="spellStart"/>
      <w:r w:rsidRPr="00D74D6A">
        <w:rPr>
          <w:sz w:val="20"/>
          <w:szCs w:val="20"/>
          <w:lang w:val="en-US" w:eastAsia="en-US"/>
        </w:rPr>
        <w:t>потреби</w:t>
      </w:r>
      <w:proofErr w:type="spellEnd"/>
      <w:r w:rsidRPr="00D74D6A">
        <w:rPr>
          <w:sz w:val="20"/>
          <w:szCs w:val="20"/>
          <w:lang w:val="en-US" w:eastAsia="en-US"/>
        </w:rPr>
        <w:t xml:space="preserve">, а </w:t>
      </w:r>
      <w:proofErr w:type="spellStart"/>
      <w:r w:rsidRPr="00D74D6A">
        <w:rPr>
          <w:sz w:val="20"/>
          <w:szCs w:val="20"/>
          <w:lang w:val="en-US" w:eastAsia="en-US"/>
        </w:rPr>
        <w:t>најмање</w:t>
      </w:r>
      <w:proofErr w:type="spellEnd"/>
      <w:r w:rsidRPr="00D74D6A">
        <w:rPr>
          <w:sz w:val="20"/>
          <w:szCs w:val="20"/>
          <w:lang w:val="en-US" w:eastAsia="en-US"/>
        </w:rPr>
        <w:t xml:space="preserve"> </w:t>
      </w:r>
      <w:proofErr w:type="spellStart"/>
      <w:r w:rsidRPr="00D74D6A">
        <w:rPr>
          <w:sz w:val="20"/>
          <w:szCs w:val="20"/>
          <w:lang w:val="en-US" w:eastAsia="en-US"/>
        </w:rPr>
        <w:t>једном</w:t>
      </w:r>
      <w:proofErr w:type="spellEnd"/>
      <w:r w:rsidRPr="00D74D6A">
        <w:rPr>
          <w:sz w:val="20"/>
          <w:szCs w:val="20"/>
          <w:lang w:val="en-US" w:eastAsia="en-US"/>
        </w:rPr>
        <w:t xml:space="preserve"> у </w:t>
      </w:r>
      <w:proofErr w:type="spellStart"/>
      <w:r w:rsidRPr="00D74D6A">
        <w:rPr>
          <w:sz w:val="20"/>
          <w:szCs w:val="20"/>
          <w:lang w:val="en-US" w:eastAsia="en-US"/>
        </w:rPr>
        <w:t>три</w:t>
      </w:r>
      <w:proofErr w:type="spellEnd"/>
      <w:r w:rsidRPr="00D74D6A">
        <w:rPr>
          <w:sz w:val="20"/>
          <w:szCs w:val="20"/>
          <w:lang w:val="en-US" w:eastAsia="en-US"/>
        </w:rPr>
        <w:t xml:space="preserve"> </w:t>
      </w:r>
      <w:proofErr w:type="spellStart"/>
      <w:r w:rsidRPr="00D74D6A">
        <w:rPr>
          <w:sz w:val="20"/>
          <w:szCs w:val="20"/>
          <w:lang w:val="en-US" w:eastAsia="en-US"/>
        </w:rPr>
        <w:t>године</w:t>
      </w:r>
      <w:proofErr w:type="spellEnd"/>
      <w:r w:rsidRPr="00D74D6A">
        <w:rPr>
          <w:sz w:val="20"/>
          <w:szCs w:val="20"/>
          <w:lang w:val="sr-Cyrl-RS" w:eastAsia="en-US"/>
        </w:rPr>
        <w:t xml:space="preserve"> </w:t>
      </w:r>
      <w:r w:rsidRPr="00D74D6A">
        <w:rPr>
          <w:sz w:val="20"/>
          <w:szCs w:val="20"/>
          <w:lang w:val="en-US" w:eastAsia="en-US"/>
        </w:rPr>
        <w:t xml:space="preserve">и </w:t>
      </w:r>
      <w:proofErr w:type="spellStart"/>
      <w:r w:rsidRPr="00D74D6A">
        <w:rPr>
          <w:sz w:val="20"/>
          <w:szCs w:val="20"/>
          <w:lang w:val="en-US" w:eastAsia="en-US"/>
        </w:rPr>
        <w:t>уколико</w:t>
      </w:r>
      <w:proofErr w:type="spellEnd"/>
      <w:r w:rsidRPr="00D74D6A">
        <w:rPr>
          <w:sz w:val="20"/>
          <w:szCs w:val="20"/>
          <w:lang w:val="en-US" w:eastAsia="en-US"/>
        </w:rPr>
        <w:t xml:space="preserve"> </w:t>
      </w:r>
      <w:proofErr w:type="spellStart"/>
      <w:r w:rsidRPr="00D74D6A">
        <w:rPr>
          <w:sz w:val="20"/>
          <w:szCs w:val="20"/>
          <w:lang w:val="en-US" w:eastAsia="en-US"/>
        </w:rPr>
        <w:t>дође</w:t>
      </w:r>
      <w:proofErr w:type="spellEnd"/>
      <w:r w:rsidRPr="00D74D6A">
        <w:rPr>
          <w:sz w:val="20"/>
          <w:szCs w:val="20"/>
          <w:lang w:val="en-US" w:eastAsia="en-US"/>
        </w:rPr>
        <w:t xml:space="preserve"> </w:t>
      </w:r>
      <w:proofErr w:type="spellStart"/>
      <w:r w:rsidRPr="00D74D6A">
        <w:rPr>
          <w:sz w:val="20"/>
          <w:szCs w:val="20"/>
          <w:lang w:val="en-US" w:eastAsia="en-US"/>
        </w:rPr>
        <w:t>до</w:t>
      </w:r>
      <w:proofErr w:type="spellEnd"/>
      <w:r w:rsidRPr="00D74D6A">
        <w:rPr>
          <w:sz w:val="20"/>
          <w:szCs w:val="20"/>
          <w:lang w:val="en-US" w:eastAsia="en-US"/>
        </w:rPr>
        <w:t xml:space="preserve"> </w:t>
      </w:r>
      <w:proofErr w:type="spellStart"/>
      <w:r w:rsidRPr="00D74D6A">
        <w:rPr>
          <w:sz w:val="20"/>
          <w:szCs w:val="20"/>
          <w:lang w:val="en-US" w:eastAsia="en-US"/>
        </w:rPr>
        <w:t>значајних</w:t>
      </w:r>
      <w:proofErr w:type="spellEnd"/>
      <w:r w:rsidRPr="00D74D6A">
        <w:rPr>
          <w:sz w:val="20"/>
          <w:szCs w:val="20"/>
          <w:lang w:val="en-US" w:eastAsia="en-US"/>
        </w:rPr>
        <w:t xml:space="preserve"> </w:t>
      </w:r>
      <w:proofErr w:type="spellStart"/>
      <w:r w:rsidRPr="00D74D6A">
        <w:rPr>
          <w:sz w:val="20"/>
          <w:szCs w:val="20"/>
          <w:lang w:val="en-US" w:eastAsia="en-US"/>
        </w:rPr>
        <w:t>промена</w:t>
      </w:r>
      <w:proofErr w:type="spellEnd"/>
      <w:r w:rsidRPr="00D74D6A">
        <w:rPr>
          <w:sz w:val="20"/>
          <w:szCs w:val="20"/>
          <w:lang w:val="en-US" w:eastAsia="en-US"/>
        </w:rPr>
        <w:t xml:space="preserve"> у </w:t>
      </w:r>
      <w:proofErr w:type="spellStart"/>
      <w:r w:rsidRPr="00D74D6A">
        <w:rPr>
          <w:sz w:val="20"/>
          <w:szCs w:val="20"/>
          <w:lang w:val="en-US" w:eastAsia="en-US"/>
        </w:rPr>
        <w:t>пословању</w:t>
      </w:r>
      <w:proofErr w:type="spellEnd"/>
      <w:r w:rsidRPr="00D74D6A">
        <w:rPr>
          <w:sz w:val="20"/>
          <w:szCs w:val="20"/>
          <w:lang w:val="en-US" w:eastAsia="en-US"/>
        </w:rPr>
        <w:t xml:space="preserve">, </w:t>
      </w:r>
      <w:proofErr w:type="spellStart"/>
      <w:r w:rsidRPr="00D74D6A">
        <w:rPr>
          <w:sz w:val="20"/>
          <w:szCs w:val="20"/>
          <w:lang w:val="en-US" w:eastAsia="en-US"/>
        </w:rPr>
        <w:t>организационој</w:t>
      </w:r>
      <w:proofErr w:type="spellEnd"/>
      <w:r w:rsidRPr="00D74D6A">
        <w:rPr>
          <w:sz w:val="20"/>
          <w:szCs w:val="20"/>
          <w:lang w:val="en-US" w:eastAsia="en-US"/>
        </w:rPr>
        <w:t xml:space="preserve"> </w:t>
      </w:r>
      <w:proofErr w:type="spellStart"/>
      <w:r w:rsidRPr="00D74D6A">
        <w:rPr>
          <w:sz w:val="20"/>
          <w:szCs w:val="20"/>
          <w:lang w:val="en-US" w:eastAsia="en-US"/>
        </w:rPr>
        <w:t>структури</w:t>
      </w:r>
      <w:proofErr w:type="spellEnd"/>
      <w:r w:rsidRPr="00D74D6A">
        <w:rPr>
          <w:sz w:val="20"/>
          <w:szCs w:val="20"/>
          <w:lang w:val="en-US" w:eastAsia="en-US"/>
        </w:rPr>
        <w:t xml:space="preserve"> </w:t>
      </w:r>
      <w:proofErr w:type="spellStart"/>
      <w:r w:rsidRPr="00D74D6A">
        <w:rPr>
          <w:sz w:val="20"/>
          <w:szCs w:val="20"/>
          <w:lang w:val="en-US" w:eastAsia="en-US"/>
        </w:rPr>
        <w:t>или</w:t>
      </w:r>
      <w:proofErr w:type="spellEnd"/>
      <w:r w:rsidRPr="00D74D6A">
        <w:rPr>
          <w:sz w:val="20"/>
          <w:szCs w:val="20"/>
          <w:lang w:val="en-US" w:eastAsia="en-US"/>
        </w:rPr>
        <w:t xml:space="preserve"> </w:t>
      </w:r>
      <w:proofErr w:type="spellStart"/>
      <w:r w:rsidRPr="00D74D6A">
        <w:rPr>
          <w:sz w:val="20"/>
          <w:szCs w:val="20"/>
          <w:lang w:val="en-US" w:eastAsia="en-US"/>
        </w:rPr>
        <w:t>уколико</w:t>
      </w:r>
      <w:proofErr w:type="spellEnd"/>
      <w:r w:rsidRPr="00D74D6A">
        <w:rPr>
          <w:sz w:val="20"/>
          <w:szCs w:val="20"/>
          <w:lang w:val="en-US" w:eastAsia="en-US"/>
        </w:rPr>
        <w:t xml:space="preserve"> </w:t>
      </w:r>
      <w:proofErr w:type="spellStart"/>
      <w:r w:rsidRPr="00D74D6A">
        <w:rPr>
          <w:sz w:val="20"/>
          <w:szCs w:val="20"/>
          <w:lang w:val="en-US" w:eastAsia="en-US"/>
        </w:rPr>
        <w:t>се</w:t>
      </w:r>
      <w:proofErr w:type="spellEnd"/>
      <w:r w:rsidRPr="00D74D6A">
        <w:rPr>
          <w:sz w:val="20"/>
          <w:szCs w:val="20"/>
          <w:lang w:val="en-US" w:eastAsia="en-US"/>
        </w:rPr>
        <w:t xml:space="preserve"> </w:t>
      </w:r>
      <w:proofErr w:type="spellStart"/>
      <w:r w:rsidRPr="00D74D6A">
        <w:rPr>
          <w:sz w:val="20"/>
          <w:szCs w:val="20"/>
          <w:lang w:val="en-US" w:eastAsia="en-US"/>
        </w:rPr>
        <w:t>значајније</w:t>
      </w:r>
      <w:proofErr w:type="spellEnd"/>
      <w:r w:rsidRPr="00D74D6A">
        <w:rPr>
          <w:sz w:val="20"/>
          <w:szCs w:val="20"/>
          <w:lang w:val="en-US" w:eastAsia="en-US"/>
        </w:rPr>
        <w:t xml:space="preserve"> </w:t>
      </w:r>
      <w:proofErr w:type="spellStart"/>
      <w:r w:rsidRPr="00D74D6A">
        <w:rPr>
          <w:sz w:val="20"/>
          <w:szCs w:val="20"/>
          <w:lang w:val="en-US" w:eastAsia="en-US"/>
        </w:rPr>
        <w:t>измене</w:t>
      </w:r>
      <w:proofErr w:type="spellEnd"/>
      <w:r w:rsidRPr="00D74D6A">
        <w:rPr>
          <w:sz w:val="20"/>
          <w:szCs w:val="20"/>
          <w:lang w:val="en-US" w:eastAsia="en-US"/>
        </w:rPr>
        <w:t xml:space="preserve"> </w:t>
      </w:r>
      <w:proofErr w:type="spellStart"/>
      <w:r w:rsidRPr="00D74D6A">
        <w:rPr>
          <w:sz w:val="20"/>
          <w:szCs w:val="20"/>
          <w:lang w:val="en-US" w:eastAsia="en-US"/>
        </w:rPr>
        <w:t>стратешки</w:t>
      </w:r>
      <w:proofErr w:type="spellEnd"/>
      <w:r w:rsidRPr="00D74D6A">
        <w:rPr>
          <w:sz w:val="20"/>
          <w:szCs w:val="20"/>
          <w:lang w:val="en-US" w:eastAsia="en-US"/>
        </w:rPr>
        <w:t xml:space="preserve"> </w:t>
      </w:r>
      <w:proofErr w:type="spellStart"/>
      <w:r w:rsidRPr="00D74D6A">
        <w:rPr>
          <w:sz w:val="20"/>
          <w:szCs w:val="20"/>
          <w:lang w:val="en-US" w:eastAsia="en-US"/>
        </w:rPr>
        <w:t>циљеви</w:t>
      </w:r>
      <w:proofErr w:type="spellEnd"/>
      <w:r w:rsidRPr="00D74D6A">
        <w:rPr>
          <w:sz w:val="20"/>
          <w:szCs w:val="20"/>
          <w:lang w:val="en-US" w:eastAsia="en-US"/>
        </w:rPr>
        <w:t>.</w:t>
      </w:r>
    </w:p>
    <w:p w14:paraId="497B11B6" w14:textId="77777777" w:rsidR="00D74D6A" w:rsidRPr="00D74D6A" w:rsidRDefault="00D74D6A" w:rsidP="00D74D6A">
      <w:pPr>
        <w:ind w:right="-147"/>
        <w:jc w:val="both"/>
        <w:rPr>
          <w:sz w:val="20"/>
          <w:szCs w:val="20"/>
          <w:lang w:val="en-US" w:eastAsia="en-US"/>
        </w:rPr>
      </w:pPr>
    </w:p>
    <w:p w14:paraId="11633F79" w14:textId="77777777" w:rsidR="00D74D6A" w:rsidRPr="00D74D6A" w:rsidRDefault="00D74D6A" w:rsidP="00D74D6A">
      <w:pPr>
        <w:ind w:right="-147"/>
        <w:jc w:val="both"/>
        <w:rPr>
          <w:sz w:val="20"/>
          <w:szCs w:val="20"/>
          <w:lang w:val="en-US" w:eastAsia="en-US"/>
        </w:rPr>
      </w:pPr>
    </w:p>
    <w:p w14:paraId="2786BBF5" w14:textId="683164EA" w:rsidR="00D74D6A" w:rsidRPr="00D74D6A" w:rsidRDefault="00D74D6A" w:rsidP="00D74D6A">
      <w:pPr>
        <w:ind w:right="-147"/>
        <w:jc w:val="center"/>
        <w:rPr>
          <w:sz w:val="20"/>
          <w:szCs w:val="20"/>
          <w:lang w:val="sr-Cyrl-RS" w:eastAsia="en-US"/>
        </w:rPr>
      </w:pPr>
      <w:r w:rsidRPr="00D74D6A">
        <w:rPr>
          <w:sz w:val="20"/>
          <w:szCs w:val="20"/>
          <w:lang w:val="sr-Cyrl-RS" w:eastAsia="en-US"/>
        </w:rPr>
        <w:t xml:space="preserve">                                                                                                           </w:t>
      </w:r>
      <w:r w:rsidR="00FD6299">
        <w:rPr>
          <w:sz w:val="20"/>
          <w:szCs w:val="20"/>
          <w:lang w:val="sr-Latn-RS" w:eastAsia="en-US"/>
        </w:rPr>
        <w:t xml:space="preserve">                     </w:t>
      </w:r>
      <w:r w:rsidRPr="00D74D6A">
        <w:rPr>
          <w:sz w:val="20"/>
          <w:szCs w:val="20"/>
          <w:lang w:val="sr-Cyrl-RS" w:eastAsia="en-US"/>
        </w:rPr>
        <w:t xml:space="preserve"> ПРЕДСЕДНИК ОПШТИНЕ</w:t>
      </w:r>
    </w:p>
    <w:p w14:paraId="76E565EA" w14:textId="77777777" w:rsidR="00D74D6A" w:rsidRPr="00D74D6A" w:rsidRDefault="00D74D6A" w:rsidP="00D74D6A">
      <w:pPr>
        <w:ind w:left="5760" w:right="-147" w:firstLine="720"/>
        <w:jc w:val="center"/>
        <w:rPr>
          <w:sz w:val="20"/>
          <w:szCs w:val="20"/>
          <w:lang w:val="sr-Cyrl-RS" w:eastAsia="en-US"/>
        </w:rPr>
      </w:pPr>
    </w:p>
    <w:p w14:paraId="5983BFE3" w14:textId="77777777" w:rsidR="00D74D6A" w:rsidRPr="00D74D6A" w:rsidRDefault="00D74D6A" w:rsidP="00D74D6A">
      <w:pPr>
        <w:ind w:left="5760" w:right="-147" w:firstLine="720"/>
        <w:jc w:val="center"/>
        <w:rPr>
          <w:sz w:val="20"/>
          <w:szCs w:val="20"/>
          <w:lang w:val="sr-Cyrl-RS" w:eastAsia="en-US"/>
        </w:rPr>
      </w:pPr>
      <w:r w:rsidRPr="00D74D6A">
        <w:rPr>
          <w:sz w:val="20"/>
          <w:szCs w:val="20"/>
          <w:lang w:val="sr-Cyrl-RS" w:eastAsia="en-US"/>
        </w:rPr>
        <w:t>Момчило Митровић</w:t>
      </w:r>
    </w:p>
    <w:p w14:paraId="2E65474D" w14:textId="77777777" w:rsidR="00D74D6A" w:rsidRPr="00D74D6A" w:rsidRDefault="00D74D6A" w:rsidP="00D74D6A">
      <w:pPr>
        <w:ind w:right="-147"/>
        <w:jc w:val="right"/>
        <w:rPr>
          <w:sz w:val="20"/>
          <w:szCs w:val="20"/>
          <w:lang w:val="sr-Cyrl-RS" w:eastAsia="en-US"/>
        </w:rPr>
      </w:pPr>
    </w:p>
    <w:p w14:paraId="090996CA" w14:textId="77777777" w:rsidR="009E78F5" w:rsidRDefault="009E78F5" w:rsidP="00270854">
      <w:pPr>
        <w:rPr>
          <w:sz w:val="20"/>
          <w:szCs w:val="20"/>
          <w:lang w:val="sr-Cyrl-CS"/>
        </w:rPr>
      </w:pPr>
    </w:p>
    <w:p w14:paraId="20D8E97E" w14:textId="4B65520D" w:rsidR="00D74D6A" w:rsidRPr="00B83622" w:rsidRDefault="00D74D6A" w:rsidP="00270854">
      <w:pPr>
        <w:rPr>
          <w:sz w:val="20"/>
          <w:szCs w:val="20"/>
          <w:lang w:val="sr-Cyrl-CS"/>
        </w:rPr>
        <w:sectPr w:rsidR="00D74D6A" w:rsidRPr="00B83622" w:rsidSect="0080167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344" w:right="992" w:bottom="357" w:left="737" w:header="357" w:footer="0" w:gutter="0"/>
          <w:pgNumType w:start="1"/>
          <w:cols w:sep="1" w:space="340"/>
          <w:titlePg/>
          <w:docGrid w:linePitch="360"/>
        </w:sectPr>
      </w:pPr>
    </w:p>
    <w:p w14:paraId="3C825201" w14:textId="77777777" w:rsidR="00E86FE3" w:rsidRPr="00B83622" w:rsidRDefault="00E86FE3" w:rsidP="005054DD">
      <w:pPr>
        <w:rPr>
          <w:sz w:val="20"/>
          <w:szCs w:val="20"/>
        </w:rPr>
      </w:pPr>
    </w:p>
    <w:p w14:paraId="6E90B1EC" w14:textId="77777777" w:rsidR="00E86FE3" w:rsidRPr="00B83622" w:rsidRDefault="00E86FE3" w:rsidP="001C146C">
      <w:pPr>
        <w:jc w:val="center"/>
        <w:rPr>
          <w:sz w:val="20"/>
          <w:szCs w:val="20"/>
          <w:lang w:val="sr-Cyrl-CS"/>
        </w:rPr>
      </w:pPr>
    </w:p>
    <w:p w14:paraId="4006A877" w14:textId="77777777" w:rsidR="000B40A3" w:rsidRPr="00B83622" w:rsidRDefault="000B40A3" w:rsidP="00781DFE">
      <w:pPr>
        <w:jc w:val="both"/>
        <w:rPr>
          <w:sz w:val="20"/>
          <w:szCs w:val="20"/>
        </w:rPr>
        <w:sectPr w:rsidR="000B40A3" w:rsidRPr="00B83622" w:rsidSect="004C4CAA">
          <w:headerReference w:type="first" r:id="rId17"/>
          <w:type w:val="continuous"/>
          <w:pgSz w:w="11907" w:h="16840" w:code="9"/>
          <w:pgMar w:top="346" w:right="1134" w:bottom="357" w:left="737" w:header="357" w:footer="0" w:gutter="0"/>
          <w:cols w:num="2" w:sep="1" w:space="340" w:equalWidth="0">
            <w:col w:w="4862" w:space="340"/>
            <w:col w:w="4834"/>
          </w:cols>
          <w:titlePg/>
          <w:docGrid w:linePitch="360"/>
        </w:sectPr>
      </w:pPr>
    </w:p>
    <w:p w14:paraId="5A79AF47" w14:textId="77777777" w:rsidR="00AB164B" w:rsidRPr="00B83622" w:rsidRDefault="00AB164B" w:rsidP="00633F6B">
      <w:pPr>
        <w:rPr>
          <w:color w:val="333399"/>
          <w:sz w:val="20"/>
          <w:szCs w:val="20"/>
        </w:rPr>
      </w:pPr>
    </w:p>
    <w:p w14:paraId="09460CAA" w14:textId="1528B226" w:rsidR="00633F6B" w:rsidRPr="00B83622" w:rsidRDefault="004C1A2F" w:rsidP="00633F6B">
      <w:pPr>
        <w:jc w:val="center"/>
        <w:rPr>
          <w:color w:val="333399"/>
          <w:sz w:val="32"/>
          <w:szCs w:val="32"/>
          <w:lang w:val="sr-Cyrl-CS"/>
        </w:rPr>
      </w:pPr>
      <w:r>
        <w:rPr>
          <w:noProof/>
          <w:color w:val="333399"/>
          <w:sz w:val="32"/>
          <w:szCs w:val="32"/>
          <w:lang w:eastAsia="ja-JP"/>
        </w:rPr>
        <mc:AlternateContent>
          <mc:Choice Requires="wps">
            <w:drawing>
              <wp:anchor distT="0" distB="0" distL="114300" distR="114300" simplePos="0" relativeHeight="251655168" behindDoc="0" locked="0" layoutInCell="1" allowOverlap="1" wp14:anchorId="12E3C0C7" wp14:editId="4880ED9E">
                <wp:simplePos x="0" y="0"/>
                <wp:positionH relativeFrom="column">
                  <wp:posOffset>0</wp:posOffset>
                </wp:positionH>
                <wp:positionV relativeFrom="paragraph">
                  <wp:posOffset>153035</wp:posOffset>
                </wp:positionV>
                <wp:extent cx="2286000" cy="0"/>
                <wp:effectExtent l="10795" t="9525" r="8255" b="9525"/>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5D153"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DhPSQ7dAAAABgEAAA8AAABkcnMvZG93bnJldi54bWxM&#10;j09Lw0AQxe+C32EZwZvdtJagMZPiHyyIFDHqwds2O02C2dmY3Tbx2zviQY/vveG93+SryXXqQENo&#10;PSPMZwko4srblmuE15f7swtQIRq2pvNMCF8UYFUcH+Ums37kZzqUsVZSwiEzCE2MfaZ1qBpyJsx8&#10;TyzZzg/ORJFDre1gRil3nV4kSaqdaVkWGtPTbUPVR7l3CJub9eXYL+8+n9K3srTr3fv0GB8QT0+m&#10;6ytQkab4dww/+IIOhTBt/Z5tUB2CPBIRFss5KEnP00SM7a+hi1z/xy++AQAA//8DAFBLAQItABQA&#10;BgAIAAAAIQC2gziS/gAAAOEBAAATAAAAAAAAAAAAAAAAAAAAAABbQ29udGVudF9UeXBlc10ueG1s&#10;UEsBAi0AFAAGAAgAAAAhADj9If/WAAAAlAEAAAsAAAAAAAAAAAAAAAAALwEAAF9yZWxzLy5yZWxz&#10;UEsBAi0AFAAGAAgAAAAhAIrwgCazAQAASQMAAA4AAAAAAAAAAAAAAAAALgIAAGRycy9lMm9Eb2Mu&#10;eG1sUEsBAi0AFAAGAAgAAAAhADhPSQ7dAAAABgEAAA8AAAAAAAAAAAAAAAAADQQAAGRycy9kb3du&#10;cmV2LnhtbFBLBQYAAAAABAAEAPMAAAAXBQAAAAA=&#10;" strokecolor="#339" strokeweight="1.25pt"/>
            </w:pict>
          </mc:Fallback>
        </mc:AlternateContent>
      </w:r>
      <w:r>
        <w:rPr>
          <w:noProof/>
          <w:color w:val="333399"/>
          <w:sz w:val="32"/>
          <w:szCs w:val="32"/>
          <w:lang w:eastAsia="ja-JP"/>
        </w:rPr>
        <mc:AlternateContent>
          <mc:Choice Requires="wps">
            <w:drawing>
              <wp:anchor distT="0" distB="0" distL="114300" distR="114300" simplePos="0" relativeHeight="251656192" behindDoc="0" locked="0" layoutInCell="1" allowOverlap="1" wp14:anchorId="46674C23" wp14:editId="0E757733">
                <wp:simplePos x="0" y="0"/>
                <wp:positionH relativeFrom="column">
                  <wp:posOffset>4038600</wp:posOffset>
                </wp:positionH>
                <wp:positionV relativeFrom="paragraph">
                  <wp:posOffset>170180</wp:posOffset>
                </wp:positionV>
                <wp:extent cx="2286000" cy="0"/>
                <wp:effectExtent l="10795" t="17145" r="8255" b="11430"/>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6274"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4pt" to="4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JBDNN/fAAAACQEAAA8AAABkcnMvZG93bnJldi54bWxM&#10;j81OwzAQhO9IvIO1SNyoQ0EWCXEqfkQlhCrUFA7c3HibRMTrELtNeHu24gDHnR3NzJcvJteJAw6h&#10;9aThcpaAQKq8banW8LZ5urgBEaIhazpPqOEbAyyK05PcZNaPtMZDGWvBIRQyo6GJsc+kDFWDzoSZ&#10;75H4t/ODM5HPoZZ2MCOHu07Ok0RJZ1rihsb0+NBg9VnunYbV/TId++vHr1f1XpZ2ufuYXuKz1udn&#10;090tiIhT/DPDcT5Ph4I3bf2ebBCdBnWlmCVqmCtGYEOaHoXtryCLXP4nKH4AAAD//wMAUEsBAi0A&#10;FAAGAAgAAAAhALaDOJL+AAAA4QEAABMAAAAAAAAAAAAAAAAAAAAAAFtDb250ZW50X1R5cGVzXS54&#10;bWxQSwECLQAUAAYACAAAACEAOP0h/9YAAACUAQAACwAAAAAAAAAAAAAAAAAvAQAAX3JlbHMvLnJl&#10;bHNQSwECLQAUAAYACAAAACEAivCAJrMBAABJAwAADgAAAAAAAAAAAAAAAAAuAgAAZHJzL2Uyb0Rv&#10;Yy54bWxQSwECLQAUAAYACAAAACEAkEM0398AAAAJAQAADwAAAAAAAAAAAAAAAAANBAAAZHJzL2Rv&#10;d25yZXYueG1sUEsFBgAAAAAEAAQA8wAAABkFAAAAAA==&#10;" strokecolor="#339" strokeweight="1.25pt"/>
            </w:pict>
          </mc:Fallback>
        </mc:AlternateContent>
      </w:r>
      <w:r w:rsidR="00633F6B" w:rsidRPr="00B83622">
        <w:rPr>
          <w:color w:val="333399"/>
          <w:sz w:val="32"/>
          <w:szCs w:val="32"/>
          <w:lang w:val="sr-Cyrl-CS"/>
        </w:rPr>
        <w:t>С А Д Р Ж А Ј</w:t>
      </w:r>
    </w:p>
    <w:p w14:paraId="5F608F60" w14:textId="77777777" w:rsidR="00633F6B" w:rsidRPr="00B83622" w:rsidRDefault="00633F6B" w:rsidP="00633F6B">
      <w:pPr>
        <w:rPr>
          <w:sz w:val="20"/>
          <w:szCs w:val="20"/>
          <w:lang w:val="sr-Cyrl-CS"/>
        </w:rPr>
      </w:pPr>
    </w:p>
    <w:p w14:paraId="166949DE" w14:textId="77777777" w:rsidR="00633F6B" w:rsidRPr="00B83622" w:rsidRDefault="00633F6B" w:rsidP="00633F6B">
      <w:pPr>
        <w:rPr>
          <w:sz w:val="20"/>
          <w:szCs w:val="20"/>
          <w:lang w:val="sr-Cyrl-CS"/>
        </w:rPr>
      </w:pPr>
    </w:p>
    <w:p w14:paraId="60438404" w14:textId="77777777" w:rsidR="00633F6B" w:rsidRDefault="00633F6B" w:rsidP="00633F6B">
      <w:pPr>
        <w:rPr>
          <w:sz w:val="20"/>
          <w:szCs w:val="20"/>
          <w:lang w:val="sr-Cyrl-CS"/>
        </w:rPr>
      </w:pPr>
    </w:p>
    <w:p w14:paraId="192C7A67" w14:textId="77777777" w:rsidR="00600316" w:rsidRDefault="00600316" w:rsidP="00633F6B">
      <w:pPr>
        <w:rPr>
          <w:sz w:val="20"/>
          <w:szCs w:val="20"/>
          <w:lang w:val="sr-Cyrl-CS"/>
        </w:rPr>
      </w:pPr>
    </w:p>
    <w:p w14:paraId="5A6078F0" w14:textId="5F507FBC" w:rsidR="00600316" w:rsidRPr="00F93278" w:rsidRDefault="00F93278" w:rsidP="00F93278">
      <w:pPr>
        <w:widowControl w:val="0"/>
        <w:spacing w:line="276" w:lineRule="auto"/>
        <w:rPr>
          <w:color w:val="000000"/>
          <w:sz w:val="20"/>
          <w:szCs w:val="20"/>
          <w:lang w:val="sr-Cyrl-RS" w:eastAsia="sr-Cyrl-RS"/>
        </w:rPr>
      </w:pPr>
      <w:r>
        <w:rPr>
          <w:sz w:val="20"/>
          <w:szCs w:val="20"/>
          <w:lang w:val="sr-Cyrl-CS"/>
        </w:rPr>
        <w:t>1.</w:t>
      </w:r>
      <w:r w:rsidRPr="00F93278">
        <w:rPr>
          <w:b/>
          <w:bCs/>
          <w:color w:val="000000"/>
          <w:sz w:val="20"/>
          <w:szCs w:val="20"/>
          <w:lang w:val="sr-Cyrl-RS" w:eastAsia="sr-Cyrl-RS"/>
        </w:rPr>
        <w:t xml:space="preserve"> </w:t>
      </w:r>
      <w:r w:rsidRPr="004F1F2F">
        <w:rPr>
          <w:color w:val="000000"/>
          <w:sz w:val="20"/>
          <w:szCs w:val="20"/>
          <w:lang w:val="sr-Cyrl-RS" w:eastAsia="sr-Cyrl-RS"/>
        </w:rPr>
        <w:t>ОДЛУК</w:t>
      </w:r>
      <w:r w:rsidRPr="00F93278">
        <w:rPr>
          <w:color w:val="000000"/>
          <w:sz w:val="20"/>
          <w:szCs w:val="20"/>
          <w:lang w:val="sr-Cyrl-RS" w:eastAsia="sr-Cyrl-RS"/>
        </w:rPr>
        <w:t xml:space="preserve">А </w:t>
      </w:r>
      <w:r w:rsidRPr="004F1F2F">
        <w:rPr>
          <w:color w:val="000000"/>
          <w:sz w:val="20"/>
          <w:szCs w:val="20"/>
          <w:lang w:val="sr-Cyrl-RS" w:eastAsia="sr-Cyrl-RS"/>
        </w:rPr>
        <w:t>О РАСПИСИВАЊУ ЈАВНОГ ОГЛАСА ЗА ДАВАЊЕ У ЗАКУП И НА КОРИШЋЕЊЕ</w:t>
      </w:r>
      <w:r w:rsidRPr="004F1F2F">
        <w:rPr>
          <w:color w:val="000000"/>
          <w:sz w:val="20"/>
          <w:szCs w:val="20"/>
          <w:lang w:val="sr-Cyrl-RS" w:eastAsia="sr-Cyrl-RS"/>
        </w:rPr>
        <w:br/>
        <w:t>ПОЉОПРИВРЕДНОГ ЗЕМЉИШТА У ДРЖАВНОЈ СВОЈИНИ</w:t>
      </w:r>
      <w:r>
        <w:rPr>
          <w:color w:val="000000"/>
          <w:sz w:val="20"/>
          <w:szCs w:val="20"/>
          <w:lang w:val="sr-Cyrl-RS" w:eastAsia="sr-Cyrl-RS"/>
        </w:rPr>
        <w:t xml:space="preserve"> </w:t>
      </w:r>
      <w:r w:rsidRPr="004F1F2F">
        <w:rPr>
          <w:color w:val="000000"/>
          <w:sz w:val="20"/>
          <w:szCs w:val="20"/>
          <w:lang w:val="sr-Cyrl-RS" w:eastAsia="sr-Cyrl-RS"/>
        </w:rPr>
        <w:t>У ОПШТИНИ ИВАЊИЦА</w:t>
      </w:r>
      <w:r>
        <w:rPr>
          <w:color w:val="000000"/>
          <w:sz w:val="20"/>
          <w:szCs w:val="20"/>
          <w:lang w:val="sr-Cyrl-RS" w:eastAsia="sr-Cyrl-RS"/>
        </w:rPr>
        <w:t xml:space="preserve"> </w:t>
      </w:r>
      <w:r>
        <w:rPr>
          <w:sz w:val="20"/>
          <w:szCs w:val="20"/>
          <w:lang w:val="sr-Cyrl-RS"/>
        </w:rPr>
        <w:t xml:space="preserve">……………………  </w:t>
      </w:r>
      <w:r w:rsidRPr="007D20AD">
        <w:rPr>
          <w:sz w:val="20"/>
          <w:szCs w:val="20"/>
          <w:lang w:val="sr-Cyrl-CS"/>
        </w:rPr>
        <w:t>стр1</w:t>
      </w:r>
      <w:r w:rsidRPr="004F1F2F">
        <w:rPr>
          <w:b/>
          <w:bCs/>
          <w:color w:val="000000"/>
          <w:sz w:val="20"/>
          <w:szCs w:val="20"/>
          <w:lang w:val="sr-Cyrl-RS" w:eastAsia="sr-Cyrl-RS"/>
        </w:rPr>
        <w:br/>
      </w:r>
    </w:p>
    <w:p w14:paraId="402AEF2F" w14:textId="77777777" w:rsidR="00F93278" w:rsidRPr="00B83622" w:rsidRDefault="00F93278" w:rsidP="00633F6B">
      <w:pPr>
        <w:rPr>
          <w:sz w:val="20"/>
          <w:szCs w:val="20"/>
          <w:lang w:val="sr-Cyrl-CS"/>
        </w:rPr>
      </w:pPr>
    </w:p>
    <w:p w14:paraId="7492BBC4" w14:textId="7D3323B1" w:rsidR="00600316" w:rsidRPr="00B115BD" w:rsidRDefault="00600316" w:rsidP="00B115BD">
      <w:pPr>
        <w:pStyle w:val="Default"/>
        <w:rPr>
          <w:rFonts w:ascii="Times New Roman" w:hAnsi="Times New Roman" w:cs="Times New Roman"/>
          <w:sz w:val="20"/>
          <w:szCs w:val="20"/>
        </w:rPr>
      </w:pPr>
      <w:r w:rsidRPr="00600316">
        <w:rPr>
          <w:sz w:val="20"/>
          <w:szCs w:val="20"/>
          <w:lang w:val="sr-Cyrl-CS"/>
        </w:rPr>
        <w:t>1.</w:t>
      </w:r>
      <w:r w:rsidR="00B115BD" w:rsidRPr="00B115BD">
        <w:rPr>
          <w:rFonts w:ascii="Times New Roman" w:hAnsi="Times New Roman" w:cs="Times New Roman"/>
          <w:b/>
          <w:bCs/>
          <w:sz w:val="20"/>
          <w:szCs w:val="20"/>
        </w:rPr>
        <w:t xml:space="preserve"> </w:t>
      </w:r>
      <w:r w:rsidR="00B115BD" w:rsidRPr="00B115BD">
        <w:rPr>
          <w:rFonts w:ascii="Times New Roman" w:hAnsi="Times New Roman" w:cs="Times New Roman"/>
          <w:bCs/>
          <w:sz w:val="20"/>
          <w:szCs w:val="20"/>
        </w:rPr>
        <w:t>РЕШЕЊЕ</w:t>
      </w:r>
      <w:r w:rsidR="00B115BD" w:rsidRPr="00B115BD">
        <w:rPr>
          <w:rFonts w:ascii="Times New Roman" w:hAnsi="Times New Roman" w:cs="Times New Roman"/>
          <w:sz w:val="20"/>
          <w:szCs w:val="20"/>
        </w:rPr>
        <w:t xml:space="preserve"> </w:t>
      </w:r>
      <w:r w:rsidR="007D20AD">
        <w:rPr>
          <w:rFonts w:ascii="Times New Roman" w:hAnsi="Times New Roman" w:cs="Times New Roman"/>
          <w:sz w:val="20"/>
          <w:szCs w:val="20"/>
          <w:lang w:val="sr-Cyrl-RS"/>
        </w:rPr>
        <w:t>О ФИНАНСИРАЊУ ПРОГРАМА СПОРТСКИХ ОРГАНИЗАЦИЈА НА ТЕРИТОРИЈИ ОПШТИНЕ ИВАЊИЦА ЗА 2022 ГОДИНУ ………………………………………………………………………………</w:t>
      </w:r>
      <w:r w:rsidR="00F93278">
        <w:rPr>
          <w:rFonts w:ascii="Times New Roman" w:hAnsi="Times New Roman" w:cs="Times New Roman"/>
          <w:sz w:val="20"/>
          <w:szCs w:val="20"/>
          <w:lang w:val="sr-Cyrl-RS"/>
        </w:rPr>
        <w:t>….</w:t>
      </w:r>
      <w:r w:rsidR="007D20AD">
        <w:rPr>
          <w:rFonts w:ascii="Times New Roman" w:hAnsi="Times New Roman" w:cs="Times New Roman"/>
          <w:sz w:val="20"/>
          <w:szCs w:val="20"/>
          <w:lang w:val="sr-Cyrl-RS"/>
        </w:rPr>
        <w:t xml:space="preserve">……  </w:t>
      </w:r>
      <w:proofErr w:type="spellStart"/>
      <w:r w:rsidRPr="007D20AD">
        <w:rPr>
          <w:rFonts w:ascii="Times New Roman" w:hAnsi="Times New Roman" w:cs="Times New Roman"/>
          <w:sz w:val="20"/>
          <w:szCs w:val="20"/>
          <w:lang w:val="sr-Cyrl-CS"/>
        </w:rPr>
        <w:t>стр</w:t>
      </w:r>
      <w:proofErr w:type="spellEnd"/>
      <w:r w:rsidR="00F93278">
        <w:rPr>
          <w:rFonts w:ascii="Times New Roman" w:hAnsi="Times New Roman" w:cs="Times New Roman"/>
          <w:sz w:val="20"/>
          <w:szCs w:val="20"/>
          <w:lang w:val="sr-Cyrl-CS"/>
        </w:rPr>
        <w:t xml:space="preserve"> 26</w:t>
      </w:r>
    </w:p>
    <w:p w14:paraId="3C3A5706" w14:textId="77777777" w:rsidR="00633F6B" w:rsidRDefault="00633F6B" w:rsidP="00633F6B">
      <w:pPr>
        <w:rPr>
          <w:sz w:val="20"/>
          <w:szCs w:val="20"/>
          <w:lang w:val="sr-Cyrl-CS"/>
        </w:rPr>
      </w:pPr>
    </w:p>
    <w:p w14:paraId="25294EBC" w14:textId="77777777" w:rsidR="00600316" w:rsidRDefault="00600316" w:rsidP="00633F6B">
      <w:pPr>
        <w:rPr>
          <w:sz w:val="20"/>
          <w:szCs w:val="20"/>
          <w:lang w:val="sr-Cyrl-CS"/>
        </w:rPr>
      </w:pPr>
    </w:p>
    <w:p w14:paraId="681EDEBB" w14:textId="7BB23A97" w:rsidR="00D748F1" w:rsidRPr="007D20AD" w:rsidRDefault="00600316" w:rsidP="001957F0">
      <w:pPr>
        <w:pStyle w:val="Bezrazmaka"/>
        <w:rPr>
          <w:rFonts w:ascii="Times New Roman" w:hAnsi="Times New Roman"/>
          <w:sz w:val="20"/>
          <w:szCs w:val="20"/>
          <w:lang w:val="sr-Cyrl-CS"/>
        </w:rPr>
      </w:pPr>
      <w:r>
        <w:rPr>
          <w:sz w:val="20"/>
          <w:szCs w:val="20"/>
          <w:lang w:val="sr-Cyrl-CS"/>
        </w:rPr>
        <w:t>2</w:t>
      </w:r>
      <w:r w:rsidR="007D20AD" w:rsidRPr="007D20AD">
        <w:rPr>
          <w:rFonts w:ascii="Times New Roman" w:hAnsi="Times New Roman"/>
          <w:sz w:val="20"/>
          <w:szCs w:val="20"/>
          <w:lang w:val="sr-Cyrl-CS" w:eastAsia="sr-Latn-CS"/>
        </w:rPr>
        <w:t xml:space="preserve"> </w:t>
      </w:r>
      <w:r w:rsidR="007D20AD" w:rsidRPr="007D20AD">
        <w:rPr>
          <w:rFonts w:ascii="Times New Roman" w:hAnsi="Times New Roman"/>
          <w:sz w:val="20"/>
          <w:szCs w:val="20"/>
          <w:lang w:val="sr-Cyrl-CS"/>
        </w:rPr>
        <w:t>ЗАКЉУЧАК</w:t>
      </w:r>
      <w:r w:rsidR="007D20AD" w:rsidRPr="007D20AD">
        <w:rPr>
          <w:rFonts w:ascii="Times New Roman" w:hAnsi="Times New Roman"/>
          <w:b/>
          <w:sz w:val="20"/>
          <w:szCs w:val="20"/>
          <w:lang w:val="sr-Cyrl-CS"/>
        </w:rPr>
        <w:t xml:space="preserve"> </w:t>
      </w:r>
      <w:r w:rsidR="007D20AD">
        <w:rPr>
          <w:rFonts w:ascii="Times New Roman" w:hAnsi="Times New Roman"/>
          <w:sz w:val="20"/>
          <w:szCs w:val="20"/>
          <w:lang w:val="sr-Cyrl-CS"/>
        </w:rPr>
        <w:t xml:space="preserve">О ОДРЕЂИВАЊУ ПОЧЕТНЕ ЦЕНЕ </w:t>
      </w:r>
      <w:r w:rsidR="007D20AD" w:rsidRPr="007D20AD">
        <w:rPr>
          <w:rFonts w:ascii="Times New Roman" w:hAnsi="Times New Roman"/>
          <w:sz w:val="20"/>
          <w:szCs w:val="20"/>
          <w:lang w:val="sr-Cyrl-CS"/>
        </w:rPr>
        <w:t xml:space="preserve"> ЗАКУП</w:t>
      </w:r>
      <w:r w:rsidR="00557EF6">
        <w:rPr>
          <w:rFonts w:ascii="Times New Roman" w:hAnsi="Times New Roman"/>
          <w:sz w:val="20"/>
          <w:szCs w:val="20"/>
          <w:lang w:val="sr-Cyrl-CS"/>
        </w:rPr>
        <w:t>А</w:t>
      </w:r>
      <w:r w:rsidR="007D20AD" w:rsidRPr="007D20AD">
        <w:rPr>
          <w:rFonts w:ascii="Times New Roman" w:hAnsi="Times New Roman"/>
          <w:sz w:val="20"/>
          <w:szCs w:val="20"/>
          <w:lang w:val="sr-Cyrl-CS"/>
        </w:rPr>
        <w:t xml:space="preserve"> ПОЉОПРИВРЕДНОГ ЗЕМЉИШТА У ДРЖАВНОЈ СВОЈИНИ  И КОРИШЋЕЊА ЗЕМЉИШТА  НА ТЕРИТОРИЈИ ОПШТИНЕ ИВАЊИЦА</w:t>
      </w:r>
      <w:r w:rsidR="006541BD" w:rsidRPr="007D20AD">
        <w:rPr>
          <w:rFonts w:ascii="Times New Roman" w:hAnsi="Times New Roman"/>
          <w:sz w:val="20"/>
          <w:szCs w:val="20"/>
          <w:lang w:val="sr-Cyrl-CS"/>
        </w:rPr>
        <w:t>............</w:t>
      </w:r>
      <w:r w:rsidR="00B13A10" w:rsidRPr="007D20AD">
        <w:rPr>
          <w:rFonts w:ascii="Times New Roman" w:hAnsi="Times New Roman"/>
          <w:sz w:val="20"/>
          <w:szCs w:val="20"/>
        </w:rPr>
        <w:t>.........</w:t>
      </w:r>
      <w:r w:rsidR="00A032A7" w:rsidRPr="007D20AD">
        <w:rPr>
          <w:rFonts w:ascii="Times New Roman" w:hAnsi="Times New Roman"/>
          <w:sz w:val="20"/>
          <w:szCs w:val="20"/>
          <w:lang w:val="sr-Cyrl-CS"/>
        </w:rPr>
        <w:t>...</w:t>
      </w:r>
      <w:r w:rsidR="00B13A10" w:rsidRPr="007D20AD">
        <w:rPr>
          <w:rFonts w:ascii="Times New Roman" w:hAnsi="Times New Roman"/>
          <w:sz w:val="20"/>
          <w:szCs w:val="20"/>
        </w:rPr>
        <w:t>........</w:t>
      </w:r>
      <w:r w:rsidR="001957F0" w:rsidRPr="007D20AD">
        <w:rPr>
          <w:rFonts w:ascii="Times New Roman" w:hAnsi="Times New Roman"/>
          <w:sz w:val="20"/>
          <w:szCs w:val="20"/>
          <w:lang w:val="sr-Cyrl-CS"/>
        </w:rPr>
        <w:t xml:space="preserve">.... </w:t>
      </w:r>
      <w:proofErr w:type="spellStart"/>
      <w:r w:rsidR="001957F0" w:rsidRPr="007D20AD">
        <w:rPr>
          <w:rFonts w:ascii="Times New Roman" w:hAnsi="Times New Roman"/>
          <w:sz w:val="20"/>
          <w:szCs w:val="20"/>
          <w:lang w:val="sr-Cyrl-CS"/>
        </w:rPr>
        <w:t>стр</w:t>
      </w:r>
      <w:proofErr w:type="spellEnd"/>
      <w:r w:rsidR="00557EF6">
        <w:rPr>
          <w:rFonts w:ascii="Times New Roman" w:hAnsi="Times New Roman"/>
          <w:sz w:val="20"/>
          <w:szCs w:val="20"/>
          <w:lang w:val="sr-Cyrl-CS"/>
        </w:rPr>
        <w:t xml:space="preserve"> </w:t>
      </w:r>
      <w:r w:rsidR="00F93278">
        <w:rPr>
          <w:rFonts w:ascii="Times New Roman" w:hAnsi="Times New Roman"/>
          <w:sz w:val="20"/>
          <w:szCs w:val="20"/>
          <w:lang w:val="sr-Cyrl-CS"/>
        </w:rPr>
        <w:t>28</w:t>
      </w:r>
      <w:r w:rsidR="00D748F1" w:rsidRPr="007D20AD">
        <w:rPr>
          <w:rFonts w:ascii="Times New Roman" w:hAnsi="Times New Roman"/>
          <w:sz w:val="20"/>
          <w:szCs w:val="20"/>
          <w:lang w:val="sr-Cyrl-CS"/>
        </w:rPr>
        <w:t xml:space="preserve"> </w:t>
      </w:r>
    </w:p>
    <w:p w14:paraId="03538973" w14:textId="77777777" w:rsidR="00D748F1" w:rsidRDefault="00D748F1" w:rsidP="00633F6B">
      <w:pPr>
        <w:rPr>
          <w:sz w:val="20"/>
          <w:szCs w:val="20"/>
          <w:lang w:val="sr-Cyrl-CS"/>
        </w:rPr>
      </w:pPr>
    </w:p>
    <w:p w14:paraId="36CCA844" w14:textId="0AAFDDCB" w:rsidR="001957F0" w:rsidRPr="00F93278" w:rsidRDefault="001957F0" w:rsidP="00F93278">
      <w:pPr>
        <w:spacing w:after="200" w:line="276" w:lineRule="auto"/>
        <w:rPr>
          <w:rFonts w:eastAsia="Calibri"/>
          <w:b/>
          <w:sz w:val="20"/>
          <w:szCs w:val="20"/>
          <w:lang w:val="sr-Latn-RS" w:eastAsia="en-US"/>
        </w:rPr>
      </w:pPr>
      <w:r>
        <w:rPr>
          <w:caps/>
          <w:color w:val="000000"/>
          <w:sz w:val="20"/>
          <w:szCs w:val="20"/>
          <w:lang w:val="sr-Cyrl-CS"/>
        </w:rPr>
        <w:t>3</w:t>
      </w:r>
      <w:r w:rsidR="00F93278" w:rsidRPr="00F93278">
        <w:rPr>
          <w:rFonts w:eastAsia="Calibri"/>
          <w:b/>
          <w:sz w:val="20"/>
          <w:szCs w:val="20"/>
          <w:lang w:val="sr-Latn-RS" w:eastAsia="en-US"/>
        </w:rPr>
        <w:t xml:space="preserve"> </w:t>
      </w:r>
      <w:r w:rsidR="00F93278" w:rsidRPr="00F93278">
        <w:rPr>
          <w:rFonts w:eastAsia="Calibri"/>
          <w:bCs/>
          <w:sz w:val="20"/>
          <w:szCs w:val="20"/>
          <w:lang w:val="sr-Cyrl-RS" w:eastAsia="en-US"/>
        </w:rPr>
        <w:t>ПРОГРАМ ОДРЖАВАЊА ЈАВНИХ И НЕКАТЕГОРИСАНИХ ПУТЕВА ЗА 2022. ГОДИНУ НА ТЕРИТОРИЈИ ОПШТИНЕ ИВАЊИЦА</w:t>
      </w:r>
      <w:r w:rsidR="00F93278">
        <w:rPr>
          <w:rFonts w:eastAsia="Calibri"/>
          <w:b/>
          <w:sz w:val="20"/>
          <w:szCs w:val="20"/>
          <w:lang w:val="sr-Cyrl-RS" w:eastAsia="en-US"/>
        </w:rPr>
        <w:t xml:space="preserve"> </w:t>
      </w:r>
      <w:r>
        <w:rPr>
          <w:sz w:val="20"/>
          <w:szCs w:val="20"/>
          <w:lang w:val="sr-Cyrl-CS"/>
        </w:rPr>
        <w:t xml:space="preserve"> ..........................</w:t>
      </w:r>
      <w:r>
        <w:rPr>
          <w:sz w:val="20"/>
          <w:szCs w:val="20"/>
        </w:rPr>
        <w:t>.........</w:t>
      </w:r>
      <w:r w:rsidR="00F93278">
        <w:rPr>
          <w:sz w:val="20"/>
          <w:szCs w:val="20"/>
          <w:lang w:val="sr-Cyrl-RS"/>
        </w:rPr>
        <w:t>.............................................................................................</w:t>
      </w:r>
      <w:r>
        <w:rPr>
          <w:sz w:val="20"/>
          <w:szCs w:val="20"/>
        </w:rPr>
        <w:t>..</w:t>
      </w:r>
      <w:r>
        <w:rPr>
          <w:sz w:val="20"/>
          <w:szCs w:val="20"/>
          <w:lang w:val="sr-Cyrl-CS"/>
        </w:rPr>
        <w:t>...</w:t>
      </w:r>
      <w:r>
        <w:rPr>
          <w:sz w:val="20"/>
          <w:szCs w:val="20"/>
        </w:rPr>
        <w:t>........</w:t>
      </w:r>
      <w:r>
        <w:rPr>
          <w:sz w:val="20"/>
          <w:szCs w:val="20"/>
          <w:lang w:val="sr-Cyrl-CS"/>
        </w:rPr>
        <w:t xml:space="preserve">.... </w:t>
      </w:r>
      <w:proofErr w:type="spellStart"/>
      <w:r>
        <w:rPr>
          <w:sz w:val="20"/>
          <w:szCs w:val="20"/>
          <w:lang w:val="sr-Cyrl-CS"/>
        </w:rPr>
        <w:t>стр</w:t>
      </w:r>
      <w:proofErr w:type="spellEnd"/>
      <w:r w:rsidR="00F93278">
        <w:rPr>
          <w:sz w:val="20"/>
          <w:szCs w:val="20"/>
          <w:lang w:val="sr-Cyrl-CS"/>
        </w:rPr>
        <w:t xml:space="preserve"> </w:t>
      </w:r>
      <w:r>
        <w:rPr>
          <w:sz w:val="20"/>
          <w:szCs w:val="20"/>
          <w:lang w:val="sr-Cyrl-CS"/>
        </w:rPr>
        <w:t>3</w:t>
      </w:r>
      <w:r w:rsidR="00F93278">
        <w:rPr>
          <w:sz w:val="20"/>
          <w:szCs w:val="20"/>
          <w:lang w:val="sr-Cyrl-CS"/>
        </w:rPr>
        <w:t>0</w:t>
      </w:r>
    </w:p>
    <w:p w14:paraId="646007FA" w14:textId="25B79640" w:rsidR="00CF3B84" w:rsidRPr="00D74D6A" w:rsidRDefault="00D74D6A" w:rsidP="00633F6B">
      <w:pPr>
        <w:rPr>
          <w:bCs/>
          <w:noProof/>
          <w:sz w:val="20"/>
          <w:szCs w:val="20"/>
          <w:lang w:val="sr-Cyrl-CS" w:eastAsia="en-US"/>
        </w:rPr>
      </w:pPr>
      <w:r>
        <w:rPr>
          <w:caps/>
          <w:color w:val="000000"/>
          <w:sz w:val="20"/>
          <w:szCs w:val="20"/>
          <w:lang w:val="sr-Latn-RS" w:eastAsia="en-US"/>
        </w:rPr>
        <w:t xml:space="preserve">4. </w:t>
      </w:r>
      <w:r w:rsidRPr="00D74D6A">
        <w:rPr>
          <w:bCs/>
          <w:noProof/>
          <w:sz w:val="20"/>
          <w:szCs w:val="20"/>
          <w:lang w:val="sr-Cyrl-CS" w:eastAsia="en-US"/>
        </w:rPr>
        <w:t>СТРАТЕГИЈ</w:t>
      </w:r>
      <w:r w:rsidRPr="00D74D6A">
        <w:rPr>
          <w:bCs/>
          <w:noProof/>
          <w:sz w:val="20"/>
          <w:szCs w:val="20"/>
          <w:lang w:val="sr-Latn-RS" w:eastAsia="en-US"/>
        </w:rPr>
        <w:t>A</w:t>
      </w:r>
      <w:r w:rsidRPr="00D74D6A">
        <w:rPr>
          <w:bCs/>
          <w:noProof/>
          <w:sz w:val="20"/>
          <w:szCs w:val="20"/>
          <w:lang w:val="sr-Cyrl-CS" w:eastAsia="en-US"/>
        </w:rPr>
        <w:t xml:space="preserve"> УПРАВЉАЊА РИЗИЦИМА У ОПШТИНСКОЈ УПРАВИ ОПШТИНЕ ИВАЊИЦА </w:t>
      </w:r>
      <w:r>
        <w:rPr>
          <w:bCs/>
          <w:noProof/>
          <w:sz w:val="20"/>
          <w:szCs w:val="20"/>
          <w:lang w:val="sr-Latn-RS" w:eastAsia="en-US"/>
        </w:rPr>
        <w:t>..</w:t>
      </w:r>
      <w:r>
        <w:rPr>
          <w:sz w:val="20"/>
          <w:szCs w:val="20"/>
        </w:rPr>
        <w:t>........</w:t>
      </w:r>
      <w:r>
        <w:rPr>
          <w:sz w:val="20"/>
          <w:szCs w:val="20"/>
          <w:lang w:val="sr-Cyrl-CS"/>
        </w:rPr>
        <w:t xml:space="preserve">.... </w:t>
      </w:r>
      <w:proofErr w:type="spellStart"/>
      <w:r>
        <w:rPr>
          <w:sz w:val="20"/>
          <w:szCs w:val="20"/>
          <w:lang w:val="sr-Cyrl-CS"/>
        </w:rPr>
        <w:t>стр</w:t>
      </w:r>
      <w:proofErr w:type="spellEnd"/>
      <w:r>
        <w:rPr>
          <w:sz w:val="20"/>
          <w:szCs w:val="20"/>
          <w:lang w:val="sr-Cyrl-CS"/>
        </w:rPr>
        <w:t xml:space="preserve"> 3</w:t>
      </w:r>
      <w:r>
        <w:rPr>
          <w:sz w:val="20"/>
          <w:szCs w:val="20"/>
          <w:lang w:val="sr-Latn-RS"/>
        </w:rPr>
        <w:t>9</w:t>
      </w:r>
    </w:p>
    <w:p w14:paraId="531EF968" w14:textId="77777777" w:rsidR="00103447" w:rsidRPr="00B83622" w:rsidRDefault="00103447" w:rsidP="00633F6B">
      <w:pPr>
        <w:rPr>
          <w:caps/>
          <w:color w:val="000000"/>
          <w:sz w:val="20"/>
          <w:szCs w:val="20"/>
          <w:lang w:val="sr-Cyrl-CS" w:eastAsia="en-US"/>
        </w:rPr>
      </w:pPr>
    </w:p>
    <w:p w14:paraId="7E1083E3" w14:textId="77777777" w:rsidR="00103447" w:rsidRPr="00B83622" w:rsidRDefault="00103447" w:rsidP="00633F6B">
      <w:pPr>
        <w:rPr>
          <w:caps/>
          <w:color w:val="000000"/>
          <w:sz w:val="20"/>
          <w:szCs w:val="20"/>
          <w:lang w:val="sr-Cyrl-CS" w:eastAsia="en-US"/>
        </w:rPr>
      </w:pPr>
    </w:p>
    <w:p w14:paraId="5AA09F30" w14:textId="77777777" w:rsidR="00103447" w:rsidRPr="00B83622" w:rsidRDefault="00103447" w:rsidP="00633F6B">
      <w:pPr>
        <w:rPr>
          <w:caps/>
          <w:color w:val="000000"/>
          <w:sz w:val="20"/>
          <w:szCs w:val="20"/>
          <w:lang w:val="sr-Cyrl-CS" w:eastAsia="en-US"/>
        </w:rPr>
      </w:pPr>
    </w:p>
    <w:p w14:paraId="5F07DADD" w14:textId="77777777" w:rsidR="00103447" w:rsidRPr="00B83622" w:rsidRDefault="00103447" w:rsidP="00633F6B">
      <w:pPr>
        <w:rPr>
          <w:caps/>
          <w:color w:val="000000"/>
          <w:sz w:val="20"/>
          <w:szCs w:val="20"/>
          <w:lang w:val="sr-Cyrl-CS" w:eastAsia="en-US"/>
        </w:rPr>
      </w:pPr>
    </w:p>
    <w:p w14:paraId="4B6435BD" w14:textId="77777777" w:rsidR="00103447" w:rsidRPr="00B83622" w:rsidRDefault="00103447" w:rsidP="00633F6B">
      <w:pPr>
        <w:rPr>
          <w:caps/>
          <w:color w:val="000000"/>
          <w:sz w:val="20"/>
          <w:szCs w:val="20"/>
          <w:lang w:val="sr-Cyrl-CS" w:eastAsia="en-US"/>
        </w:rPr>
      </w:pPr>
    </w:p>
    <w:p w14:paraId="5E6E6B40" w14:textId="77777777" w:rsidR="00992CB6" w:rsidRDefault="00992CB6" w:rsidP="00633F6B">
      <w:pPr>
        <w:rPr>
          <w:caps/>
          <w:color w:val="000000"/>
          <w:sz w:val="20"/>
          <w:szCs w:val="20"/>
          <w:lang w:eastAsia="en-US"/>
        </w:rPr>
      </w:pPr>
    </w:p>
    <w:p w14:paraId="4D155D0D" w14:textId="77777777" w:rsidR="00B83622" w:rsidRDefault="00B83622" w:rsidP="00633F6B">
      <w:pPr>
        <w:rPr>
          <w:caps/>
          <w:color w:val="000000"/>
          <w:sz w:val="20"/>
          <w:szCs w:val="20"/>
          <w:lang w:eastAsia="en-US"/>
        </w:rPr>
      </w:pPr>
    </w:p>
    <w:p w14:paraId="479F9DA7" w14:textId="77777777" w:rsidR="00B83622" w:rsidRDefault="00B83622" w:rsidP="00633F6B">
      <w:pPr>
        <w:rPr>
          <w:caps/>
          <w:color w:val="000000"/>
          <w:sz w:val="20"/>
          <w:szCs w:val="20"/>
          <w:lang w:eastAsia="en-US"/>
        </w:rPr>
      </w:pPr>
    </w:p>
    <w:p w14:paraId="516FF904" w14:textId="77777777" w:rsidR="00B83622" w:rsidRPr="00B83622" w:rsidRDefault="00B83622" w:rsidP="00633F6B">
      <w:pPr>
        <w:rPr>
          <w:caps/>
          <w:color w:val="000000"/>
          <w:sz w:val="20"/>
          <w:szCs w:val="20"/>
          <w:lang w:eastAsia="en-US"/>
        </w:rPr>
      </w:pPr>
    </w:p>
    <w:p w14:paraId="4FB0F721" w14:textId="77777777" w:rsidR="000B12F6" w:rsidRDefault="000B12F6" w:rsidP="00633F6B">
      <w:pPr>
        <w:rPr>
          <w:caps/>
          <w:color w:val="000000"/>
          <w:sz w:val="20"/>
          <w:szCs w:val="20"/>
          <w:lang w:val="sr-Cyrl-CS" w:eastAsia="en-US"/>
        </w:rPr>
      </w:pPr>
    </w:p>
    <w:p w14:paraId="53057D50" w14:textId="77777777" w:rsidR="00A72219" w:rsidRDefault="00A72219" w:rsidP="00633F6B">
      <w:pPr>
        <w:rPr>
          <w:caps/>
          <w:color w:val="000000"/>
          <w:sz w:val="20"/>
          <w:szCs w:val="20"/>
          <w:lang w:val="sr-Cyrl-CS" w:eastAsia="en-US"/>
        </w:rPr>
      </w:pPr>
    </w:p>
    <w:p w14:paraId="14A5351D" w14:textId="77777777" w:rsidR="00A72219" w:rsidRDefault="00A72219" w:rsidP="00633F6B">
      <w:pPr>
        <w:rPr>
          <w:caps/>
          <w:color w:val="000000"/>
          <w:sz w:val="20"/>
          <w:szCs w:val="20"/>
          <w:lang w:val="sr-Cyrl-CS" w:eastAsia="en-US"/>
        </w:rPr>
      </w:pPr>
    </w:p>
    <w:p w14:paraId="20F36537" w14:textId="77777777" w:rsidR="00A72219" w:rsidRDefault="00A72219" w:rsidP="00633F6B">
      <w:pPr>
        <w:rPr>
          <w:caps/>
          <w:color w:val="000000"/>
          <w:sz w:val="20"/>
          <w:szCs w:val="20"/>
          <w:lang w:val="sr-Cyrl-CS" w:eastAsia="en-US"/>
        </w:rPr>
      </w:pPr>
    </w:p>
    <w:p w14:paraId="347EB3FE" w14:textId="77777777" w:rsidR="00A72219" w:rsidRDefault="00A72219" w:rsidP="00633F6B">
      <w:pPr>
        <w:rPr>
          <w:caps/>
          <w:color w:val="000000"/>
          <w:sz w:val="20"/>
          <w:szCs w:val="20"/>
          <w:lang w:val="sr-Cyrl-CS" w:eastAsia="en-US"/>
        </w:rPr>
      </w:pPr>
    </w:p>
    <w:p w14:paraId="7BCBD5E9" w14:textId="77777777" w:rsidR="00A72219" w:rsidRDefault="00A72219" w:rsidP="00633F6B">
      <w:pPr>
        <w:rPr>
          <w:caps/>
          <w:color w:val="000000"/>
          <w:sz w:val="20"/>
          <w:szCs w:val="20"/>
          <w:lang w:val="sr-Cyrl-CS" w:eastAsia="en-US"/>
        </w:rPr>
      </w:pPr>
    </w:p>
    <w:p w14:paraId="55DA4627" w14:textId="77777777" w:rsidR="00A72219" w:rsidRDefault="00A72219" w:rsidP="00633F6B">
      <w:pPr>
        <w:rPr>
          <w:caps/>
          <w:color w:val="000000"/>
          <w:sz w:val="20"/>
          <w:szCs w:val="20"/>
          <w:lang w:val="sr-Cyrl-CS" w:eastAsia="en-US"/>
        </w:rPr>
      </w:pPr>
    </w:p>
    <w:p w14:paraId="31C21F69" w14:textId="77777777" w:rsidR="00A72219" w:rsidRDefault="00A72219" w:rsidP="00633F6B">
      <w:pPr>
        <w:rPr>
          <w:caps/>
          <w:color w:val="000000"/>
          <w:sz w:val="20"/>
          <w:szCs w:val="20"/>
          <w:lang w:val="sr-Cyrl-CS" w:eastAsia="en-US"/>
        </w:rPr>
      </w:pPr>
    </w:p>
    <w:p w14:paraId="3FB23FED" w14:textId="344B3985" w:rsidR="00F93278" w:rsidRDefault="00F93278" w:rsidP="00633F6B">
      <w:pPr>
        <w:rPr>
          <w:caps/>
          <w:color w:val="000000"/>
          <w:sz w:val="20"/>
          <w:szCs w:val="20"/>
          <w:lang w:eastAsia="en-US"/>
        </w:rPr>
      </w:pPr>
    </w:p>
    <w:p w14:paraId="44EA75AA" w14:textId="71B0C622" w:rsidR="00F93278" w:rsidRDefault="00F93278" w:rsidP="00633F6B">
      <w:pPr>
        <w:rPr>
          <w:caps/>
          <w:color w:val="000000"/>
          <w:sz w:val="20"/>
          <w:szCs w:val="20"/>
          <w:lang w:eastAsia="en-US"/>
        </w:rPr>
      </w:pPr>
    </w:p>
    <w:p w14:paraId="25ADFC37" w14:textId="1EB1992F" w:rsidR="00F93278" w:rsidRDefault="00F93278" w:rsidP="00633F6B">
      <w:pPr>
        <w:rPr>
          <w:caps/>
          <w:color w:val="000000"/>
          <w:sz w:val="20"/>
          <w:szCs w:val="20"/>
          <w:lang w:eastAsia="en-US"/>
        </w:rPr>
      </w:pPr>
    </w:p>
    <w:p w14:paraId="1E4E5354" w14:textId="77777777" w:rsidR="00F93278" w:rsidRDefault="00F93278" w:rsidP="00633F6B">
      <w:pPr>
        <w:rPr>
          <w:caps/>
          <w:color w:val="000000"/>
          <w:sz w:val="20"/>
          <w:szCs w:val="20"/>
          <w:lang w:eastAsia="en-US"/>
        </w:rPr>
      </w:pPr>
    </w:p>
    <w:p w14:paraId="573CEA17" w14:textId="77777777" w:rsidR="00B13A10" w:rsidRDefault="00B13A10" w:rsidP="00633F6B">
      <w:pPr>
        <w:rPr>
          <w:caps/>
          <w:color w:val="000000"/>
          <w:sz w:val="20"/>
          <w:szCs w:val="20"/>
          <w:lang w:eastAsia="en-US"/>
        </w:rPr>
      </w:pPr>
    </w:p>
    <w:p w14:paraId="56ED6340" w14:textId="77777777" w:rsidR="00D61D43" w:rsidRDefault="00D61D43" w:rsidP="00633F6B">
      <w:pPr>
        <w:rPr>
          <w:caps/>
          <w:color w:val="000000"/>
          <w:sz w:val="20"/>
          <w:szCs w:val="20"/>
          <w:lang w:eastAsia="en-US"/>
        </w:rPr>
      </w:pPr>
    </w:p>
    <w:p w14:paraId="6C05617E" w14:textId="77777777" w:rsidR="00A72219" w:rsidRDefault="00A72219" w:rsidP="00633F6B">
      <w:pPr>
        <w:rPr>
          <w:caps/>
          <w:color w:val="000000"/>
          <w:sz w:val="20"/>
          <w:szCs w:val="20"/>
          <w:lang w:val="sr-Cyrl-CS" w:eastAsia="en-US"/>
        </w:rPr>
      </w:pPr>
    </w:p>
    <w:p w14:paraId="257A1769" w14:textId="77777777" w:rsidR="00A72219" w:rsidRPr="00A72219" w:rsidRDefault="00A72219" w:rsidP="00633F6B">
      <w:pPr>
        <w:rPr>
          <w:caps/>
          <w:color w:val="000000"/>
          <w:sz w:val="20"/>
          <w:szCs w:val="20"/>
          <w:lang w:val="sr-Cyrl-CS" w:eastAsia="en-US"/>
        </w:rPr>
      </w:pPr>
    </w:p>
    <w:p w14:paraId="57E0DBB4" w14:textId="77777777" w:rsidR="00BE6665" w:rsidRPr="00B83622" w:rsidRDefault="00BE6665" w:rsidP="00633F6B">
      <w:pPr>
        <w:rPr>
          <w:caps/>
          <w:color w:val="000000"/>
          <w:sz w:val="20"/>
          <w:szCs w:val="20"/>
          <w:lang w:eastAsia="en-US"/>
        </w:rPr>
      </w:pPr>
    </w:p>
    <w:p w14:paraId="685969F2" w14:textId="05C1E031" w:rsidR="00633F6B" w:rsidRPr="00B83622" w:rsidRDefault="004C1A2F" w:rsidP="00633F6B">
      <w:pPr>
        <w:rPr>
          <w:sz w:val="20"/>
          <w:szCs w:val="20"/>
          <w:lang w:val="sr-Cyrl-CS"/>
        </w:rPr>
      </w:pPr>
      <w:r>
        <w:rPr>
          <w:noProof/>
          <w:sz w:val="20"/>
          <w:szCs w:val="20"/>
          <w:lang w:eastAsia="ja-JP"/>
        </w:rPr>
        <mc:AlternateContent>
          <mc:Choice Requires="wps">
            <w:drawing>
              <wp:anchor distT="0" distB="0" distL="114300" distR="114300" simplePos="0" relativeHeight="251657216" behindDoc="0" locked="0" layoutInCell="1" allowOverlap="1" wp14:anchorId="03E0BD40" wp14:editId="2509D876">
                <wp:simplePos x="0" y="0"/>
                <wp:positionH relativeFrom="column">
                  <wp:posOffset>0</wp:posOffset>
                </wp:positionH>
                <wp:positionV relativeFrom="paragraph">
                  <wp:posOffset>108585</wp:posOffset>
                </wp:positionV>
                <wp:extent cx="6400800" cy="0"/>
                <wp:effectExtent l="10795" t="15875" r="8255" b="12700"/>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47C66"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7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MUEqjDdAAAABwEAAA8AAABkcnMvZG93bnJldi54bWxM&#10;j01PwzAMhu+T+A+RkbhtyRAaW2k68aFNmtCE6ODALWu8tqJxSpOt5d/jiQMc/bzW68fpcnCNOGEX&#10;ak8aphMFAqnwtqZSw9tuNZ6DCNGQNY0n1PCNAZbZxSg1ifU9veIpj6XgEgqJ0VDF2CZShqJCZ8LE&#10;t0icHXznTOSxK6XtTM/lrpHXSs2kMzXxhcq0+Fhh8ZkfnYbtw3rRtzdPXy+z9zy368PH8Bw3Wl9d&#10;Dvd3ICIO8W8ZzvqsDhk77f2RbBCNBn4kMr2dgjinSs2Z7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MUEqjDdAAAABwEAAA8AAAAAAAAAAAAAAAAADQQAAGRycy9kb3du&#10;cmV2LnhtbFBLBQYAAAAABAAEAPMAAAAXBQAAAAA=&#10;" strokecolor="#339" strokeweight="1.25pt"/>
            </w:pict>
          </mc:Fallback>
        </mc:AlternateContent>
      </w:r>
    </w:p>
    <w:p w14:paraId="494255C9"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14:paraId="10E1D6F1"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w:t>
      </w:r>
      <w:proofErr w:type="spellStart"/>
      <w:r w:rsidRPr="00B83622">
        <w:rPr>
          <w:color w:val="006666"/>
          <w:sz w:val="16"/>
          <w:szCs w:val="16"/>
          <w:lang w:val="sr-Cyrl-CS"/>
        </w:rPr>
        <w:t>Ранђић</w:t>
      </w:r>
      <w:proofErr w:type="spellEnd"/>
      <w:r w:rsidRPr="00B83622">
        <w:rPr>
          <w:color w:val="006666"/>
          <w:sz w:val="16"/>
          <w:szCs w:val="16"/>
        </w:rPr>
        <w:t>,</w:t>
      </w:r>
      <w:r w:rsidRPr="00B83622">
        <w:rPr>
          <w:color w:val="006666"/>
          <w:sz w:val="16"/>
          <w:szCs w:val="16"/>
          <w:lang w:val="sr-Cyrl-CS"/>
        </w:rPr>
        <w:t xml:space="preserve"> секретар СО-е Ивањица</w:t>
      </w:r>
    </w:p>
    <w:p w14:paraId="42FF83A3"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14:paraId="5F69E4DF" w14:textId="77777777"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proofErr w:type="spellStart"/>
      <w:r w:rsidRPr="00B83622">
        <w:rPr>
          <w:i/>
          <w:color w:val="006666"/>
          <w:sz w:val="16"/>
          <w:szCs w:val="16"/>
          <w:lang w:val="en-US"/>
        </w:rPr>
        <w:t>maill</w:t>
      </w:r>
      <w:proofErr w:type="spellEnd"/>
      <w:r w:rsidRPr="00B83622">
        <w:rPr>
          <w:i/>
          <w:color w:val="006666"/>
          <w:sz w:val="16"/>
          <w:szCs w:val="16"/>
          <w:lang w:val="ru-RU"/>
        </w:rPr>
        <w:t>:</w:t>
      </w:r>
      <w:r w:rsidRPr="00B83622">
        <w:rPr>
          <w:sz w:val="16"/>
          <w:szCs w:val="16"/>
          <w:lang w:val="ru-RU"/>
        </w:rPr>
        <w:t xml:space="preserve"> </w:t>
      </w:r>
      <w:hyperlink r:id="rId18" w:history="1">
        <w:r w:rsidR="00103447" w:rsidRPr="00B83622">
          <w:rPr>
            <w:rStyle w:val="Hiperveza"/>
            <w:sz w:val="16"/>
            <w:szCs w:val="16"/>
            <w:lang w:val="en-US"/>
          </w:rPr>
          <w:t>soivanjica</w:t>
        </w:r>
        <w:r w:rsidR="00103447" w:rsidRPr="00B83622">
          <w:rPr>
            <w:rStyle w:val="Hiperveza"/>
            <w:sz w:val="16"/>
            <w:szCs w:val="16"/>
            <w:lang w:val="ru-RU"/>
          </w:rPr>
          <w:t>@</w:t>
        </w:r>
        <w:r w:rsidR="00103447" w:rsidRPr="00B83622">
          <w:rPr>
            <w:rStyle w:val="Hiperveza"/>
            <w:sz w:val="16"/>
            <w:szCs w:val="16"/>
          </w:rPr>
          <w:t>ivanjica.gov</w:t>
        </w:r>
        <w:r w:rsidR="00103447" w:rsidRPr="00B83622">
          <w:rPr>
            <w:rStyle w:val="Hiperveza"/>
            <w:sz w:val="16"/>
            <w:szCs w:val="16"/>
            <w:lang w:val="ru-RU"/>
          </w:rPr>
          <w:t>.</w:t>
        </w:r>
        <w:proofErr w:type="spellStart"/>
        <w:r w:rsidR="00103447" w:rsidRPr="00B83622">
          <w:rPr>
            <w:rStyle w:val="Hiperveza"/>
            <w:sz w:val="16"/>
            <w:szCs w:val="16"/>
            <w:lang w:val="en-US"/>
          </w:rPr>
          <w:t>rs</w:t>
        </w:r>
        <w:proofErr w:type="spellEnd"/>
      </w:hyperlink>
    </w:p>
    <w:p w14:paraId="7C7E24FC" w14:textId="77777777" w:rsidR="00F20FD7" w:rsidRPr="00B83622" w:rsidRDefault="00F20FD7" w:rsidP="00F20FD7">
      <w:pPr>
        <w:shd w:val="clear" w:color="auto" w:fill="E0E0E0"/>
        <w:jc w:val="center"/>
        <w:rPr>
          <w:sz w:val="20"/>
          <w:szCs w:val="20"/>
          <w:lang w:val="ru-RU"/>
        </w:rPr>
      </w:pPr>
    </w:p>
    <w:p w14:paraId="0E5DDFEB" w14:textId="77777777"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14:paraId="42640453" w14:textId="333FA370" w:rsidR="00633F6B" w:rsidRPr="00B83622" w:rsidRDefault="004C1A2F" w:rsidP="00115B1F">
      <w:pPr>
        <w:jc w:val="both"/>
        <w:rPr>
          <w:sz w:val="18"/>
          <w:szCs w:val="18"/>
          <w:lang w:val="sr-Cyrl-CS"/>
        </w:rPr>
      </w:pPr>
      <w:r>
        <w:rPr>
          <w:noProof/>
          <w:sz w:val="16"/>
          <w:szCs w:val="16"/>
          <w:lang w:eastAsia="ja-JP"/>
        </w:rPr>
        <mc:AlternateContent>
          <mc:Choice Requires="wps">
            <w:drawing>
              <wp:anchor distT="0" distB="0" distL="114300" distR="114300" simplePos="0" relativeHeight="251658240" behindDoc="0" locked="0" layoutInCell="1" allowOverlap="1" wp14:anchorId="5FC8EE41" wp14:editId="7C6113C0">
                <wp:simplePos x="0" y="0"/>
                <wp:positionH relativeFrom="column">
                  <wp:posOffset>0</wp:posOffset>
                </wp:positionH>
                <wp:positionV relativeFrom="paragraph">
                  <wp:posOffset>10795</wp:posOffset>
                </wp:positionV>
                <wp:extent cx="6400800" cy="0"/>
                <wp:effectExtent l="10795" t="13335" r="8255" b="15240"/>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2C357"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tY+obbAAAABQEAAA8AAABkcnMvZG93bnJldi54bWxM&#10;j01PwzAMhu9I/IfISNxYAkJjlKYTH2ISQghR4MDNa7y2onFKk63l3+NxgaOf13r9OF9OvlM7GmIb&#10;2MLpzIAiroJrubbw9np/sgAVE7LDLjBZ+KYIy+LwIMfMhZFfaFemWkkJxwwtNCn1mdaxashjnIWe&#10;WLJNGDwmGYdauwFHKfedPjNmrj22LBca7Om2oeqz3HoLTzery7E/v/t6nr+XpVttPqbH9GDt8dF0&#10;fQUq0ZT+lmGvL+pQiNM6bNlF1VmQR5LQC1D70JiFgPUv0EWu/9sXPwAAAP//AwBQSwECLQAUAAYA&#10;CAAAACEAtoM4kv4AAADhAQAAEwAAAAAAAAAAAAAAAAAAAAAAW0NvbnRlbnRfVHlwZXNdLnhtbFBL&#10;AQItABQABgAIAAAAIQA4/SH/1gAAAJQBAAALAAAAAAAAAAAAAAAAAC8BAABfcmVscy8ucmVsc1BL&#10;AQItABQABgAIAAAAIQBk4W0FswEAAEkDAAAOAAAAAAAAAAAAAAAAAC4CAABkcnMvZTJvRG9jLnht&#10;bFBLAQItABQABgAIAAAAIQCbWPqG2wAAAAUBAAAPAAAAAAAAAAAAAAAAAA0EAABkcnMvZG93bnJl&#10;di54bWxQSwUGAAAAAAQABADzAAAAFQUAAAAA&#10;" strokecolor="#339" strokeweight="1.25pt"/>
            </w:pict>
          </mc:Fallback>
        </mc:AlternateContent>
      </w:r>
    </w:p>
    <w:sectPr w:rsidR="00633F6B" w:rsidRPr="00B83622" w:rsidSect="00B937BC">
      <w:headerReference w:type="even" r:id="rId19"/>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2580" w14:textId="77777777" w:rsidR="000A3D0E" w:rsidRDefault="000A3D0E">
      <w:r>
        <w:separator/>
      </w:r>
    </w:p>
  </w:endnote>
  <w:endnote w:type="continuationSeparator" w:id="0">
    <w:p w14:paraId="7FDB49BD" w14:textId="77777777" w:rsidR="000A3D0E" w:rsidRDefault="000A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_Renfrew">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charset w:val="00"/>
    <w:family w:val="auto"/>
    <w:pitch w:val="variable"/>
    <w:sig w:usb0="00000087"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296A" w14:textId="77777777" w:rsidR="00583ACB" w:rsidRDefault="00583ACB">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A6F7" w14:textId="77777777" w:rsidR="00583ACB" w:rsidRDefault="00583ACB">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C769" w14:textId="77777777" w:rsidR="00583ACB" w:rsidRDefault="00583ACB">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91DF" w14:textId="77777777" w:rsidR="000A3D0E" w:rsidRDefault="000A3D0E">
      <w:r>
        <w:separator/>
      </w:r>
    </w:p>
  </w:footnote>
  <w:footnote w:type="continuationSeparator" w:id="0">
    <w:p w14:paraId="35580064" w14:textId="77777777" w:rsidR="000A3D0E" w:rsidRDefault="000A3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BAC7" w14:textId="77777777" w:rsidR="00583ACB" w:rsidRDefault="00583ACB" w:rsidP="008B1467">
    <w:pPr>
      <w:pStyle w:val="Zaglavljestranice"/>
      <w:ind w:right="360" w:firstLine="360"/>
      <w:rPr>
        <w:rStyle w:val="Brojstranice"/>
        <w:lang w:val="sr-Cyrl-CS"/>
      </w:rPr>
    </w:pPr>
  </w:p>
  <w:p w14:paraId="5F4C0EB3" w14:textId="77777777" w:rsidR="00583ACB" w:rsidRDefault="00583ACB" w:rsidP="00B77123">
    <w:pPr>
      <w:pStyle w:val="Zaglavljestranice"/>
      <w:rPr>
        <w:rStyle w:val="Brojstranice"/>
        <w:lang w:val="sr-Cyrl-CS"/>
      </w:rPr>
    </w:pPr>
  </w:p>
  <w:p w14:paraId="03DCE1E4" w14:textId="77777777" w:rsidR="00583ACB" w:rsidRDefault="006F0C9C" w:rsidP="0091428F">
    <w:pPr>
      <w:pStyle w:val="Zaglavljestranice"/>
      <w:framePr w:wrap="around" w:vAnchor="text" w:hAnchor="page" w:x="738" w:y="167"/>
      <w:rPr>
        <w:rStyle w:val="Brojstranice"/>
      </w:rPr>
    </w:pPr>
    <w:r>
      <w:rPr>
        <w:rStyle w:val="Brojstranice"/>
      </w:rPr>
      <w:fldChar w:fldCharType="begin"/>
    </w:r>
    <w:r w:rsidR="00583ACB">
      <w:rPr>
        <w:rStyle w:val="Brojstranice"/>
      </w:rPr>
      <w:instrText xml:space="preserve">PAGE  </w:instrText>
    </w:r>
    <w:r>
      <w:rPr>
        <w:rStyle w:val="Brojstranice"/>
      </w:rPr>
      <w:fldChar w:fldCharType="separate"/>
    </w:r>
    <w:r w:rsidR="00583ACB">
      <w:rPr>
        <w:rStyle w:val="Brojstranice"/>
        <w:noProof/>
      </w:rPr>
      <w:t>16</w:t>
    </w:r>
    <w:r>
      <w:rPr>
        <w:rStyle w:val="Brojstranice"/>
      </w:rPr>
      <w:fldChar w:fldCharType="end"/>
    </w:r>
  </w:p>
  <w:p w14:paraId="4BD2A63E" w14:textId="77777777" w:rsidR="00583ACB" w:rsidRDefault="00583ACB" w:rsidP="00B77123">
    <w:pPr>
      <w:pStyle w:val="Zaglavljestranice"/>
      <w:rPr>
        <w:lang w:val="ru-RU"/>
      </w:rPr>
    </w:pPr>
  </w:p>
  <w:p w14:paraId="6B407E20" w14:textId="77777777" w:rsidR="00583ACB" w:rsidRPr="004621D0" w:rsidRDefault="00583ACB" w:rsidP="00B77123">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14:paraId="24337728" w14:textId="1B1285E1" w:rsidR="00583ACB" w:rsidRDefault="004C1A2F">
    <w:pPr>
      <w:pStyle w:val="Zaglavljestranice"/>
      <w:rPr>
        <w:lang w:val="sr-Cyrl-CS"/>
      </w:rPr>
    </w:pPr>
    <w:r>
      <w:rPr>
        <w:noProof/>
        <w:lang w:eastAsia="ja-JP"/>
      </w:rPr>
      <mc:AlternateContent>
        <mc:Choice Requires="wps">
          <w:drawing>
            <wp:anchor distT="0" distB="0" distL="114300" distR="114300" simplePos="0" relativeHeight="251653632" behindDoc="0" locked="0" layoutInCell="1" allowOverlap="1" wp14:anchorId="28AFBB69" wp14:editId="460DD0DD">
              <wp:simplePos x="0" y="0"/>
              <wp:positionH relativeFrom="column">
                <wp:posOffset>0</wp:posOffset>
              </wp:positionH>
              <wp:positionV relativeFrom="paragraph">
                <wp:posOffset>83820</wp:posOffset>
              </wp:positionV>
              <wp:extent cx="6400800" cy="0"/>
              <wp:effectExtent l="9525" t="17145" r="9525" b="1143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F0634" id="Line 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B6rwNzdAAAABwEAAA8AAABkcnMvZG93bnJldi54bWxM&#10;j01PwzAMhu9I+w+RkbixhIGmrTSd+BCTJjQhOjhwyxqvrdY4pcnW7t/jiQMc/bzW68fpYnCNOGIX&#10;ak8absYKBFLhbU2lho/Ny/UMRIiGrGk8oYYTBlhko4vUJNb39I7HPJaCSygkRkMVY5tIGYoKnQlj&#10;3yJxtvOdM5HHrpS2Mz2Xu0ZOlJpKZ2riC5Vp8anCYp8fnIb143Let3fP32/Tzzy3y93X8BpXWl9d&#10;Dg/3ICIO8W8ZzvqsDhk7bf2BbBCNBn4kMr2d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B6rwNzdAAAABwEAAA8AAAAAAAAAAAAAAAAADQQAAGRycy9kb3du&#10;cmV2LnhtbFBLBQYAAAAABAAEAPMAAAAXBQAAAAA=&#10;" strokecolor="#339" strokeweight="1.25pt"/>
          </w:pict>
        </mc:Fallback>
      </mc:AlternateContent>
    </w:r>
  </w:p>
  <w:p w14:paraId="656EF1CD" w14:textId="77777777" w:rsidR="00583ACB" w:rsidRPr="00B77123" w:rsidRDefault="00583ACB">
    <w:pPr>
      <w:pStyle w:val="Zaglavljestranice"/>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9672" w14:textId="77777777" w:rsidR="00583ACB" w:rsidRDefault="00583ACB" w:rsidP="00B87453">
    <w:pPr>
      <w:pStyle w:val="Zaglavljestranice"/>
      <w:framePr w:wrap="around" w:vAnchor="text" w:hAnchor="margin" w:xAlign="outside" w:y="1"/>
      <w:rPr>
        <w:rStyle w:val="Brojstranice"/>
      </w:rPr>
    </w:pPr>
  </w:p>
  <w:p w14:paraId="3E3B79B1" w14:textId="77777777" w:rsidR="00583ACB" w:rsidRDefault="00583ACB" w:rsidP="008B1467">
    <w:pPr>
      <w:pStyle w:val="Zaglavljestranice"/>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14:paraId="0AB852D2" w14:textId="77777777" w:rsidR="00583ACB" w:rsidRDefault="00583ACB" w:rsidP="00A4288A">
    <w:pPr>
      <w:pStyle w:val="Zaglavljestranice"/>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14:anchorId="78B56F1A" wp14:editId="63742EFB">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14:paraId="5C4DFBC2" w14:textId="28BF8AEB" w:rsidR="00583ACB" w:rsidRPr="000355E4" w:rsidRDefault="00583ACB" w:rsidP="000355E4">
    <w:pPr>
      <w:pStyle w:val="Zaglavljestranice"/>
      <w:shd w:val="clear" w:color="auto" w:fill="E0E0E0"/>
      <w:ind w:right="-44"/>
      <w:rPr>
        <w:b/>
        <w:i/>
        <w:sz w:val="80"/>
        <w:szCs w:val="80"/>
        <w:lang w:val="sr-Cyrl-CS"/>
      </w:rPr>
    </w:pPr>
    <w:r w:rsidRPr="000355E4">
      <w:rPr>
        <w:b/>
        <w:i/>
        <w:color w:val="333399"/>
        <w:sz w:val="80"/>
        <w:szCs w:val="80"/>
        <w:lang w:val="sr-Cyrl-CS"/>
      </w:rPr>
      <w:t>СЛУЖБЕНИ ЛИСТ</w:t>
    </w:r>
  </w:p>
  <w:p w14:paraId="36C02788" w14:textId="22160147" w:rsidR="00583ACB" w:rsidRPr="000355E4" w:rsidRDefault="00583ACB" w:rsidP="000355E4">
    <w:pPr>
      <w:pStyle w:val="Zaglavljestranice"/>
      <w:shd w:val="clear" w:color="auto" w:fill="E0E0E0"/>
      <w:rPr>
        <w:rFonts w:ascii="Arial" w:hAnsi="Arial" w:cs="Arial"/>
        <w:b/>
        <w:i/>
        <w:color w:val="333399"/>
        <w:sz w:val="64"/>
        <w:szCs w:val="64"/>
        <w:lang w:val="sr-Cyrl-CS"/>
      </w:rPr>
    </w:pPr>
    <w:r w:rsidRPr="000355E4">
      <w:rPr>
        <w:rFonts w:ascii="Arial" w:hAnsi="Arial" w:cs="Arial"/>
        <w:b/>
        <w:i/>
        <w:color w:val="333399"/>
        <w:sz w:val="64"/>
        <w:szCs w:val="64"/>
        <w:lang w:val="sr-Cyrl-CS"/>
      </w:rPr>
      <w:t>ОПШТИНЕ ИВАЊИЦА</w:t>
    </w:r>
  </w:p>
  <w:p w14:paraId="04B94F05" w14:textId="77777777" w:rsidR="00583ACB" w:rsidRDefault="00583ACB" w:rsidP="006761B4">
    <w:pPr>
      <w:pStyle w:val="Zaglavljestranice"/>
      <w:tabs>
        <w:tab w:val="clear" w:pos="4535"/>
      </w:tabs>
      <w:rPr>
        <w:rFonts w:ascii="Arial" w:hAnsi="Arial" w:cs="Arial"/>
        <w:b/>
        <w:sz w:val="16"/>
        <w:szCs w:val="16"/>
        <w:lang w:val="sr-Cyrl-CS"/>
      </w:rPr>
    </w:pPr>
    <w:r>
      <w:rPr>
        <w:rFonts w:ascii="Arial" w:hAnsi="Arial" w:cs="Arial"/>
        <w:b/>
        <w:sz w:val="16"/>
        <w:szCs w:val="16"/>
        <w:lang w:val="sr-Cyrl-CS"/>
      </w:rPr>
      <w:t xml:space="preserve">       </w:t>
    </w:r>
  </w:p>
  <w:p w14:paraId="541938A6" w14:textId="77777777" w:rsidR="00583ACB" w:rsidRDefault="00583ACB" w:rsidP="006761B4">
    <w:pPr>
      <w:pStyle w:val="Zaglavljestranice"/>
      <w:tabs>
        <w:tab w:val="clear" w:pos="4535"/>
      </w:tabs>
      <w:rPr>
        <w:rFonts w:ascii="Arial" w:hAnsi="Arial" w:cs="Arial"/>
        <w:b/>
        <w:sz w:val="16"/>
        <w:szCs w:val="16"/>
        <w:lang w:val="sr-Cyrl-CS"/>
      </w:rPr>
    </w:pPr>
  </w:p>
  <w:p w14:paraId="669F1D3B" w14:textId="77777777" w:rsidR="00583ACB" w:rsidRDefault="00583ACB" w:rsidP="006761B4">
    <w:pPr>
      <w:pStyle w:val="Zaglavljestranice"/>
      <w:tabs>
        <w:tab w:val="clear" w:pos="4535"/>
      </w:tabs>
      <w:rPr>
        <w:rFonts w:ascii="Arial" w:hAnsi="Arial" w:cs="Arial"/>
        <w:b/>
        <w:sz w:val="16"/>
        <w:szCs w:val="16"/>
        <w:lang w:val="sr-Cyrl-CS"/>
      </w:rPr>
    </w:pPr>
  </w:p>
  <w:p w14:paraId="013153FA" w14:textId="1C369A32" w:rsidR="00583ACB" w:rsidRDefault="004C1A2F" w:rsidP="006761B4">
    <w:pPr>
      <w:pStyle w:val="Zaglavljestranice"/>
      <w:tabs>
        <w:tab w:val="clear" w:pos="4535"/>
      </w:tabs>
      <w:rPr>
        <w:rFonts w:ascii="Arial" w:hAnsi="Arial" w:cs="Arial"/>
        <w:b/>
        <w:sz w:val="16"/>
        <w:szCs w:val="16"/>
        <w:lang w:val="sr-Cyrl-CS"/>
      </w:rPr>
    </w:pPr>
    <w:r>
      <w:rPr>
        <w:rFonts w:ascii="Arial" w:hAnsi="Arial" w:cs="Arial"/>
        <w:b/>
        <w:i/>
        <w:noProof/>
        <w:lang w:eastAsia="ja-JP"/>
      </w:rPr>
      <mc:AlternateContent>
        <mc:Choice Requires="wps">
          <w:drawing>
            <wp:anchor distT="0" distB="0" distL="114300" distR="114300" simplePos="0" relativeHeight="251656704" behindDoc="0" locked="0" layoutInCell="1" allowOverlap="1" wp14:anchorId="7B3B3ACE" wp14:editId="785CD3CF">
              <wp:simplePos x="0" y="0"/>
              <wp:positionH relativeFrom="column">
                <wp:posOffset>0</wp:posOffset>
              </wp:positionH>
              <wp:positionV relativeFrom="paragraph">
                <wp:posOffset>32385</wp:posOffset>
              </wp:positionV>
              <wp:extent cx="6400800" cy="0"/>
              <wp:effectExtent l="10795" t="15240" r="825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4C385"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7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IZWPLdAAAABQEAAA8AAABkcnMvZG93bnJldi54bWxM&#10;j81OwzAQhO9IvIO1SNyoXUSrNsSp+FErIVRVpHDg5sbbJCJeh3jbhLfH7QWOM7Oa+TZdDK4RR+xC&#10;7UnDeKRAIBXe1lRqeN8ub2YgAhuypvGEGn4wwCK7vEhNYn1Pb3jMuRSxhEJiNFTMbSJlKCp0Jox8&#10;ixSzve+c4Si7UtrO9LHcNfJWqal0pqa4UJkWnyosvvKD07B+XM379u75ezP9yHO72n8Or/yi9fXV&#10;8HAPgnHgv2M44Ud0yCLTzh/IBtFoiI+whskYxClUahaN3dmQWSr/02e/AAAA//8DAFBLAQItABQA&#10;BgAIAAAAIQC2gziS/gAAAOEBAAATAAAAAAAAAAAAAAAAAAAAAABbQ29udGVudF9UeXBlc10ueG1s&#10;UEsBAi0AFAAGAAgAAAAhADj9If/WAAAAlAEAAAsAAAAAAAAAAAAAAAAALwEAAF9yZWxzLy5yZWxz&#10;UEsBAi0AFAAGAAgAAAAhAGThbQWzAQAASQMAAA4AAAAAAAAAAAAAAAAALgIAAGRycy9lMm9Eb2Mu&#10;eG1sUEsBAi0AFAAGAAgAAAAhAJIZWPLdAAAABQEAAA8AAAAAAAAAAAAAAAAADQQAAGRycy9kb3du&#10;cmV2LnhtbFBLBQYAAAAABAAEAPMAAAAXBQAAAAA=&#10;" strokecolor="#339" strokeweight="1.25pt"/>
          </w:pict>
        </mc:Fallback>
      </mc:AlternateContent>
    </w:r>
    <w:r w:rsidR="00583ACB">
      <w:rPr>
        <w:rFonts w:ascii="Arial" w:hAnsi="Arial" w:cs="Arial"/>
        <w:b/>
        <w:sz w:val="16"/>
        <w:szCs w:val="16"/>
        <w:lang w:val="sr-Cyrl-CS"/>
      </w:rPr>
      <w:tab/>
    </w:r>
  </w:p>
  <w:p w14:paraId="5C6F54BE" w14:textId="30FC13F9" w:rsidR="00583ACB" w:rsidRPr="000355E4" w:rsidRDefault="00583ACB" w:rsidP="006761B4">
    <w:pPr>
      <w:pStyle w:val="Zaglavljestranice"/>
      <w:tabs>
        <w:tab w:val="clear" w:pos="4535"/>
      </w:tabs>
      <w:rPr>
        <w:rFonts w:ascii="Arial" w:hAnsi="Arial" w:cs="Arial"/>
        <w:b/>
        <w:color w:val="333399"/>
        <w:sz w:val="22"/>
        <w:szCs w:val="22"/>
        <w:lang w:val="sr-Latn-R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D14728">
      <w:rPr>
        <w:rFonts w:ascii="Arial" w:hAnsi="Arial" w:cs="Arial"/>
        <w:b/>
        <w:color w:val="333399"/>
        <w:sz w:val="22"/>
        <w:szCs w:val="22"/>
        <w:shd w:val="clear" w:color="auto" w:fill="E0E0E0"/>
        <w:lang w:val="sr-Cyrl-RS"/>
      </w:rPr>
      <w:t>31</w:t>
    </w:r>
    <w:r w:rsidR="00417921">
      <w:rPr>
        <w:rFonts w:ascii="Arial" w:hAnsi="Arial" w:cs="Arial"/>
        <w:b/>
        <w:color w:val="333399"/>
        <w:sz w:val="22"/>
        <w:szCs w:val="22"/>
        <w:shd w:val="clear" w:color="auto" w:fill="E0E0E0"/>
      </w:rPr>
      <w:t xml:space="preserve"> </w:t>
    </w:r>
    <w:r w:rsidR="000355E4">
      <w:rPr>
        <w:rFonts w:ascii="Arial" w:hAnsi="Arial" w:cs="Arial"/>
        <w:b/>
        <w:color w:val="333399"/>
        <w:sz w:val="22"/>
        <w:szCs w:val="22"/>
        <w:shd w:val="clear" w:color="auto" w:fill="E0E0E0"/>
        <w:lang w:val="sr-Cyrl-CS"/>
      </w:rPr>
      <w:t>јануар</w:t>
    </w:r>
    <w:r>
      <w:rPr>
        <w:rFonts w:ascii="Arial" w:hAnsi="Arial" w:cs="Arial"/>
        <w:b/>
        <w:color w:val="333399"/>
        <w:sz w:val="22"/>
        <w:szCs w:val="22"/>
        <w:shd w:val="clear" w:color="auto" w:fill="E0E0E0"/>
        <w:lang w:val="sr-Cyrl-CS"/>
      </w:rPr>
      <w:t xml:space="preserve">  20</w:t>
    </w:r>
    <w:r w:rsidR="00B115BD">
      <w:rPr>
        <w:rFonts w:ascii="Arial" w:hAnsi="Arial" w:cs="Arial"/>
        <w:b/>
        <w:color w:val="333399"/>
        <w:sz w:val="22"/>
        <w:szCs w:val="22"/>
        <w:shd w:val="clear" w:color="auto" w:fill="E0E0E0"/>
        <w:lang w:val="sr-Cyrl-CS"/>
      </w:rPr>
      <w:t>2</w:t>
    </w:r>
    <w:r w:rsidR="000355E4">
      <w:rPr>
        <w:rFonts w:ascii="Arial" w:hAnsi="Arial" w:cs="Arial"/>
        <w:b/>
        <w:color w:val="333399"/>
        <w:sz w:val="22"/>
        <w:szCs w:val="22"/>
        <w:shd w:val="clear" w:color="auto" w:fill="E0E0E0"/>
        <w:lang w:val="sr-Latn-RS"/>
      </w:rPr>
      <w:t>2</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417921">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sidR="00B115BD">
      <w:rPr>
        <w:rFonts w:ascii="Arial" w:hAnsi="Arial" w:cs="Arial"/>
        <w:b/>
        <w:color w:val="333399"/>
        <w:sz w:val="22"/>
        <w:szCs w:val="22"/>
        <w:shd w:val="clear" w:color="auto" w:fill="E0E0E0"/>
      </w:rPr>
      <w:t>V</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proofErr w:type="spellStart"/>
    <w:r>
      <w:rPr>
        <w:rFonts w:ascii="Arial" w:hAnsi="Arial" w:cs="Arial"/>
        <w:b/>
        <w:color w:val="333399"/>
        <w:sz w:val="22"/>
        <w:szCs w:val="22"/>
        <w:shd w:val="clear" w:color="auto" w:fill="E0E0E0"/>
      </w:rPr>
      <w:t>рој</w:t>
    </w:r>
    <w:proofErr w:type="spellEnd"/>
    <w:r>
      <w:rPr>
        <w:rFonts w:ascii="Arial" w:hAnsi="Arial" w:cs="Arial"/>
        <w:b/>
        <w:color w:val="333399"/>
        <w:sz w:val="22"/>
        <w:szCs w:val="22"/>
        <w:shd w:val="clear" w:color="auto" w:fill="E0E0E0"/>
      </w:rPr>
      <w:t xml:space="preserve"> </w:t>
    </w:r>
    <w:r w:rsidR="000355E4">
      <w:rPr>
        <w:rFonts w:ascii="Arial" w:hAnsi="Arial" w:cs="Arial"/>
        <w:b/>
        <w:color w:val="333399"/>
        <w:sz w:val="22"/>
        <w:szCs w:val="22"/>
        <w:shd w:val="clear" w:color="auto" w:fill="E0E0E0"/>
        <w:lang w:val="sr-Latn-RS"/>
      </w:rPr>
      <w:t>1</w:t>
    </w:r>
  </w:p>
  <w:p w14:paraId="3612DC56" w14:textId="7FCF566A" w:rsidR="00583ACB" w:rsidRDefault="004C1A2F" w:rsidP="000559DA">
    <w:pPr>
      <w:pStyle w:val="Zaglavljestranice"/>
      <w:tabs>
        <w:tab w:val="clear" w:pos="4535"/>
        <w:tab w:val="clear" w:pos="9071"/>
        <w:tab w:val="right" w:pos="10036"/>
      </w:tabs>
      <w:rPr>
        <w:rFonts w:ascii="Arial" w:hAnsi="Arial" w:cs="Arial"/>
        <w:b/>
        <w:sz w:val="16"/>
        <w:szCs w:val="16"/>
      </w:rPr>
    </w:pPr>
    <w:r>
      <w:rPr>
        <w:rFonts w:ascii="Arial" w:hAnsi="Arial" w:cs="Arial"/>
        <w:b/>
        <w:i/>
        <w:noProof/>
        <w:lang w:eastAsia="ja-JP"/>
      </w:rPr>
      <mc:AlternateContent>
        <mc:Choice Requires="wps">
          <w:drawing>
            <wp:anchor distT="0" distB="0" distL="114300" distR="114300" simplePos="0" relativeHeight="251657728" behindDoc="0" locked="0" layoutInCell="1" allowOverlap="1" wp14:anchorId="2A4BF90F" wp14:editId="683CCE9D">
              <wp:simplePos x="0" y="0"/>
              <wp:positionH relativeFrom="column">
                <wp:posOffset>0</wp:posOffset>
              </wp:positionH>
              <wp:positionV relativeFrom="paragraph">
                <wp:posOffset>97790</wp:posOffset>
              </wp:positionV>
              <wp:extent cx="6400800" cy="0"/>
              <wp:effectExtent l="10795" t="15240" r="8255" b="1333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47558"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7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NZDLerdAAAABwEAAA8AAABkcnMvZG93bnJldi54bWxM&#10;j01PwzAMhu9I+w+RkbixBDSmrTSd+BCTJjQhOjhwyxqvrdY4pcnW7t/jiQMc/bzW68fpYnCNOGIX&#10;ak8absYKBFLhbU2lho/Ny/UMRIiGrGk8oYYTBlhko4vUJNb39I7HPJaCSygkRkMVY5tIGYoKnQlj&#10;3yJxtvOdM5HHrpS2Mz2Xu0beKjWVztTEFyrT4lOFxT4/OA3rx+W8byfP32/Tzzy3y93X8BpXWl9d&#10;Dg/3ICIO8W8ZzvqsDhk7bf2BbBCNBn4kMr2b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NZDLerdAAAABwEAAA8AAAAAAAAAAAAAAAAADQQAAGRycy9kb3du&#10;cmV2LnhtbFBLBQYAAAAABAAEAPMAAAAXBQAAAAA=&#10;" strokecolor="#339" strokeweight="1.25pt"/>
          </w:pict>
        </mc:Fallback>
      </mc:AlternateContent>
    </w:r>
    <w:r w:rsidR="00583ACB">
      <w:rPr>
        <w:rFonts w:ascii="Arial" w:hAnsi="Arial" w:cs="Arial"/>
        <w:b/>
        <w:sz w:val="16"/>
        <w:szCs w:val="16"/>
      </w:rPr>
      <w:tab/>
    </w:r>
  </w:p>
  <w:p w14:paraId="0C9B8FFC" w14:textId="77777777" w:rsidR="00583ACB" w:rsidRDefault="00583ACB" w:rsidP="000559DA">
    <w:pPr>
      <w:pStyle w:val="Zaglavljestranice"/>
      <w:tabs>
        <w:tab w:val="clear" w:pos="4535"/>
        <w:tab w:val="clear" w:pos="9071"/>
        <w:tab w:val="right" w:pos="10036"/>
      </w:tabs>
      <w:rPr>
        <w:rFonts w:ascii="Arial" w:hAnsi="Arial" w:cs="Arial"/>
        <w:b/>
        <w:sz w:val="16"/>
        <w:szCs w:val="16"/>
      </w:rPr>
    </w:pPr>
  </w:p>
  <w:p w14:paraId="46EF67A0" w14:textId="77777777" w:rsidR="00583ACB" w:rsidRPr="00B51C81" w:rsidRDefault="00583ACB" w:rsidP="000559DA">
    <w:pPr>
      <w:pStyle w:val="Zaglavljestranice"/>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FD16" w14:textId="77777777" w:rsidR="00583ACB" w:rsidRPr="00B937BC" w:rsidRDefault="006F0C9C" w:rsidP="00D01BAB">
    <w:pPr>
      <w:pStyle w:val="Zaglavljestranice"/>
      <w:ind w:right="360"/>
      <w:rPr>
        <w:rStyle w:val="Brojstranice"/>
      </w:rPr>
    </w:pPr>
    <w:r>
      <w:rPr>
        <w:rStyle w:val="Brojstranice"/>
      </w:rPr>
      <w:fldChar w:fldCharType="begin"/>
    </w:r>
    <w:r w:rsidR="00583ACB">
      <w:rPr>
        <w:rStyle w:val="Brojstranice"/>
      </w:rPr>
      <w:instrText xml:space="preserve"> PAGE </w:instrText>
    </w:r>
    <w:r>
      <w:rPr>
        <w:rStyle w:val="Brojstranice"/>
      </w:rPr>
      <w:fldChar w:fldCharType="separate"/>
    </w:r>
    <w:r w:rsidR="003F1206">
      <w:rPr>
        <w:rStyle w:val="Brojstranice"/>
        <w:noProof/>
      </w:rPr>
      <w:t>4</w:t>
    </w:r>
    <w:r>
      <w:rPr>
        <w:rStyle w:val="Brojstranice"/>
      </w:rPr>
      <w:fldChar w:fldCharType="end"/>
    </w:r>
    <w:r w:rsidR="00583ACB">
      <w:rPr>
        <w:rStyle w:val="Brojstranice"/>
      </w:rPr>
      <w:t xml:space="preserve">  </w:t>
    </w:r>
  </w:p>
  <w:p w14:paraId="0516F73C" w14:textId="77777777" w:rsidR="00583ACB" w:rsidRDefault="00583ACB" w:rsidP="004621D0">
    <w:pPr>
      <w:pStyle w:val="Zaglavljestranice"/>
      <w:rPr>
        <w:lang w:val="ru-RU"/>
      </w:rPr>
    </w:pPr>
    <w:r>
      <w:rPr>
        <w:rStyle w:val="Brojstranice"/>
        <w:lang w:val="sr-Cyrl-CS"/>
      </w:rPr>
      <w:t xml:space="preserve"> </w:t>
    </w:r>
  </w:p>
  <w:p w14:paraId="5D175BC9" w14:textId="77777777" w:rsidR="00583ACB" w:rsidRPr="00985555" w:rsidRDefault="00583ACB" w:rsidP="00B77123">
    <w:pPr>
      <w:pStyle w:val="Zaglavljestranice"/>
    </w:pPr>
  </w:p>
  <w:p w14:paraId="6429278D" w14:textId="44D2F2D7" w:rsidR="00583ACB" w:rsidRPr="004621D0" w:rsidRDefault="00D61D43"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58600A">
      <w:rPr>
        <w:rFonts w:ascii="Arial" w:hAnsi="Arial" w:cs="Arial"/>
        <w:color w:val="333399"/>
        <w:shd w:val="clear" w:color="auto" w:fill="E0E0E0"/>
        <w:lang w:val="sr-Cyrl-CS"/>
      </w:rPr>
      <w:t>1</w:t>
    </w:r>
    <w:r w:rsidR="00583ACB">
      <w:rPr>
        <w:color w:val="333399"/>
        <w:shd w:val="clear" w:color="auto" w:fill="E0E0E0"/>
        <w:lang w:val="ru-RU"/>
      </w:rPr>
      <w:t xml:space="preserve">                     </w:t>
    </w:r>
    <w:r w:rsidR="00583ACB" w:rsidRPr="004621D0">
      <w:rPr>
        <w:rFonts w:ascii="Arial" w:hAnsi="Arial" w:cs="Arial"/>
        <w:b/>
        <w:i/>
        <w:color w:val="333399"/>
        <w:sz w:val="26"/>
        <w:szCs w:val="26"/>
        <w:shd w:val="clear" w:color="auto" w:fill="E0E0E0"/>
        <w:lang w:val="sr-Cyrl-CS"/>
      </w:rPr>
      <w:t xml:space="preserve">СЛУЖБЕНИ </w:t>
    </w:r>
    <w:r w:rsidR="00583ACB">
      <w:rPr>
        <w:rFonts w:ascii="Arial" w:hAnsi="Arial" w:cs="Arial"/>
        <w:b/>
        <w:i/>
        <w:color w:val="333399"/>
        <w:sz w:val="26"/>
        <w:szCs w:val="26"/>
        <w:shd w:val="clear" w:color="auto" w:fill="E0E0E0"/>
        <w:lang w:val="sr-Cyrl-CS"/>
      </w:rPr>
      <w:t xml:space="preserve">ЛИСТ ОПШТИНЕ ИВАЊИЦА          </w:t>
    </w:r>
    <w:r w:rsidR="00417921">
      <w:rPr>
        <w:rFonts w:ascii="Arial" w:hAnsi="Arial" w:cs="Arial"/>
        <w:b/>
        <w:i/>
        <w:color w:val="333399"/>
        <w:sz w:val="26"/>
        <w:szCs w:val="26"/>
        <w:shd w:val="clear" w:color="auto" w:fill="E0E0E0"/>
        <w:lang w:val="sr-Cyrl-CS"/>
      </w:rPr>
      <w:t xml:space="preserve">    </w:t>
    </w:r>
    <w:r w:rsidR="0058600A">
      <w:rPr>
        <w:rFonts w:ascii="Arial" w:hAnsi="Arial" w:cs="Arial"/>
        <w:b/>
        <w:i/>
        <w:color w:val="333399"/>
        <w:sz w:val="26"/>
        <w:szCs w:val="26"/>
        <w:shd w:val="clear" w:color="auto" w:fill="E0E0E0"/>
        <w:lang w:val="sr-Cyrl-CS"/>
      </w:rPr>
      <w:t xml:space="preserve">  </w:t>
    </w:r>
    <w:r w:rsidR="00D14728">
      <w:rPr>
        <w:rFonts w:ascii="Arial" w:hAnsi="Arial" w:cs="Arial"/>
        <w:color w:val="333399"/>
        <w:sz w:val="26"/>
        <w:szCs w:val="26"/>
        <w:shd w:val="clear" w:color="auto" w:fill="E0E0E0"/>
        <w:lang w:val="sr-Cyrl-RS"/>
      </w:rPr>
      <w:t>31</w:t>
    </w:r>
    <w:r w:rsidR="0058600A">
      <w:rPr>
        <w:rFonts w:ascii="Arial" w:hAnsi="Arial" w:cs="Arial"/>
        <w:color w:val="333399"/>
        <w:sz w:val="26"/>
        <w:szCs w:val="26"/>
        <w:shd w:val="clear" w:color="auto" w:fill="E0E0E0"/>
        <w:lang w:val="sr-Cyrl-RS"/>
      </w:rPr>
      <w:t xml:space="preserve"> јануар</w:t>
    </w:r>
    <w:r w:rsidR="00583ACB" w:rsidRPr="00D77EAE">
      <w:rPr>
        <w:rFonts w:ascii="Arial" w:hAnsi="Arial" w:cs="Arial"/>
        <w:color w:val="333399"/>
        <w:shd w:val="clear" w:color="auto" w:fill="E0E0E0"/>
        <w:lang w:val="sr-Cyrl-CS"/>
      </w:rPr>
      <w:t xml:space="preserve"> </w:t>
    </w:r>
    <w:r w:rsidR="006541BD">
      <w:rPr>
        <w:rFonts w:ascii="Arial" w:hAnsi="Arial" w:cs="Arial"/>
        <w:color w:val="333399"/>
        <w:shd w:val="clear" w:color="auto" w:fill="E0E0E0"/>
        <w:lang w:val="sr-Cyrl-CS"/>
      </w:rPr>
      <w:t>20</w:t>
    </w:r>
    <w:r w:rsidR="00B115BD">
      <w:rPr>
        <w:rFonts w:ascii="Arial" w:hAnsi="Arial" w:cs="Arial"/>
        <w:color w:val="333399"/>
        <w:shd w:val="clear" w:color="auto" w:fill="E0E0E0"/>
      </w:rPr>
      <w:t>2</w:t>
    </w:r>
    <w:r w:rsidR="0058600A">
      <w:rPr>
        <w:rFonts w:ascii="Arial" w:hAnsi="Arial" w:cs="Arial"/>
        <w:color w:val="333399"/>
        <w:shd w:val="clear" w:color="auto" w:fill="E0E0E0"/>
        <w:lang w:val="sr-Cyrl-RS"/>
      </w:rPr>
      <w:t>2</w:t>
    </w:r>
    <w:r w:rsidR="00583ACB" w:rsidRPr="004621D0">
      <w:rPr>
        <w:rFonts w:ascii="Arial" w:hAnsi="Arial" w:cs="Arial"/>
        <w:b/>
        <w:i/>
        <w:color w:val="333399"/>
        <w:sz w:val="26"/>
        <w:szCs w:val="26"/>
        <w:shd w:val="clear" w:color="auto" w:fill="E0E0E0"/>
        <w:lang w:val="sr-Cyrl-CS"/>
      </w:rPr>
      <w:t xml:space="preserve">          </w:t>
    </w:r>
  </w:p>
  <w:p w14:paraId="19DF3DE4" w14:textId="72C081F3" w:rsidR="00583ACB" w:rsidRDefault="004C1A2F">
    <w:pPr>
      <w:pStyle w:val="Zaglavljestranice"/>
      <w:rPr>
        <w:lang w:val="sr-Cyrl-CS"/>
      </w:rPr>
    </w:pPr>
    <w:r>
      <w:rPr>
        <w:noProof/>
        <w:lang w:eastAsia="ja-JP"/>
      </w:rPr>
      <mc:AlternateContent>
        <mc:Choice Requires="wps">
          <w:drawing>
            <wp:anchor distT="0" distB="0" distL="114300" distR="114300" simplePos="0" relativeHeight="251654656" behindDoc="0" locked="0" layoutInCell="1" allowOverlap="1" wp14:anchorId="3F9E709E" wp14:editId="6C076527">
              <wp:simplePos x="0" y="0"/>
              <wp:positionH relativeFrom="column">
                <wp:posOffset>0</wp:posOffset>
              </wp:positionH>
              <wp:positionV relativeFrom="paragraph">
                <wp:posOffset>76200</wp:posOffset>
              </wp:positionV>
              <wp:extent cx="6400800" cy="0"/>
              <wp:effectExtent l="10795" t="8890" r="8255" b="101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51A56"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4561C5C" w14:textId="77777777" w:rsidR="00583ACB" w:rsidRPr="008742AC" w:rsidRDefault="00583ACB">
    <w:pPr>
      <w:pStyle w:val="Zaglavljestranice"/>
      <w:rPr>
        <w:sz w:val="16"/>
        <w:szCs w:val="16"/>
        <w:lang w:val="sr-Cyrl-CS"/>
      </w:rPr>
    </w:pPr>
  </w:p>
  <w:p w14:paraId="47312410" w14:textId="77777777" w:rsidR="006C59B9" w:rsidRDefault="006C59B9"/>
  <w:p w14:paraId="6ED11E01" w14:textId="77777777" w:rsidR="006C59B9" w:rsidRDefault="006C59B9"/>
  <w:p w14:paraId="78CCE6A0" w14:textId="77777777" w:rsidR="006C59B9" w:rsidRDefault="006C59B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1A64" w14:textId="77777777" w:rsidR="00583ACB" w:rsidRPr="003D6761" w:rsidRDefault="00583ACB" w:rsidP="00ED4599">
    <w:pPr>
      <w:pStyle w:val="Zaglavljestranice"/>
      <w:ind w:right="480"/>
      <w:rPr>
        <w:rFonts w:ascii="Arial" w:hAnsi="Arial" w:cs="Arial"/>
        <w:lang w:val="sr-Cyrl-CS"/>
      </w:rPr>
    </w:pPr>
    <w:r>
      <w:rPr>
        <w:rFonts w:ascii="Arial" w:hAnsi="Arial" w:cs="Arial"/>
        <w:lang w:val="ru-RU"/>
      </w:rPr>
      <w:t xml:space="preserve">                                                                                                                                           </w:t>
    </w:r>
    <w:r w:rsidR="006F0C9C">
      <w:rPr>
        <w:rStyle w:val="Brojstranice"/>
      </w:rPr>
      <w:fldChar w:fldCharType="begin"/>
    </w:r>
    <w:r>
      <w:rPr>
        <w:rStyle w:val="Brojstranice"/>
      </w:rPr>
      <w:instrText xml:space="preserve"> PAGE </w:instrText>
    </w:r>
    <w:r w:rsidR="006F0C9C">
      <w:rPr>
        <w:rStyle w:val="Brojstranice"/>
      </w:rPr>
      <w:fldChar w:fldCharType="separate"/>
    </w:r>
    <w:r w:rsidR="003F1206">
      <w:rPr>
        <w:rStyle w:val="Brojstranice"/>
        <w:noProof/>
      </w:rPr>
      <w:t>5</w:t>
    </w:r>
    <w:r w:rsidR="006F0C9C">
      <w:rPr>
        <w:rStyle w:val="Brojstranice"/>
      </w:rPr>
      <w:fldChar w:fldCharType="end"/>
    </w:r>
  </w:p>
  <w:p w14:paraId="0D9E591B" w14:textId="77777777" w:rsidR="00583ACB" w:rsidRPr="00926DBA" w:rsidRDefault="00583ACB" w:rsidP="00DB0B82">
    <w:pPr>
      <w:pStyle w:val="Zaglavljestranice"/>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14:paraId="0ECD0E12" w14:textId="2DB8B994" w:rsidR="00583ACB" w:rsidRPr="006541BD" w:rsidRDefault="00D14728" w:rsidP="00571038">
    <w:pPr>
      <w:pStyle w:val="Zaglavljestranice"/>
      <w:shd w:val="clear" w:color="auto" w:fill="E0E0E0"/>
      <w:ind w:right="-29"/>
      <w:rPr>
        <w:rFonts w:ascii="Arial" w:hAnsi="Arial" w:cs="Arial"/>
        <w:lang w:val="sr-Cyrl-CS"/>
      </w:rPr>
    </w:pPr>
    <w:r>
      <w:rPr>
        <w:rFonts w:ascii="Arial" w:hAnsi="Arial" w:cs="Arial"/>
        <w:color w:val="333399"/>
        <w:sz w:val="26"/>
        <w:szCs w:val="26"/>
        <w:shd w:val="clear" w:color="auto" w:fill="E0E0E0"/>
        <w:lang w:val="sr-Cyrl-RS"/>
      </w:rPr>
      <w:t>31</w:t>
    </w:r>
    <w:r w:rsidR="0058600A">
      <w:rPr>
        <w:rFonts w:ascii="Arial" w:hAnsi="Arial" w:cs="Arial"/>
        <w:color w:val="333399"/>
        <w:sz w:val="26"/>
        <w:szCs w:val="26"/>
        <w:shd w:val="clear" w:color="auto" w:fill="E0E0E0"/>
        <w:lang w:val="sr-Cyrl-RS"/>
      </w:rPr>
      <w:t xml:space="preserve"> јануар</w:t>
    </w:r>
    <w:r w:rsidR="00417921">
      <w:rPr>
        <w:rFonts w:ascii="Arial" w:hAnsi="Arial" w:cs="Arial"/>
        <w:color w:val="333399"/>
        <w:sz w:val="26"/>
        <w:szCs w:val="26"/>
        <w:shd w:val="clear" w:color="auto" w:fill="E0E0E0"/>
        <w:lang w:val="sr-Cyrl-CS"/>
      </w:rPr>
      <w:t xml:space="preserve"> </w:t>
    </w:r>
    <w:r w:rsidR="00B115BD">
      <w:rPr>
        <w:rFonts w:ascii="Arial" w:hAnsi="Arial" w:cs="Arial"/>
        <w:color w:val="333399"/>
        <w:lang w:val="sr-Cyrl-CS"/>
      </w:rPr>
      <w:t>202</w:t>
    </w:r>
    <w:r w:rsidR="0058600A">
      <w:rPr>
        <w:rFonts w:ascii="Arial" w:hAnsi="Arial" w:cs="Arial"/>
        <w:color w:val="333399"/>
        <w:lang w:val="sr-Cyrl-RS"/>
      </w:rPr>
      <w:t>2</w:t>
    </w:r>
    <w:r w:rsidR="00583ACB">
      <w:rPr>
        <w:rFonts w:ascii="Arial" w:hAnsi="Arial" w:cs="Arial"/>
        <w:color w:val="333399"/>
        <w:lang w:val="sr-Cyrl-CS"/>
      </w:rPr>
      <w:t xml:space="preserve"> </w:t>
    </w:r>
    <w:r w:rsidR="00583ACB" w:rsidRPr="0025288F">
      <w:rPr>
        <w:rFonts w:ascii="Arial" w:hAnsi="Arial" w:cs="Arial"/>
        <w:color w:val="333399"/>
        <w:lang w:val="sr-Cyrl-CS"/>
      </w:rPr>
      <w:t xml:space="preserve">  </w:t>
    </w:r>
    <w:r w:rsidR="00583ACB">
      <w:rPr>
        <w:rFonts w:ascii="Arial" w:hAnsi="Arial" w:cs="Arial"/>
        <w:color w:val="333399"/>
        <w:lang w:val="sr-Cyrl-CS"/>
      </w:rPr>
      <w:t xml:space="preserve">       </w:t>
    </w:r>
    <w:r w:rsidR="00B115BD">
      <w:rPr>
        <w:rFonts w:ascii="Arial" w:hAnsi="Arial" w:cs="Arial"/>
        <w:color w:val="333399"/>
      </w:rPr>
      <w:t xml:space="preserve"> </w:t>
    </w:r>
    <w:r w:rsidR="00583ACB" w:rsidRPr="0025288F">
      <w:rPr>
        <w:rFonts w:ascii="Arial" w:hAnsi="Arial" w:cs="Arial"/>
        <w:b/>
        <w:i/>
        <w:color w:val="333399"/>
        <w:sz w:val="26"/>
        <w:szCs w:val="26"/>
        <w:lang w:val="sr-Cyrl-CS"/>
      </w:rPr>
      <w:t>СЛУЖБЕНИ ЛИСТ ОПШТ</w:t>
    </w:r>
    <w:r w:rsidR="00417921">
      <w:rPr>
        <w:rFonts w:ascii="Arial" w:hAnsi="Arial" w:cs="Arial"/>
        <w:b/>
        <w:i/>
        <w:color w:val="333399"/>
        <w:sz w:val="26"/>
        <w:szCs w:val="26"/>
        <w:lang w:val="sr-Cyrl-CS"/>
      </w:rPr>
      <w:t xml:space="preserve">ИНЕ ИВАЊИЦА      </w:t>
    </w:r>
    <w:r w:rsidR="00583ACB">
      <w:rPr>
        <w:rFonts w:ascii="Arial" w:hAnsi="Arial" w:cs="Arial"/>
        <w:b/>
        <w:i/>
        <w:color w:val="333399"/>
        <w:sz w:val="26"/>
        <w:szCs w:val="26"/>
        <w:lang w:val="sr-Cyrl-CS"/>
      </w:rPr>
      <w:t xml:space="preserve">       </w:t>
    </w:r>
    <w:r w:rsidR="006541BD">
      <w:rPr>
        <w:rFonts w:ascii="Arial" w:hAnsi="Arial" w:cs="Arial"/>
        <w:b/>
        <w:i/>
        <w:color w:val="333399"/>
        <w:sz w:val="26"/>
        <w:szCs w:val="26"/>
        <w:lang w:val="sr-Cyrl-CS"/>
      </w:rPr>
      <w:t xml:space="preserve">         </w:t>
    </w:r>
    <w:r w:rsidR="00D61D43">
      <w:rPr>
        <w:rFonts w:ascii="Arial" w:hAnsi="Arial" w:cs="Arial"/>
        <w:color w:val="333399"/>
        <w:lang w:val="sr-Cyrl-CS"/>
      </w:rPr>
      <w:t xml:space="preserve">Број </w:t>
    </w:r>
    <w:r w:rsidR="0058600A">
      <w:rPr>
        <w:rFonts w:ascii="Arial" w:hAnsi="Arial" w:cs="Arial"/>
        <w:color w:val="333399"/>
        <w:lang w:val="sr-Cyrl-CS"/>
      </w:rPr>
      <w:t>1</w:t>
    </w:r>
  </w:p>
  <w:p w14:paraId="6BA170EC" w14:textId="52ECE008" w:rsidR="00583ACB" w:rsidRDefault="004C1A2F" w:rsidP="006761B4">
    <w:pPr>
      <w:pStyle w:val="Zaglavljestranice"/>
      <w:tabs>
        <w:tab w:val="clear" w:pos="4535"/>
      </w:tabs>
      <w:rPr>
        <w:rFonts w:ascii="Arial" w:hAnsi="Arial" w:cs="Arial"/>
        <w:b/>
        <w:sz w:val="16"/>
        <w:szCs w:val="16"/>
      </w:rPr>
    </w:pPr>
    <w:r>
      <w:rPr>
        <w:rFonts w:ascii="Arial" w:hAnsi="Arial" w:cs="Arial"/>
        <w:b/>
        <w:noProof/>
        <w:sz w:val="16"/>
        <w:szCs w:val="16"/>
        <w:lang w:eastAsia="ja-JP"/>
      </w:rPr>
      <mc:AlternateContent>
        <mc:Choice Requires="wps">
          <w:drawing>
            <wp:anchor distT="0" distB="0" distL="114300" distR="114300" simplePos="0" relativeHeight="251659776" behindDoc="0" locked="0" layoutInCell="1" allowOverlap="1" wp14:anchorId="3C5331C5" wp14:editId="6824480C">
              <wp:simplePos x="0" y="0"/>
              <wp:positionH relativeFrom="column">
                <wp:posOffset>0</wp:posOffset>
              </wp:positionH>
              <wp:positionV relativeFrom="paragraph">
                <wp:posOffset>76200</wp:posOffset>
              </wp:positionV>
              <wp:extent cx="6400800" cy="0"/>
              <wp:effectExtent l="10795" t="14605" r="8255" b="139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16A19"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B760A44" w14:textId="77777777" w:rsidR="00583ACB" w:rsidRDefault="00583ACB" w:rsidP="006761B4">
    <w:pPr>
      <w:pStyle w:val="Zaglavljestranice"/>
      <w:tabs>
        <w:tab w:val="clear" w:pos="4535"/>
      </w:tabs>
      <w:rPr>
        <w:rFonts w:ascii="Arial" w:hAnsi="Arial" w:cs="Arial"/>
        <w:b/>
        <w:sz w:val="16"/>
        <w:szCs w:val="16"/>
      </w:rPr>
    </w:pPr>
  </w:p>
  <w:p w14:paraId="2635BF6C" w14:textId="77777777" w:rsidR="006C59B9" w:rsidRDefault="006C59B9"/>
  <w:p w14:paraId="342462DF" w14:textId="77777777" w:rsidR="006C59B9" w:rsidRDefault="006C59B9"/>
  <w:p w14:paraId="3971E437" w14:textId="77777777" w:rsidR="006C59B9" w:rsidRDefault="006C59B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22ED" w14:textId="77777777" w:rsidR="00583ACB" w:rsidRPr="00450FB4" w:rsidRDefault="00583ACB" w:rsidP="00625573">
    <w:pPr>
      <w:pStyle w:val="Zaglavljestranice"/>
      <w:framePr w:wrap="around" w:vAnchor="text" w:hAnchor="page" w:x="978" w:y="169"/>
      <w:rPr>
        <w:rStyle w:val="Brojstranice"/>
        <w:lang w:val="sr-Cyrl-CS"/>
      </w:rPr>
    </w:pPr>
    <w:r>
      <w:rPr>
        <w:rStyle w:val="Brojstranice"/>
        <w:lang w:val="sr-Cyrl-CS"/>
      </w:rPr>
      <w:t>50</w:t>
    </w:r>
  </w:p>
  <w:p w14:paraId="5915C92B" w14:textId="77777777" w:rsidR="00583ACB" w:rsidRDefault="00583ACB" w:rsidP="00450FB4">
    <w:pPr>
      <w:pStyle w:val="Zaglavljestranice"/>
      <w:ind w:right="360" w:firstLine="360"/>
      <w:rPr>
        <w:color w:val="000058"/>
        <w:shd w:val="clear" w:color="auto" w:fill="E0E0E0"/>
        <w:lang w:val="ru-RU"/>
      </w:rPr>
    </w:pPr>
  </w:p>
  <w:p w14:paraId="33D3661E" w14:textId="77777777" w:rsidR="00583ACB" w:rsidRDefault="00583ACB" w:rsidP="00450FB4">
    <w:pPr>
      <w:pStyle w:val="Zaglavljestranice"/>
      <w:rPr>
        <w:color w:val="000058"/>
        <w:shd w:val="clear" w:color="auto" w:fill="E0E0E0"/>
        <w:lang w:val="ru-RU"/>
      </w:rPr>
    </w:pPr>
  </w:p>
  <w:p w14:paraId="50014B2A" w14:textId="77777777" w:rsidR="00583ACB" w:rsidRDefault="00583ACB" w:rsidP="00450FB4">
    <w:pPr>
      <w:pStyle w:val="Zaglavljestranice"/>
      <w:rPr>
        <w:color w:val="000058"/>
        <w:shd w:val="clear" w:color="auto" w:fill="E0E0E0"/>
        <w:lang w:val="ru-RU"/>
      </w:rPr>
    </w:pPr>
  </w:p>
  <w:p w14:paraId="5CAD61EC" w14:textId="77777777" w:rsidR="00583ACB" w:rsidRPr="004621D0" w:rsidRDefault="00583ACB"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02928882" w14:textId="1A15209D" w:rsidR="00583ACB" w:rsidRDefault="004C1A2F">
    <w:pPr>
      <w:pStyle w:val="Zaglavljestranice"/>
      <w:rPr>
        <w:lang w:val="sr-Cyrl-CS"/>
      </w:rPr>
    </w:pPr>
    <w:r>
      <w:rPr>
        <w:noProof/>
        <w:lang w:eastAsia="ja-JP"/>
      </w:rPr>
      <mc:AlternateContent>
        <mc:Choice Requires="wps">
          <w:drawing>
            <wp:anchor distT="0" distB="0" distL="114300" distR="114300" simplePos="0" relativeHeight="251658752" behindDoc="0" locked="0" layoutInCell="1" allowOverlap="1" wp14:anchorId="5EA91A45" wp14:editId="61913117">
              <wp:simplePos x="0" y="0"/>
              <wp:positionH relativeFrom="column">
                <wp:posOffset>0</wp:posOffset>
              </wp:positionH>
              <wp:positionV relativeFrom="paragraph">
                <wp:posOffset>76200</wp:posOffset>
              </wp:positionV>
              <wp:extent cx="640080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D1AA2"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4A8B9AAC" w14:textId="77777777" w:rsidR="00583ACB" w:rsidRPr="00450FB4" w:rsidRDefault="00583ACB">
    <w:pPr>
      <w:pStyle w:val="Zaglavljestranice"/>
      <w:rPr>
        <w:lang w:val="sr-Cyrl-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56A4" w14:textId="77777777" w:rsidR="00583ACB" w:rsidRPr="00B937BC" w:rsidRDefault="00583ACB" w:rsidP="00B937BC">
    <w:pPr>
      <w:pStyle w:val="Zaglavljestranice"/>
      <w:ind w:right="360"/>
      <w:rPr>
        <w:color w:val="000058"/>
        <w:shd w:val="clear" w:color="auto" w:fill="E0E0E0"/>
      </w:rPr>
    </w:pPr>
    <w:r>
      <w:rPr>
        <w:rStyle w:val="Brojstranice"/>
      </w:rPr>
      <w:t>36</w:t>
    </w:r>
  </w:p>
  <w:p w14:paraId="774AB1EF" w14:textId="77777777" w:rsidR="00583ACB" w:rsidRDefault="00583ACB" w:rsidP="00450FB4">
    <w:pPr>
      <w:pStyle w:val="Zaglavljestranice"/>
      <w:rPr>
        <w:color w:val="000058"/>
        <w:shd w:val="clear" w:color="auto" w:fill="E0E0E0"/>
        <w:lang w:val="ru-RU"/>
      </w:rPr>
    </w:pPr>
  </w:p>
  <w:p w14:paraId="07990E4C" w14:textId="77777777" w:rsidR="00583ACB" w:rsidRDefault="00583ACB" w:rsidP="00450FB4">
    <w:pPr>
      <w:pStyle w:val="Zaglavljestranice"/>
      <w:rPr>
        <w:color w:val="000058"/>
        <w:shd w:val="clear" w:color="auto" w:fill="E0E0E0"/>
        <w:lang w:val="ru-RU"/>
      </w:rPr>
    </w:pPr>
  </w:p>
  <w:p w14:paraId="15C61F73" w14:textId="77777777" w:rsidR="00583ACB" w:rsidRPr="004621D0" w:rsidRDefault="00583ACB"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6CB14E33" w14:textId="2A04D02D" w:rsidR="00583ACB" w:rsidRDefault="004C1A2F">
    <w:pPr>
      <w:pStyle w:val="Zaglavljestranice"/>
      <w:rPr>
        <w:lang w:val="sr-Cyrl-CS"/>
      </w:rPr>
    </w:pPr>
    <w:r>
      <w:rPr>
        <w:noProof/>
        <w:lang w:eastAsia="ja-JP"/>
      </w:rPr>
      <mc:AlternateContent>
        <mc:Choice Requires="wps">
          <w:drawing>
            <wp:anchor distT="0" distB="0" distL="114300" distR="114300" simplePos="0" relativeHeight="251661824" behindDoc="0" locked="0" layoutInCell="1" allowOverlap="1" wp14:anchorId="1861C2C1" wp14:editId="699F942F">
              <wp:simplePos x="0" y="0"/>
              <wp:positionH relativeFrom="column">
                <wp:posOffset>0</wp:posOffset>
              </wp:positionH>
              <wp:positionV relativeFrom="paragraph">
                <wp:posOffset>76200</wp:posOffset>
              </wp:positionV>
              <wp:extent cx="6400800" cy="0"/>
              <wp:effectExtent l="9525" t="9525" r="9525" b="952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4F463"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6911E90B" w14:textId="77777777" w:rsidR="00583ACB" w:rsidRPr="00450FB4" w:rsidRDefault="00583ACB">
    <w:pPr>
      <w:pStyle w:val="Zaglavljestranice"/>
      <w:rPr>
        <w:lang w:val="sr-Cyrl-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BA60" w14:textId="77777777" w:rsidR="00583ACB" w:rsidRDefault="00583ACB" w:rsidP="00D01BAB">
    <w:pPr>
      <w:pStyle w:val="Zaglavljestranice"/>
      <w:ind w:right="360"/>
      <w:rPr>
        <w:rStyle w:val="Brojstranice"/>
        <w:lang w:val="sr-Cyrl-CS"/>
      </w:rPr>
    </w:pPr>
    <w:r>
      <w:rPr>
        <w:rStyle w:val="Brojstranice"/>
      </w:rPr>
      <w:t>48</w:t>
    </w:r>
    <w:r>
      <w:rPr>
        <w:rStyle w:val="Brojstranice"/>
        <w:lang w:val="sr-Cyrl-CS"/>
      </w:rPr>
      <w:t xml:space="preserve">   </w:t>
    </w:r>
  </w:p>
  <w:p w14:paraId="3F76B371" w14:textId="77777777" w:rsidR="00583ACB" w:rsidRDefault="00583ACB" w:rsidP="004621D0">
    <w:pPr>
      <w:pStyle w:val="Zaglavljestranice"/>
      <w:rPr>
        <w:lang w:val="ru-RU"/>
      </w:rPr>
    </w:pPr>
    <w:r>
      <w:rPr>
        <w:rStyle w:val="Brojstranice"/>
        <w:lang w:val="sr-Cyrl-CS"/>
      </w:rPr>
      <w:t xml:space="preserve"> </w:t>
    </w:r>
  </w:p>
  <w:p w14:paraId="47CEC33A" w14:textId="77777777" w:rsidR="00583ACB" w:rsidRPr="00985555" w:rsidRDefault="00583ACB" w:rsidP="00B77123">
    <w:pPr>
      <w:pStyle w:val="Zaglavljestranice"/>
    </w:pPr>
  </w:p>
  <w:p w14:paraId="6224655B" w14:textId="77777777" w:rsidR="00583ACB" w:rsidRPr="004621D0" w:rsidRDefault="00583ACB"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14:paraId="2951335E" w14:textId="24BFA0AB" w:rsidR="00583ACB" w:rsidRDefault="004C1A2F">
    <w:pPr>
      <w:pStyle w:val="Zaglavljestranice"/>
      <w:rPr>
        <w:lang w:val="sr-Cyrl-CS"/>
      </w:rPr>
    </w:pPr>
    <w:r>
      <w:rPr>
        <w:noProof/>
        <w:lang w:eastAsia="ja-JP"/>
      </w:rPr>
      <mc:AlternateContent>
        <mc:Choice Requires="wps">
          <w:drawing>
            <wp:anchor distT="0" distB="0" distL="114300" distR="114300" simplePos="0" relativeHeight="251660800" behindDoc="0" locked="0" layoutInCell="1" allowOverlap="1" wp14:anchorId="797918FD" wp14:editId="7FACD6F6">
              <wp:simplePos x="0" y="0"/>
              <wp:positionH relativeFrom="column">
                <wp:posOffset>0</wp:posOffset>
              </wp:positionH>
              <wp:positionV relativeFrom="paragraph">
                <wp:posOffset>76200</wp:posOffset>
              </wp:positionV>
              <wp:extent cx="6400800" cy="0"/>
              <wp:effectExtent l="9525" t="9525" r="9525" b="952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7CC1B" id="Line 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B2C78CA" w14:textId="77777777" w:rsidR="00583ACB" w:rsidRPr="008742AC" w:rsidRDefault="00583ACB">
    <w:pPr>
      <w:pStyle w:val="Zaglavljestranice"/>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15:restartNumberingAfterBreak="0">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15:restartNumberingAfterBreak="0">
    <w:nsid w:val="0000440D"/>
    <w:multiLevelType w:val="hybridMultilevel"/>
    <w:tmpl w:val="FFFFFFFF"/>
    <w:lvl w:ilvl="0" w:tplc="6AC0C7DA">
      <w:start w:val="1"/>
      <w:numFmt w:val="bullet"/>
      <w:lvlText w:val="•"/>
      <w:lvlJc w:val="left"/>
    </w:lvl>
    <w:lvl w:ilvl="1" w:tplc="A9EA183A">
      <w:numFmt w:val="decimal"/>
      <w:lvlText w:val=""/>
      <w:lvlJc w:val="left"/>
      <w:rPr>
        <w:rFonts w:cs="Times New Roman"/>
      </w:rPr>
    </w:lvl>
    <w:lvl w:ilvl="2" w:tplc="DAC671D8">
      <w:numFmt w:val="decimal"/>
      <w:lvlText w:val=""/>
      <w:lvlJc w:val="left"/>
      <w:rPr>
        <w:rFonts w:cs="Times New Roman"/>
      </w:rPr>
    </w:lvl>
    <w:lvl w:ilvl="3" w:tplc="C8A05D28">
      <w:numFmt w:val="decimal"/>
      <w:lvlText w:val=""/>
      <w:lvlJc w:val="left"/>
      <w:rPr>
        <w:rFonts w:cs="Times New Roman"/>
      </w:rPr>
    </w:lvl>
    <w:lvl w:ilvl="4" w:tplc="2D58ED6A">
      <w:numFmt w:val="decimal"/>
      <w:lvlText w:val=""/>
      <w:lvlJc w:val="left"/>
      <w:rPr>
        <w:rFonts w:cs="Times New Roman"/>
      </w:rPr>
    </w:lvl>
    <w:lvl w:ilvl="5" w:tplc="C4A8FCD4">
      <w:numFmt w:val="decimal"/>
      <w:lvlText w:val=""/>
      <w:lvlJc w:val="left"/>
      <w:rPr>
        <w:rFonts w:cs="Times New Roman"/>
      </w:rPr>
    </w:lvl>
    <w:lvl w:ilvl="6" w:tplc="F1DE624E">
      <w:numFmt w:val="decimal"/>
      <w:lvlText w:val=""/>
      <w:lvlJc w:val="left"/>
      <w:rPr>
        <w:rFonts w:cs="Times New Roman"/>
      </w:rPr>
    </w:lvl>
    <w:lvl w:ilvl="7" w:tplc="A30445BC">
      <w:numFmt w:val="decimal"/>
      <w:lvlText w:val=""/>
      <w:lvlJc w:val="left"/>
      <w:rPr>
        <w:rFonts w:cs="Times New Roman"/>
      </w:rPr>
    </w:lvl>
    <w:lvl w:ilvl="8" w:tplc="94DE80C8">
      <w:numFmt w:val="decimal"/>
      <w:lvlText w:val=""/>
      <w:lvlJc w:val="left"/>
      <w:rPr>
        <w:rFonts w:cs="Times New Roman"/>
      </w:rPr>
    </w:lvl>
  </w:abstractNum>
  <w:abstractNum w:abstractNumId="4" w15:restartNumberingAfterBreak="0">
    <w:nsid w:val="0000491C"/>
    <w:multiLevelType w:val="hybridMultilevel"/>
    <w:tmpl w:val="FFFFFFFF"/>
    <w:lvl w:ilvl="0" w:tplc="D54C80FC">
      <w:start w:val="1"/>
      <w:numFmt w:val="bullet"/>
      <w:lvlText w:val="•"/>
      <w:lvlJc w:val="left"/>
    </w:lvl>
    <w:lvl w:ilvl="1" w:tplc="C526EAA8">
      <w:numFmt w:val="decimal"/>
      <w:lvlText w:val=""/>
      <w:lvlJc w:val="left"/>
      <w:rPr>
        <w:rFonts w:cs="Times New Roman"/>
      </w:rPr>
    </w:lvl>
    <w:lvl w:ilvl="2" w:tplc="F7AAF6D6">
      <w:numFmt w:val="decimal"/>
      <w:lvlText w:val=""/>
      <w:lvlJc w:val="left"/>
      <w:rPr>
        <w:rFonts w:cs="Times New Roman"/>
      </w:rPr>
    </w:lvl>
    <w:lvl w:ilvl="3" w:tplc="0B38A6D6">
      <w:numFmt w:val="decimal"/>
      <w:lvlText w:val=""/>
      <w:lvlJc w:val="left"/>
      <w:rPr>
        <w:rFonts w:cs="Times New Roman"/>
      </w:rPr>
    </w:lvl>
    <w:lvl w:ilvl="4" w:tplc="D2F47AC6">
      <w:numFmt w:val="decimal"/>
      <w:lvlText w:val=""/>
      <w:lvlJc w:val="left"/>
      <w:rPr>
        <w:rFonts w:cs="Times New Roman"/>
      </w:rPr>
    </w:lvl>
    <w:lvl w:ilvl="5" w:tplc="636209E8">
      <w:numFmt w:val="decimal"/>
      <w:lvlText w:val=""/>
      <w:lvlJc w:val="left"/>
      <w:rPr>
        <w:rFonts w:cs="Times New Roman"/>
      </w:rPr>
    </w:lvl>
    <w:lvl w:ilvl="6" w:tplc="4FC0DF9E">
      <w:numFmt w:val="decimal"/>
      <w:lvlText w:val=""/>
      <w:lvlJc w:val="left"/>
      <w:rPr>
        <w:rFonts w:cs="Times New Roman"/>
      </w:rPr>
    </w:lvl>
    <w:lvl w:ilvl="7" w:tplc="4112B878">
      <w:numFmt w:val="decimal"/>
      <w:lvlText w:val=""/>
      <w:lvlJc w:val="left"/>
      <w:rPr>
        <w:rFonts w:cs="Times New Roman"/>
      </w:rPr>
    </w:lvl>
    <w:lvl w:ilvl="8" w:tplc="739CC988">
      <w:numFmt w:val="decimal"/>
      <w:lvlText w:val=""/>
      <w:lvlJc w:val="left"/>
      <w:rPr>
        <w:rFonts w:cs="Times New Roman"/>
      </w:rPr>
    </w:lvl>
  </w:abstractNum>
  <w:abstractNum w:abstractNumId="5" w15:restartNumberingAfterBreak="0">
    <w:nsid w:val="0379588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4D6324"/>
    <w:multiLevelType w:val="multilevel"/>
    <w:tmpl w:val="38D83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7273C9"/>
    <w:multiLevelType w:val="hybridMultilevel"/>
    <w:tmpl w:val="FFFFFFFF"/>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6F463C0"/>
    <w:multiLevelType w:val="hybridMultilevel"/>
    <w:tmpl w:val="FFFFFFFF"/>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911440"/>
    <w:multiLevelType w:val="multilevel"/>
    <w:tmpl w:val="1AEC4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CC61E2"/>
    <w:multiLevelType w:val="hybridMultilevel"/>
    <w:tmpl w:val="FFFFFFFF"/>
    <w:lvl w:ilvl="0" w:tplc="6AC0C7DA">
      <w:start w:val="1"/>
      <w:numFmt w:val="bullet"/>
      <w:lvlText w:val="•"/>
      <w:lvlJc w:val="left"/>
      <w:pPr>
        <w:ind w:left="1097" w:hanging="360"/>
      </w:pPr>
      <w:rPr>
        <w:rFonts w:hint="default"/>
      </w:rPr>
    </w:lvl>
    <w:lvl w:ilvl="1" w:tplc="04090003" w:tentative="1">
      <w:start w:val="1"/>
      <w:numFmt w:val="bullet"/>
      <w:lvlText w:val="o"/>
      <w:lvlJc w:val="left"/>
      <w:pPr>
        <w:ind w:left="1817" w:hanging="360"/>
      </w:pPr>
      <w:rPr>
        <w:rFonts w:ascii="Courier New" w:hAnsi="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1" w15:restartNumberingAfterBreak="0">
    <w:nsid w:val="0BC540FE"/>
    <w:multiLevelType w:val="hybridMultilevel"/>
    <w:tmpl w:val="FFFFFFFF"/>
    <w:lvl w:ilvl="0" w:tplc="0B9E238A">
      <w:start w:val="1"/>
      <w:numFmt w:val="bullet"/>
      <w:lvlText w:val="-"/>
      <w:lvlJc w:val="left"/>
      <w:pPr>
        <w:ind w:left="1097" w:hanging="360"/>
      </w:pPr>
      <w:rPr>
        <w:rFonts w:ascii="Times New Roman" w:hAnsi="Times New Roman" w:hint="default"/>
      </w:rPr>
    </w:lvl>
    <w:lvl w:ilvl="1" w:tplc="04090003" w:tentative="1">
      <w:start w:val="1"/>
      <w:numFmt w:val="bullet"/>
      <w:lvlText w:val="o"/>
      <w:lvlJc w:val="left"/>
      <w:pPr>
        <w:ind w:left="1817" w:hanging="360"/>
      </w:pPr>
      <w:rPr>
        <w:rFonts w:ascii="Courier New" w:hAnsi="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2" w15:restartNumberingAfterBreak="0">
    <w:nsid w:val="0F0F6DEE"/>
    <w:multiLevelType w:val="hybridMultilevel"/>
    <w:tmpl w:val="FFFFFFFF"/>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3" w15:restartNumberingAfterBreak="0">
    <w:nsid w:val="13486A4C"/>
    <w:multiLevelType w:val="multilevel"/>
    <w:tmpl w:val="38D83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7069EA"/>
    <w:multiLevelType w:val="hybridMultilevel"/>
    <w:tmpl w:val="FFFFFFFF"/>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48C6469"/>
    <w:multiLevelType w:val="multilevel"/>
    <w:tmpl w:val="B360F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952BF0"/>
    <w:multiLevelType w:val="hybridMultilevel"/>
    <w:tmpl w:val="FFFFFFFF"/>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CC90EB7"/>
    <w:multiLevelType w:val="hybridMultilevel"/>
    <w:tmpl w:val="FFFFFFFF"/>
    <w:lvl w:ilvl="0" w:tplc="0409000F">
      <w:start w:val="1"/>
      <w:numFmt w:val="decimal"/>
      <w:lvlText w:val="%1."/>
      <w:lvlJc w:val="left"/>
      <w:pPr>
        <w:ind w:left="360" w:hanging="360"/>
      </w:pPr>
      <w:rPr>
        <w:rFonts w:cs="Times New Roman"/>
      </w:rPr>
    </w:lvl>
    <w:lvl w:ilvl="1" w:tplc="08B41F80">
      <w:start w:val="1"/>
      <w:numFmt w:val="decimal"/>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22804555"/>
    <w:multiLevelType w:val="hybridMultilevel"/>
    <w:tmpl w:val="FFFFFFFF"/>
    <w:lvl w:ilvl="0" w:tplc="7428A4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26B5178E"/>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FBD33DA"/>
    <w:multiLevelType w:val="hybridMultilevel"/>
    <w:tmpl w:val="FFFFFFFF"/>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1A667F4"/>
    <w:multiLevelType w:val="hybridMultilevel"/>
    <w:tmpl w:val="FFFFFFFF"/>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B249C2"/>
    <w:multiLevelType w:val="hybridMultilevel"/>
    <w:tmpl w:val="FFFFFFFF"/>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B50BF8"/>
    <w:multiLevelType w:val="hybridMultilevel"/>
    <w:tmpl w:val="FFFFFFFF"/>
    <w:lvl w:ilvl="0" w:tplc="0409000F">
      <w:start w:val="1"/>
      <w:numFmt w:val="decimal"/>
      <w:lvlText w:val="%1."/>
      <w:lvlJc w:val="left"/>
      <w:pPr>
        <w:ind w:left="1713" w:hanging="360"/>
      </w:pPr>
      <w:rPr>
        <w:rFonts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24" w15:restartNumberingAfterBreak="0">
    <w:nsid w:val="37C37C0B"/>
    <w:multiLevelType w:val="hybridMultilevel"/>
    <w:tmpl w:val="0A68B150"/>
    <w:lvl w:ilvl="0" w:tplc="03A2D67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15:restartNumberingAfterBreak="0">
    <w:nsid w:val="38513DE3"/>
    <w:multiLevelType w:val="hybridMultilevel"/>
    <w:tmpl w:val="FFFFFFFF"/>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91326E"/>
    <w:multiLevelType w:val="hybridMultilevel"/>
    <w:tmpl w:val="FFFFFFFF"/>
    <w:lvl w:ilvl="0" w:tplc="7428A4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3AE3685B"/>
    <w:multiLevelType w:val="hybridMultilevel"/>
    <w:tmpl w:val="FFFFFFFF"/>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8" w15:restartNumberingAfterBreak="0">
    <w:nsid w:val="3C9C645C"/>
    <w:multiLevelType w:val="hybridMultilevel"/>
    <w:tmpl w:val="FFFFFFFF"/>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E37DF1"/>
    <w:multiLevelType w:val="hybridMultilevel"/>
    <w:tmpl w:val="FFFFFFFF"/>
    <w:lvl w:ilvl="0" w:tplc="0B9E238A">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D581900"/>
    <w:multiLevelType w:val="hybridMultilevel"/>
    <w:tmpl w:val="FFFFFFFF"/>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F50D5D"/>
    <w:multiLevelType w:val="hybridMultilevel"/>
    <w:tmpl w:val="FFFFFFFF"/>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304BE6"/>
    <w:multiLevelType w:val="hybridMultilevel"/>
    <w:tmpl w:val="FFFFFFFF"/>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3" w15:restartNumberingAfterBreak="0">
    <w:nsid w:val="4ABF5401"/>
    <w:multiLevelType w:val="hybridMultilevel"/>
    <w:tmpl w:val="FFFFFFFF"/>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4" w15:restartNumberingAfterBreak="0">
    <w:nsid w:val="4BB8293E"/>
    <w:multiLevelType w:val="hybridMultilevel"/>
    <w:tmpl w:val="E1C272B6"/>
    <w:lvl w:ilvl="0" w:tplc="5CB8630A">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15:restartNumberingAfterBreak="0">
    <w:nsid w:val="4C5C21C9"/>
    <w:multiLevelType w:val="hybridMultilevel"/>
    <w:tmpl w:val="DAEAE8F4"/>
    <w:lvl w:ilvl="0" w:tplc="9DA07974">
      <w:start w:val="1"/>
      <w:numFmt w:val="bullet"/>
      <w:lvlText w:val="-"/>
      <w:lvlJc w:val="left"/>
      <w:pPr>
        <w:ind w:left="1440" w:hanging="360"/>
      </w:pPr>
      <w:rPr>
        <w:rFonts w:ascii="Calibri" w:eastAsia="Calibri"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6" w15:restartNumberingAfterBreak="0">
    <w:nsid w:val="4D770E5B"/>
    <w:multiLevelType w:val="hybridMultilevel"/>
    <w:tmpl w:val="45764230"/>
    <w:lvl w:ilvl="0" w:tplc="3448F5B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7" w15:restartNumberingAfterBreak="0">
    <w:nsid w:val="4FED7327"/>
    <w:multiLevelType w:val="hybridMultilevel"/>
    <w:tmpl w:val="FFFFFFFF"/>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1F90033"/>
    <w:multiLevelType w:val="hybridMultilevel"/>
    <w:tmpl w:val="FFFFFFFF"/>
    <w:lvl w:ilvl="0" w:tplc="0409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9" w15:restartNumberingAfterBreak="0">
    <w:nsid w:val="51FE5309"/>
    <w:multiLevelType w:val="hybridMultilevel"/>
    <w:tmpl w:val="F1306408"/>
    <w:lvl w:ilvl="0" w:tplc="281A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24E413A"/>
    <w:multiLevelType w:val="hybridMultilevel"/>
    <w:tmpl w:val="FFFFFFFF"/>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5538076A"/>
    <w:multiLevelType w:val="hybridMultilevel"/>
    <w:tmpl w:val="FFFFFFFF"/>
    <w:lvl w:ilvl="0" w:tplc="4A6C6784">
      <w:start w:val="1"/>
      <w:numFmt w:val="bullet"/>
      <w:suff w:val="nothing"/>
      <w:lvlText w:val="-"/>
      <w:lvlJc w:val="left"/>
      <w:pPr>
        <w:ind w:left="1097" w:hanging="360"/>
      </w:pPr>
      <w:rPr>
        <w:rFonts w:ascii="Times New Roman" w:hAnsi="Times New Roman" w:hint="default"/>
      </w:rPr>
    </w:lvl>
    <w:lvl w:ilvl="1" w:tplc="04090003" w:tentative="1">
      <w:start w:val="1"/>
      <w:numFmt w:val="bullet"/>
      <w:lvlText w:val="o"/>
      <w:lvlJc w:val="left"/>
      <w:pPr>
        <w:ind w:left="1097" w:hanging="360"/>
      </w:pPr>
      <w:rPr>
        <w:rFonts w:ascii="Courier New" w:hAnsi="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42" w15:restartNumberingAfterBreak="0">
    <w:nsid w:val="56B101AE"/>
    <w:multiLevelType w:val="hybridMultilevel"/>
    <w:tmpl w:val="FFFFFFFF"/>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6E0284D"/>
    <w:multiLevelType w:val="hybridMultilevel"/>
    <w:tmpl w:val="FFFFFFFF"/>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4" w15:restartNumberingAfterBreak="0">
    <w:nsid w:val="5754715E"/>
    <w:multiLevelType w:val="hybridMultilevel"/>
    <w:tmpl w:val="FFFFFFFF"/>
    <w:lvl w:ilvl="0" w:tplc="116A7BA8">
      <w:start w:val="1"/>
      <w:numFmt w:val="decimal"/>
      <w:lvlText w:val="%1)"/>
      <w:lvlJc w:val="left"/>
      <w:pPr>
        <w:ind w:left="1097" w:hanging="360"/>
      </w:pPr>
      <w:rPr>
        <w:rFonts w:cs="Times New Roman"/>
        <w:b/>
      </w:rPr>
    </w:lvl>
    <w:lvl w:ilvl="1" w:tplc="04090019" w:tentative="1">
      <w:start w:val="1"/>
      <w:numFmt w:val="lowerLetter"/>
      <w:lvlText w:val="%2."/>
      <w:lvlJc w:val="left"/>
      <w:pPr>
        <w:ind w:left="1817" w:hanging="360"/>
      </w:pPr>
      <w:rPr>
        <w:rFonts w:cs="Times New Roman"/>
      </w:rPr>
    </w:lvl>
    <w:lvl w:ilvl="2" w:tplc="0409001B" w:tentative="1">
      <w:start w:val="1"/>
      <w:numFmt w:val="lowerRoman"/>
      <w:lvlText w:val="%3."/>
      <w:lvlJc w:val="right"/>
      <w:pPr>
        <w:ind w:left="2537" w:hanging="180"/>
      </w:pPr>
      <w:rPr>
        <w:rFonts w:cs="Times New Roman"/>
      </w:rPr>
    </w:lvl>
    <w:lvl w:ilvl="3" w:tplc="0409000F" w:tentative="1">
      <w:start w:val="1"/>
      <w:numFmt w:val="decimal"/>
      <w:lvlText w:val="%4."/>
      <w:lvlJc w:val="left"/>
      <w:pPr>
        <w:ind w:left="3257" w:hanging="360"/>
      </w:pPr>
      <w:rPr>
        <w:rFonts w:cs="Times New Roman"/>
      </w:rPr>
    </w:lvl>
    <w:lvl w:ilvl="4" w:tplc="04090019" w:tentative="1">
      <w:start w:val="1"/>
      <w:numFmt w:val="lowerLetter"/>
      <w:lvlText w:val="%5."/>
      <w:lvlJc w:val="left"/>
      <w:pPr>
        <w:ind w:left="3977" w:hanging="360"/>
      </w:pPr>
      <w:rPr>
        <w:rFonts w:cs="Times New Roman"/>
      </w:rPr>
    </w:lvl>
    <w:lvl w:ilvl="5" w:tplc="0409001B" w:tentative="1">
      <w:start w:val="1"/>
      <w:numFmt w:val="lowerRoman"/>
      <w:lvlText w:val="%6."/>
      <w:lvlJc w:val="right"/>
      <w:pPr>
        <w:ind w:left="4697" w:hanging="180"/>
      </w:pPr>
      <w:rPr>
        <w:rFonts w:cs="Times New Roman"/>
      </w:rPr>
    </w:lvl>
    <w:lvl w:ilvl="6" w:tplc="0409000F" w:tentative="1">
      <w:start w:val="1"/>
      <w:numFmt w:val="decimal"/>
      <w:lvlText w:val="%7."/>
      <w:lvlJc w:val="left"/>
      <w:pPr>
        <w:ind w:left="5417" w:hanging="360"/>
      </w:pPr>
      <w:rPr>
        <w:rFonts w:cs="Times New Roman"/>
      </w:rPr>
    </w:lvl>
    <w:lvl w:ilvl="7" w:tplc="04090019" w:tentative="1">
      <w:start w:val="1"/>
      <w:numFmt w:val="lowerLetter"/>
      <w:lvlText w:val="%8."/>
      <w:lvlJc w:val="left"/>
      <w:pPr>
        <w:ind w:left="6137" w:hanging="360"/>
      </w:pPr>
      <w:rPr>
        <w:rFonts w:cs="Times New Roman"/>
      </w:rPr>
    </w:lvl>
    <w:lvl w:ilvl="8" w:tplc="0409001B" w:tentative="1">
      <w:start w:val="1"/>
      <w:numFmt w:val="lowerRoman"/>
      <w:lvlText w:val="%9."/>
      <w:lvlJc w:val="right"/>
      <w:pPr>
        <w:ind w:left="6857" w:hanging="180"/>
      </w:pPr>
      <w:rPr>
        <w:rFonts w:cs="Times New Roman"/>
      </w:rPr>
    </w:lvl>
  </w:abstractNum>
  <w:abstractNum w:abstractNumId="45" w15:restartNumberingAfterBreak="0">
    <w:nsid w:val="59387A37"/>
    <w:multiLevelType w:val="hybridMultilevel"/>
    <w:tmpl w:val="FFFFFFFF"/>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BF807B0"/>
    <w:multiLevelType w:val="multilevel"/>
    <w:tmpl w:val="4A10DA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F772BF3"/>
    <w:multiLevelType w:val="multilevel"/>
    <w:tmpl w:val="73888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0D938BD"/>
    <w:multiLevelType w:val="hybridMultilevel"/>
    <w:tmpl w:val="FFFFFFFF"/>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52757C1"/>
    <w:multiLevelType w:val="hybridMultilevel"/>
    <w:tmpl w:val="FFFFFFFF"/>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A7716EB"/>
    <w:multiLevelType w:val="hybridMultilevel"/>
    <w:tmpl w:val="FFFFFFFF"/>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CD448F"/>
    <w:multiLevelType w:val="hybridMultilevel"/>
    <w:tmpl w:val="FFFFFFFF"/>
    <w:lvl w:ilvl="0" w:tplc="0B9E238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F7D56A2"/>
    <w:multiLevelType w:val="hybridMultilevel"/>
    <w:tmpl w:val="80281E64"/>
    <w:lvl w:ilvl="0" w:tplc="0E8EAC88">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15:restartNumberingAfterBreak="0">
    <w:nsid w:val="6FB96E9D"/>
    <w:multiLevelType w:val="multilevel"/>
    <w:tmpl w:val="94D88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07D4CE5"/>
    <w:multiLevelType w:val="hybridMultilevel"/>
    <w:tmpl w:val="FFFFFFFF"/>
    <w:lvl w:ilvl="0" w:tplc="6AC0C7DA">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1175236"/>
    <w:multiLevelType w:val="hybridMultilevel"/>
    <w:tmpl w:val="FFFFFFFF"/>
    <w:lvl w:ilvl="0" w:tplc="0B9E238A">
      <w:start w:val="1"/>
      <w:numFmt w:val="bullet"/>
      <w:lvlText w:val="-"/>
      <w:lvlJc w:val="left"/>
      <w:pPr>
        <w:ind w:left="754" w:hanging="360"/>
      </w:pPr>
      <w:rPr>
        <w:rFonts w:ascii="Times New Roman" w:hAnsi="Times New Roman"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6" w15:restartNumberingAfterBreak="0">
    <w:nsid w:val="77C06175"/>
    <w:multiLevelType w:val="multilevel"/>
    <w:tmpl w:val="0E902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9D2349E"/>
    <w:multiLevelType w:val="hybridMultilevel"/>
    <w:tmpl w:val="FFFFFFFF"/>
    <w:lvl w:ilvl="0" w:tplc="0B9E238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A78207E"/>
    <w:multiLevelType w:val="hybridMultilevel"/>
    <w:tmpl w:val="FFFFFFFF"/>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9" w15:restartNumberingAfterBreak="0">
    <w:nsid w:val="7C993CC3"/>
    <w:multiLevelType w:val="hybridMultilevel"/>
    <w:tmpl w:val="FFFFFFFF"/>
    <w:lvl w:ilvl="0" w:tplc="0B9E23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AD494D"/>
    <w:multiLevelType w:val="multilevel"/>
    <w:tmpl w:val="8F9A8E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CED50CB"/>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7D626A18"/>
    <w:multiLevelType w:val="hybridMultilevel"/>
    <w:tmpl w:val="FFFFFFFF"/>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num w:numId="1" w16cid:durableId="1046025546">
    <w:abstractNumId w:val="53"/>
  </w:num>
  <w:num w:numId="2" w16cid:durableId="1275357328">
    <w:abstractNumId w:val="6"/>
  </w:num>
  <w:num w:numId="3" w16cid:durableId="749277528">
    <w:abstractNumId w:val="15"/>
  </w:num>
  <w:num w:numId="4" w16cid:durableId="224613221">
    <w:abstractNumId w:val="9"/>
  </w:num>
  <w:num w:numId="5" w16cid:durableId="514421812">
    <w:abstractNumId w:val="47"/>
  </w:num>
  <w:num w:numId="6" w16cid:durableId="1166434257">
    <w:abstractNumId w:val="46"/>
  </w:num>
  <w:num w:numId="7" w16cid:durableId="17699435">
    <w:abstractNumId w:val="56"/>
  </w:num>
  <w:num w:numId="8" w16cid:durableId="228156753">
    <w:abstractNumId w:val="60"/>
  </w:num>
  <w:num w:numId="9" w16cid:durableId="645667889">
    <w:abstractNumId w:val="13"/>
  </w:num>
  <w:num w:numId="10" w16cid:durableId="1310550769">
    <w:abstractNumId w:val="39"/>
  </w:num>
  <w:num w:numId="11" w16cid:durableId="747963651">
    <w:abstractNumId w:val="52"/>
  </w:num>
  <w:num w:numId="12" w16cid:durableId="1953975523">
    <w:abstractNumId w:val="34"/>
  </w:num>
  <w:num w:numId="13" w16cid:durableId="1320158195">
    <w:abstractNumId w:val="35"/>
  </w:num>
  <w:num w:numId="14" w16cid:durableId="398360239">
    <w:abstractNumId w:val="36"/>
  </w:num>
  <w:num w:numId="15" w16cid:durableId="1603612188">
    <w:abstractNumId w:val="24"/>
  </w:num>
  <w:num w:numId="16" w16cid:durableId="930163549">
    <w:abstractNumId w:val="21"/>
  </w:num>
  <w:num w:numId="17" w16cid:durableId="1117258399">
    <w:abstractNumId w:val="5"/>
  </w:num>
  <w:num w:numId="18" w16cid:durableId="864289856">
    <w:abstractNumId w:val="8"/>
  </w:num>
  <w:num w:numId="19" w16cid:durableId="1096168494">
    <w:abstractNumId w:val="3"/>
  </w:num>
  <w:num w:numId="20" w16cid:durableId="11811479">
    <w:abstractNumId w:val="4"/>
  </w:num>
  <w:num w:numId="21" w16cid:durableId="1707409503">
    <w:abstractNumId w:val="33"/>
  </w:num>
  <w:num w:numId="22" w16cid:durableId="1999142877">
    <w:abstractNumId w:val="58"/>
  </w:num>
  <w:num w:numId="23" w16cid:durableId="248197072">
    <w:abstractNumId w:val="43"/>
  </w:num>
  <w:num w:numId="24" w16cid:durableId="209347331">
    <w:abstractNumId w:val="62"/>
  </w:num>
  <w:num w:numId="25" w16cid:durableId="858009565">
    <w:abstractNumId w:val="20"/>
  </w:num>
  <w:num w:numId="26" w16cid:durableId="1656684934">
    <w:abstractNumId w:val="14"/>
  </w:num>
  <w:num w:numId="27" w16cid:durableId="486628197">
    <w:abstractNumId w:val="12"/>
  </w:num>
  <w:num w:numId="28" w16cid:durableId="1916435434">
    <w:abstractNumId w:val="38"/>
  </w:num>
  <w:num w:numId="29" w16cid:durableId="351345245">
    <w:abstractNumId w:val="54"/>
  </w:num>
  <w:num w:numId="30" w16cid:durableId="252906183">
    <w:abstractNumId w:val="61"/>
  </w:num>
  <w:num w:numId="31" w16cid:durableId="549538974">
    <w:abstractNumId w:val="23"/>
  </w:num>
  <w:num w:numId="32" w16cid:durableId="208079810">
    <w:abstractNumId w:val="7"/>
  </w:num>
  <w:num w:numId="33" w16cid:durableId="1442068663">
    <w:abstractNumId w:val="26"/>
  </w:num>
  <w:num w:numId="34" w16cid:durableId="2134788737">
    <w:abstractNumId w:val="18"/>
  </w:num>
  <w:num w:numId="35" w16cid:durableId="2108887631">
    <w:abstractNumId w:val="41"/>
  </w:num>
  <w:num w:numId="36" w16cid:durableId="582839498">
    <w:abstractNumId w:val="40"/>
  </w:num>
  <w:num w:numId="37" w16cid:durableId="1304196346">
    <w:abstractNumId w:val="42"/>
  </w:num>
  <w:num w:numId="38" w16cid:durableId="2003191941">
    <w:abstractNumId w:val="19"/>
  </w:num>
  <w:num w:numId="39" w16cid:durableId="1827669277">
    <w:abstractNumId w:val="17"/>
  </w:num>
  <w:num w:numId="40" w16cid:durableId="1611010072">
    <w:abstractNumId w:val="45"/>
  </w:num>
  <w:num w:numId="41" w16cid:durableId="457919063">
    <w:abstractNumId w:val="51"/>
  </w:num>
  <w:num w:numId="42" w16cid:durableId="975530266">
    <w:abstractNumId w:val="22"/>
  </w:num>
  <w:num w:numId="43" w16cid:durableId="1325086688">
    <w:abstractNumId w:val="37"/>
  </w:num>
  <w:num w:numId="44" w16cid:durableId="1574661226">
    <w:abstractNumId w:val="25"/>
  </w:num>
  <w:num w:numId="45" w16cid:durableId="2013559564">
    <w:abstractNumId w:val="55"/>
  </w:num>
  <w:num w:numId="46" w16cid:durableId="1553612861">
    <w:abstractNumId w:val="27"/>
  </w:num>
  <w:num w:numId="47" w16cid:durableId="487282860">
    <w:abstractNumId w:val="32"/>
  </w:num>
  <w:num w:numId="48" w16cid:durableId="2083599767">
    <w:abstractNumId w:val="28"/>
  </w:num>
  <w:num w:numId="49" w16cid:durableId="749012097">
    <w:abstractNumId w:val="57"/>
  </w:num>
  <w:num w:numId="50" w16cid:durableId="2098743567">
    <w:abstractNumId w:val="49"/>
  </w:num>
  <w:num w:numId="51" w16cid:durableId="326330041">
    <w:abstractNumId w:val="48"/>
  </w:num>
  <w:num w:numId="52" w16cid:durableId="634410116">
    <w:abstractNumId w:val="31"/>
  </w:num>
  <w:num w:numId="53" w16cid:durableId="30805814">
    <w:abstractNumId w:val="11"/>
  </w:num>
  <w:num w:numId="54" w16cid:durableId="1280141587">
    <w:abstractNumId w:val="16"/>
  </w:num>
  <w:num w:numId="55" w16cid:durableId="1098940367">
    <w:abstractNumId w:val="44"/>
  </w:num>
  <w:num w:numId="56" w16cid:durableId="119883144">
    <w:abstractNumId w:val="29"/>
  </w:num>
  <w:num w:numId="57" w16cid:durableId="908996109">
    <w:abstractNumId w:val="10"/>
  </w:num>
  <w:num w:numId="58" w16cid:durableId="1782991274">
    <w:abstractNumId w:val="59"/>
  </w:num>
  <w:num w:numId="59" w16cid:durableId="1369378264">
    <w:abstractNumId w:val="30"/>
  </w:num>
  <w:num w:numId="60" w16cid:durableId="1147287709">
    <w:abstractNumId w:val="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355E4"/>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129"/>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3D0E"/>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41E5"/>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62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492"/>
    <w:rsid w:val="002564A2"/>
    <w:rsid w:val="00256C00"/>
    <w:rsid w:val="002637AB"/>
    <w:rsid w:val="002676A2"/>
    <w:rsid w:val="00270854"/>
    <w:rsid w:val="0027093E"/>
    <w:rsid w:val="00270EBB"/>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B49"/>
    <w:rsid w:val="00365998"/>
    <w:rsid w:val="00367E47"/>
    <w:rsid w:val="00373456"/>
    <w:rsid w:val="00374048"/>
    <w:rsid w:val="0037552D"/>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17921"/>
    <w:rsid w:val="0042423A"/>
    <w:rsid w:val="004246F2"/>
    <w:rsid w:val="004264C2"/>
    <w:rsid w:val="004271E1"/>
    <w:rsid w:val="0043386A"/>
    <w:rsid w:val="00437B86"/>
    <w:rsid w:val="00440227"/>
    <w:rsid w:val="00440893"/>
    <w:rsid w:val="0044255F"/>
    <w:rsid w:val="004440DC"/>
    <w:rsid w:val="00444214"/>
    <w:rsid w:val="004444C5"/>
    <w:rsid w:val="00445EC9"/>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1A2F"/>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1F2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00C"/>
    <w:rsid w:val="0055273E"/>
    <w:rsid w:val="00552AA7"/>
    <w:rsid w:val="0055361A"/>
    <w:rsid w:val="00555376"/>
    <w:rsid w:val="005563AC"/>
    <w:rsid w:val="0055671B"/>
    <w:rsid w:val="00557EF6"/>
    <w:rsid w:val="0056266E"/>
    <w:rsid w:val="005635B1"/>
    <w:rsid w:val="005638E9"/>
    <w:rsid w:val="00565E3E"/>
    <w:rsid w:val="00567B87"/>
    <w:rsid w:val="00571038"/>
    <w:rsid w:val="00571E4E"/>
    <w:rsid w:val="00572243"/>
    <w:rsid w:val="00572D6D"/>
    <w:rsid w:val="005745EA"/>
    <w:rsid w:val="00574F82"/>
    <w:rsid w:val="00575A79"/>
    <w:rsid w:val="00576185"/>
    <w:rsid w:val="00583ACB"/>
    <w:rsid w:val="00585690"/>
    <w:rsid w:val="0058600A"/>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249A"/>
    <w:rsid w:val="00672864"/>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59B9"/>
    <w:rsid w:val="006C7AF9"/>
    <w:rsid w:val="006C7B73"/>
    <w:rsid w:val="006D003E"/>
    <w:rsid w:val="006D035A"/>
    <w:rsid w:val="006D167F"/>
    <w:rsid w:val="006D4CF6"/>
    <w:rsid w:val="006D5781"/>
    <w:rsid w:val="006D79DC"/>
    <w:rsid w:val="006E0C8C"/>
    <w:rsid w:val="006E2CFB"/>
    <w:rsid w:val="006E338A"/>
    <w:rsid w:val="006E6185"/>
    <w:rsid w:val="006E699F"/>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0AD"/>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59DC"/>
    <w:rsid w:val="007F64DD"/>
    <w:rsid w:val="007F700A"/>
    <w:rsid w:val="0080068D"/>
    <w:rsid w:val="00801679"/>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267C"/>
    <w:rsid w:val="00AE729D"/>
    <w:rsid w:val="00AE74E9"/>
    <w:rsid w:val="00AF0409"/>
    <w:rsid w:val="00AF08EE"/>
    <w:rsid w:val="00AF1AD4"/>
    <w:rsid w:val="00AF40D3"/>
    <w:rsid w:val="00AF419F"/>
    <w:rsid w:val="00B0234A"/>
    <w:rsid w:val="00B10097"/>
    <w:rsid w:val="00B115BD"/>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317F"/>
    <w:rsid w:val="00BB4445"/>
    <w:rsid w:val="00BB5515"/>
    <w:rsid w:val="00BB6773"/>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07E7"/>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14244"/>
    <w:rsid w:val="00D14728"/>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C31"/>
    <w:rsid w:val="00D57DAC"/>
    <w:rsid w:val="00D603B7"/>
    <w:rsid w:val="00D61D43"/>
    <w:rsid w:val="00D624C9"/>
    <w:rsid w:val="00D64656"/>
    <w:rsid w:val="00D64DF4"/>
    <w:rsid w:val="00D65492"/>
    <w:rsid w:val="00D657D5"/>
    <w:rsid w:val="00D662B1"/>
    <w:rsid w:val="00D70526"/>
    <w:rsid w:val="00D71AFF"/>
    <w:rsid w:val="00D7264B"/>
    <w:rsid w:val="00D748F1"/>
    <w:rsid w:val="00D74D6A"/>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4510"/>
    <w:rsid w:val="00DC5470"/>
    <w:rsid w:val="00DC613A"/>
    <w:rsid w:val="00DC6268"/>
    <w:rsid w:val="00DC6C03"/>
    <w:rsid w:val="00DD1D0C"/>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9F3"/>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3278"/>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299"/>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3D075"/>
  <w15:docId w15:val="{D585F93F-54FE-4831-8211-CFA9C5A2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D5C"/>
    <w:rPr>
      <w:rFonts w:eastAsia="Times New Roman"/>
      <w:sz w:val="24"/>
      <w:szCs w:val="24"/>
    </w:rPr>
  </w:style>
  <w:style w:type="paragraph" w:styleId="Naslov1">
    <w:name w:val="heading 1"/>
    <w:basedOn w:val="Normal"/>
    <w:next w:val="Normal"/>
    <w:link w:val="Naslov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Naslov2">
    <w:name w:val="heading 2"/>
    <w:basedOn w:val="Normal"/>
    <w:next w:val="Normal"/>
    <w:link w:val="Naslov2Char"/>
    <w:uiPriority w:val="9"/>
    <w:qFormat/>
    <w:rsid w:val="0003312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qFormat/>
    <w:rsid w:val="00033128"/>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qFormat/>
    <w:rsid w:val="00033128"/>
    <w:pPr>
      <w:keepNext/>
      <w:spacing w:before="240" w:after="60"/>
      <w:outlineLvl w:val="3"/>
    </w:pPr>
    <w:rPr>
      <w:b/>
      <w:bCs/>
      <w:sz w:val="28"/>
      <w:szCs w:val="28"/>
    </w:rPr>
  </w:style>
  <w:style w:type="paragraph" w:styleId="Naslov5">
    <w:name w:val="heading 5"/>
    <w:basedOn w:val="Normal"/>
    <w:next w:val="Normal"/>
    <w:link w:val="Naslov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Naslov6">
    <w:name w:val="heading 6"/>
    <w:basedOn w:val="Normal"/>
    <w:next w:val="Normal"/>
    <w:link w:val="Naslov6Char"/>
    <w:qFormat/>
    <w:rsid w:val="009E78F5"/>
    <w:pPr>
      <w:keepNext/>
      <w:suppressAutoHyphens/>
      <w:jc w:val="both"/>
      <w:outlineLvl w:val="5"/>
    </w:pPr>
    <w:rPr>
      <w:rFonts w:ascii="Arial" w:hAnsi="Arial"/>
      <w:b/>
      <w:color w:val="FF0000"/>
      <w:sz w:val="28"/>
      <w:szCs w:val="28"/>
      <w:lang w:val="en-GB" w:eastAsia="ar-SA"/>
    </w:rPr>
  </w:style>
  <w:style w:type="paragraph" w:styleId="Naslov7">
    <w:name w:val="heading 7"/>
    <w:basedOn w:val="Normal"/>
    <w:next w:val="Normal"/>
    <w:link w:val="Naslov7Char"/>
    <w:qFormat/>
    <w:rsid w:val="009E78F5"/>
    <w:pPr>
      <w:suppressAutoHyphens/>
      <w:spacing w:before="240" w:after="60"/>
      <w:jc w:val="both"/>
      <w:outlineLvl w:val="6"/>
    </w:pPr>
    <w:rPr>
      <w:lang w:val="en-GB" w:eastAsia="ar-SA"/>
    </w:rPr>
  </w:style>
  <w:style w:type="paragraph" w:styleId="Naslov8">
    <w:name w:val="heading 8"/>
    <w:basedOn w:val="Normal"/>
    <w:next w:val="Normal"/>
    <w:link w:val="Naslov8Char"/>
    <w:uiPriority w:val="9"/>
    <w:unhideWhenUsed/>
    <w:qFormat/>
    <w:rsid w:val="009E78F5"/>
    <w:pPr>
      <w:spacing w:before="240" w:after="60"/>
      <w:outlineLvl w:val="7"/>
    </w:pPr>
    <w:rPr>
      <w:rFonts w:ascii="Calibri" w:hAnsi="Calibri"/>
      <w:i/>
      <w:iCs/>
      <w:lang w:val="en-GB"/>
    </w:rPr>
  </w:style>
  <w:style w:type="paragraph" w:styleId="Naslov9">
    <w:name w:val="heading 9"/>
    <w:basedOn w:val="Normal"/>
    <w:next w:val="Normal"/>
    <w:link w:val="Naslov9Char"/>
    <w:uiPriority w:val="9"/>
    <w:unhideWhenUsed/>
    <w:qFormat/>
    <w:rsid w:val="009E78F5"/>
    <w:pPr>
      <w:spacing w:before="240" w:after="60"/>
      <w:outlineLvl w:val="8"/>
    </w:pPr>
    <w:rPr>
      <w:rFonts w:ascii="Cambria" w:hAnsi="Cambria"/>
      <w:sz w:val="22"/>
      <w:szCs w:val="22"/>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1E452D"/>
    <w:rPr>
      <w:rFonts w:ascii="Cambria" w:hAnsi="Cambria"/>
      <w:b/>
      <w:bCs/>
      <w:kern w:val="32"/>
      <w:sz w:val="32"/>
      <w:szCs w:val="32"/>
      <w:lang w:val="en-US" w:eastAsia="en-US" w:bidi="ar-SA"/>
    </w:rPr>
  </w:style>
  <w:style w:type="character" w:customStyle="1" w:styleId="Naslov2Char">
    <w:name w:val="Naslov 2 Char"/>
    <w:basedOn w:val="Podrazumevanifontpasusa"/>
    <w:link w:val="Naslov2"/>
    <w:uiPriority w:val="9"/>
    <w:rsid w:val="005F312C"/>
    <w:rPr>
      <w:rFonts w:ascii="Arial" w:eastAsia="Times New Roman" w:hAnsi="Arial" w:cs="Arial"/>
      <w:b/>
      <w:bCs/>
      <w:i/>
      <w:iCs/>
      <w:sz w:val="28"/>
      <w:szCs w:val="28"/>
    </w:rPr>
  </w:style>
  <w:style w:type="character" w:customStyle="1" w:styleId="Naslov3Char">
    <w:name w:val="Naslov 3 Char"/>
    <w:basedOn w:val="Podrazumevanifontpasusa"/>
    <w:link w:val="Naslov3"/>
    <w:rsid w:val="005F312C"/>
    <w:rPr>
      <w:rFonts w:ascii="Arial" w:eastAsia="Times New Roman" w:hAnsi="Arial" w:cs="Arial"/>
      <w:b/>
      <w:bCs/>
      <w:sz w:val="26"/>
      <w:szCs w:val="26"/>
    </w:rPr>
  </w:style>
  <w:style w:type="character" w:customStyle="1" w:styleId="Naslov4Char">
    <w:name w:val="Naslov 4 Char"/>
    <w:link w:val="Naslov4"/>
    <w:uiPriority w:val="9"/>
    <w:rsid w:val="009E78F5"/>
    <w:rPr>
      <w:rFonts w:eastAsia="Times New Roman"/>
      <w:b/>
      <w:bCs/>
      <w:sz w:val="28"/>
      <w:szCs w:val="28"/>
    </w:rPr>
  </w:style>
  <w:style w:type="character" w:customStyle="1" w:styleId="Naslov5Char">
    <w:name w:val="Naslov 5 Char"/>
    <w:basedOn w:val="Podrazumevanifontpasusa"/>
    <w:link w:val="Naslov5"/>
    <w:rsid w:val="009E78F5"/>
    <w:rPr>
      <w:rFonts w:ascii="C_Renfrew" w:eastAsia="Times New Roman" w:hAnsi="C_Renfrew"/>
      <w:bCs/>
      <w:sz w:val="32"/>
      <w:szCs w:val="24"/>
      <w:shd w:val="clear" w:color="auto" w:fill="FFFFFF"/>
      <w:lang w:val="en-GB" w:eastAsia="ar-SA"/>
    </w:rPr>
  </w:style>
  <w:style w:type="character" w:customStyle="1" w:styleId="Naslov6Char">
    <w:name w:val="Naslov 6 Char"/>
    <w:basedOn w:val="Podrazumevanifontpasusa"/>
    <w:link w:val="Naslov6"/>
    <w:rsid w:val="009E78F5"/>
    <w:rPr>
      <w:rFonts w:ascii="Arial" w:eastAsia="Times New Roman" w:hAnsi="Arial"/>
      <w:b/>
      <w:color w:val="FF0000"/>
      <w:sz w:val="28"/>
      <w:szCs w:val="28"/>
      <w:lang w:val="en-GB" w:eastAsia="ar-SA"/>
    </w:rPr>
  </w:style>
  <w:style w:type="character" w:customStyle="1" w:styleId="Naslov7Char">
    <w:name w:val="Naslov 7 Char"/>
    <w:basedOn w:val="Podrazumevanifontpasusa"/>
    <w:link w:val="Naslov7"/>
    <w:rsid w:val="009E78F5"/>
    <w:rPr>
      <w:rFonts w:eastAsia="Times New Roman"/>
      <w:sz w:val="24"/>
      <w:szCs w:val="24"/>
      <w:lang w:val="en-GB" w:eastAsia="ar-SA"/>
    </w:rPr>
  </w:style>
  <w:style w:type="character" w:customStyle="1" w:styleId="Naslov8Char">
    <w:name w:val="Naslov 8 Char"/>
    <w:basedOn w:val="Podrazumevanifontpasusa"/>
    <w:link w:val="Naslov8"/>
    <w:uiPriority w:val="9"/>
    <w:rsid w:val="009E78F5"/>
    <w:rPr>
      <w:rFonts w:ascii="Calibri" w:eastAsia="Times New Roman" w:hAnsi="Calibri"/>
      <w:i/>
      <w:iCs/>
      <w:sz w:val="24"/>
      <w:szCs w:val="24"/>
      <w:lang w:val="en-GB"/>
    </w:rPr>
  </w:style>
  <w:style w:type="character" w:customStyle="1" w:styleId="Naslov9Char">
    <w:name w:val="Naslov 9 Char"/>
    <w:basedOn w:val="Podrazumevanifontpasusa"/>
    <w:link w:val="Naslov9"/>
    <w:uiPriority w:val="9"/>
    <w:rsid w:val="009E78F5"/>
    <w:rPr>
      <w:rFonts w:ascii="Cambria" w:eastAsia="Times New Roman" w:hAnsi="Cambria"/>
      <w:sz w:val="22"/>
      <w:szCs w:val="22"/>
      <w:lang w:val="en-GB"/>
    </w:rPr>
  </w:style>
  <w:style w:type="paragraph" w:styleId="Zaglavljestranice">
    <w:name w:val="header"/>
    <w:basedOn w:val="Normal"/>
    <w:link w:val="ZaglavljestraniceChar"/>
    <w:uiPriority w:val="99"/>
    <w:rsid w:val="00CB590E"/>
    <w:pPr>
      <w:tabs>
        <w:tab w:val="center" w:pos="4535"/>
        <w:tab w:val="right" w:pos="9071"/>
      </w:tabs>
    </w:pPr>
  </w:style>
  <w:style w:type="character" w:customStyle="1" w:styleId="ZaglavljestraniceChar">
    <w:name w:val="Zaglavlje stranice Char"/>
    <w:basedOn w:val="Podrazumevanifontpasusa"/>
    <w:link w:val="Zaglavljestranice"/>
    <w:uiPriority w:val="99"/>
    <w:rsid w:val="0018307F"/>
    <w:rPr>
      <w:rFonts w:eastAsia="Times New Roman"/>
      <w:sz w:val="24"/>
      <w:szCs w:val="24"/>
    </w:rPr>
  </w:style>
  <w:style w:type="paragraph" w:styleId="Podnojestranice">
    <w:name w:val="footer"/>
    <w:basedOn w:val="Normal"/>
    <w:link w:val="PodnojestraniceChar"/>
    <w:uiPriority w:val="99"/>
    <w:rsid w:val="00CB590E"/>
    <w:pPr>
      <w:tabs>
        <w:tab w:val="center" w:pos="4535"/>
        <w:tab w:val="right" w:pos="9071"/>
      </w:tabs>
    </w:pPr>
  </w:style>
  <w:style w:type="character" w:customStyle="1" w:styleId="PodnojestraniceChar">
    <w:name w:val="Podnožje stranice Char"/>
    <w:basedOn w:val="Podrazumevanifontpasusa"/>
    <w:link w:val="Podnojestranice"/>
    <w:uiPriority w:val="99"/>
    <w:rsid w:val="0018307F"/>
    <w:rPr>
      <w:rFonts w:eastAsia="Times New Roman"/>
      <w:sz w:val="24"/>
      <w:szCs w:val="24"/>
    </w:rPr>
  </w:style>
  <w:style w:type="paragraph" w:styleId="Tekstubaloniu">
    <w:name w:val="Balloon Text"/>
    <w:basedOn w:val="Normal"/>
    <w:link w:val="TekstubaloniuChar"/>
    <w:uiPriority w:val="99"/>
    <w:rsid w:val="00284ED2"/>
    <w:rPr>
      <w:rFonts w:ascii="Tahoma" w:hAnsi="Tahoma" w:cs="Tahoma"/>
      <w:sz w:val="16"/>
      <w:szCs w:val="16"/>
    </w:rPr>
  </w:style>
  <w:style w:type="character" w:customStyle="1" w:styleId="TekstubaloniuChar">
    <w:name w:val="Tekst u balončiću Char"/>
    <w:basedOn w:val="Podrazumevanifontpasusa"/>
    <w:link w:val="Tekstubaloniu"/>
    <w:uiPriority w:val="99"/>
    <w:rsid w:val="000106D1"/>
    <w:rPr>
      <w:rFonts w:ascii="Tahoma" w:eastAsia="Times New Roman" w:hAnsi="Tahoma" w:cs="Tahoma"/>
      <w:sz w:val="16"/>
      <w:szCs w:val="16"/>
    </w:rPr>
  </w:style>
  <w:style w:type="character" w:styleId="Brojstranice">
    <w:name w:val="page number"/>
    <w:basedOn w:val="Podrazumevanifontpasusa"/>
    <w:rsid w:val="004246F2"/>
  </w:style>
  <w:style w:type="character" w:styleId="Hiperveza">
    <w:name w:val="Hyperlink"/>
    <w:basedOn w:val="Podrazumevanifontpasusa"/>
    <w:uiPriority w:val="99"/>
    <w:rsid w:val="00071923"/>
    <w:rPr>
      <w:color w:val="0000FF"/>
      <w:u w:val="single"/>
    </w:rPr>
  </w:style>
  <w:style w:type="paragraph" w:styleId="Tekstfusnote">
    <w:name w:val="footnote text"/>
    <w:basedOn w:val="Normal"/>
    <w:link w:val="TekstfusnoteChar"/>
    <w:rsid w:val="001E452D"/>
    <w:rPr>
      <w:sz w:val="20"/>
      <w:szCs w:val="20"/>
      <w:lang w:val="en-US" w:eastAsia="en-US"/>
    </w:rPr>
  </w:style>
  <w:style w:type="character" w:customStyle="1" w:styleId="TekstfusnoteChar">
    <w:name w:val="Tekst fusnote Char"/>
    <w:link w:val="Tekstfusnote"/>
    <w:rsid w:val="009E78F5"/>
    <w:rPr>
      <w:rFonts w:eastAsia="Times New Roman"/>
      <w:lang w:val="en-US" w:eastAsia="en-US"/>
    </w:rPr>
  </w:style>
  <w:style w:type="paragraph" w:styleId="VeoblikovaniHTML">
    <w:name w:val="HTML Preformatted"/>
    <w:basedOn w:val="Normal"/>
    <w:link w:val="VeoblikovaniHTML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VeoblikovaniHTMLChar">
    <w:name w:val="Već oblikovani HTML Char"/>
    <w:basedOn w:val="Podrazumevanifontpasusa"/>
    <w:link w:val="VeoblikovaniHTML"/>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Teloteksta">
    <w:name w:val="Body Text"/>
    <w:basedOn w:val="Normal"/>
    <w:link w:val="TelotekstaChar"/>
    <w:qFormat/>
    <w:rsid w:val="001E452D"/>
    <w:pPr>
      <w:spacing w:after="120"/>
    </w:pPr>
    <w:rPr>
      <w:lang w:val="sl-SI" w:eastAsia="sl-SI"/>
    </w:rPr>
  </w:style>
  <w:style w:type="character" w:customStyle="1" w:styleId="TelotekstaChar">
    <w:name w:val="Telo teksta Char"/>
    <w:basedOn w:val="Podrazumevanifontpasusa"/>
    <w:link w:val="Teloteksta"/>
    <w:rsid w:val="005F312C"/>
    <w:rPr>
      <w:rFonts w:eastAsia="Times New Roman"/>
      <w:sz w:val="24"/>
      <w:szCs w:val="24"/>
      <w:lang w:val="sl-SI" w:eastAsia="sl-SI"/>
    </w:rPr>
  </w:style>
  <w:style w:type="paragraph" w:styleId="Teloteksta2">
    <w:name w:val="Body Text 2"/>
    <w:basedOn w:val="Normal"/>
    <w:link w:val="Teloteksta2Char"/>
    <w:rsid w:val="001E452D"/>
    <w:pPr>
      <w:spacing w:after="120" w:line="480" w:lineRule="auto"/>
    </w:pPr>
    <w:rPr>
      <w:lang w:val="sl-SI" w:eastAsia="sl-SI"/>
    </w:rPr>
  </w:style>
  <w:style w:type="character" w:customStyle="1" w:styleId="Teloteksta2Char">
    <w:name w:val="Telo teksta 2 Char"/>
    <w:basedOn w:val="Podrazumevanifontpasusa"/>
    <w:link w:val="Teloteksta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1">
    <w:name w:val="Normal1"/>
    <w:basedOn w:val="Normal"/>
    <w:rsid w:val="00654A99"/>
    <w:pPr>
      <w:spacing w:before="100" w:beforeAutospacing="1" w:after="100" w:afterAutospacing="1"/>
    </w:pPr>
    <w:rPr>
      <w:lang w:val="en-US" w:eastAsia="en-US"/>
    </w:rPr>
  </w:style>
  <w:style w:type="character" w:styleId="Ispraenahiperveza">
    <w:name w:val="FollowedHyperlink"/>
    <w:basedOn w:val="Podrazumevanifontpasusa"/>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Referencafusnote">
    <w:name w:val="footnote reference"/>
    <w:basedOn w:val="Podrazumevanifontpasusa"/>
    <w:rsid w:val="002D2859"/>
    <w:rPr>
      <w:vertAlign w:val="superscript"/>
    </w:rPr>
  </w:style>
  <w:style w:type="character" w:styleId="Referencakomentara">
    <w:name w:val="annotation reference"/>
    <w:basedOn w:val="Podrazumevanifontpasusa"/>
    <w:uiPriority w:val="99"/>
    <w:rsid w:val="002D2859"/>
    <w:rPr>
      <w:sz w:val="16"/>
      <w:szCs w:val="16"/>
    </w:rPr>
  </w:style>
  <w:style w:type="paragraph" w:styleId="Tekstkomentara">
    <w:name w:val="annotation text"/>
    <w:basedOn w:val="Normal"/>
    <w:link w:val="TekstkomentaraChar"/>
    <w:uiPriority w:val="99"/>
    <w:rsid w:val="002D2859"/>
    <w:rPr>
      <w:sz w:val="20"/>
      <w:szCs w:val="20"/>
      <w:lang w:val="en-US" w:eastAsia="en-US"/>
    </w:rPr>
  </w:style>
  <w:style w:type="character" w:customStyle="1" w:styleId="TekstkomentaraChar">
    <w:name w:val="Tekst komentara Char"/>
    <w:link w:val="Tekstkomentara"/>
    <w:uiPriority w:val="99"/>
    <w:rsid w:val="00B30329"/>
    <w:rPr>
      <w:rFonts w:eastAsia="Times New Roman"/>
      <w:lang w:val="en-US" w:eastAsia="en-US"/>
    </w:rPr>
  </w:style>
  <w:style w:type="paragraph" w:styleId="Temakomentara">
    <w:name w:val="annotation subject"/>
    <w:basedOn w:val="Tekstkomentara"/>
    <w:next w:val="Tekstkomentara"/>
    <w:link w:val="TemakomentaraChar"/>
    <w:uiPriority w:val="99"/>
    <w:rsid w:val="002D2859"/>
    <w:rPr>
      <w:b/>
      <w:bCs/>
    </w:rPr>
  </w:style>
  <w:style w:type="character" w:customStyle="1" w:styleId="TemakomentaraChar">
    <w:name w:val="Tema komentara Char"/>
    <w:link w:val="Temakomentara"/>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Podrazumevanifontpasusa"/>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Pasussalistom">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Naglaeno">
    <w:name w:val="Strong"/>
    <w:basedOn w:val="Podrazumevanifontpasusa"/>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Mapadokumenta">
    <w:name w:val="Document Map"/>
    <w:basedOn w:val="Normal"/>
    <w:link w:val="MapadokumentaChar"/>
    <w:rsid w:val="006014E5"/>
    <w:pPr>
      <w:shd w:val="clear" w:color="auto" w:fill="000080"/>
    </w:pPr>
    <w:rPr>
      <w:rFonts w:ascii="Tahoma" w:hAnsi="Tahoma" w:cs="Tahoma"/>
      <w:sz w:val="20"/>
      <w:szCs w:val="20"/>
    </w:rPr>
  </w:style>
  <w:style w:type="character" w:customStyle="1" w:styleId="MapadokumentaChar">
    <w:name w:val="Mapa dokumenta Char"/>
    <w:basedOn w:val="Podrazumevanifontpasusa"/>
    <w:link w:val="Mapadokumenta"/>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Bezrazmaka">
    <w:name w:val="No Spacing"/>
    <w:link w:val="BezrazmakaChar"/>
    <w:uiPriority w:val="1"/>
    <w:qFormat/>
    <w:rsid w:val="002A3B05"/>
    <w:rPr>
      <w:rFonts w:ascii="Calibri" w:eastAsia="Times New Roman" w:hAnsi="Calibri"/>
      <w:sz w:val="22"/>
      <w:szCs w:val="22"/>
      <w:lang w:val="en-US" w:eastAsia="en-US"/>
    </w:rPr>
  </w:style>
  <w:style w:type="character" w:customStyle="1" w:styleId="BezrazmakaChar">
    <w:name w:val="Bez razmaka Char"/>
    <w:link w:val="Bezrazmaka"/>
    <w:rsid w:val="009E78F5"/>
    <w:rPr>
      <w:rFonts w:ascii="Calibri" w:eastAsia="Times New Roman" w:hAnsi="Calibri"/>
      <w:sz w:val="22"/>
      <w:szCs w:val="22"/>
      <w:lang w:val="en-US" w:eastAsia="en-US"/>
    </w:rPr>
  </w:style>
  <w:style w:type="paragraph" w:styleId="Uvlaenjetelateksta">
    <w:name w:val="Body Text Indent"/>
    <w:basedOn w:val="Normal"/>
    <w:link w:val="UvlaenjetelatekstaChar"/>
    <w:rsid w:val="005F312C"/>
    <w:pPr>
      <w:ind w:left="360"/>
    </w:pPr>
    <w:rPr>
      <w:sz w:val="28"/>
      <w:szCs w:val="20"/>
      <w:lang w:val="sl-SI" w:eastAsia="en-US"/>
    </w:rPr>
  </w:style>
  <w:style w:type="character" w:customStyle="1" w:styleId="UvlaenjetelatekstaChar">
    <w:name w:val="Uvlačenje tela teksta Char"/>
    <w:basedOn w:val="Podrazumevanifontpasusa"/>
    <w:link w:val="Uvlaenjetelateksta"/>
    <w:rsid w:val="005F312C"/>
    <w:rPr>
      <w:rFonts w:eastAsia="Times New Roman"/>
      <w:sz w:val="28"/>
      <w:lang w:val="sl-SI" w:eastAsia="en-US"/>
    </w:rPr>
  </w:style>
  <w:style w:type="character" w:customStyle="1" w:styleId="field-content">
    <w:name w:val="field-content"/>
    <w:basedOn w:val="Podrazumevanifontpasusa"/>
    <w:rsid w:val="005F312C"/>
  </w:style>
  <w:style w:type="table" w:styleId="Koordinatnamreatabele">
    <w:name w:val="Table Grid"/>
    <w:basedOn w:val="Normalnatabela"/>
    <w:rsid w:val="00CA5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1">
    <w:name w:val="Suptilno naglašavanje1"/>
    <w:basedOn w:val="Podrazumevanifontpasusa"/>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ptilnonaglaavanje">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Uvlaenjetelateksta2">
    <w:name w:val="Body Text Indent 2"/>
    <w:basedOn w:val="Normal"/>
    <w:link w:val="Uvlaenjetelateksta2Char"/>
    <w:rsid w:val="009E78F5"/>
    <w:pPr>
      <w:suppressAutoHyphens/>
      <w:spacing w:after="120" w:line="480" w:lineRule="auto"/>
      <w:ind w:left="283"/>
      <w:jc w:val="both"/>
    </w:pPr>
    <w:rPr>
      <w:lang w:val="en-GB" w:eastAsia="ar-SA"/>
    </w:rPr>
  </w:style>
  <w:style w:type="character" w:customStyle="1" w:styleId="Uvlaenjetelateksta2Char">
    <w:name w:val="Uvlačenje tela teksta 2 Char"/>
    <w:basedOn w:val="Podrazumevanifontpasusa"/>
    <w:link w:val="Uvlaenjetelateksta2"/>
    <w:rsid w:val="009E78F5"/>
    <w:rPr>
      <w:rFonts w:eastAsia="Times New Roman"/>
      <w:sz w:val="24"/>
      <w:szCs w:val="24"/>
      <w:lang w:val="en-GB" w:eastAsia="ar-SA"/>
    </w:rPr>
  </w:style>
  <w:style w:type="paragraph" w:customStyle="1" w:styleId="a">
    <w:name w:val="Текст"/>
    <w:basedOn w:val="Teloteksta"/>
    <w:autoRedefine/>
    <w:rsid w:val="009E78F5"/>
    <w:pPr>
      <w:tabs>
        <w:tab w:val="right" w:leader="dot" w:pos="8640"/>
      </w:tabs>
      <w:spacing w:after="0"/>
      <w:ind w:firstLine="720"/>
      <w:jc w:val="both"/>
    </w:pPr>
    <w:rPr>
      <w:rFonts w:ascii="Arial" w:hAnsi="Arial" w:cs="Arial"/>
      <w:lang w:val="sr-Cyrl-CS" w:eastAsia="en-US"/>
    </w:rPr>
  </w:style>
  <w:style w:type="paragraph" w:styleId="istitekst">
    <w:name w:val="Plain Text"/>
    <w:basedOn w:val="Normal"/>
    <w:link w:val="istitekstChar"/>
    <w:rsid w:val="009E78F5"/>
    <w:pPr>
      <w:suppressAutoHyphens/>
    </w:pPr>
    <w:rPr>
      <w:rFonts w:ascii="Courier New" w:hAnsi="Courier New"/>
      <w:color w:val="000000"/>
      <w:sz w:val="20"/>
      <w:szCs w:val="20"/>
      <w:lang w:eastAsia="ar-SA"/>
    </w:rPr>
  </w:style>
  <w:style w:type="character" w:customStyle="1" w:styleId="istitekstChar">
    <w:name w:val="Čisti tekst Char"/>
    <w:basedOn w:val="Podrazumevanifontpasusa"/>
    <w:link w:val="istiteks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Teloteksta"/>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a">
    <w:name w:val="List"/>
    <w:basedOn w:val="Teloteksta"/>
    <w:rsid w:val="009E78F5"/>
    <w:pPr>
      <w:suppressAutoHyphens/>
      <w:spacing w:after="0"/>
      <w:jc w:val="both"/>
    </w:pPr>
    <w:rPr>
      <w:rFonts w:ascii="CHelv" w:hAnsi="CHelv" w:cs="Tahoma"/>
      <w:sz w:val="22"/>
      <w:lang w:val="en-US" w:eastAsia="ar-SA"/>
    </w:rPr>
  </w:style>
  <w:style w:type="paragraph" w:styleId="Natpis">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Teloteksta"/>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Teloteksta"/>
    <w:rsid w:val="009E78F5"/>
    <w:pPr>
      <w:suppressAutoHyphens/>
      <w:spacing w:after="0"/>
      <w:jc w:val="both"/>
    </w:pPr>
    <w:rPr>
      <w:rFonts w:ascii="CHelv" w:hAnsi="CHelv"/>
      <w:sz w:val="22"/>
      <w:szCs w:val="20"/>
      <w:lang w:val="en-US" w:eastAsia="ar-SA"/>
    </w:rPr>
  </w:style>
  <w:style w:type="paragraph" w:styleId="SADRAJ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Naslov">
    <w:name w:val="Title"/>
    <w:basedOn w:val="Normal"/>
    <w:next w:val="Podnaslov"/>
    <w:link w:val="NaslovChar"/>
    <w:qFormat/>
    <w:rsid w:val="009E78F5"/>
    <w:pPr>
      <w:suppressAutoHyphens/>
      <w:jc w:val="center"/>
    </w:pPr>
    <w:rPr>
      <w:rFonts w:ascii="C_Renfrew" w:hAnsi="C_Renfrew"/>
      <w:sz w:val="28"/>
      <w:lang w:eastAsia="ar-SA"/>
    </w:rPr>
  </w:style>
  <w:style w:type="paragraph" w:styleId="Podnaslov">
    <w:name w:val="Subtitle"/>
    <w:basedOn w:val="Heading"/>
    <w:next w:val="Teloteksta"/>
    <w:link w:val="PodnaslovChar"/>
    <w:qFormat/>
    <w:rsid w:val="009E78F5"/>
    <w:pPr>
      <w:jc w:val="center"/>
    </w:pPr>
    <w:rPr>
      <w:i/>
      <w:iCs/>
      <w:szCs w:val="28"/>
    </w:rPr>
  </w:style>
  <w:style w:type="character" w:customStyle="1" w:styleId="PodnaslovChar">
    <w:name w:val="Podnaslov Char"/>
    <w:basedOn w:val="Podrazumevanifontpasusa"/>
    <w:link w:val="Podnaslov"/>
    <w:rsid w:val="009E78F5"/>
    <w:rPr>
      <w:rFonts w:ascii="Albany" w:eastAsia="HG Mincho Light J" w:hAnsi="Albany"/>
      <w:i/>
      <w:iCs/>
      <w:sz w:val="28"/>
      <w:szCs w:val="28"/>
      <w:lang w:eastAsia="ar-SA"/>
    </w:rPr>
  </w:style>
  <w:style w:type="character" w:customStyle="1" w:styleId="NaslovChar">
    <w:name w:val="Naslov Char"/>
    <w:basedOn w:val="Podrazumevanifontpasusa"/>
    <w:link w:val="Naslov"/>
    <w:rsid w:val="009E78F5"/>
    <w:rPr>
      <w:rFonts w:ascii="C_Renfrew" w:eastAsia="Times New Roman" w:hAnsi="C_Renfrew"/>
      <w:sz w:val="28"/>
      <w:szCs w:val="24"/>
      <w:lang w:eastAsia="ar-SA"/>
    </w:rPr>
  </w:style>
  <w:style w:type="paragraph" w:styleId="Teloteksta3">
    <w:name w:val="Body Text 3"/>
    <w:basedOn w:val="Normal"/>
    <w:link w:val="Teloteksta3Char"/>
    <w:rsid w:val="009E78F5"/>
    <w:pPr>
      <w:suppressAutoHyphens/>
      <w:jc w:val="both"/>
    </w:pPr>
    <w:rPr>
      <w:rFonts w:ascii="CHelv" w:hAnsi="CHelv"/>
      <w:lang w:eastAsia="ar-SA"/>
    </w:rPr>
  </w:style>
  <w:style w:type="character" w:customStyle="1" w:styleId="Teloteksta3Char">
    <w:name w:val="Telo teksta 3 Char"/>
    <w:basedOn w:val="Podrazumevanifontpasusa"/>
    <w:link w:val="Teloteksta3"/>
    <w:rsid w:val="009E78F5"/>
    <w:rPr>
      <w:rFonts w:ascii="CHelv" w:eastAsia="Times New Roman" w:hAnsi="CHelv"/>
      <w:sz w:val="24"/>
      <w:szCs w:val="24"/>
      <w:lang w:eastAsia="ar-SA"/>
    </w:rPr>
  </w:style>
  <w:style w:type="paragraph" w:customStyle="1" w:styleId="Sadrajokvira">
    <w:name w:val="Sadržaj okvira"/>
    <w:basedOn w:val="Teloteksta"/>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Uvlaenjetelateksta3">
    <w:name w:val="Body Text Indent 3"/>
    <w:basedOn w:val="Normal"/>
    <w:link w:val="Uvlaenjetelateksta3Char"/>
    <w:rsid w:val="009E78F5"/>
    <w:pPr>
      <w:suppressAutoHyphens/>
      <w:spacing w:after="120"/>
      <w:ind w:left="283"/>
      <w:jc w:val="both"/>
    </w:pPr>
    <w:rPr>
      <w:sz w:val="16"/>
      <w:szCs w:val="16"/>
      <w:lang w:val="en-GB" w:eastAsia="ar-SA"/>
    </w:rPr>
  </w:style>
  <w:style w:type="character" w:customStyle="1" w:styleId="Uvlaenjetelateksta3Char">
    <w:name w:val="Uvlačenje tela teksta 3 Char"/>
    <w:basedOn w:val="Podrazumevanifontpasusa"/>
    <w:link w:val="Uvlaenjetelateksta3"/>
    <w:rsid w:val="009E78F5"/>
    <w:rPr>
      <w:rFonts w:eastAsia="Times New Roman"/>
      <w:sz w:val="16"/>
      <w:szCs w:val="16"/>
      <w:lang w:val="en-GB" w:eastAsia="ar-SA"/>
    </w:rPr>
  </w:style>
  <w:style w:type="paragraph" w:styleId="Podebljaniteks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Teloteksta"/>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10">
    <w:name w:val="Naslov1"/>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
    <w:name w:val="Body text Char"/>
    <w:link w:val="Teloteksta1"/>
    <w:rsid w:val="009E78F5"/>
    <w:rPr>
      <w:rFonts w:ascii="Arial" w:hAnsi="Arial"/>
      <w:shd w:val="clear" w:color="auto" w:fill="FFFFFF"/>
    </w:rPr>
  </w:style>
  <w:style w:type="paragraph" w:customStyle="1" w:styleId="Teloteksta1">
    <w:name w:val="Telo teksta1"/>
    <w:basedOn w:val="Normal"/>
    <w:link w:val="BodytextChar"/>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Teloteksta"/>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
    <w:name w:val="Body text_"/>
    <w:link w:val="Bodytext1"/>
    <w:rsid w:val="009E78F5"/>
    <w:rPr>
      <w:rFonts w:ascii="Arial" w:hAnsi="Arial"/>
      <w:sz w:val="21"/>
      <w:szCs w:val="21"/>
      <w:shd w:val="clear" w:color="auto" w:fill="FFFFFF"/>
    </w:rPr>
  </w:style>
  <w:style w:type="paragraph" w:customStyle="1" w:styleId="Bodytext1">
    <w:name w:val="Body text1"/>
    <w:basedOn w:val="Normal"/>
    <w:link w:val="Bodytext"/>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Teloteksta"/>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Teloteksta"/>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asaznakovimazanabrajanje2">
    <w:name w:val="List Bullet 2"/>
    <w:basedOn w:val="Normal"/>
    <w:autoRedefine/>
    <w:rsid w:val="009E78F5"/>
    <w:pPr>
      <w:tabs>
        <w:tab w:val="num" w:pos="1440"/>
      </w:tabs>
      <w:ind w:left="1440" w:hanging="360"/>
    </w:pPr>
    <w:rPr>
      <w:lang w:val="en-US" w:eastAsia="en-US"/>
    </w:rPr>
  </w:style>
  <w:style w:type="paragraph" w:styleId="Znakzanabrajanjenalisti">
    <w:name w:val="List Bullet"/>
    <w:basedOn w:val="Normal"/>
    <w:autoRedefine/>
    <w:rsid w:val="009E78F5"/>
    <w:pPr>
      <w:tabs>
        <w:tab w:val="num" w:pos="1080"/>
      </w:tabs>
      <w:ind w:left="1080" w:hanging="360"/>
    </w:pPr>
    <w:rPr>
      <w:lang w:val="en-US" w:eastAsia="en-US"/>
    </w:rPr>
  </w:style>
  <w:style w:type="character" w:customStyle="1" w:styleId="Heading3">
    <w:name w:val="Heading #3_"/>
    <w:link w:val="Heading30"/>
    <w:rsid w:val="009E78F5"/>
    <w:rPr>
      <w:rFonts w:ascii="Arial" w:hAnsi="Arial"/>
      <w:b/>
      <w:bCs/>
      <w:sz w:val="25"/>
      <w:szCs w:val="25"/>
      <w:shd w:val="clear" w:color="auto" w:fill="FFFFFF"/>
    </w:rPr>
  </w:style>
  <w:style w:type="paragraph" w:customStyle="1" w:styleId="Heading30">
    <w:name w:val="Heading #3"/>
    <w:basedOn w:val="Normal"/>
    <w:link w:val="Heading3"/>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a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
    <w:name w:val="Body text (2)_"/>
    <w:basedOn w:val="Podrazumevanifontpasusa"/>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
    <w:name w:val="Body text (3)_"/>
    <w:basedOn w:val="Podrazumevanifontpasusa"/>
    <w:link w:val="Bodytext30"/>
    <w:rsid w:val="009F2188"/>
    <w:rPr>
      <w:rFonts w:eastAsia="Times New Roman"/>
      <w:b/>
      <w:bCs/>
      <w:sz w:val="22"/>
      <w:szCs w:val="22"/>
      <w:shd w:val="clear" w:color="auto" w:fill="FFFFFF"/>
    </w:rPr>
  </w:style>
  <w:style w:type="paragraph" w:customStyle="1" w:styleId="Bodytext30">
    <w:name w:val="Body text (3)"/>
    <w:basedOn w:val="Normal"/>
    <w:link w:val="Bodytext3"/>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Podrazumevanifontpasusa"/>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Podrazumevanifontpasusa"/>
    <w:link w:val="Heading11"/>
    <w:rsid w:val="009D5C40"/>
    <w:rPr>
      <w:rFonts w:ascii="Arial Unicode MS" w:eastAsia="Arial Unicode MS" w:hAnsi="Arial Unicode MS" w:cs="Arial Unicode MS"/>
      <w:spacing w:val="60"/>
      <w:sz w:val="27"/>
      <w:szCs w:val="27"/>
      <w:shd w:val="clear" w:color="auto" w:fill="FFFFFF"/>
    </w:rPr>
  </w:style>
  <w:style w:type="paragraph" w:customStyle="1" w:styleId="Heading11">
    <w:name w:val="Heading #1"/>
    <w:basedOn w:val="Normal"/>
    <w:link w:val="Heading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Podrazumevanifontpasusa"/>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Podrazumevanifontpasusa"/>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Korektura">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0">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Headerorfooter2">
    <w:name w:val="Header or footer (2)_"/>
    <w:basedOn w:val="Podrazumevanifontpasusa"/>
    <w:link w:val="Headerorfooter20"/>
    <w:rsid w:val="004F1F2F"/>
    <w:rPr>
      <w:rFonts w:eastAsia="Times New Roman"/>
    </w:rPr>
  </w:style>
  <w:style w:type="character" w:customStyle="1" w:styleId="Other">
    <w:name w:val="Other_"/>
    <w:basedOn w:val="Podrazumevanifontpasusa"/>
    <w:link w:val="Other0"/>
    <w:rsid w:val="004F1F2F"/>
    <w:rPr>
      <w:rFonts w:eastAsia="Times New Roman"/>
    </w:rPr>
  </w:style>
  <w:style w:type="paragraph" w:customStyle="1" w:styleId="Headerorfooter20">
    <w:name w:val="Header or footer (2)"/>
    <w:basedOn w:val="Normal"/>
    <w:link w:val="Headerorfooter2"/>
    <w:rsid w:val="004F1F2F"/>
    <w:pPr>
      <w:widowControl w:val="0"/>
    </w:pPr>
    <w:rPr>
      <w:sz w:val="20"/>
      <w:szCs w:val="20"/>
    </w:rPr>
  </w:style>
  <w:style w:type="paragraph" w:customStyle="1" w:styleId="Other0">
    <w:name w:val="Other"/>
    <w:basedOn w:val="Normal"/>
    <w:link w:val="Other"/>
    <w:rsid w:val="004F1F2F"/>
    <w:pPr>
      <w:widowContro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mailto:soivanjica@ivanjica.gov.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gp.upz.minpolj.gov.rs/InzemBid"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54</Pages>
  <Words>18662</Words>
  <Characters>106374</Characters>
  <Application>Microsoft Office Word</Application>
  <DocSecurity>0</DocSecurity>
  <Lines>886</Lines>
  <Paragraphs>249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члана 32</vt:lpstr>
      <vt:lpstr>На основу члана 32</vt:lpstr>
    </vt:vector>
  </TitlesOfParts>
  <Company>Opstina Ivanjica</Company>
  <LinksUpToDate>false</LinksUpToDate>
  <CharactersWithSpaces>124787</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cp:lastModifiedBy>
  <cp:revision>6</cp:revision>
  <cp:lastPrinted>2022-03-03T13:46:00Z</cp:lastPrinted>
  <dcterms:created xsi:type="dcterms:W3CDTF">2022-03-03T13:26:00Z</dcterms:created>
  <dcterms:modified xsi:type="dcterms:W3CDTF">2023-02-13T11:00:00Z</dcterms:modified>
</cp:coreProperties>
</file>