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7D89" w14:textId="77777777" w:rsidR="00541981" w:rsidRDefault="00541981" w:rsidP="00541981">
      <w:pPr>
        <w:rPr>
          <w:lang w:val="sr-Cyrl-CS"/>
        </w:rPr>
      </w:pPr>
      <w:r>
        <w:rPr>
          <w:lang w:val="sr-Cyrl-CS"/>
        </w:rPr>
        <w:t xml:space="preserve">Р е п у б л и к а  С р б и ј а </w:t>
      </w:r>
    </w:p>
    <w:p w14:paraId="2199E536" w14:textId="77777777" w:rsidR="00541981" w:rsidRDefault="00541981" w:rsidP="00541981">
      <w:pPr>
        <w:rPr>
          <w:b/>
          <w:lang w:val="sr-Cyrl-CS"/>
        </w:rPr>
      </w:pPr>
      <w:r>
        <w:rPr>
          <w:b/>
          <w:lang w:val="sr-Cyrl-CS"/>
        </w:rPr>
        <w:t>ОПШТИНА ИВАЊИЦА</w:t>
      </w:r>
    </w:p>
    <w:p w14:paraId="27FB0696" w14:textId="2BC27AB0" w:rsidR="00541981" w:rsidRPr="002C5832" w:rsidRDefault="00541981" w:rsidP="00541981">
      <w:pPr>
        <w:rPr>
          <w:lang w:val="sr-Latn-CS"/>
        </w:rPr>
      </w:pPr>
      <w:r w:rsidRPr="002C5832">
        <w:rPr>
          <w:lang w:val="sr-Cyrl-CS"/>
        </w:rPr>
        <w:t xml:space="preserve">Број: </w:t>
      </w:r>
      <w:r w:rsidRPr="002C5832">
        <w:rPr>
          <w:lang w:val="sr-Latn-CS"/>
        </w:rPr>
        <w:t>404-</w:t>
      </w:r>
      <w:r w:rsidR="00A04A69">
        <w:rPr>
          <w:lang w:val="sr-Cyrl-RS"/>
        </w:rPr>
        <w:t>24</w:t>
      </w:r>
      <w:r w:rsidRPr="002C5832">
        <w:rPr>
          <w:lang w:val="sr-Latn-CS"/>
        </w:rPr>
        <w:t>/</w:t>
      </w:r>
      <w:r w:rsidRPr="002C5832">
        <w:rPr>
          <w:lang w:val="sr-Cyrl-CS"/>
        </w:rPr>
        <w:t>20</w:t>
      </w:r>
      <w:r w:rsidRPr="002C5832">
        <w:rPr>
          <w:lang w:val="sr-Latn-CS"/>
        </w:rPr>
        <w:t>2</w:t>
      </w:r>
      <w:r w:rsidR="00B74CDE" w:rsidRPr="002C5832">
        <w:rPr>
          <w:lang w:val="sr-Latn-CS"/>
        </w:rPr>
        <w:t>2</w:t>
      </w:r>
    </w:p>
    <w:p w14:paraId="64386448" w14:textId="3C17E8AB" w:rsidR="00541981" w:rsidRPr="002C5832" w:rsidRDefault="00A04A69" w:rsidP="00541981">
      <w:pPr>
        <w:rPr>
          <w:lang w:val="sr-Cyrl-CS"/>
        </w:rPr>
      </w:pPr>
      <w:r>
        <w:rPr>
          <w:lang w:val="sr-Cyrl-RS"/>
        </w:rPr>
        <w:t>18</w:t>
      </w:r>
      <w:r w:rsidR="00541981" w:rsidRPr="002C5832">
        <w:rPr>
          <w:lang w:val="sr-Latn-CS"/>
        </w:rPr>
        <w:t>.</w:t>
      </w:r>
      <w:r w:rsidR="00B74CDE" w:rsidRPr="002C5832">
        <w:t>0</w:t>
      </w:r>
      <w:r>
        <w:rPr>
          <w:lang w:val="sr-Cyrl-RS"/>
        </w:rPr>
        <w:t>4</w:t>
      </w:r>
      <w:r w:rsidR="00541981" w:rsidRPr="002C5832">
        <w:rPr>
          <w:lang w:val="sr-Cyrl-CS"/>
        </w:rPr>
        <w:t>.20</w:t>
      </w:r>
      <w:r w:rsidR="00541981" w:rsidRPr="002C5832">
        <w:rPr>
          <w:lang w:val="sr-Latn-CS"/>
        </w:rPr>
        <w:t>2</w:t>
      </w:r>
      <w:r w:rsidR="00B74CDE" w:rsidRPr="002C5832">
        <w:rPr>
          <w:lang w:val="sr-Latn-CS"/>
        </w:rPr>
        <w:t>2</w:t>
      </w:r>
      <w:r w:rsidR="00541981" w:rsidRPr="002C5832">
        <w:rPr>
          <w:lang w:val="sr-Cyrl-CS"/>
        </w:rPr>
        <w:t>.године</w:t>
      </w:r>
    </w:p>
    <w:p w14:paraId="626C1C69" w14:textId="77777777" w:rsidR="00541981" w:rsidRPr="00E54B54" w:rsidRDefault="00541981" w:rsidP="00541981">
      <w:pPr>
        <w:rPr>
          <w:b/>
          <w:lang w:val="sr-Cyrl-CS"/>
        </w:rPr>
      </w:pPr>
      <w:r w:rsidRPr="00E54B54">
        <w:rPr>
          <w:b/>
          <w:lang w:val="sr-Cyrl-CS"/>
        </w:rPr>
        <w:t xml:space="preserve">И в а њ и ц а  </w:t>
      </w:r>
    </w:p>
    <w:p w14:paraId="688AC474" w14:textId="77777777" w:rsidR="00541981" w:rsidRDefault="00541981" w:rsidP="00541981">
      <w:pPr>
        <w:jc w:val="center"/>
        <w:rPr>
          <w:lang w:val="sr-Cyrl-CS" w:eastAsia="sr-Cyrl-CS"/>
        </w:rPr>
      </w:pPr>
    </w:p>
    <w:p w14:paraId="3A158E20" w14:textId="6B1EB28B" w:rsidR="00541981" w:rsidRPr="00A04A69" w:rsidRDefault="00085BFE" w:rsidP="00085BFE">
      <w:pPr>
        <w:jc w:val="both"/>
        <w:rPr>
          <w:lang w:val="sr-Latn-CS" w:eastAsia="sr-Cyrl-CS"/>
        </w:rPr>
      </w:pPr>
      <w:r>
        <w:rPr>
          <w:lang w:val="sr-Cyrl-CS" w:eastAsia="sr-Cyrl-CS"/>
        </w:rPr>
        <w:t xml:space="preserve">             </w:t>
      </w:r>
      <w:r w:rsidR="00541981" w:rsidRPr="00851A18">
        <w:rPr>
          <w:lang w:val="sr-Cyrl-CS" w:eastAsia="sr-Cyrl-CS"/>
        </w:rPr>
        <w:t>У складу са чланом 27. Закона о јавним набавкама („Службени гласник РС“ број 91/2019)</w:t>
      </w:r>
      <w:r w:rsidR="00541981">
        <w:rPr>
          <w:lang w:val="sr-Latn-CS" w:eastAsia="sr-Cyrl-CS"/>
        </w:rPr>
        <w:t>,</w:t>
      </w:r>
      <w:r w:rsidR="00A04A69">
        <w:rPr>
          <w:lang w:val="sr-Cyrl-RS" w:eastAsia="sr-Cyrl-CS"/>
        </w:rPr>
        <w:t xml:space="preserve"> </w:t>
      </w:r>
      <w:r w:rsidR="00B74CDE">
        <w:rPr>
          <w:lang w:val="sr-Cyrl-RS" w:eastAsia="sr-Cyrl-CS"/>
        </w:rPr>
        <w:t xml:space="preserve">Наручилац </w:t>
      </w:r>
      <w:r w:rsidR="00376794">
        <w:rPr>
          <w:lang w:val="sr-Cyrl-CS"/>
        </w:rPr>
        <w:t>О</w:t>
      </w:r>
      <w:r w:rsidR="00541981">
        <w:rPr>
          <w:lang w:val="sr-Cyrl-CS"/>
        </w:rPr>
        <w:t>пштин</w:t>
      </w:r>
      <w:r w:rsidR="00376794">
        <w:rPr>
          <w:lang w:val="sr-Cyrl-CS"/>
        </w:rPr>
        <w:t>а</w:t>
      </w:r>
      <w:r w:rsidR="00541981">
        <w:rPr>
          <w:lang w:val="sr-Cyrl-CS"/>
        </w:rPr>
        <w:t xml:space="preserve"> Ивањица</w:t>
      </w:r>
      <w:r w:rsidR="00541981" w:rsidRPr="00EF2792">
        <w:rPr>
          <w:lang w:val="sr-Cyrl-CS"/>
        </w:rPr>
        <w:t xml:space="preserve"> упућује</w:t>
      </w:r>
    </w:p>
    <w:p w14:paraId="67FA3C36" w14:textId="77777777" w:rsidR="00541981" w:rsidRDefault="00541981" w:rsidP="00085BFE">
      <w:pPr>
        <w:jc w:val="both"/>
        <w:rPr>
          <w:lang w:val="sr-Cyrl-CS"/>
        </w:rPr>
      </w:pPr>
    </w:p>
    <w:p w14:paraId="05E4D49D" w14:textId="77777777" w:rsidR="00541981" w:rsidRPr="009B6784" w:rsidRDefault="00541981" w:rsidP="00375B84">
      <w:pPr>
        <w:jc w:val="center"/>
        <w:rPr>
          <w:b/>
          <w:lang w:val="sr-Cyrl-CS" w:eastAsia="sr-Latn-CS"/>
        </w:rPr>
      </w:pPr>
      <w:r w:rsidRPr="009B6784">
        <w:rPr>
          <w:b/>
          <w:lang w:val="sr-Cyrl-CS" w:eastAsia="sr-Latn-CS"/>
        </w:rPr>
        <w:t>ПО</w:t>
      </w:r>
      <w:r w:rsidRPr="009B6784">
        <w:rPr>
          <w:b/>
          <w:lang w:val="sr-Cyrl-CS" w:eastAsia="sr-Latn-CS"/>
        </w:rPr>
        <w:softHyphen/>
        <w:t>ЗИВ</w:t>
      </w:r>
    </w:p>
    <w:p w14:paraId="18738012" w14:textId="581147C0" w:rsidR="003A0542" w:rsidRDefault="00541981" w:rsidP="00375B84">
      <w:pPr>
        <w:autoSpaceDE w:val="0"/>
        <w:autoSpaceDN w:val="0"/>
        <w:adjustRightInd w:val="0"/>
        <w:jc w:val="center"/>
        <w:rPr>
          <w:b/>
          <w:lang w:val="sr-Cyrl-CS" w:bidi="en-US"/>
        </w:rPr>
      </w:pPr>
      <w:r w:rsidRPr="009B6784">
        <w:rPr>
          <w:b/>
          <w:lang w:val="sr-Cyrl-CS" w:bidi="en-US"/>
        </w:rPr>
        <w:t xml:space="preserve">за </w:t>
      </w:r>
      <w:r w:rsidR="0020591A">
        <w:rPr>
          <w:b/>
          <w:lang w:val="sr-Cyrl-CS" w:bidi="en-US"/>
        </w:rPr>
        <w:t>подношење</w:t>
      </w:r>
      <w:r w:rsidRPr="009B6784">
        <w:rPr>
          <w:b/>
          <w:lang w:val="sr-Cyrl-CS" w:bidi="en-US"/>
        </w:rPr>
        <w:t xml:space="preserve"> по</w:t>
      </w:r>
      <w:r w:rsidRPr="009B6784">
        <w:rPr>
          <w:b/>
          <w:lang w:val="sr-Cyrl-CS" w:bidi="en-US"/>
        </w:rPr>
        <w:softHyphen/>
        <w:t>ну</w:t>
      </w:r>
      <w:r w:rsidRPr="009B6784">
        <w:rPr>
          <w:b/>
          <w:lang w:val="sr-Cyrl-CS" w:bidi="en-US"/>
        </w:rPr>
        <w:softHyphen/>
        <w:t>да у по</w:t>
      </w:r>
      <w:r w:rsidRPr="009B6784">
        <w:rPr>
          <w:b/>
          <w:lang w:val="sr-Cyrl-CS" w:bidi="en-US"/>
        </w:rPr>
        <w:softHyphen/>
        <w:t>ступ</w:t>
      </w:r>
      <w:r w:rsidRPr="009B6784">
        <w:rPr>
          <w:b/>
          <w:lang w:val="sr-Cyrl-CS" w:bidi="en-US"/>
        </w:rPr>
        <w:softHyphen/>
        <w:t>ку набавке</w:t>
      </w:r>
    </w:p>
    <w:p w14:paraId="072E2CD2" w14:textId="776B33DC" w:rsidR="00375B84" w:rsidRPr="00375B84" w:rsidRDefault="00C3335E" w:rsidP="00375B84">
      <w:pPr>
        <w:suppressAutoHyphens/>
        <w:spacing w:line="100" w:lineRule="atLeast"/>
        <w:jc w:val="center"/>
        <w:rPr>
          <w:b/>
          <w:lang w:val="sr-Cyrl-CS"/>
        </w:rPr>
      </w:pPr>
      <w:bookmarkStart w:id="0" w:name="_Hlk96939506"/>
      <w:r w:rsidRPr="00C3335E">
        <w:rPr>
          <w:b/>
          <w:lang w:val="sr-Cyrl-CS" w:eastAsia="sr-Latn-CS"/>
        </w:rPr>
        <w:t xml:space="preserve">услуге </w:t>
      </w:r>
      <w:r w:rsidR="00F77293" w:rsidRPr="00F77293">
        <w:rPr>
          <w:b/>
          <w:bCs/>
          <w:lang w:val="sr-Cyrl-RS"/>
        </w:rPr>
        <w:t>физичкe заштите без оружја објекта општине Ивањица</w:t>
      </w:r>
    </w:p>
    <w:p w14:paraId="36BD3B37" w14:textId="117A1F14" w:rsidR="00541981" w:rsidRPr="009B6784" w:rsidRDefault="00541981" w:rsidP="00375B84">
      <w:pPr>
        <w:autoSpaceDE w:val="0"/>
        <w:autoSpaceDN w:val="0"/>
        <w:adjustRightInd w:val="0"/>
        <w:jc w:val="center"/>
        <w:rPr>
          <w:b/>
          <w:lang w:val="sr-Cyrl-CS" w:bidi="en-US"/>
        </w:rPr>
      </w:pPr>
    </w:p>
    <w:bookmarkEnd w:id="0"/>
    <w:p w14:paraId="1C0502A6" w14:textId="66B182CB" w:rsidR="00AF2ACF" w:rsidRDefault="00541981" w:rsidP="00375B84">
      <w:pPr>
        <w:autoSpaceDE w:val="0"/>
        <w:autoSpaceDN w:val="0"/>
        <w:adjustRightInd w:val="0"/>
        <w:rPr>
          <w:b/>
          <w:bCs/>
          <w:color w:val="000000"/>
          <w:lang w:val="sr-Cyrl-RS"/>
        </w:rPr>
      </w:pPr>
      <w:r>
        <w:rPr>
          <w:b/>
          <w:lang w:val="sr-Cyrl-CS" w:bidi="en-US"/>
        </w:rPr>
        <w:t xml:space="preserve">         </w:t>
      </w:r>
      <w:r>
        <w:rPr>
          <w:lang w:val="sr-Cyrl-CS"/>
        </w:rPr>
        <w:t>1.</w:t>
      </w:r>
      <w:r w:rsidRPr="00951305">
        <w:rPr>
          <w:b/>
          <w:lang w:val="sr-Cyrl-CS"/>
        </w:rPr>
        <w:t>Предмет набавке</w:t>
      </w:r>
      <w:r>
        <w:rPr>
          <w:lang w:val="sr-Cyrl-CS"/>
        </w:rPr>
        <w:t>:</w:t>
      </w:r>
      <w:bookmarkStart w:id="1" w:name="_Hlk96937826"/>
      <w:r w:rsidR="003A0542">
        <w:rPr>
          <w:lang w:val="sr-Cyrl-CS"/>
        </w:rPr>
        <w:t>друштвене и друге посебне услуге</w:t>
      </w:r>
      <w:bookmarkEnd w:id="1"/>
      <w:r w:rsidR="003A0542">
        <w:rPr>
          <w:lang w:val="sr-Cyrl-CS"/>
        </w:rPr>
        <w:t>-</w:t>
      </w:r>
      <w:bookmarkStart w:id="2" w:name="bookmark6"/>
      <w:r w:rsidR="00F77293" w:rsidRPr="00F77293">
        <w:t xml:space="preserve"> </w:t>
      </w:r>
      <w:r w:rsidR="00F77293" w:rsidRPr="000D7CD0">
        <w:t>услуге</w:t>
      </w:r>
      <w:r w:rsidR="00F77293" w:rsidRPr="000D7CD0">
        <w:rPr>
          <w:lang w:val="sr-Cyrl-CS"/>
        </w:rPr>
        <w:t xml:space="preserve"> </w:t>
      </w:r>
      <w:r w:rsidR="00F77293" w:rsidRPr="000D7CD0">
        <w:rPr>
          <w:lang w:val="sr-Cyrl-RS"/>
        </w:rPr>
        <w:t>физичкe заштите без оружја објекта општине Ивањица</w:t>
      </w:r>
      <w:r w:rsidR="00F77293">
        <w:rPr>
          <w:lang w:val="sr-Cyrl-RS"/>
        </w:rPr>
        <w:t xml:space="preserve">, </w:t>
      </w:r>
      <w:r w:rsidR="00F77293" w:rsidRPr="000D7CD0">
        <w:rPr>
          <w:lang w:val="sr-Cyrl-RS"/>
        </w:rPr>
        <w:t>у складу са Законом о приватном обезбеђењу, подзаконским актима</w:t>
      </w:r>
      <w:r w:rsidR="00F77293" w:rsidRPr="000D7CD0">
        <w:rPr>
          <w:lang w:val="sr-Latn-RS"/>
        </w:rPr>
        <w:t xml:space="preserve"> и Актом о </w:t>
      </w:r>
      <w:r w:rsidR="00F77293" w:rsidRPr="000D7CD0">
        <w:rPr>
          <w:lang w:val="sr-Cyrl-RS"/>
        </w:rPr>
        <w:t>процени ризика о заштити лица, имовине и пословања општине Ивањица</w:t>
      </w:r>
      <w:r w:rsidR="00F77293" w:rsidRPr="000D7CD0">
        <w:rPr>
          <w:lang w:val="sr-Latn-RS"/>
        </w:rPr>
        <w:t xml:space="preserve"> </w:t>
      </w:r>
      <w:r w:rsidR="00F77293" w:rsidRPr="000D7CD0">
        <w:rPr>
          <w:lang w:val="sr-Cyrl-RS"/>
        </w:rPr>
        <w:t>и</w:t>
      </w:r>
      <w:r w:rsidR="00F77293" w:rsidRPr="000D7CD0">
        <w:rPr>
          <w:lang w:val="sr-Latn-RS"/>
        </w:rPr>
        <w:t xml:space="preserve"> </w:t>
      </w:r>
      <w:r w:rsidR="00F77293" w:rsidRPr="000D7CD0">
        <w:rPr>
          <w:lang w:val="sr-Cyrl-RS"/>
        </w:rPr>
        <w:t>Планом обезбеђења</w:t>
      </w:r>
      <w:r w:rsidR="00F77293">
        <w:rPr>
          <w:lang w:val="sr-Cyrl-RS"/>
        </w:rPr>
        <w:t>.</w:t>
      </w:r>
      <w:r w:rsidR="00376794">
        <w:rPr>
          <w:b/>
          <w:bCs/>
          <w:color w:val="000000"/>
          <w:lang w:val="sr-Cyrl-RS"/>
        </w:rPr>
        <w:t xml:space="preserve">    </w:t>
      </w:r>
    </w:p>
    <w:p w14:paraId="5892B499" w14:textId="2F40EF78" w:rsidR="00376794" w:rsidRPr="002C5832" w:rsidRDefault="00AF2ACF" w:rsidP="00376794">
      <w:pPr>
        <w:keepNext/>
        <w:keepLines/>
        <w:widowControl w:val="0"/>
        <w:jc w:val="both"/>
        <w:outlineLvl w:val="0"/>
        <w:rPr>
          <w:b/>
          <w:bCs/>
        </w:rPr>
      </w:pPr>
      <w:r w:rsidRPr="00375B84">
        <w:rPr>
          <w:b/>
          <w:bCs/>
          <w:lang w:val="sr-Cyrl-RS"/>
        </w:rPr>
        <w:t xml:space="preserve">        </w:t>
      </w:r>
      <w:r w:rsidR="00376794" w:rsidRPr="00375B84">
        <w:rPr>
          <w:b/>
          <w:bCs/>
          <w:lang w:val="sr-Cyrl-RS"/>
        </w:rPr>
        <w:t xml:space="preserve"> </w:t>
      </w:r>
      <w:r w:rsidR="00376794" w:rsidRPr="002C5832">
        <w:rPr>
          <w:b/>
          <w:bCs/>
        </w:rPr>
        <w:t>Врста поступка набавке:</w:t>
      </w:r>
      <w:bookmarkEnd w:id="2"/>
    </w:p>
    <w:p w14:paraId="0F2745A6" w14:textId="173ABF95" w:rsidR="00376794" w:rsidRPr="002C5832" w:rsidRDefault="00376794" w:rsidP="00376794">
      <w:pPr>
        <w:widowControl w:val="0"/>
        <w:spacing w:after="260"/>
        <w:jc w:val="both"/>
      </w:pPr>
      <w:r w:rsidRPr="002C5832">
        <w:rPr>
          <w:lang w:val="sr-Cyrl-RS"/>
        </w:rPr>
        <w:t xml:space="preserve">    </w:t>
      </w:r>
      <w:r w:rsidR="00B12270" w:rsidRPr="002C5832">
        <w:rPr>
          <w:lang w:val="sr-Cyrl-RS"/>
        </w:rPr>
        <w:t xml:space="preserve">     </w:t>
      </w:r>
      <w:r w:rsidRPr="002C5832">
        <w:rPr>
          <w:lang w:val="sr-Cyrl-RS"/>
        </w:rPr>
        <w:t xml:space="preserve"> </w:t>
      </w:r>
      <w:r w:rsidRPr="002C5832">
        <w:t>Набавка на коју се закон не примењује</w:t>
      </w:r>
      <w:r w:rsidR="00375B84" w:rsidRPr="002C5832">
        <w:rPr>
          <w:lang w:val="sr-Cyrl-CS"/>
        </w:rPr>
        <w:t xml:space="preserve"> -друштвене и друге посебне услуге</w:t>
      </w:r>
    </w:p>
    <w:p w14:paraId="70A7B2A4" w14:textId="0BAA277A" w:rsidR="00376794" w:rsidRPr="002C5832" w:rsidRDefault="00376794" w:rsidP="00376794">
      <w:pPr>
        <w:keepNext/>
        <w:keepLines/>
        <w:widowControl w:val="0"/>
        <w:jc w:val="both"/>
        <w:outlineLvl w:val="0"/>
        <w:rPr>
          <w:b/>
          <w:bCs/>
        </w:rPr>
      </w:pPr>
      <w:bookmarkStart w:id="3" w:name="bookmark8"/>
      <w:r w:rsidRPr="002C5832">
        <w:rPr>
          <w:b/>
          <w:bCs/>
          <w:lang w:val="sr-Cyrl-RS"/>
        </w:rPr>
        <w:t xml:space="preserve">       </w:t>
      </w:r>
      <w:r w:rsidR="00375B84" w:rsidRPr="002C5832">
        <w:rPr>
          <w:b/>
          <w:bCs/>
          <w:lang w:val="sr-Cyrl-RS"/>
        </w:rPr>
        <w:t xml:space="preserve"> </w:t>
      </w:r>
      <w:r w:rsidR="00AF2ACF" w:rsidRPr="002C5832">
        <w:rPr>
          <w:b/>
          <w:bCs/>
          <w:lang w:val="sr-Cyrl-RS"/>
        </w:rPr>
        <w:t xml:space="preserve"> </w:t>
      </w:r>
      <w:r w:rsidRPr="002C5832">
        <w:rPr>
          <w:b/>
          <w:bCs/>
        </w:rPr>
        <w:t>Процењена вредност:</w:t>
      </w:r>
      <w:bookmarkEnd w:id="3"/>
    </w:p>
    <w:p w14:paraId="44E8A638" w14:textId="5918BE9A" w:rsidR="00376794" w:rsidRPr="002C5832" w:rsidRDefault="00376794" w:rsidP="00376794">
      <w:pPr>
        <w:widowControl w:val="0"/>
        <w:spacing w:after="260"/>
        <w:jc w:val="both"/>
      </w:pPr>
      <w:r w:rsidRPr="002C5832">
        <w:rPr>
          <w:b/>
          <w:bCs/>
          <w:lang w:val="sr-Cyrl-RS"/>
        </w:rPr>
        <w:t xml:space="preserve">     </w:t>
      </w:r>
      <w:r w:rsidR="002C5832">
        <w:rPr>
          <w:b/>
          <w:bCs/>
          <w:lang w:val="sr-Latn-RS"/>
        </w:rPr>
        <w:t xml:space="preserve">  </w:t>
      </w:r>
      <w:r w:rsidRPr="002C5832">
        <w:rPr>
          <w:b/>
          <w:bCs/>
          <w:lang w:val="sr-Cyrl-RS"/>
        </w:rPr>
        <w:t xml:space="preserve"> </w:t>
      </w:r>
      <w:r w:rsidR="00375B84" w:rsidRPr="002C5832">
        <w:rPr>
          <w:b/>
          <w:bCs/>
          <w:lang w:val="sr-Latn-RS"/>
        </w:rPr>
        <w:t xml:space="preserve"> </w:t>
      </w:r>
      <w:r w:rsidR="00375B84" w:rsidRPr="002C5832">
        <w:rPr>
          <w:b/>
          <w:bCs/>
          <w:lang w:val="sr-Cyrl-RS"/>
        </w:rPr>
        <w:t>Укупно</w:t>
      </w:r>
      <w:r w:rsidR="00375B84" w:rsidRPr="002C5832">
        <w:rPr>
          <w:lang w:val="sr-Cyrl-RS"/>
        </w:rPr>
        <w:t>-</w:t>
      </w:r>
      <w:r w:rsidRPr="002C5832">
        <w:rPr>
          <w:lang w:val="sr-Cyrl-RS"/>
        </w:rPr>
        <w:t xml:space="preserve"> </w:t>
      </w:r>
      <w:r w:rsidR="00C33858">
        <w:rPr>
          <w:lang w:val="sr-Cyrl-RS"/>
        </w:rPr>
        <w:t>9</w:t>
      </w:r>
      <w:r w:rsidR="002E1E75">
        <w:rPr>
          <w:lang w:val="sr-Latn-RS"/>
        </w:rPr>
        <w:t>40</w:t>
      </w:r>
      <w:r w:rsidR="00C33858">
        <w:rPr>
          <w:lang w:val="sr-Cyrl-RS"/>
        </w:rPr>
        <w:t>.</w:t>
      </w:r>
      <w:r w:rsidR="00CC15A5">
        <w:rPr>
          <w:lang w:val="sr-Latn-RS"/>
        </w:rPr>
        <w:t>000</w:t>
      </w:r>
      <w:r w:rsidR="00C33858">
        <w:rPr>
          <w:lang w:val="sr-Cyrl-RS"/>
        </w:rPr>
        <w:t>,</w:t>
      </w:r>
      <w:r w:rsidR="00CC15A5">
        <w:rPr>
          <w:lang w:val="sr-Latn-RS"/>
        </w:rPr>
        <w:t>00</w:t>
      </w:r>
      <w:r w:rsidRPr="002C5832">
        <w:t xml:space="preserve"> динара без ПДВ-а</w:t>
      </w:r>
      <w:bookmarkStart w:id="4" w:name="bookmark10"/>
    </w:p>
    <w:p w14:paraId="1E19B22A" w14:textId="1F7D3550" w:rsidR="00376794" w:rsidRPr="00376794" w:rsidRDefault="002C5832" w:rsidP="00AF2ACF">
      <w:pPr>
        <w:widowControl w:val="0"/>
        <w:spacing w:after="260"/>
        <w:jc w:val="both"/>
        <w:rPr>
          <w:color w:val="000000"/>
        </w:rPr>
      </w:pPr>
      <w:r>
        <w:rPr>
          <w:b/>
          <w:bCs/>
          <w:color w:val="FF0000"/>
          <w:lang w:val="sr-Latn-RS"/>
        </w:rPr>
        <w:t xml:space="preserve">     </w:t>
      </w:r>
      <w:r w:rsidR="00376794">
        <w:rPr>
          <w:b/>
          <w:bCs/>
          <w:color w:val="FF0000"/>
          <w:lang w:val="sr-Cyrl-RS"/>
        </w:rPr>
        <w:t xml:space="preserve">     </w:t>
      </w:r>
      <w:bookmarkEnd w:id="4"/>
      <w:r w:rsidR="00376794" w:rsidRPr="00376794">
        <w:rPr>
          <w:b/>
          <w:bCs/>
          <w:color w:val="000000"/>
        </w:rPr>
        <w:t>Место пружања услуга:</w:t>
      </w:r>
      <w:r w:rsidR="00F77293">
        <w:rPr>
          <w:color w:val="000000"/>
          <w:lang w:val="sr-Cyrl-RS"/>
        </w:rPr>
        <w:t xml:space="preserve">зграда </w:t>
      </w:r>
      <w:r w:rsidR="00376794" w:rsidRPr="00376794">
        <w:rPr>
          <w:color w:val="000000"/>
        </w:rPr>
        <w:t xml:space="preserve">општине </w:t>
      </w:r>
      <w:r w:rsidR="00376794">
        <w:rPr>
          <w:color w:val="000000"/>
          <w:lang w:val="sr-Cyrl-RS"/>
        </w:rPr>
        <w:t>Ивањица</w:t>
      </w:r>
      <w:r w:rsidR="00376794" w:rsidRPr="00376794">
        <w:rPr>
          <w:color w:val="000000"/>
        </w:rPr>
        <w:t>.</w:t>
      </w:r>
    </w:p>
    <w:p w14:paraId="2696F03A" w14:textId="419AC85B" w:rsidR="00B12270" w:rsidRPr="00C62E42" w:rsidRDefault="00C62E42" w:rsidP="00C62E42">
      <w:pPr>
        <w:ind w:left="180"/>
        <w:jc w:val="both"/>
        <w:rPr>
          <w:rFonts w:eastAsia="Arial Unicode MS"/>
          <w:iCs/>
          <w:kern w:val="1"/>
          <w:lang w:val="sr-Cyrl-CS" w:eastAsia="ar-SA"/>
        </w:rPr>
      </w:pPr>
      <w:r>
        <w:rPr>
          <w:lang w:val="sr-Cyrl-CS" w:bidi="en-US"/>
        </w:rPr>
        <w:t xml:space="preserve">        </w:t>
      </w:r>
      <w:r w:rsidR="00541981" w:rsidRPr="00C62E42">
        <w:rPr>
          <w:lang w:val="sr-Cyrl-CS" w:bidi="en-US"/>
        </w:rPr>
        <w:t>2.</w:t>
      </w:r>
      <w:r w:rsidR="00541981" w:rsidRPr="00C62E42">
        <w:rPr>
          <w:b/>
          <w:lang w:val="sr-Cyrl-CS"/>
        </w:rPr>
        <w:t>Понуде се достављају</w:t>
      </w:r>
      <w:r w:rsidR="00541981" w:rsidRPr="00C62E42">
        <w:rPr>
          <w:lang w:val="sr-Cyrl-CS"/>
        </w:rPr>
        <w:t>:</w:t>
      </w:r>
      <w:r w:rsidR="007728F1">
        <w:rPr>
          <w:lang w:val="sr-Cyrl-CS"/>
        </w:rPr>
        <w:t xml:space="preserve"> </w:t>
      </w:r>
      <w:r w:rsidR="00541981" w:rsidRPr="00C62E42">
        <w:rPr>
          <w:rFonts w:eastAsia="TimesNewRomanPS-BoldMT"/>
          <w:bCs/>
          <w:kern w:val="2"/>
          <w:lang w:val="sr-Cyrl-CS" w:eastAsia="ar-SA"/>
        </w:rPr>
        <w:t>скениране</w:t>
      </w:r>
      <w:r>
        <w:rPr>
          <w:rFonts w:eastAsia="TimesNewRomanPS-BoldMT"/>
          <w:bCs/>
          <w:kern w:val="2"/>
          <w:lang w:val="sr-Cyrl-CS" w:eastAsia="ar-SA"/>
        </w:rPr>
        <w:t>,</w:t>
      </w:r>
      <w:r w:rsidR="00541981" w:rsidRPr="00C62E42">
        <w:rPr>
          <w:rFonts w:eastAsia="TimesNewRomanPS-BoldMT"/>
          <w:bCs/>
          <w:kern w:val="2"/>
          <w:lang w:val="sr-Cyrl-CS" w:eastAsia="ar-SA"/>
        </w:rPr>
        <w:t xml:space="preserve"> попуњене обрасце </w:t>
      </w:r>
      <w:r w:rsidR="00B85F5B" w:rsidRPr="00C62E42">
        <w:rPr>
          <w:rFonts w:eastAsia="TimesNewRomanPS-BoldMT"/>
          <w:bCs/>
          <w:kern w:val="2"/>
          <w:lang w:val="sr-Cyrl-CS" w:eastAsia="ar-SA"/>
        </w:rPr>
        <w:t>Изјаве</w:t>
      </w:r>
      <w:r w:rsidR="00B85F5B" w:rsidRPr="00C62E42">
        <w:rPr>
          <w:color w:val="FF0000"/>
        </w:rPr>
        <w:t xml:space="preserve"> </w:t>
      </w:r>
      <w:r w:rsidR="00B85F5B" w:rsidRPr="00C62E42">
        <w:rPr>
          <w:rFonts w:eastAsia="TimesNewRomanPS-BoldMT"/>
          <w:bCs/>
          <w:kern w:val="2"/>
          <w:lang w:eastAsia="ar-SA"/>
        </w:rPr>
        <w:t>о испуњености критеријума за квалитативни избор привредног субјекта</w:t>
      </w:r>
      <w:r w:rsidR="00B85F5B" w:rsidRPr="00C62E42">
        <w:rPr>
          <w:rFonts w:eastAsia="TimesNewRomanPS-BoldMT"/>
          <w:bCs/>
          <w:kern w:val="2"/>
          <w:lang w:val="sr-Cyrl-CS" w:eastAsia="ar-SA"/>
        </w:rPr>
        <w:t xml:space="preserve"> и О</w:t>
      </w:r>
      <w:r w:rsidRPr="00C62E42">
        <w:rPr>
          <w:rFonts w:eastAsia="TimesNewRomanPS-BoldMT"/>
          <w:bCs/>
          <w:kern w:val="2"/>
          <w:lang w:val="sr-Cyrl-CS" w:eastAsia="ar-SA"/>
        </w:rPr>
        <w:t>бр</w:t>
      </w:r>
      <w:r w:rsidR="00B85F5B" w:rsidRPr="00C62E42">
        <w:rPr>
          <w:rFonts w:eastAsia="TimesNewRomanPS-BoldMT"/>
          <w:bCs/>
          <w:kern w:val="2"/>
          <w:lang w:val="sr-Cyrl-CS" w:eastAsia="ar-SA"/>
        </w:rPr>
        <w:t xml:space="preserve">азац </w:t>
      </w:r>
      <w:r w:rsidR="00541981" w:rsidRPr="00C62E42">
        <w:rPr>
          <w:rFonts w:eastAsia="TimesNewRomanPS-BoldMT"/>
          <w:bCs/>
          <w:kern w:val="2"/>
          <w:lang w:val="sr-Cyrl-CS" w:eastAsia="ar-SA"/>
        </w:rPr>
        <w:t>понуде</w:t>
      </w:r>
      <w:r w:rsidR="00EB03D6" w:rsidRPr="00C62E42">
        <w:rPr>
          <w:rFonts w:eastAsia="TimesNewRomanPS-BoldMT"/>
          <w:bCs/>
          <w:kern w:val="2"/>
          <w:lang w:val="sr-Cyrl-CS" w:eastAsia="ar-SA"/>
        </w:rPr>
        <w:t xml:space="preserve"> са структуром цене</w:t>
      </w:r>
      <w:r w:rsidR="00B85F5B" w:rsidRPr="00C62E42">
        <w:rPr>
          <w:rFonts w:eastAsia="TimesNewRomanPS-BoldMT"/>
          <w:bCs/>
          <w:kern w:val="2"/>
          <w:lang w:val="sr-Cyrl-CS" w:eastAsia="ar-SA"/>
        </w:rPr>
        <w:t>,</w:t>
      </w:r>
      <w:r w:rsidR="00541981" w:rsidRPr="00C62E42">
        <w:rPr>
          <w:rFonts w:eastAsia="TimesNewRomanPS-BoldMT"/>
          <w:bCs/>
          <w:kern w:val="2"/>
          <w:lang w:val="sr-Cyrl-CS" w:eastAsia="ar-SA"/>
        </w:rPr>
        <w:t xml:space="preserve"> </w:t>
      </w:r>
      <w:r w:rsidRPr="00C62E42">
        <w:rPr>
          <w:rFonts w:eastAsia="TimesNewRomanPS-BoldMT"/>
          <w:bCs/>
          <w:kern w:val="2"/>
          <w:lang w:eastAsia="ar-SA"/>
        </w:rPr>
        <w:t>фотокопиј</w:t>
      </w:r>
      <w:r w:rsidR="00C06350">
        <w:rPr>
          <w:rFonts w:eastAsia="TimesNewRomanPS-BoldMT"/>
          <w:bCs/>
          <w:kern w:val="2"/>
          <w:lang w:val="sr-Cyrl-RS" w:eastAsia="ar-SA"/>
        </w:rPr>
        <w:t>у</w:t>
      </w:r>
      <w:r w:rsidRPr="00C62E42">
        <w:rPr>
          <w:rFonts w:eastAsia="TimesNewRomanPS-BoldMT"/>
          <w:bCs/>
          <w:kern w:val="2"/>
          <w:lang w:eastAsia="ar-SA"/>
        </w:rPr>
        <w:t xml:space="preserve"> </w:t>
      </w:r>
      <w:r w:rsidRPr="00C62E42">
        <w:rPr>
          <w:rFonts w:eastAsia="TimesNewRomanPS-BoldMT"/>
          <w:bCs/>
          <w:kern w:val="2"/>
          <w:lang w:val="sr-Cyrl-RS" w:eastAsia="ar-SA"/>
        </w:rPr>
        <w:t xml:space="preserve">важеће тражене </w:t>
      </w:r>
      <w:r w:rsidRPr="00C62E42">
        <w:rPr>
          <w:rFonts w:eastAsia="TimesNewRomanPS-BoldMT"/>
          <w:bCs/>
          <w:kern w:val="2"/>
          <w:lang w:eastAsia="ar-SA"/>
        </w:rPr>
        <w:t xml:space="preserve">лиценце </w:t>
      </w:r>
      <w:r w:rsidR="00AF11BC">
        <w:rPr>
          <w:rFonts w:eastAsia="TimesNewRomanPS-BoldMT"/>
          <w:bCs/>
          <w:kern w:val="2"/>
          <w:lang w:val="sr-Cyrl-RS" w:eastAsia="ar-SA"/>
        </w:rPr>
        <w:t>–</w:t>
      </w:r>
      <w:r w:rsidR="00AF11BC">
        <w:rPr>
          <w:rFonts w:eastAsia="TimesNewRomanPS-BoldMT"/>
          <w:bCs/>
          <w:kern w:val="2"/>
          <w:lang w:val="sr-Latn-RS" w:eastAsia="ar-SA"/>
        </w:rPr>
        <w:t xml:space="preserve"> </w:t>
      </w:r>
      <w:r w:rsidR="00AF11BC">
        <w:rPr>
          <w:rFonts w:eastAsia="TimesNewRomanPS-BoldMT"/>
          <w:bCs/>
          <w:kern w:val="2"/>
          <w:lang w:val="sr-Cyrl-RS" w:eastAsia="ar-SA"/>
        </w:rPr>
        <w:t xml:space="preserve">доставити </w:t>
      </w:r>
      <w:r w:rsidR="00541981" w:rsidRPr="00C62E42">
        <w:rPr>
          <w:lang w:val="sr-Cyrl-CS"/>
        </w:rPr>
        <w:t>електронским путем на e-mail</w:t>
      </w:r>
      <w:r w:rsidR="00541981" w:rsidRPr="00C62E42">
        <w:rPr>
          <w:lang w:val="sr-Latn-CS"/>
        </w:rPr>
        <w:t>:</w:t>
      </w:r>
      <w:r w:rsidR="00541981" w:rsidRPr="00C62E42">
        <w:rPr>
          <w:color w:val="FF0000"/>
          <w:lang w:val="sr-Latn-CS"/>
        </w:rPr>
        <w:t xml:space="preserve">nabavke@ivanjica.gov.rs </w:t>
      </w:r>
      <w:r w:rsidR="00541981" w:rsidRPr="00C62E42">
        <w:rPr>
          <w:color w:val="FF0000"/>
          <w:lang w:val="sr-Cyrl-CS" w:bidi="en-US"/>
        </w:rPr>
        <w:t>или</w:t>
      </w:r>
      <w:r>
        <w:rPr>
          <w:lang w:val="sr-Cyrl-CS" w:bidi="en-US"/>
        </w:rPr>
        <w:t xml:space="preserve"> </w:t>
      </w:r>
      <w:r w:rsidR="00541981" w:rsidRPr="00C62E42">
        <w:rPr>
          <w:lang w:val="sr-Cyrl-CS" w:bidi="en-US"/>
        </w:rPr>
        <w:t xml:space="preserve">на </w:t>
      </w:r>
      <w:r w:rsidR="00541981" w:rsidRPr="00C62E42">
        <w:rPr>
          <w:color w:val="FF0000"/>
          <w:lang w:val="sr-Cyrl-CS" w:bidi="en-US"/>
        </w:rPr>
        <w:t>факс Наручиоца број:032/661-821</w:t>
      </w:r>
      <w:r w:rsidR="00541981" w:rsidRPr="00C62E42">
        <w:rPr>
          <w:rFonts w:eastAsia="Arial Unicode MS"/>
          <w:iCs/>
          <w:color w:val="FF0000"/>
          <w:kern w:val="1"/>
          <w:lang w:val="sr-Cyrl-CS" w:eastAsia="ar-SA"/>
        </w:rPr>
        <w:t xml:space="preserve">        </w:t>
      </w:r>
      <w:r w:rsidR="00B12270" w:rsidRPr="00C62E42">
        <w:rPr>
          <w:rFonts w:eastAsia="Arial Unicode MS"/>
          <w:iCs/>
          <w:color w:val="FF0000"/>
          <w:kern w:val="1"/>
          <w:lang w:val="sr-Cyrl-CS" w:eastAsia="ar-SA"/>
        </w:rPr>
        <w:t xml:space="preserve"> </w:t>
      </w:r>
    </w:p>
    <w:p w14:paraId="2B36086A" w14:textId="0F384981" w:rsidR="00541981" w:rsidRPr="00900B94" w:rsidRDefault="00B12270" w:rsidP="00C86E8F">
      <w:pPr>
        <w:jc w:val="both"/>
        <w:rPr>
          <w:rFonts w:eastAsia="Arial Unicode MS"/>
          <w:iCs/>
          <w:kern w:val="1"/>
          <w:lang w:val="sr-Cyrl-CS" w:eastAsia="ar-SA"/>
        </w:rPr>
      </w:pPr>
      <w:r w:rsidRPr="00900B94">
        <w:rPr>
          <w:rFonts w:eastAsia="Arial Unicode MS"/>
          <w:iCs/>
          <w:kern w:val="1"/>
          <w:lang w:val="sr-Cyrl-CS" w:eastAsia="ar-SA"/>
        </w:rPr>
        <w:t xml:space="preserve">        </w:t>
      </w:r>
      <w:r w:rsidR="003C6376">
        <w:rPr>
          <w:rFonts w:eastAsia="Arial Unicode MS"/>
          <w:iCs/>
          <w:kern w:val="1"/>
          <w:lang w:val="sr-Latn-RS" w:eastAsia="ar-SA"/>
        </w:rPr>
        <w:t xml:space="preserve">   </w:t>
      </w:r>
      <w:r w:rsidR="00541981" w:rsidRPr="00900B94">
        <w:rPr>
          <w:rFonts w:eastAsia="Arial Unicode MS"/>
          <w:iCs/>
          <w:kern w:val="1"/>
          <w:lang w:val="sr-Cyrl-CS" w:eastAsia="ar-SA"/>
        </w:rPr>
        <w:t xml:space="preserve"> </w:t>
      </w:r>
      <w:bookmarkStart w:id="5" w:name="bookmark31"/>
      <w:r w:rsidR="0055694A" w:rsidRPr="008822ED">
        <w:rPr>
          <w:rFonts w:eastAsia="Arial Unicode MS"/>
          <w:b/>
          <w:bCs/>
          <w:iCs/>
          <w:kern w:val="1"/>
          <w:lang w:val="sr-Cyrl-CS" w:eastAsia="ar-SA"/>
        </w:rPr>
        <w:t>Напомена:</w:t>
      </w:r>
      <w:bookmarkEnd w:id="5"/>
      <w:r w:rsidR="0055694A" w:rsidRPr="00900B94">
        <w:rPr>
          <w:rFonts w:eastAsia="Arial Unicode MS"/>
          <w:iCs/>
          <w:kern w:val="1"/>
          <w:lang w:val="sr-Cyrl-CS" w:eastAsia="ar-SA"/>
        </w:rPr>
        <w:t>Употреба печата није обавезна.</w:t>
      </w:r>
    </w:p>
    <w:p w14:paraId="22198704" w14:textId="77777777" w:rsidR="00B12270" w:rsidRPr="00900B94" w:rsidRDefault="00541981" w:rsidP="00C86E8F">
      <w:pPr>
        <w:jc w:val="both"/>
        <w:rPr>
          <w:rFonts w:eastAsia="Arial Unicode MS"/>
          <w:iCs/>
          <w:kern w:val="1"/>
          <w:lang w:val="sr-Cyrl-CS" w:eastAsia="ar-SA"/>
        </w:rPr>
      </w:pPr>
      <w:r w:rsidRPr="00900B94">
        <w:rPr>
          <w:rFonts w:eastAsia="Arial Unicode MS"/>
          <w:iCs/>
          <w:kern w:val="1"/>
          <w:lang w:val="sr-Cyrl-CS" w:eastAsia="ar-SA"/>
        </w:rPr>
        <w:t xml:space="preserve">       </w:t>
      </w:r>
    </w:p>
    <w:p w14:paraId="52ED8866" w14:textId="70402CC5" w:rsidR="00541981" w:rsidRPr="004559BB" w:rsidRDefault="00B12270" w:rsidP="00C86E8F">
      <w:pPr>
        <w:jc w:val="both"/>
        <w:rPr>
          <w:lang w:val="sr-Cyrl-CS"/>
        </w:rPr>
      </w:pPr>
      <w:r>
        <w:rPr>
          <w:rFonts w:eastAsia="Arial Unicode MS"/>
          <w:iCs/>
          <w:kern w:val="1"/>
          <w:lang w:val="sr-Cyrl-CS" w:eastAsia="ar-SA"/>
        </w:rPr>
        <w:t xml:space="preserve">        </w:t>
      </w:r>
      <w:r w:rsidR="00541981" w:rsidRPr="004559BB">
        <w:rPr>
          <w:rFonts w:eastAsia="Arial Unicode MS"/>
          <w:iCs/>
          <w:kern w:val="1"/>
          <w:lang w:val="sr-Cyrl-CS" w:eastAsia="ar-SA"/>
        </w:rPr>
        <w:t>3.</w:t>
      </w:r>
      <w:r w:rsidR="00541981" w:rsidRPr="004559BB">
        <w:rPr>
          <w:b/>
          <w:lang w:val="sr-Cyrl-CS"/>
        </w:rPr>
        <w:t>Рок за достављање понуда</w:t>
      </w:r>
      <w:r w:rsidR="00541981" w:rsidRPr="004559BB">
        <w:rPr>
          <w:lang w:val="sr-Cyrl-CS"/>
        </w:rPr>
        <w:t>:</w:t>
      </w:r>
      <w:r w:rsidR="00541981" w:rsidRPr="004559BB">
        <w:rPr>
          <w:lang w:val="sr-Cyrl-CS" w:bidi="en-US"/>
        </w:rPr>
        <w:t xml:space="preserve">до </w:t>
      </w:r>
      <w:r w:rsidR="00541981" w:rsidRPr="002C5832">
        <w:rPr>
          <w:lang w:val="sr-Cyrl-CS" w:bidi="en-US"/>
        </w:rPr>
        <w:t xml:space="preserve">дана </w:t>
      </w:r>
      <w:r w:rsidR="00F77293">
        <w:rPr>
          <w:b/>
          <w:color w:val="FF0000"/>
          <w:u w:val="single"/>
          <w:lang w:val="sr-Cyrl-RS" w:bidi="en-US"/>
        </w:rPr>
        <w:t>2</w:t>
      </w:r>
      <w:r w:rsidR="00A04A69">
        <w:rPr>
          <w:b/>
          <w:color w:val="FF0000"/>
          <w:u w:val="single"/>
          <w:lang w:val="sr-Cyrl-RS" w:bidi="en-US"/>
        </w:rPr>
        <w:t>6</w:t>
      </w:r>
      <w:r w:rsidR="00541981" w:rsidRPr="002C5832">
        <w:rPr>
          <w:b/>
          <w:color w:val="FF0000"/>
          <w:u w:val="single"/>
          <w:lang w:val="sr-Cyrl-CS" w:bidi="en-US"/>
        </w:rPr>
        <w:t>.</w:t>
      </w:r>
      <w:r w:rsidR="003A0542" w:rsidRPr="002C5832">
        <w:rPr>
          <w:b/>
          <w:color w:val="FF0000"/>
          <w:u w:val="single"/>
          <w:lang w:val="sr-Cyrl-RS" w:bidi="en-US"/>
        </w:rPr>
        <w:t>0</w:t>
      </w:r>
      <w:r w:rsidR="00F77293">
        <w:rPr>
          <w:b/>
          <w:color w:val="FF0000"/>
          <w:u w:val="single"/>
          <w:lang w:val="sr-Cyrl-RS" w:bidi="en-US"/>
        </w:rPr>
        <w:t>4</w:t>
      </w:r>
      <w:r w:rsidR="00541981" w:rsidRPr="002C5832">
        <w:rPr>
          <w:b/>
          <w:color w:val="FF0000"/>
          <w:u w:val="single"/>
          <w:lang w:val="sr-Cyrl-CS" w:bidi="en-US"/>
        </w:rPr>
        <w:t>.202</w:t>
      </w:r>
      <w:r w:rsidR="003A0542" w:rsidRPr="002C5832">
        <w:rPr>
          <w:b/>
          <w:color w:val="FF0000"/>
          <w:u w:val="single"/>
          <w:lang w:val="sr-Cyrl-RS" w:bidi="en-US"/>
        </w:rPr>
        <w:t>2</w:t>
      </w:r>
      <w:r w:rsidR="00541981" w:rsidRPr="002C5832">
        <w:rPr>
          <w:b/>
          <w:color w:val="FF0000"/>
          <w:u w:val="single"/>
          <w:lang w:val="sr-Cyrl-CS" w:bidi="en-US"/>
        </w:rPr>
        <w:t>.године</w:t>
      </w:r>
      <w:r w:rsidR="00541981" w:rsidRPr="004559BB">
        <w:rPr>
          <w:b/>
          <w:color w:val="FF0000"/>
          <w:u w:val="single"/>
          <w:lang w:val="sr-Cyrl-CS" w:bidi="en-US"/>
        </w:rPr>
        <w:t xml:space="preserve"> до 1</w:t>
      </w:r>
      <w:r w:rsidR="00F77293">
        <w:rPr>
          <w:b/>
          <w:color w:val="FF0000"/>
          <w:u w:val="single"/>
          <w:lang w:val="sr-Cyrl-RS" w:bidi="en-US"/>
        </w:rPr>
        <w:t>3</w:t>
      </w:r>
      <w:r w:rsidR="00541981" w:rsidRPr="004559BB">
        <w:rPr>
          <w:b/>
          <w:color w:val="FF0000"/>
          <w:u w:val="single"/>
          <w:lang w:val="sr-Cyrl-CS" w:bidi="en-US"/>
        </w:rPr>
        <w:t>,00 часова</w:t>
      </w:r>
      <w:r w:rsidR="00541981" w:rsidRPr="004559BB">
        <w:rPr>
          <w:lang w:val="sr-Cyrl-CS" w:bidi="en-US"/>
        </w:rPr>
        <w:t xml:space="preserve"> да би се сматрала благовременом</w:t>
      </w:r>
      <w:r w:rsidR="00541981" w:rsidRPr="004559BB">
        <w:rPr>
          <w:lang w:val="sr-Cyrl-CS"/>
        </w:rPr>
        <w:t>.</w:t>
      </w:r>
      <w:r w:rsidR="00541981" w:rsidRPr="004559BB">
        <w:rPr>
          <w:rFonts w:eastAsia="Calibri"/>
          <w:lang w:val="sr-Cyrl-CS"/>
        </w:rPr>
        <w:t xml:space="preserve"> Неблаговремене понуде неће бити разматране.</w:t>
      </w:r>
    </w:p>
    <w:p w14:paraId="4C9011FE" w14:textId="30020912" w:rsidR="00423339" w:rsidRPr="004559BB" w:rsidRDefault="00541981" w:rsidP="00A0061F">
      <w:pPr>
        <w:spacing w:before="100" w:beforeAutospacing="1" w:after="100" w:afterAutospacing="1"/>
        <w:jc w:val="both"/>
        <w:rPr>
          <w:noProof/>
          <w:lang w:val="sr-Cyrl-RS"/>
        </w:rPr>
      </w:pPr>
      <w:r w:rsidRPr="00900B94">
        <w:rPr>
          <w:rFonts w:eastAsia="Arial Unicode MS"/>
          <w:iCs/>
          <w:kern w:val="1"/>
          <w:lang w:val="sr-Cyrl-CS" w:eastAsia="ar-SA"/>
        </w:rPr>
        <w:t xml:space="preserve">       4.</w:t>
      </w:r>
      <w:r w:rsidRPr="00900B94">
        <w:rPr>
          <w:rFonts w:eastAsia="Arial Unicode MS"/>
          <w:b/>
          <w:kern w:val="1"/>
          <w:lang w:val="sr-Cyrl-CS" w:eastAsia="ar-SA"/>
        </w:rPr>
        <w:t xml:space="preserve"> </w:t>
      </w:r>
      <w:r w:rsidRPr="00224DC4">
        <w:rPr>
          <w:rFonts w:eastAsia="Arial Unicode MS"/>
          <w:b/>
          <w:kern w:val="1"/>
          <w:lang w:val="sr-Cyrl-CS" w:eastAsia="ar-SA"/>
        </w:rPr>
        <w:t>Плаћање</w:t>
      </w:r>
      <w:r w:rsidRPr="00224DC4">
        <w:rPr>
          <w:rFonts w:eastAsia="Arial Unicode MS"/>
          <w:kern w:val="1"/>
          <w:lang w:val="sr-Cyrl-CS" w:eastAsia="ar-SA"/>
        </w:rPr>
        <w:t xml:space="preserve">: </w:t>
      </w:r>
      <w:r w:rsidR="00423339" w:rsidRPr="00224DC4">
        <w:rPr>
          <w:noProof/>
          <w:lang w:val="sr-Cyrl-RS"/>
        </w:rPr>
        <w:t xml:space="preserve">до 45 (календарских) дана од дана испостављања рачуна (фактуре) </w:t>
      </w:r>
      <w:r w:rsidR="00423339" w:rsidRPr="00224DC4">
        <w:rPr>
          <w:noProof/>
          <w:color w:val="000000"/>
          <w:lang w:val="sr-Cyrl-RS"/>
        </w:rPr>
        <w:t>за пружене услуге, на основу броја</w:t>
      </w:r>
      <w:r w:rsidR="00423339" w:rsidRPr="004559BB">
        <w:rPr>
          <w:noProof/>
          <w:color w:val="000000"/>
          <w:lang w:val="sr-Cyrl-RS"/>
        </w:rPr>
        <w:t xml:space="preserve"> сати услуге за претходни месец и уз доставу одговарајуће </w:t>
      </w:r>
      <w:r w:rsidR="00423339" w:rsidRPr="004559BB">
        <w:rPr>
          <w:noProof/>
          <w:lang w:val="sr-Cyrl-RS"/>
        </w:rPr>
        <w:t>пратеће документације</w:t>
      </w:r>
      <w:r w:rsidR="00F77293">
        <w:rPr>
          <w:noProof/>
          <w:lang w:val="sr-Cyrl-RS"/>
        </w:rPr>
        <w:t>.</w:t>
      </w:r>
    </w:p>
    <w:p w14:paraId="70611DB4" w14:textId="77777777" w:rsidR="00541981" w:rsidRPr="00224DC4" w:rsidRDefault="00541981" w:rsidP="00C86E8F">
      <w:pPr>
        <w:suppressAutoHyphens/>
        <w:spacing w:line="100" w:lineRule="atLeast"/>
        <w:jc w:val="both"/>
        <w:rPr>
          <w:rFonts w:eastAsia="Arial Unicode MS"/>
          <w:b/>
          <w:bCs/>
          <w:kern w:val="1"/>
          <w:lang w:val="sr-Cyrl-RS" w:eastAsia="ar-SA"/>
        </w:rPr>
      </w:pPr>
      <w:r w:rsidRPr="004559BB">
        <w:rPr>
          <w:rFonts w:eastAsia="Arial Unicode MS"/>
          <w:b/>
          <w:bCs/>
          <w:kern w:val="1"/>
          <w:lang w:val="sr-Cyrl-RS" w:eastAsia="ar-SA"/>
        </w:rPr>
        <w:t xml:space="preserve">          4.</w:t>
      </w:r>
      <w:r w:rsidRPr="00224DC4">
        <w:rPr>
          <w:rFonts w:eastAsia="Arial Unicode MS"/>
          <w:b/>
          <w:bCs/>
          <w:kern w:val="1"/>
          <w:lang w:val="sr-Cyrl-RS" w:eastAsia="ar-SA"/>
        </w:rPr>
        <w:t>1.Најповољнији понуђач</w:t>
      </w:r>
      <w:r w:rsidRPr="00224DC4">
        <w:rPr>
          <w:lang w:val="sr-Cyrl-CS" w:eastAsia="ar-SA"/>
        </w:rPr>
        <w:t xml:space="preserve"> </w:t>
      </w:r>
      <w:r w:rsidRPr="00224DC4">
        <w:rPr>
          <w:rFonts w:eastAsia="Arial Unicode MS"/>
          <w:kern w:val="1"/>
          <w:lang w:val="sr-Cyrl-CS" w:eastAsia="sr-Latn-CS"/>
        </w:rPr>
        <w:t xml:space="preserve">ће </w:t>
      </w:r>
      <w:r w:rsidRPr="00224DC4">
        <w:rPr>
          <w:rFonts w:eastAsia="Arial Unicode MS"/>
          <w:b/>
          <w:kern w:val="1"/>
          <w:lang w:val="sr-Cyrl-CS" w:eastAsia="sr-Latn-CS"/>
        </w:rPr>
        <w:t>приликом закључења уговора</w:t>
      </w:r>
      <w:r w:rsidRPr="00224DC4">
        <w:rPr>
          <w:rFonts w:eastAsia="Arial Unicode MS"/>
          <w:kern w:val="1"/>
          <w:lang w:val="sr-Cyrl-CS" w:eastAsia="sr-Latn-CS"/>
        </w:rPr>
        <w:t xml:space="preserve"> </w:t>
      </w:r>
      <w:r w:rsidRPr="00224DC4">
        <w:rPr>
          <w:rFonts w:eastAsia="Arial Unicode MS"/>
          <w:b/>
          <w:bCs/>
          <w:kern w:val="1"/>
          <w:lang w:val="sr-Cyrl-RS" w:eastAsia="ar-SA"/>
        </w:rPr>
        <w:t xml:space="preserve">као средство финансијског обезбеђења </w:t>
      </w:r>
      <w:r w:rsidRPr="00224DC4">
        <w:rPr>
          <w:rFonts w:eastAsia="Arial Unicode MS"/>
          <w:b/>
          <w:kern w:val="1"/>
          <w:lang w:val="sr-Cyrl-CS" w:eastAsia="ar-SA"/>
        </w:rPr>
        <w:t>за квалитетно обављен посао</w:t>
      </w:r>
      <w:r w:rsidRPr="00224DC4">
        <w:rPr>
          <w:rFonts w:eastAsia="Arial Unicode MS"/>
          <w:b/>
          <w:bCs/>
          <w:kern w:val="1"/>
          <w:lang w:val="sr-Cyrl-RS" w:eastAsia="ar-SA"/>
        </w:rPr>
        <w:t xml:space="preserve"> бити у обавези да преда наручиоцу: </w:t>
      </w:r>
    </w:p>
    <w:p w14:paraId="58BD7DB9" w14:textId="77777777" w:rsidR="00541981" w:rsidRPr="00224DC4" w:rsidRDefault="00541981" w:rsidP="00541981">
      <w:pPr>
        <w:numPr>
          <w:ilvl w:val="0"/>
          <w:numId w:val="1"/>
        </w:numPr>
        <w:suppressAutoHyphens/>
        <w:spacing w:line="100" w:lineRule="atLeast"/>
        <w:jc w:val="both"/>
        <w:rPr>
          <w:rFonts w:eastAsia="Arial Unicode MS"/>
          <w:bCs/>
          <w:kern w:val="1"/>
          <w:lang w:val="sr-Cyrl-RS" w:eastAsia="ar-SA"/>
        </w:rPr>
      </w:pPr>
      <w:r w:rsidRPr="00224DC4">
        <w:rPr>
          <w:rFonts w:eastAsia="Arial Unicode MS"/>
          <w:bCs/>
          <w:kern w:val="1"/>
          <w:lang w:val="sr-Cyrl-RS" w:eastAsia="ar-SA"/>
        </w:rPr>
        <w:t xml:space="preserve">бланко </w:t>
      </w:r>
      <w:r w:rsidRPr="00224DC4">
        <w:rPr>
          <w:rFonts w:eastAsia="Arial Unicode MS"/>
          <w:b/>
          <w:kern w:val="1"/>
          <w:lang w:val="sr-Cyrl-RS" w:eastAsia="ar-SA"/>
        </w:rPr>
        <w:t>соло меницу</w:t>
      </w:r>
      <w:r w:rsidRPr="00224DC4">
        <w:rPr>
          <w:rFonts w:eastAsia="Arial Unicode MS"/>
          <w:bCs/>
          <w:kern w:val="1"/>
          <w:lang w:val="sr-Cyrl-RS" w:eastAsia="ar-SA"/>
        </w:rPr>
        <w:t xml:space="preserve"> чији је број наведен у меничном овлашћењу, потписану од стране овлашћеног лица понуђача у складу са картоном депонованих потписа и оверену печатом, </w:t>
      </w:r>
      <w:r w:rsidRPr="00224DC4">
        <w:rPr>
          <w:rFonts w:eastAsia="TimesNewRomanPSMT"/>
          <w:bCs/>
          <w:iCs/>
          <w:kern w:val="1"/>
          <w:lang w:eastAsia="ar-SA"/>
        </w:rPr>
        <w:t>платива на први позив</w:t>
      </w:r>
      <w:r w:rsidRPr="00224DC4">
        <w:rPr>
          <w:rFonts w:eastAsia="TimesNewRomanPSMT"/>
          <w:bCs/>
          <w:iCs/>
          <w:kern w:val="1"/>
          <w:lang w:val="sr-Cyrl-CS" w:eastAsia="ar-SA"/>
        </w:rPr>
        <w:t xml:space="preserve"> </w:t>
      </w:r>
    </w:p>
    <w:p w14:paraId="788CFB72" w14:textId="77777777" w:rsidR="00541981" w:rsidRPr="00224DC4" w:rsidRDefault="00541981" w:rsidP="00541981">
      <w:pPr>
        <w:numPr>
          <w:ilvl w:val="0"/>
          <w:numId w:val="1"/>
        </w:numPr>
        <w:suppressAutoHyphens/>
        <w:spacing w:line="100" w:lineRule="atLeast"/>
        <w:jc w:val="both"/>
        <w:rPr>
          <w:rFonts w:eastAsia="Arial Unicode MS"/>
          <w:bCs/>
          <w:kern w:val="1"/>
          <w:lang w:val="sr-Cyrl-RS" w:eastAsia="ar-SA"/>
        </w:rPr>
      </w:pPr>
      <w:r w:rsidRPr="00224DC4">
        <w:rPr>
          <w:rFonts w:eastAsia="Arial Unicode MS"/>
          <w:b/>
          <w:kern w:val="1"/>
          <w:lang w:val="sr-Cyrl-RS" w:eastAsia="ar-SA"/>
        </w:rPr>
        <w:t>менично овлашћење</w:t>
      </w:r>
      <w:r w:rsidRPr="00224DC4">
        <w:rPr>
          <w:rFonts w:eastAsia="Arial Unicode MS"/>
          <w:bCs/>
          <w:kern w:val="1"/>
          <w:lang w:val="sr-Cyrl-RS" w:eastAsia="ar-SA"/>
        </w:rPr>
        <w:t xml:space="preserve"> </w:t>
      </w:r>
      <w:r w:rsidRPr="00224DC4">
        <w:rPr>
          <w:rFonts w:eastAsia="Arial Unicode MS"/>
          <w:kern w:val="1"/>
          <w:lang w:val="sr-Latn-CS" w:eastAsia="ar-SA"/>
        </w:rPr>
        <w:t xml:space="preserve">за добро извршење посла, </w:t>
      </w:r>
      <w:r w:rsidRPr="00224DC4">
        <w:rPr>
          <w:rFonts w:eastAsia="Arial Unicode MS"/>
          <w:kern w:val="1"/>
          <w:lang w:val="sr-Cyrl-CS" w:eastAsia="ar-SA"/>
        </w:rPr>
        <w:t>одн. гаранцију за квалитетно обављен посао,</w:t>
      </w:r>
      <w:r w:rsidRPr="00224DC4">
        <w:rPr>
          <w:rFonts w:eastAsia="Arial Unicode MS"/>
          <w:bCs/>
          <w:kern w:val="1"/>
          <w:lang w:val="sr-Cyrl-RS" w:eastAsia="ar-SA"/>
        </w:rPr>
        <w:t xml:space="preserve"> </w:t>
      </w:r>
      <w:r w:rsidRPr="00224DC4">
        <w:rPr>
          <w:rFonts w:eastAsia="Arial Unicode MS"/>
          <w:kern w:val="1"/>
          <w:lang w:val="sr-Latn-CS" w:eastAsia="ar-SA"/>
        </w:rPr>
        <w:t xml:space="preserve">у висини од </w:t>
      </w:r>
      <w:r w:rsidRPr="00224DC4">
        <w:rPr>
          <w:rFonts w:eastAsia="Arial Unicode MS"/>
          <w:kern w:val="1"/>
          <w:lang w:val="sr-Cyrl-CS" w:eastAsia="ar-SA"/>
        </w:rPr>
        <w:t>10</w:t>
      </w:r>
      <w:r w:rsidRPr="00224DC4">
        <w:rPr>
          <w:rFonts w:eastAsia="Arial Unicode MS"/>
          <w:kern w:val="1"/>
          <w:lang w:val="sr-Latn-CS" w:eastAsia="ar-SA"/>
        </w:rPr>
        <w:t xml:space="preserve">% од вредности понуде </w:t>
      </w:r>
      <w:r w:rsidRPr="00224DC4">
        <w:rPr>
          <w:rFonts w:eastAsia="Arial Unicode MS"/>
          <w:kern w:val="1"/>
          <w:lang w:val="sr-Cyrl-CS" w:eastAsia="ar-SA"/>
        </w:rPr>
        <w:t xml:space="preserve">без </w:t>
      </w:r>
      <w:r w:rsidRPr="00224DC4">
        <w:rPr>
          <w:rFonts w:eastAsia="Arial Unicode MS"/>
          <w:kern w:val="1"/>
          <w:lang w:val="sr-Latn-CS" w:eastAsia="ar-SA"/>
        </w:rPr>
        <w:t>ПДВ-</w:t>
      </w:r>
      <w:r w:rsidRPr="00224DC4">
        <w:rPr>
          <w:rFonts w:eastAsia="Arial Unicode MS"/>
          <w:kern w:val="1"/>
          <w:lang w:val="sr-Cyrl-CS" w:eastAsia="ar-SA"/>
        </w:rPr>
        <w:t>а</w:t>
      </w:r>
      <w:r w:rsidRPr="00224DC4">
        <w:rPr>
          <w:rFonts w:eastAsia="TimesNewRomanPSMT"/>
          <w:bCs/>
          <w:iCs/>
          <w:kern w:val="1"/>
          <w:lang w:val="sr-Cyrl-RS" w:eastAsia="ar-SA"/>
        </w:rPr>
        <w:t xml:space="preserve"> и </w:t>
      </w:r>
      <w:r w:rsidRPr="00224DC4">
        <w:rPr>
          <w:rFonts w:eastAsia="TimesNewRomanPSMT"/>
          <w:bCs/>
          <w:iCs/>
          <w:kern w:val="1"/>
          <w:lang w:eastAsia="ar-SA"/>
        </w:rPr>
        <w:t>са роком важности који је 30 (тридесет)</w:t>
      </w:r>
      <w:r w:rsidRPr="00224DC4">
        <w:rPr>
          <w:rFonts w:eastAsia="TimesNewRomanPSMT"/>
          <w:bCs/>
          <w:iCs/>
          <w:kern w:val="1"/>
          <w:lang w:val="sr-Cyrl-RS" w:eastAsia="ar-SA"/>
        </w:rPr>
        <w:t xml:space="preserve"> </w:t>
      </w:r>
      <w:r w:rsidRPr="00224DC4">
        <w:rPr>
          <w:rFonts w:eastAsia="TimesNewRomanPSMT"/>
          <w:bCs/>
          <w:iCs/>
          <w:kern w:val="1"/>
          <w:lang w:eastAsia="ar-SA"/>
        </w:rPr>
        <w:t>дана</w:t>
      </w:r>
      <w:r w:rsidRPr="00224DC4">
        <w:rPr>
          <w:rFonts w:eastAsia="TimesNewRomanPSMT"/>
          <w:bCs/>
          <w:iCs/>
          <w:kern w:val="1"/>
          <w:lang w:val="sr-Cyrl-RS" w:eastAsia="ar-SA"/>
        </w:rPr>
        <w:t xml:space="preserve"> дужи </w:t>
      </w:r>
      <w:r w:rsidRPr="00224DC4">
        <w:rPr>
          <w:rFonts w:eastAsia="TimesNewRomanPSMT"/>
          <w:bCs/>
          <w:iCs/>
          <w:kern w:val="1"/>
          <w:lang w:eastAsia="ar-SA"/>
        </w:rPr>
        <w:t>од истека рока за коначно извршење посла</w:t>
      </w:r>
      <w:r w:rsidRPr="00224DC4">
        <w:rPr>
          <w:rFonts w:eastAsia="TimesNewRomanPSMT"/>
          <w:bCs/>
          <w:iCs/>
          <w:kern w:val="1"/>
          <w:lang w:val="ru-RU" w:eastAsia="ar-SA"/>
        </w:rPr>
        <w:t xml:space="preserve">. </w:t>
      </w:r>
    </w:p>
    <w:p w14:paraId="53F45DBE" w14:textId="77777777" w:rsidR="00AF2ACF" w:rsidRPr="00224DC4" w:rsidRDefault="004559BB" w:rsidP="004559BB">
      <w:pPr>
        <w:pStyle w:val="Teloteksta"/>
        <w:numPr>
          <w:ilvl w:val="0"/>
          <w:numId w:val="1"/>
        </w:numPr>
        <w:shd w:val="clear" w:color="auto" w:fill="FFFFFF"/>
        <w:tabs>
          <w:tab w:val="left" w:pos="709"/>
          <w:tab w:val="left" w:pos="1098"/>
        </w:tabs>
        <w:suppressAutoHyphens/>
        <w:autoSpaceDE w:val="0"/>
        <w:autoSpaceDN w:val="0"/>
        <w:adjustRightInd w:val="0"/>
        <w:spacing w:before="5" w:after="120" w:line="100" w:lineRule="atLeast"/>
        <w:ind w:right="-1"/>
        <w:jc w:val="both"/>
        <w:rPr>
          <w:sz w:val="24"/>
          <w:szCs w:val="24"/>
          <w:lang w:val="sr-Cyrl-CS" w:eastAsia="ar-SA"/>
        </w:rPr>
      </w:pPr>
      <w:r w:rsidRPr="00224DC4">
        <w:rPr>
          <w:rFonts w:eastAsia="Arial Unicode MS"/>
          <w:b/>
          <w:kern w:val="1"/>
          <w:sz w:val="24"/>
          <w:szCs w:val="24"/>
          <w:lang w:eastAsia="ar-SA"/>
        </w:rPr>
        <w:t>доказ о регистрацији менице</w:t>
      </w:r>
      <w:r w:rsidRPr="00224DC4">
        <w:rPr>
          <w:rFonts w:eastAsia="Arial Unicode MS"/>
          <w:bCs/>
          <w:kern w:val="1"/>
          <w:sz w:val="24"/>
          <w:szCs w:val="24"/>
          <w:lang w:eastAsia="ar-SA"/>
        </w:rPr>
        <w:t xml:space="preserve"> </w:t>
      </w:r>
      <w:r w:rsidRPr="00224DC4">
        <w:rPr>
          <w:sz w:val="24"/>
          <w:szCs w:val="24"/>
        </w:rPr>
        <w:t xml:space="preserve">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w:t>
      </w:r>
      <w:r w:rsidRPr="00224DC4">
        <w:rPr>
          <w:sz w:val="24"/>
          <w:szCs w:val="24"/>
        </w:rPr>
        <w:lastRenderedPageBreak/>
        <w:t>интернет странице Регистра меница и овлашћења НБС)</w:t>
      </w:r>
    </w:p>
    <w:p w14:paraId="60E238DC" w14:textId="30AC1026" w:rsidR="004559BB" w:rsidRPr="00224DC4" w:rsidRDefault="004559BB" w:rsidP="004559BB">
      <w:pPr>
        <w:pStyle w:val="Teloteksta"/>
        <w:numPr>
          <w:ilvl w:val="0"/>
          <w:numId w:val="1"/>
        </w:numPr>
        <w:shd w:val="clear" w:color="auto" w:fill="FFFFFF"/>
        <w:tabs>
          <w:tab w:val="left" w:pos="709"/>
          <w:tab w:val="left" w:pos="1098"/>
        </w:tabs>
        <w:suppressAutoHyphens/>
        <w:autoSpaceDE w:val="0"/>
        <w:autoSpaceDN w:val="0"/>
        <w:adjustRightInd w:val="0"/>
        <w:spacing w:before="5" w:after="120" w:line="100" w:lineRule="atLeast"/>
        <w:ind w:right="-1"/>
        <w:jc w:val="both"/>
        <w:rPr>
          <w:sz w:val="24"/>
          <w:szCs w:val="24"/>
          <w:lang w:val="sr-Cyrl-CS" w:eastAsia="ar-SA"/>
        </w:rPr>
      </w:pPr>
      <w:r w:rsidRPr="00224DC4">
        <w:rPr>
          <w:sz w:val="24"/>
          <w:szCs w:val="24"/>
        </w:rPr>
        <w:t xml:space="preserve"> </w:t>
      </w:r>
      <w:r w:rsidR="00541981" w:rsidRPr="00224DC4">
        <w:rPr>
          <w:rFonts w:eastAsia="Arial Unicode MS"/>
          <w:b/>
          <w:kern w:val="1"/>
          <w:sz w:val="24"/>
          <w:szCs w:val="24"/>
          <w:lang w:eastAsia="ar-SA"/>
        </w:rPr>
        <w:t>копију картона депонованих потписа</w:t>
      </w:r>
      <w:r w:rsidR="00541981" w:rsidRPr="00224DC4">
        <w:rPr>
          <w:rFonts w:eastAsia="Arial Unicode MS"/>
          <w:bCs/>
          <w:kern w:val="1"/>
          <w:sz w:val="24"/>
          <w:szCs w:val="24"/>
          <w:lang w:eastAsia="ar-SA"/>
        </w:rPr>
        <w:t>, са оригиналном овером</w:t>
      </w:r>
      <w:r w:rsidRPr="00224DC4">
        <w:rPr>
          <w:rFonts w:eastAsia="Arial Unicode MS"/>
          <w:bCs/>
          <w:kern w:val="1"/>
          <w:sz w:val="24"/>
          <w:szCs w:val="24"/>
          <w:lang w:eastAsia="ar-SA"/>
        </w:rPr>
        <w:t xml:space="preserve"> од стране пословне банке понуђача, не старијом од 30 дана од дана достављања Наручиоцу</w:t>
      </w:r>
      <w:r w:rsidR="00541981" w:rsidRPr="00224DC4">
        <w:rPr>
          <w:rFonts w:eastAsia="Arial Unicode MS"/>
          <w:kern w:val="1"/>
          <w:sz w:val="24"/>
          <w:szCs w:val="24"/>
          <w:lang w:val="sr-Cyrl-CS" w:eastAsia="ar-SA"/>
        </w:rPr>
        <w:t xml:space="preserve"> </w:t>
      </w:r>
    </w:p>
    <w:p w14:paraId="62BB8EBD" w14:textId="208D937E" w:rsidR="008822ED" w:rsidRPr="00224DC4" w:rsidRDefault="008822ED" w:rsidP="008822ED">
      <w:pPr>
        <w:pStyle w:val="Heading10"/>
        <w:keepNext/>
        <w:keepLines/>
        <w:spacing w:after="0"/>
        <w:jc w:val="both"/>
        <w:rPr>
          <w:color w:val="000000"/>
          <w:sz w:val="24"/>
          <w:szCs w:val="24"/>
        </w:rPr>
      </w:pPr>
      <w:r w:rsidRPr="00224DC4">
        <w:rPr>
          <w:rFonts w:eastAsia="Arial Unicode MS"/>
          <w:kern w:val="1"/>
          <w:sz w:val="24"/>
          <w:szCs w:val="24"/>
          <w:lang w:val="sr-Cyrl-CS" w:eastAsia="ar-SA"/>
        </w:rPr>
        <w:t xml:space="preserve">           </w:t>
      </w:r>
      <w:r w:rsidR="00541981" w:rsidRPr="00224DC4">
        <w:rPr>
          <w:rFonts w:eastAsia="Arial Unicode MS"/>
          <w:kern w:val="1"/>
          <w:sz w:val="24"/>
          <w:szCs w:val="24"/>
          <w:lang w:val="sr-Cyrl-CS" w:eastAsia="ar-SA"/>
        </w:rPr>
        <w:t>5.</w:t>
      </w:r>
      <w:bookmarkStart w:id="6" w:name="bookmark23"/>
      <w:r w:rsidRPr="00224DC4">
        <w:rPr>
          <w:b w:val="0"/>
          <w:bCs w:val="0"/>
          <w:color w:val="000000"/>
          <w:sz w:val="24"/>
          <w:szCs w:val="24"/>
        </w:rPr>
        <w:t xml:space="preserve"> </w:t>
      </w:r>
      <w:r w:rsidRPr="00224DC4">
        <w:rPr>
          <w:color w:val="000000"/>
          <w:sz w:val="24"/>
          <w:szCs w:val="24"/>
        </w:rPr>
        <w:t>Место</w:t>
      </w:r>
      <w:r w:rsidR="00A561A7" w:rsidRPr="00224DC4">
        <w:rPr>
          <w:color w:val="000000"/>
          <w:sz w:val="24"/>
          <w:szCs w:val="24"/>
        </w:rPr>
        <w:t xml:space="preserve"> и</w:t>
      </w:r>
      <w:r w:rsidRPr="00224DC4">
        <w:rPr>
          <w:color w:val="000000"/>
          <w:sz w:val="24"/>
          <w:szCs w:val="24"/>
        </w:rPr>
        <w:t xml:space="preserve"> време прегледања понуда:</w:t>
      </w:r>
      <w:bookmarkEnd w:id="6"/>
    </w:p>
    <w:p w14:paraId="505FC1C0" w14:textId="1DC3B090" w:rsidR="008822ED" w:rsidRPr="00224DC4" w:rsidRDefault="008822ED" w:rsidP="008822ED">
      <w:pPr>
        <w:widowControl w:val="0"/>
        <w:spacing w:after="260"/>
        <w:jc w:val="both"/>
        <w:rPr>
          <w:color w:val="000000"/>
          <w:lang w:val="sr-Cyrl-RS"/>
        </w:rPr>
      </w:pPr>
      <w:r w:rsidRPr="00224DC4">
        <w:rPr>
          <w:color w:val="000000"/>
          <w:sz w:val="22"/>
          <w:szCs w:val="22"/>
          <w:lang w:val="sr-Cyrl-RS"/>
        </w:rPr>
        <w:t xml:space="preserve">          </w:t>
      </w:r>
      <w:r w:rsidRPr="00224DC4">
        <w:rPr>
          <w:color w:val="000000" w:themeColor="text1"/>
          <w:sz w:val="22"/>
          <w:szCs w:val="22"/>
          <w:lang w:val="sr-Cyrl-RS"/>
        </w:rPr>
        <w:t xml:space="preserve"> </w:t>
      </w:r>
      <w:r w:rsidR="00881818">
        <w:rPr>
          <w:color w:val="000000" w:themeColor="text1"/>
          <w:sz w:val="22"/>
          <w:szCs w:val="22"/>
          <w:lang w:val="sr-Cyrl-RS"/>
        </w:rPr>
        <w:t xml:space="preserve">    </w:t>
      </w:r>
      <w:r w:rsidRPr="00224DC4">
        <w:rPr>
          <w:color w:val="000000" w:themeColor="text1"/>
        </w:rPr>
        <w:t xml:space="preserve">Поступак </w:t>
      </w:r>
      <w:r w:rsidRPr="00224DC4">
        <w:rPr>
          <w:color w:val="000000" w:themeColor="text1"/>
          <w:lang w:val="sr-Cyrl-RS"/>
        </w:rPr>
        <w:t>прегледања</w:t>
      </w:r>
      <w:r w:rsidRPr="00224DC4">
        <w:rPr>
          <w:color w:val="000000" w:themeColor="text1"/>
        </w:rPr>
        <w:t xml:space="preserve"> понуда одржаће се </w:t>
      </w:r>
      <w:r w:rsidR="00A04A69">
        <w:rPr>
          <w:color w:val="000000" w:themeColor="text1"/>
          <w:lang w:val="sr-Cyrl-RS"/>
        </w:rPr>
        <w:t>26</w:t>
      </w:r>
      <w:r w:rsidRPr="00224DC4">
        <w:rPr>
          <w:color w:val="000000" w:themeColor="text1"/>
        </w:rPr>
        <w:t>.0</w:t>
      </w:r>
      <w:r w:rsidR="00A04A69">
        <w:rPr>
          <w:color w:val="000000" w:themeColor="text1"/>
          <w:lang w:val="sr-Cyrl-RS"/>
        </w:rPr>
        <w:t>4</w:t>
      </w:r>
      <w:r w:rsidRPr="00224DC4">
        <w:rPr>
          <w:color w:val="000000" w:themeColor="text1"/>
        </w:rPr>
        <w:t>.202</w:t>
      </w:r>
      <w:r w:rsidRPr="00224DC4">
        <w:rPr>
          <w:color w:val="000000" w:themeColor="text1"/>
          <w:lang w:val="sr-Cyrl-RS"/>
        </w:rPr>
        <w:t>2</w:t>
      </w:r>
      <w:r w:rsidRPr="00224DC4">
        <w:rPr>
          <w:color w:val="000000" w:themeColor="text1"/>
        </w:rPr>
        <w:t>. године у 1</w:t>
      </w:r>
      <w:r w:rsidR="00A04A69">
        <w:rPr>
          <w:color w:val="000000" w:themeColor="text1"/>
          <w:lang w:val="sr-Cyrl-RS"/>
        </w:rPr>
        <w:t>3</w:t>
      </w:r>
      <w:r w:rsidRPr="00224DC4">
        <w:rPr>
          <w:color w:val="000000" w:themeColor="text1"/>
        </w:rPr>
        <w:t xml:space="preserve">:30 часова, у просторијама </w:t>
      </w:r>
      <w:r w:rsidRPr="00224DC4">
        <w:rPr>
          <w:color w:val="000000" w:themeColor="text1"/>
          <w:lang w:val="sr-Cyrl-RS"/>
        </w:rPr>
        <w:t>Наручиоца</w:t>
      </w:r>
    </w:p>
    <w:p w14:paraId="6684E612" w14:textId="5D5E4EEE" w:rsidR="008822ED" w:rsidRPr="008822ED" w:rsidRDefault="008822ED" w:rsidP="00B12270">
      <w:pPr>
        <w:keepNext/>
        <w:keepLines/>
        <w:widowControl w:val="0"/>
        <w:jc w:val="both"/>
        <w:outlineLvl w:val="0"/>
        <w:rPr>
          <w:b/>
          <w:bCs/>
          <w:color w:val="000000"/>
        </w:rPr>
      </w:pPr>
      <w:bookmarkStart w:id="7" w:name="bookmark25"/>
      <w:r>
        <w:rPr>
          <w:b/>
          <w:bCs/>
          <w:color w:val="000000"/>
          <w:lang w:val="sr-Cyrl-RS"/>
        </w:rPr>
        <w:t xml:space="preserve">        </w:t>
      </w:r>
      <w:bookmarkStart w:id="8" w:name="bookmark27"/>
      <w:bookmarkEnd w:id="7"/>
      <w:r w:rsidRPr="008822ED">
        <w:rPr>
          <w:b/>
          <w:bCs/>
          <w:color w:val="000000"/>
        </w:rPr>
        <w:t xml:space="preserve">Привредни субјект је дужан да </w:t>
      </w:r>
      <w:r w:rsidRPr="001C3D52">
        <w:rPr>
          <w:b/>
          <w:bCs/>
          <w:color w:val="FF0000"/>
          <w:u w:val="single"/>
        </w:rPr>
        <w:t>у својој понуди</w:t>
      </w:r>
      <w:r w:rsidRPr="001C3D52">
        <w:rPr>
          <w:b/>
          <w:bCs/>
          <w:color w:val="FF0000"/>
        </w:rPr>
        <w:t xml:space="preserve"> приложи </w:t>
      </w:r>
      <w:r w:rsidRPr="008822ED">
        <w:rPr>
          <w:b/>
          <w:bCs/>
          <w:color w:val="000000"/>
        </w:rPr>
        <w:t>следећа документа:</w:t>
      </w:r>
      <w:bookmarkEnd w:id="8"/>
    </w:p>
    <w:p w14:paraId="77E0282E" w14:textId="606A7908" w:rsidR="008822ED" w:rsidRPr="001C3D52" w:rsidRDefault="008822ED" w:rsidP="001C3D52">
      <w:pPr>
        <w:widowControl w:val="0"/>
        <w:numPr>
          <w:ilvl w:val="0"/>
          <w:numId w:val="3"/>
        </w:numPr>
        <w:tabs>
          <w:tab w:val="left" w:pos="540"/>
        </w:tabs>
        <w:ind w:firstLine="180"/>
        <w:rPr>
          <w:color w:val="FF0000"/>
        </w:rPr>
      </w:pPr>
      <w:r w:rsidRPr="001C3D52">
        <w:rPr>
          <w:color w:val="FF0000"/>
        </w:rPr>
        <w:t xml:space="preserve">Образац понуде </w:t>
      </w:r>
      <w:r w:rsidR="0055694A" w:rsidRPr="001C3D52">
        <w:rPr>
          <w:color w:val="FF0000"/>
          <w:lang w:val="sr-Cyrl-RS"/>
        </w:rPr>
        <w:t>са структуром цене</w:t>
      </w:r>
      <w:r w:rsidRPr="001C3D52">
        <w:rPr>
          <w:color w:val="FF0000"/>
        </w:rPr>
        <w:t>(</w:t>
      </w:r>
      <w:bookmarkStart w:id="9" w:name="_Hlk96607244"/>
      <w:r w:rsidRPr="001C3D52">
        <w:rPr>
          <w:color w:val="FF0000"/>
        </w:rPr>
        <w:t>попуњен и</w:t>
      </w:r>
      <w:bookmarkEnd w:id="9"/>
      <w:r w:rsidRPr="001C3D52">
        <w:rPr>
          <w:color w:val="FF0000"/>
        </w:rPr>
        <w:t xml:space="preserve"> потписан)</w:t>
      </w:r>
    </w:p>
    <w:p w14:paraId="290B19A3" w14:textId="3D157AC5" w:rsidR="00B12270" w:rsidRPr="001C3D52" w:rsidRDefault="008822ED" w:rsidP="001C3D52">
      <w:pPr>
        <w:keepNext/>
        <w:keepLines/>
        <w:widowControl w:val="0"/>
        <w:numPr>
          <w:ilvl w:val="0"/>
          <w:numId w:val="3"/>
        </w:numPr>
        <w:tabs>
          <w:tab w:val="left" w:pos="540"/>
        </w:tabs>
        <w:spacing w:after="260"/>
        <w:ind w:left="180"/>
        <w:outlineLvl w:val="0"/>
        <w:rPr>
          <w:color w:val="FF0000"/>
          <w:lang w:val="sr-Cyrl-RS"/>
        </w:rPr>
      </w:pPr>
      <w:r w:rsidRPr="001C3D52">
        <w:rPr>
          <w:color w:val="FF0000"/>
        </w:rPr>
        <w:t>Изјава о испуњености критеријума за квалитативни избор привредног субјекта (</w:t>
      </w:r>
      <w:r w:rsidR="001D2C18" w:rsidRPr="001C3D52">
        <w:rPr>
          <w:color w:val="FF0000"/>
        </w:rPr>
        <w:t>попуњен</w:t>
      </w:r>
      <w:r w:rsidR="005D6681">
        <w:rPr>
          <w:color w:val="FF0000"/>
          <w:lang w:val="sr-Cyrl-RS"/>
        </w:rPr>
        <w:t>а</w:t>
      </w:r>
      <w:r w:rsidR="001D2C18" w:rsidRPr="001C3D52">
        <w:rPr>
          <w:color w:val="FF0000"/>
        </w:rPr>
        <w:t xml:space="preserve"> и </w:t>
      </w:r>
      <w:r w:rsidRPr="001C3D52">
        <w:rPr>
          <w:color w:val="FF0000"/>
        </w:rPr>
        <w:t>потписана)</w:t>
      </w:r>
    </w:p>
    <w:p w14:paraId="2B854FDB" w14:textId="042B9C18" w:rsidR="007728F1" w:rsidRDefault="008822ED" w:rsidP="007728F1">
      <w:pPr>
        <w:ind w:firstLine="720"/>
        <w:jc w:val="both"/>
        <w:rPr>
          <w:lang w:val="sr-Cyrl-RS"/>
        </w:rPr>
      </w:pPr>
      <w:r w:rsidRPr="008822ED">
        <w:t>Понуђач је дужан да</w:t>
      </w:r>
      <w:r w:rsidR="00B547AB" w:rsidRPr="007728F1">
        <w:rPr>
          <w:lang w:val="sr-Cyrl-RS"/>
        </w:rPr>
        <w:t xml:space="preserve"> поседује</w:t>
      </w:r>
      <w:r w:rsidR="00EB03D6" w:rsidRPr="007728F1">
        <w:rPr>
          <w:lang w:val="sr-Cyrl-RS"/>
        </w:rPr>
        <w:t xml:space="preserve"> </w:t>
      </w:r>
      <w:r w:rsidR="00B547AB" w:rsidRPr="007728F1">
        <w:rPr>
          <w:b/>
          <w:bCs/>
          <w:lang w:val="sr-Cyrl-RS"/>
        </w:rPr>
        <w:t xml:space="preserve">и </w:t>
      </w:r>
      <w:r w:rsidRPr="007728F1">
        <w:rPr>
          <w:b/>
          <w:bCs/>
        </w:rPr>
        <w:t xml:space="preserve">уз понуду </w:t>
      </w:r>
      <w:r w:rsidRPr="007728F1">
        <w:rPr>
          <w:b/>
          <w:bCs/>
          <w:color w:val="FF0000"/>
        </w:rPr>
        <w:t>достави</w:t>
      </w:r>
      <w:r w:rsidR="00A561A7" w:rsidRPr="007728F1">
        <w:rPr>
          <w:color w:val="FF0000"/>
          <w:lang w:val="sr-Cyrl-RS"/>
        </w:rPr>
        <w:t xml:space="preserve"> </w:t>
      </w:r>
      <w:r w:rsidR="007728F1" w:rsidRPr="000D7CD0">
        <w:t>лиценцу за вршење послова физичко-техничке заштите без оружја</w:t>
      </w:r>
      <w:r w:rsidR="007728F1" w:rsidRPr="000D7CD0">
        <w:rPr>
          <w:lang w:val="sr-Cyrl-RS"/>
        </w:rPr>
        <w:t xml:space="preserve"> за правна лица и предузетнике или </w:t>
      </w:r>
      <w:r w:rsidR="007728F1" w:rsidRPr="000D7CD0">
        <w:t>лиценцу за вршење послова физичко-техничке заштите</w:t>
      </w:r>
      <w:r w:rsidR="007728F1" w:rsidRPr="000D7CD0">
        <w:rPr>
          <w:lang w:val="sr-Cyrl-RS"/>
        </w:rPr>
        <w:t xml:space="preserve"> - </w:t>
      </w:r>
      <w:r w:rsidR="007728F1" w:rsidRPr="000D7CD0">
        <w:t>лиценцу за вршење основних послова службеника обезбеђења – без оружја</w:t>
      </w:r>
      <w:r w:rsidR="007728F1" w:rsidRPr="000D7CD0">
        <w:rPr>
          <w:lang w:val="sr-Cyrl-RS"/>
        </w:rPr>
        <w:t xml:space="preserve"> за физичка лица. Уместо наведених лиценци понуђач може доставити и одговарајуће лиценце издате пре ступања на с</w:t>
      </w:r>
      <w:r w:rsidR="00C33858">
        <w:rPr>
          <w:lang w:val="sr-Cyrl-RS"/>
        </w:rPr>
        <w:t>наг</w:t>
      </w:r>
      <w:r w:rsidR="007728F1" w:rsidRPr="000D7CD0">
        <w:rPr>
          <w:lang w:val="sr-Cyrl-RS"/>
        </w:rPr>
        <w:t>у Закона о изменама и допунама Закона о приватном обезбеђењу („Сл. гласник РС“, број 87/2018), ако су важеће.</w:t>
      </w:r>
    </w:p>
    <w:p w14:paraId="1AE8143D" w14:textId="77777777" w:rsidR="007728F1" w:rsidRPr="000D7CD0" w:rsidRDefault="007728F1" w:rsidP="007728F1">
      <w:pPr>
        <w:ind w:firstLine="720"/>
        <w:jc w:val="both"/>
        <w:rPr>
          <w:lang w:val="sr-Cyrl-RS"/>
        </w:rPr>
      </w:pPr>
    </w:p>
    <w:p w14:paraId="353912EC" w14:textId="345542D3" w:rsidR="00541981" w:rsidRPr="007728F1" w:rsidRDefault="00541981" w:rsidP="00541981">
      <w:pPr>
        <w:keepNext/>
        <w:keepLines/>
        <w:widowControl w:val="0"/>
        <w:numPr>
          <w:ilvl w:val="0"/>
          <w:numId w:val="3"/>
        </w:numPr>
        <w:tabs>
          <w:tab w:val="left" w:pos="540"/>
        </w:tabs>
        <w:spacing w:after="260"/>
        <w:ind w:left="426"/>
        <w:jc w:val="both"/>
        <w:outlineLvl w:val="0"/>
        <w:rPr>
          <w:b/>
          <w:lang w:val="sr-Cyrl-CS"/>
        </w:rPr>
      </w:pPr>
      <w:r w:rsidRPr="007728F1">
        <w:rPr>
          <w:rFonts w:eastAsia="Calibri"/>
          <w:bCs/>
          <w:lang w:val="sr-Cyrl-RS"/>
        </w:rPr>
        <w:t xml:space="preserve">       </w:t>
      </w:r>
      <w:r w:rsidRPr="007728F1">
        <w:rPr>
          <w:rFonts w:eastAsia="TimesNewRomanPSMT"/>
          <w:bCs/>
          <w:kern w:val="2"/>
          <w:lang w:val="sr-Cyrl-CS" w:eastAsia="ar-SA"/>
        </w:rPr>
        <w:t xml:space="preserve">  </w:t>
      </w:r>
      <w:r w:rsidR="001D2C18" w:rsidRPr="007728F1">
        <w:rPr>
          <w:b/>
          <w:bCs/>
          <w:lang w:val="sr-Cyrl-CS"/>
        </w:rPr>
        <w:t>6</w:t>
      </w:r>
      <w:r w:rsidRPr="007728F1">
        <w:rPr>
          <w:b/>
          <w:bCs/>
          <w:lang w:val="sr-Cyrl-CS"/>
        </w:rPr>
        <w:t>.</w:t>
      </w:r>
      <w:r w:rsidR="00CC49E5" w:rsidRPr="007728F1">
        <w:rPr>
          <w:b/>
          <w:bCs/>
          <w:lang w:val="sr-Cyrl-CS"/>
        </w:rPr>
        <w:t xml:space="preserve"> </w:t>
      </w:r>
      <w:r w:rsidRPr="007728F1">
        <w:rPr>
          <w:b/>
          <w:lang w:val="sr-Cyrl-CS"/>
        </w:rPr>
        <w:t>Критеријум за оцењивање и избор најповољније понуда:</w:t>
      </w:r>
      <w:r w:rsidRPr="007728F1">
        <w:rPr>
          <w:lang w:val="sr-Cyrl-CS"/>
        </w:rPr>
        <w:t xml:space="preserve"> </w:t>
      </w:r>
      <w:r w:rsidRPr="007728F1">
        <w:rPr>
          <w:b/>
          <w:lang w:val="sr-Cyrl-CS"/>
        </w:rPr>
        <w:t>најнижа понуђена цена</w:t>
      </w:r>
    </w:p>
    <w:p w14:paraId="64ACDEC7" w14:textId="77777777" w:rsidR="004559BB" w:rsidRPr="004559BB" w:rsidRDefault="004559BB" w:rsidP="00396FA3">
      <w:pPr>
        <w:numPr>
          <w:ilvl w:val="0"/>
          <w:numId w:val="2"/>
        </w:numPr>
        <w:jc w:val="both"/>
        <w:rPr>
          <w:lang w:val="sr-Cyrl-CS"/>
        </w:rPr>
      </w:pPr>
      <w:r w:rsidRPr="004559BB">
        <w:rPr>
          <w:u w:val="single"/>
          <w:lang w:val="sr-Latn-CS"/>
        </w:rPr>
        <w:t>Критеријум, елементи критеријума за доделу уговора</w:t>
      </w:r>
      <w:r w:rsidRPr="004559BB">
        <w:rPr>
          <w:lang w:val="sr-Cyrl-CS"/>
        </w:rPr>
        <w:t xml:space="preserve">: </w:t>
      </w:r>
      <w:r w:rsidRPr="004559BB">
        <w:rPr>
          <w:b/>
          <w:lang w:val="sr-Cyrl-CS"/>
        </w:rPr>
        <w:t>најнижа понуђена цена.</w:t>
      </w:r>
      <w:r w:rsidRPr="004559BB">
        <w:rPr>
          <w:iCs/>
          <w:lang w:val="sr-Cyrl-CS"/>
        </w:rPr>
        <w:t xml:space="preserve"> </w:t>
      </w:r>
    </w:p>
    <w:p w14:paraId="56EB702D" w14:textId="444D025E" w:rsidR="004559BB" w:rsidRPr="004559BB" w:rsidRDefault="00C92ED2" w:rsidP="004559BB">
      <w:pPr>
        <w:jc w:val="both"/>
        <w:rPr>
          <w:lang w:val="sr-Cyrl-RS"/>
        </w:rPr>
      </w:pPr>
      <w:r>
        <w:rPr>
          <w:lang w:val="sr-Cyrl-CS"/>
        </w:rPr>
        <w:t xml:space="preserve">              </w:t>
      </w:r>
      <w:r w:rsidR="004559BB" w:rsidRPr="004559BB">
        <w:rPr>
          <w:lang w:val="sr-Cyrl-CS"/>
        </w:rPr>
        <w:t>Уколико две или више понуда имају исту најнижу понуђену цену, као најповољнија биће изабрана понуда оног привредног субјекта који је понудио дужи рок важења понуде</w:t>
      </w:r>
      <w:r w:rsidR="00EB03D6" w:rsidRPr="00132390">
        <w:rPr>
          <w:lang w:val="sr-Cyrl-CS"/>
        </w:rPr>
        <w:t>.</w:t>
      </w:r>
    </w:p>
    <w:p w14:paraId="3731D58B" w14:textId="77777777" w:rsidR="0055694A" w:rsidRDefault="0055694A" w:rsidP="0055694A">
      <w:pPr>
        <w:jc w:val="both"/>
        <w:rPr>
          <w:lang w:val="sr-Cyrl-CS"/>
        </w:rPr>
      </w:pPr>
    </w:p>
    <w:p w14:paraId="78BACA05" w14:textId="01B68A9A" w:rsidR="008822ED" w:rsidRDefault="00541981" w:rsidP="0055694A">
      <w:pPr>
        <w:jc w:val="both"/>
        <w:rPr>
          <w:b/>
          <w:bCs/>
          <w:lang w:val="sr-Cyrl-CS"/>
        </w:rPr>
      </w:pPr>
      <w:r w:rsidRPr="00132390">
        <w:rPr>
          <w:lang w:val="sr-Cyrl-CS" w:bidi="en-US"/>
        </w:rPr>
        <w:t xml:space="preserve">     </w:t>
      </w:r>
      <w:r w:rsidR="00980D6A">
        <w:rPr>
          <w:lang w:val="sr-Cyrl-CS" w:bidi="en-US"/>
        </w:rPr>
        <w:t xml:space="preserve">   </w:t>
      </w:r>
      <w:r w:rsidRPr="00132390">
        <w:rPr>
          <w:lang w:val="sr-Cyrl-CS" w:bidi="en-US"/>
        </w:rPr>
        <w:t xml:space="preserve"> </w:t>
      </w:r>
      <w:r w:rsidR="00980D6A" w:rsidRPr="00980D6A">
        <w:rPr>
          <w:b/>
          <w:bCs/>
          <w:lang w:val="sr-Cyrl-CS" w:bidi="en-US"/>
        </w:rPr>
        <w:t>7.</w:t>
      </w:r>
      <w:r w:rsidR="00980D6A">
        <w:rPr>
          <w:lang w:val="sr-Cyrl-CS" w:bidi="en-US"/>
        </w:rPr>
        <w:t xml:space="preserve"> </w:t>
      </w:r>
      <w:r w:rsidR="0055694A" w:rsidRPr="008822ED">
        <w:rPr>
          <w:b/>
          <w:bCs/>
          <w:lang w:val="sr-Cyrl-CS"/>
        </w:rPr>
        <w:t>Контакт:</w:t>
      </w:r>
      <w:r w:rsidR="0055694A" w:rsidRPr="008822ED">
        <w:rPr>
          <w:lang w:val="sr-Cyrl-CS"/>
        </w:rPr>
        <w:t xml:space="preserve">Заинтересована лица могу, у писаном облику, од наручиоца тражити додатна појашњења или информације у вези са припремањем понуде. Електронска адреса за контакт је </w:t>
      </w:r>
      <w:hyperlink r:id="rId6" w:history="1">
        <w:r w:rsidR="0055694A" w:rsidRPr="008822ED">
          <w:rPr>
            <w:rStyle w:val="Hiperveza"/>
            <w:lang w:bidi="en-US"/>
          </w:rPr>
          <w:t>nabavke@</w:t>
        </w:r>
        <w:r w:rsidR="0055694A" w:rsidRPr="0055694A">
          <w:rPr>
            <w:rStyle w:val="Hiperveza"/>
            <w:lang w:val="sr-Latn-RS" w:bidi="en-US"/>
          </w:rPr>
          <w:t>ivanjica.gov.rs</w:t>
        </w:r>
        <w:r w:rsidR="0055694A" w:rsidRPr="008822ED">
          <w:rPr>
            <w:rStyle w:val="Hiperveza"/>
            <w:lang w:bidi="en-US"/>
          </w:rPr>
          <w:t xml:space="preserve"> </w:t>
        </w:r>
      </w:hyperlink>
      <w:r w:rsidR="0055694A" w:rsidRPr="008822ED">
        <w:rPr>
          <w:lang w:val="sr-Cyrl-CS"/>
        </w:rPr>
        <w:t>уз назнаку Захтев за додатним инфор</w:t>
      </w:r>
      <w:r w:rsidR="00C33858">
        <w:rPr>
          <w:lang w:val="sr-Cyrl-RS"/>
        </w:rPr>
        <w:t>ма</w:t>
      </w:r>
      <w:r w:rsidR="0055694A" w:rsidRPr="008822ED">
        <w:rPr>
          <w:lang w:val="sr-Cyrl-CS"/>
        </w:rPr>
        <w:t xml:space="preserve">цијама за набавку: </w:t>
      </w:r>
      <w:r w:rsidR="00A04A69" w:rsidRPr="000D7CD0">
        <w:t>услуге</w:t>
      </w:r>
      <w:r w:rsidR="00A04A69" w:rsidRPr="000D7CD0">
        <w:rPr>
          <w:lang w:val="sr-Cyrl-CS"/>
        </w:rPr>
        <w:t xml:space="preserve"> </w:t>
      </w:r>
      <w:r w:rsidR="00A04A69" w:rsidRPr="000D7CD0">
        <w:rPr>
          <w:lang w:val="sr-Cyrl-RS"/>
        </w:rPr>
        <w:t>физичкe заштите без оружја објекта општине Ивањица</w:t>
      </w:r>
    </w:p>
    <w:p w14:paraId="5D041EA9" w14:textId="77777777" w:rsidR="004A1ABA" w:rsidRDefault="004A1ABA" w:rsidP="0055694A">
      <w:pPr>
        <w:jc w:val="both"/>
        <w:rPr>
          <w:b/>
          <w:bCs/>
          <w:color w:val="000000"/>
        </w:rPr>
      </w:pPr>
    </w:p>
    <w:p w14:paraId="63033838" w14:textId="0DDA0034" w:rsidR="008822ED" w:rsidRDefault="008822ED" w:rsidP="00862D6A">
      <w:pPr>
        <w:widowControl w:val="0"/>
        <w:spacing w:after="300" w:line="266" w:lineRule="auto"/>
        <w:jc w:val="center"/>
        <w:rPr>
          <w:b/>
          <w:bCs/>
          <w:color w:val="000000"/>
        </w:rPr>
      </w:pPr>
    </w:p>
    <w:p w14:paraId="7F468209" w14:textId="63D60D3E" w:rsidR="0055694A" w:rsidRDefault="0055694A" w:rsidP="00862D6A">
      <w:pPr>
        <w:widowControl w:val="0"/>
        <w:spacing w:after="300" w:line="266" w:lineRule="auto"/>
        <w:jc w:val="center"/>
        <w:rPr>
          <w:b/>
          <w:bCs/>
          <w:color w:val="000000"/>
        </w:rPr>
      </w:pPr>
    </w:p>
    <w:p w14:paraId="25C6FB43" w14:textId="5C782DD3" w:rsidR="00EB03D6" w:rsidRDefault="00EB03D6" w:rsidP="00862D6A">
      <w:pPr>
        <w:widowControl w:val="0"/>
        <w:spacing w:after="300" w:line="266" w:lineRule="auto"/>
        <w:jc w:val="center"/>
        <w:rPr>
          <w:b/>
          <w:bCs/>
          <w:color w:val="000000"/>
        </w:rPr>
      </w:pPr>
    </w:p>
    <w:p w14:paraId="0982EFD7" w14:textId="77594B7E" w:rsidR="007245F2" w:rsidRDefault="007245F2" w:rsidP="00862D6A">
      <w:pPr>
        <w:widowControl w:val="0"/>
        <w:spacing w:after="300" w:line="266" w:lineRule="auto"/>
        <w:jc w:val="center"/>
        <w:rPr>
          <w:b/>
          <w:bCs/>
          <w:color w:val="000000"/>
        </w:rPr>
      </w:pPr>
    </w:p>
    <w:p w14:paraId="37B2100B" w14:textId="451E45CB" w:rsidR="00A04A69" w:rsidRDefault="00A04A69" w:rsidP="00862D6A">
      <w:pPr>
        <w:widowControl w:val="0"/>
        <w:spacing w:after="300" w:line="266" w:lineRule="auto"/>
        <w:jc w:val="center"/>
        <w:rPr>
          <w:b/>
          <w:bCs/>
          <w:color w:val="000000"/>
        </w:rPr>
      </w:pPr>
    </w:p>
    <w:p w14:paraId="356867BF" w14:textId="5922C863" w:rsidR="00A04A69" w:rsidRDefault="00A04A69" w:rsidP="00862D6A">
      <w:pPr>
        <w:widowControl w:val="0"/>
        <w:spacing w:after="300" w:line="266" w:lineRule="auto"/>
        <w:jc w:val="center"/>
        <w:rPr>
          <w:b/>
          <w:bCs/>
          <w:color w:val="000000"/>
        </w:rPr>
      </w:pPr>
    </w:p>
    <w:p w14:paraId="266E576E" w14:textId="77777777" w:rsidR="00AF11BC" w:rsidRDefault="00AF11BC" w:rsidP="00862D6A">
      <w:pPr>
        <w:widowControl w:val="0"/>
        <w:spacing w:after="300" w:line="266" w:lineRule="auto"/>
        <w:jc w:val="center"/>
        <w:rPr>
          <w:b/>
          <w:bCs/>
          <w:color w:val="000000"/>
        </w:rPr>
      </w:pPr>
    </w:p>
    <w:p w14:paraId="2F381A4A" w14:textId="12CAD4EA" w:rsidR="00876C55" w:rsidRDefault="00876C55" w:rsidP="00862D6A">
      <w:pPr>
        <w:widowControl w:val="0"/>
        <w:spacing w:after="300" w:line="266" w:lineRule="auto"/>
        <w:jc w:val="center"/>
        <w:rPr>
          <w:b/>
          <w:bCs/>
          <w:color w:val="000000"/>
        </w:rPr>
      </w:pPr>
    </w:p>
    <w:p w14:paraId="5954204C" w14:textId="61B19C31" w:rsidR="00862D6A" w:rsidRPr="00862D6A" w:rsidRDefault="00862D6A" w:rsidP="00862D6A">
      <w:pPr>
        <w:widowControl w:val="0"/>
        <w:spacing w:after="300" w:line="266" w:lineRule="auto"/>
        <w:jc w:val="center"/>
        <w:rPr>
          <w:color w:val="000000"/>
        </w:rPr>
      </w:pPr>
      <w:r w:rsidRPr="00862D6A">
        <w:rPr>
          <w:b/>
          <w:bCs/>
          <w:color w:val="000000"/>
        </w:rPr>
        <w:lastRenderedPageBreak/>
        <w:t>ОПИС КРИТЕРИЈУМА ЗА КВАЛИТАТИВНИ ИЗБОР</w:t>
      </w:r>
      <w:r w:rsidRPr="00862D6A">
        <w:rPr>
          <w:b/>
          <w:bCs/>
          <w:color w:val="000000"/>
        </w:rPr>
        <w:br/>
        <w:t>ПРИВРЕДНОГ СУБЈЕКТА СА УПУТСТВИМА</w:t>
      </w:r>
    </w:p>
    <w:p w14:paraId="0B67F67A" w14:textId="598F9E91" w:rsidR="00862D6A" w:rsidRPr="00862D6A" w:rsidRDefault="00AF2ACF" w:rsidP="00862D6A">
      <w:pPr>
        <w:widowControl w:val="0"/>
        <w:ind w:left="3221"/>
        <w:rPr>
          <w:color w:val="000000"/>
        </w:rPr>
      </w:pPr>
      <w:r>
        <w:rPr>
          <w:b/>
          <w:bCs/>
          <w:color w:val="000000"/>
          <w:lang w:val="sr-Cyrl-RS"/>
        </w:rPr>
        <w:t xml:space="preserve">   </w:t>
      </w:r>
      <w:r w:rsidR="00862D6A" w:rsidRPr="00862D6A">
        <w:rPr>
          <w:b/>
          <w:bCs/>
          <w:color w:val="000000"/>
        </w:rPr>
        <w:t>1. Основи за искључење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96"/>
        <w:gridCol w:w="7661"/>
      </w:tblGrid>
      <w:tr w:rsidR="00862D6A" w:rsidRPr="00862D6A" w14:paraId="508A7AA6" w14:textId="77777777" w:rsidTr="0061429A">
        <w:trPr>
          <w:trHeight w:hRule="exact" w:val="326"/>
          <w:jc w:val="center"/>
        </w:trPr>
        <w:tc>
          <w:tcPr>
            <w:tcW w:w="8957" w:type="dxa"/>
            <w:gridSpan w:val="2"/>
            <w:tcBorders>
              <w:top w:val="single" w:sz="4" w:space="0" w:color="auto"/>
              <w:left w:val="single" w:sz="4" w:space="0" w:color="auto"/>
              <w:right w:val="single" w:sz="4" w:space="0" w:color="auto"/>
            </w:tcBorders>
            <w:shd w:val="clear" w:color="auto" w:fill="auto"/>
            <w:vAlign w:val="bottom"/>
          </w:tcPr>
          <w:p w14:paraId="2E676B41" w14:textId="77777777" w:rsidR="00862D6A" w:rsidRPr="00862D6A" w:rsidRDefault="00862D6A" w:rsidP="00862D6A">
            <w:pPr>
              <w:widowControl w:val="0"/>
              <w:rPr>
                <w:color w:val="000000"/>
              </w:rPr>
            </w:pPr>
            <w:r w:rsidRPr="00862D6A">
              <w:rPr>
                <w:color w:val="000000"/>
              </w:rPr>
              <w:t>1.1. Правоснажна пресуда за једно или више кривичних дела</w:t>
            </w:r>
          </w:p>
        </w:tc>
      </w:tr>
      <w:tr w:rsidR="00862D6A" w:rsidRPr="00862D6A" w14:paraId="5FB9B74B" w14:textId="77777777" w:rsidTr="0061429A">
        <w:trPr>
          <w:trHeight w:hRule="exact" w:val="1426"/>
          <w:jc w:val="center"/>
        </w:trPr>
        <w:tc>
          <w:tcPr>
            <w:tcW w:w="1296" w:type="dxa"/>
            <w:tcBorders>
              <w:top w:val="single" w:sz="4" w:space="0" w:color="auto"/>
              <w:left w:val="single" w:sz="4" w:space="0" w:color="auto"/>
            </w:tcBorders>
            <w:shd w:val="clear" w:color="auto" w:fill="auto"/>
            <w:vAlign w:val="center"/>
          </w:tcPr>
          <w:p w14:paraId="6B900A91" w14:textId="77777777" w:rsidR="00862D6A" w:rsidRPr="00862D6A" w:rsidRDefault="00862D6A" w:rsidP="00862D6A">
            <w:pPr>
              <w:widowControl w:val="0"/>
              <w:ind w:firstLine="340"/>
              <w:rPr>
                <w:color w:val="000000"/>
              </w:rPr>
            </w:pPr>
            <w:r w:rsidRPr="00862D6A">
              <w:rPr>
                <w:color w:val="000000"/>
              </w:rPr>
              <w:t>Услов</w:t>
            </w:r>
          </w:p>
        </w:tc>
        <w:tc>
          <w:tcPr>
            <w:tcW w:w="7661" w:type="dxa"/>
            <w:tcBorders>
              <w:top w:val="single" w:sz="4" w:space="0" w:color="auto"/>
              <w:left w:val="single" w:sz="4" w:space="0" w:color="auto"/>
              <w:right w:val="single" w:sz="4" w:space="0" w:color="auto"/>
            </w:tcBorders>
            <w:shd w:val="clear" w:color="auto" w:fill="auto"/>
            <w:vAlign w:val="bottom"/>
          </w:tcPr>
          <w:p w14:paraId="0FF25BD5" w14:textId="77777777" w:rsidR="00862D6A" w:rsidRPr="00862D6A" w:rsidRDefault="00862D6A" w:rsidP="00862D6A">
            <w:pPr>
              <w:widowControl w:val="0"/>
              <w:jc w:val="both"/>
              <w:rPr>
                <w:color w:val="000000"/>
              </w:rPr>
            </w:pPr>
            <w:r w:rsidRPr="00862D6A">
              <w:rPr>
                <w:color w:val="000000"/>
              </w:rPr>
              <w:t>Да привредни субјект или његов законски заступник није осуђен за једно или више кривичних дела, правоснажном пресудом донесеном пре највише пет година или дуже, ако је правоснажном пресудом утврђен дужи период забране учешћа у поступку јавне набавке који се и даље примењује.</w:t>
            </w:r>
          </w:p>
        </w:tc>
      </w:tr>
      <w:tr w:rsidR="00862D6A" w:rsidRPr="00862D6A" w14:paraId="73B13280" w14:textId="77777777" w:rsidTr="0061429A">
        <w:trPr>
          <w:trHeight w:hRule="exact" w:val="595"/>
          <w:jc w:val="center"/>
        </w:trPr>
        <w:tc>
          <w:tcPr>
            <w:tcW w:w="1296" w:type="dxa"/>
            <w:tcBorders>
              <w:top w:val="single" w:sz="4" w:space="0" w:color="auto"/>
              <w:left w:val="single" w:sz="4" w:space="0" w:color="auto"/>
            </w:tcBorders>
            <w:shd w:val="clear" w:color="auto" w:fill="auto"/>
            <w:vAlign w:val="center"/>
          </w:tcPr>
          <w:p w14:paraId="72B9ABEF" w14:textId="77777777" w:rsidR="00862D6A" w:rsidRPr="00862D6A" w:rsidRDefault="00862D6A" w:rsidP="00862D6A">
            <w:pPr>
              <w:widowControl w:val="0"/>
              <w:ind w:firstLine="340"/>
              <w:rPr>
                <w:color w:val="000000"/>
              </w:rPr>
            </w:pPr>
            <w:r w:rsidRPr="00862D6A">
              <w:rPr>
                <w:color w:val="000000"/>
              </w:rPr>
              <w:t>Доказ</w:t>
            </w:r>
          </w:p>
        </w:tc>
        <w:tc>
          <w:tcPr>
            <w:tcW w:w="7661" w:type="dxa"/>
            <w:tcBorders>
              <w:top w:val="single" w:sz="4" w:space="0" w:color="auto"/>
              <w:left w:val="single" w:sz="4" w:space="0" w:color="auto"/>
              <w:right w:val="single" w:sz="4" w:space="0" w:color="auto"/>
            </w:tcBorders>
            <w:shd w:val="clear" w:color="auto" w:fill="auto"/>
            <w:vAlign w:val="bottom"/>
          </w:tcPr>
          <w:p w14:paraId="5805DB0C" w14:textId="77777777" w:rsidR="00862D6A" w:rsidRPr="00862D6A" w:rsidRDefault="00862D6A" w:rsidP="00862D6A">
            <w:pPr>
              <w:widowControl w:val="0"/>
              <w:jc w:val="both"/>
              <w:rPr>
                <w:color w:val="000000"/>
              </w:rPr>
            </w:pPr>
            <w:r w:rsidRPr="00862D6A">
              <w:rPr>
                <w:color w:val="000000"/>
              </w:rPr>
              <w:t>Изјава о испуњености критеријума за квалитативни избор привредног субјекта, којом потврђује да не постоји овај основ за искључење.</w:t>
            </w:r>
          </w:p>
        </w:tc>
      </w:tr>
      <w:tr w:rsidR="00862D6A" w:rsidRPr="00862D6A" w14:paraId="2E641501" w14:textId="77777777" w:rsidTr="0061429A">
        <w:trPr>
          <w:trHeight w:hRule="exact" w:val="317"/>
          <w:jc w:val="center"/>
        </w:trPr>
        <w:tc>
          <w:tcPr>
            <w:tcW w:w="8957" w:type="dxa"/>
            <w:gridSpan w:val="2"/>
            <w:tcBorders>
              <w:top w:val="single" w:sz="4" w:space="0" w:color="auto"/>
              <w:left w:val="single" w:sz="4" w:space="0" w:color="auto"/>
              <w:right w:val="single" w:sz="4" w:space="0" w:color="auto"/>
            </w:tcBorders>
            <w:shd w:val="clear" w:color="auto" w:fill="auto"/>
            <w:vAlign w:val="bottom"/>
          </w:tcPr>
          <w:p w14:paraId="6FEB3BDA" w14:textId="77777777" w:rsidR="00862D6A" w:rsidRPr="00862D6A" w:rsidRDefault="00862D6A" w:rsidP="00862D6A">
            <w:pPr>
              <w:widowControl w:val="0"/>
              <w:rPr>
                <w:color w:val="000000"/>
              </w:rPr>
            </w:pPr>
            <w:r w:rsidRPr="00862D6A">
              <w:rPr>
                <w:color w:val="000000"/>
              </w:rPr>
              <w:t>1.2. Порези и доприноси</w:t>
            </w:r>
          </w:p>
        </w:tc>
      </w:tr>
      <w:tr w:rsidR="00862D6A" w:rsidRPr="00862D6A" w14:paraId="7C7CA39A" w14:textId="77777777" w:rsidTr="0061429A">
        <w:trPr>
          <w:trHeight w:hRule="exact" w:val="902"/>
          <w:jc w:val="center"/>
        </w:trPr>
        <w:tc>
          <w:tcPr>
            <w:tcW w:w="1296" w:type="dxa"/>
            <w:tcBorders>
              <w:top w:val="single" w:sz="4" w:space="0" w:color="auto"/>
              <w:left w:val="single" w:sz="4" w:space="0" w:color="auto"/>
            </w:tcBorders>
            <w:shd w:val="clear" w:color="auto" w:fill="auto"/>
            <w:vAlign w:val="center"/>
          </w:tcPr>
          <w:p w14:paraId="5086961D" w14:textId="77777777" w:rsidR="00862D6A" w:rsidRPr="00862D6A" w:rsidRDefault="00862D6A" w:rsidP="00862D6A">
            <w:pPr>
              <w:widowControl w:val="0"/>
              <w:ind w:firstLine="340"/>
              <w:rPr>
                <w:color w:val="000000"/>
              </w:rPr>
            </w:pPr>
            <w:r w:rsidRPr="00862D6A">
              <w:rPr>
                <w:color w:val="000000"/>
              </w:rPr>
              <w:t>Услов</w:t>
            </w:r>
          </w:p>
        </w:tc>
        <w:tc>
          <w:tcPr>
            <w:tcW w:w="7661" w:type="dxa"/>
            <w:tcBorders>
              <w:top w:val="single" w:sz="4" w:space="0" w:color="auto"/>
              <w:left w:val="single" w:sz="4" w:space="0" w:color="auto"/>
              <w:right w:val="single" w:sz="4" w:space="0" w:color="auto"/>
            </w:tcBorders>
            <w:shd w:val="clear" w:color="auto" w:fill="auto"/>
            <w:vAlign w:val="bottom"/>
          </w:tcPr>
          <w:p w14:paraId="5639ACB4" w14:textId="77777777" w:rsidR="00862D6A" w:rsidRPr="00862D6A" w:rsidRDefault="00862D6A" w:rsidP="00862D6A">
            <w:pPr>
              <w:widowControl w:val="0"/>
              <w:jc w:val="both"/>
              <w:rPr>
                <w:color w:val="000000"/>
              </w:rPr>
            </w:pPr>
            <w:r w:rsidRPr="00862D6A">
              <w:rPr>
                <w:color w:val="000000"/>
              </w:rPr>
              <w:t>Да је привредни субјект измирио све своје доспеле обавезе пореза.</w:t>
            </w:r>
          </w:p>
          <w:p w14:paraId="7DA34AE1" w14:textId="77777777" w:rsidR="00862D6A" w:rsidRPr="00862D6A" w:rsidRDefault="00862D6A" w:rsidP="00862D6A">
            <w:pPr>
              <w:widowControl w:val="0"/>
              <w:jc w:val="both"/>
              <w:rPr>
                <w:color w:val="000000"/>
              </w:rPr>
            </w:pPr>
            <w:r w:rsidRPr="00862D6A">
              <w:rPr>
                <w:color w:val="000000"/>
              </w:rPr>
              <w:t>Да је привредни субјект измирио све своје доспеле обавезе доприноса за обавезно социјално осигурање.</w:t>
            </w:r>
          </w:p>
        </w:tc>
      </w:tr>
      <w:tr w:rsidR="00862D6A" w:rsidRPr="00862D6A" w14:paraId="73FACF55" w14:textId="77777777" w:rsidTr="0061429A">
        <w:trPr>
          <w:trHeight w:hRule="exact" w:val="595"/>
          <w:jc w:val="center"/>
        </w:trPr>
        <w:tc>
          <w:tcPr>
            <w:tcW w:w="1296" w:type="dxa"/>
            <w:tcBorders>
              <w:top w:val="single" w:sz="4" w:space="0" w:color="auto"/>
              <w:left w:val="single" w:sz="4" w:space="0" w:color="auto"/>
            </w:tcBorders>
            <w:shd w:val="clear" w:color="auto" w:fill="auto"/>
            <w:vAlign w:val="center"/>
          </w:tcPr>
          <w:p w14:paraId="549D538A" w14:textId="77777777" w:rsidR="00862D6A" w:rsidRPr="00862D6A" w:rsidRDefault="00862D6A" w:rsidP="00862D6A">
            <w:pPr>
              <w:widowControl w:val="0"/>
              <w:ind w:firstLine="340"/>
              <w:rPr>
                <w:color w:val="000000"/>
              </w:rPr>
            </w:pPr>
            <w:r w:rsidRPr="00862D6A">
              <w:rPr>
                <w:color w:val="000000"/>
              </w:rPr>
              <w:t>Доказ</w:t>
            </w:r>
          </w:p>
        </w:tc>
        <w:tc>
          <w:tcPr>
            <w:tcW w:w="7661" w:type="dxa"/>
            <w:tcBorders>
              <w:top w:val="single" w:sz="4" w:space="0" w:color="auto"/>
              <w:left w:val="single" w:sz="4" w:space="0" w:color="auto"/>
              <w:right w:val="single" w:sz="4" w:space="0" w:color="auto"/>
            </w:tcBorders>
            <w:shd w:val="clear" w:color="auto" w:fill="auto"/>
            <w:vAlign w:val="bottom"/>
          </w:tcPr>
          <w:p w14:paraId="329AB411" w14:textId="77777777" w:rsidR="00862D6A" w:rsidRPr="00862D6A" w:rsidRDefault="00862D6A" w:rsidP="00862D6A">
            <w:pPr>
              <w:widowControl w:val="0"/>
              <w:jc w:val="both"/>
              <w:rPr>
                <w:color w:val="000000"/>
              </w:rPr>
            </w:pPr>
            <w:r w:rsidRPr="00862D6A">
              <w:rPr>
                <w:color w:val="000000"/>
              </w:rPr>
              <w:t>Изјава о испуњености критеријума за квалитативни избор привредног субјекта, којом потврђује да не постоји овај основ за искључење.</w:t>
            </w:r>
          </w:p>
        </w:tc>
      </w:tr>
      <w:tr w:rsidR="00862D6A" w:rsidRPr="00862D6A" w14:paraId="6F657C53" w14:textId="77777777" w:rsidTr="0061429A">
        <w:trPr>
          <w:trHeight w:hRule="exact" w:val="322"/>
          <w:jc w:val="center"/>
        </w:trPr>
        <w:tc>
          <w:tcPr>
            <w:tcW w:w="8957" w:type="dxa"/>
            <w:gridSpan w:val="2"/>
            <w:tcBorders>
              <w:top w:val="single" w:sz="4" w:space="0" w:color="auto"/>
              <w:left w:val="single" w:sz="4" w:space="0" w:color="auto"/>
              <w:right w:val="single" w:sz="4" w:space="0" w:color="auto"/>
            </w:tcBorders>
            <w:shd w:val="clear" w:color="auto" w:fill="auto"/>
            <w:vAlign w:val="bottom"/>
          </w:tcPr>
          <w:p w14:paraId="77F0E3F1" w14:textId="77777777" w:rsidR="00862D6A" w:rsidRPr="00862D6A" w:rsidRDefault="00862D6A" w:rsidP="00862D6A">
            <w:pPr>
              <w:widowControl w:val="0"/>
              <w:rPr>
                <w:color w:val="000000"/>
              </w:rPr>
            </w:pPr>
            <w:r w:rsidRPr="00862D6A">
              <w:rPr>
                <w:color w:val="000000"/>
              </w:rPr>
              <w:t>1.3. Обавезе у области заштите животне средине, социјалног и радног права</w:t>
            </w:r>
          </w:p>
        </w:tc>
      </w:tr>
      <w:tr w:rsidR="00862D6A" w:rsidRPr="00862D6A" w14:paraId="0B865BC2" w14:textId="77777777" w:rsidTr="0061429A">
        <w:trPr>
          <w:trHeight w:hRule="exact" w:val="1766"/>
          <w:jc w:val="center"/>
        </w:trPr>
        <w:tc>
          <w:tcPr>
            <w:tcW w:w="1296" w:type="dxa"/>
            <w:tcBorders>
              <w:top w:val="single" w:sz="4" w:space="0" w:color="auto"/>
              <w:left w:val="single" w:sz="4" w:space="0" w:color="auto"/>
            </w:tcBorders>
            <w:shd w:val="clear" w:color="auto" w:fill="auto"/>
            <w:vAlign w:val="center"/>
          </w:tcPr>
          <w:p w14:paraId="235F6C06" w14:textId="77777777" w:rsidR="00862D6A" w:rsidRPr="00862D6A" w:rsidRDefault="00862D6A" w:rsidP="00862D6A">
            <w:pPr>
              <w:widowControl w:val="0"/>
              <w:ind w:firstLine="340"/>
              <w:rPr>
                <w:color w:val="000000"/>
              </w:rPr>
            </w:pPr>
            <w:r w:rsidRPr="00862D6A">
              <w:rPr>
                <w:color w:val="000000"/>
              </w:rPr>
              <w:t>Услов</w:t>
            </w:r>
          </w:p>
        </w:tc>
        <w:tc>
          <w:tcPr>
            <w:tcW w:w="7661" w:type="dxa"/>
            <w:tcBorders>
              <w:top w:val="single" w:sz="4" w:space="0" w:color="auto"/>
              <w:left w:val="single" w:sz="4" w:space="0" w:color="auto"/>
              <w:right w:val="single" w:sz="4" w:space="0" w:color="auto"/>
            </w:tcBorders>
            <w:shd w:val="clear" w:color="auto" w:fill="auto"/>
            <w:vAlign w:val="bottom"/>
          </w:tcPr>
          <w:p w14:paraId="1EBFDD00" w14:textId="77777777" w:rsidR="00862D6A" w:rsidRPr="00862D6A" w:rsidRDefault="00862D6A" w:rsidP="00862D6A">
            <w:pPr>
              <w:widowControl w:val="0"/>
              <w:jc w:val="both"/>
              <w:rPr>
                <w:color w:val="000000"/>
              </w:rPr>
            </w:pPr>
            <w:r w:rsidRPr="00862D6A">
              <w:rPr>
                <w:color w:val="000000"/>
              </w:rPr>
              <w:t>Да привредни субјект, према свом сазнању није повредио обавезе у области заштите животне средине.</w:t>
            </w:r>
          </w:p>
          <w:p w14:paraId="418E1308" w14:textId="77777777" w:rsidR="00862D6A" w:rsidRPr="00862D6A" w:rsidRDefault="00862D6A" w:rsidP="00862D6A">
            <w:pPr>
              <w:widowControl w:val="0"/>
              <w:jc w:val="both"/>
              <w:rPr>
                <w:color w:val="000000"/>
              </w:rPr>
            </w:pPr>
            <w:r w:rsidRPr="00862D6A">
              <w:rPr>
                <w:color w:val="000000"/>
              </w:rPr>
              <w:t>Да привредни субјект, према свом сазнању није повредио обавезе у области социјалног права.</w:t>
            </w:r>
          </w:p>
          <w:p w14:paraId="027CDF12" w14:textId="77777777" w:rsidR="00862D6A" w:rsidRPr="00862D6A" w:rsidRDefault="00862D6A" w:rsidP="00862D6A">
            <w:pPr>
              <w:widowControl w:val="0"/>
              <w:jc w:val="both"/>
              <w:rPr>
                <w:color w:val="000000"/>
              </w:rPr>
            </w:pPr>
            <w:r w:rsidRPr="00862D6A">
              <w:rPr>
                <w:color w:val="000000"/>
              </w:rPr>
              <w:t>Да привредни субјект, према свом сазнању није повредио обавезе у области радног права.</w:t>
            </w:r>
          </w:p>
        </w:tc>
      </w:tr>
      <w:tr w:rsidR="00862D6A" w:rsidRPr="00862D6A" w14:paraId="0BD31114" w14:textId="77777777" w:rsidTr="0061429A">
        <w:trPr>
          <w:trHeight w:hRule="exact" w:val="595"/>
          <w:jc w:val="center"/>
        </w:trPr>
        <w:tc>
          <w:tcPr>
            <w:tcW w:w="1296" w:type="dxa"/>
            <w:tcBorders>
              <w:top w:val="single" w:sz="4" w:space="0" w:color="auto"/>
              <w:left w:val="single" w:sz="4" w:space="0" w:color="auto"/>
            </w:tcBorders>
            <w:shd w:val="clear" w:color="auto" w:fill="auto"/>
            <w:vAlign w:val="center"/>
          </w:tcPr>
          <w:p w14:paraId="3C7AC705" w14:textId="77777777" w:rsidR="00862D6A" w:rsidRPr="00862D6A" w:rsidRDefault="00862D6A" w:rsidP="00862D6A">
            <w:pPr>
              <w:widowControl w:val="0"/>
              <w:ind w:firstLine="340"/>
              <w:rPr>
                <w:color w:val="000000"/>
              </w:rPr>
            </w:pPr>
            <w:r w:rsidRPr="00862D6A">
              <w:rPr>
                <w:color w:val="000000"/>
              </w:rPr>
              <w:t>Доказ</w:t>
            </w:r>
          </w:p>
        </w:tc>
        <w:tc>
          <w:tcPr>
            <w:tcW w:w="7661" w:type="dxa"/>
            <w:tcBorders>
              <w:top w:val="single" w:sz="4" w:space="0" w:color="auto"/>
              <w:left w:val="single" w:sz="4" w:space="0" w:color="auto"/>
              <w:right w:val="single" w:sz="4" w:space="0" w:color="auto"/>
            </w:tcBorders>
            <w:shd w:val="clear" w:color="auto" w:fill="auto"/>
            <w:vAlign w:val="bottom"/>
          </w:tcPr>
          <w:p w14:paraId="4D31D55C" w14:textId="77777777" w:rsidR="00862D6A" w:rsidRPr="00862D6A" w:rsidRDefault="00862D6A" w:rsidP="00862D6A">
            <w:pPr>
              <w:widowControl w:val="0"/>
              <w:jc w:val="both"/>
              <w:rPr>
                <w:color w:val="000000"/>
              </w:rPr>
            </w:pPr>
            <w:r w:rsidRPr="00862D6A">
              <w:rPr>
                <w:color w:val="000000"/>
              </w:rPr>
              <w:t>Изјава о испуњености критеријума за квалитативни избор привредног субјекта, којом потврђује да не постоји овај основ за искључење.</w:t>
            </w:r>
          </w:p>
        </w:tc>
      </w:tr>
      <w:tr w:rsidR="00862D6A" w:rsidRPr="00862D6A" w14:paraId="0EAE17C9" w14:textId="77777777" w:rsidTr="0061429A">
        <w:trPr>
          <w:trHeight w:hRule="exact" w:val="322"/>
          <w:jc w:val="center"/>
        </w:trPr>
        <w:tc>
          <w:tcPr>
            <w:tcW w:w="8957" w:type="dxa"/>
            <w:gridSpan w:val="2"/>
            <w:tcBorders>
              <w:top w:val="single" w:sz="4" w:space="0" w:color="auto"/>
              <w:left w:val="single" w:sz="4" w:space="0" w:color="auto"/>
              <w:right w:val="single" w:sz="4" w:space="0" w:color="auto"/>
            </w:tcBorders>
            <w:shd w:val="clear" w:color="auto" w:fill="auto"/>
            <w:vAlign w:val="bottom"/>
          </w:tcPr>
          <w:p w14:paraId="3B42D9E6" w14:textId="77777777" w:rsidR="00862D6A" w:rsidRPr="00862D6A" w:rsidRDefault="00862D6A" w:rsidP="00862D6A">
            <w:pPr>
              <w:widowControl w:val="0"/>
              <w:rPr>
                <w:color w:val="000000"/>
              </w:rPr>
            </w:pPr>
            <w:r w:rsidRPr="00862D6A">
              <w:rPr>
                <w:color w:val="000000"/>
              </w:rPr>
              <w:t>1.4 Сукоб интереса</w:t>
            </w:r>
          </w:p>
        </w:tc>
      </w:tr>
      <w:tr w:rsidR="00862D6A" w:rsidRPr="00862D6A" w14:paraId="0BB0CC09" w14:textId="77777777" w:rsidTr="0061429A">
        <w:trPr>
          <w:trHeight w:hRule="exact" w:val="590"/>
          <w:jc w:val="center"/>
        </w:trPr>
        <w:tc>
          <w:tcPr>
            <w:tcW w:w="1296" w:type="dxa"/>
            <w:tcBorders>
              <w:top w:val="single" w:sz="4" w:space="0" w:color="auto"/>
              <w:left w:val="single" w:sz="4" w:space="0" w:color="auto"/>
            </w:tcBorders>
            <w:shd w:val="clear" w:color="auto" w:fill="auto"/>
            <w:vAlign w:val="center"/>
          </w:tcPr>
          <w:p w14:paraId="47D33B95" w14:textId="77777777" w:rsidR="00862D6A" w:rsidRPr="00862D6A" w:rsidRDefault="00862D6A" w:rsidP="00862D6A">
            <w:pPr>
              <w:widowControl w:val="0"/>
              <w:ind w:firstLine="340"/>
              <w:rPr>
                <w:color w:val="000000"/>
              </w:rPr>
            </w:pPr>
            <w:r w:rsidRPr="00862D6A">
              <w:rPr>
                <w:color w:val="000000"/>
              </w:rPr>
              <w:t>Услов</w:t>
            </w:r>
          </w:p>
        </w:tc>
        <w:tc>
          <w:tcPr>
            <w:tcW w:w="7661" w:type="dxa"/>
            <w:tcBorders>
              <w:top w:val="single" w:sz="4" w:space="0" w:color="auto"/>
              <w:left w:val="single" w:sz="4" w:space="0" w:color="auto"/>
              <w:right w:val="single" w:sz="4" w:space="0" w:color="auto"/>
            </w:tcBorders>
            <w:shd w:val="clear" w:color="auto" w:fill="auto"/>
            <w:vAlign w:val="bottom"/>
          </w:tcPr>
          <w:p w14:paraId="0DA19A80" w14:textId="77777777" w:rsidR="00862D6A" w:rsidRPr="00862D6A" w:rsidRDefault="00862D6A" w:rsidP="00862D6A">
            <w:pPr>
              <w:widowControl w:val="0"/>
              <w:jc w:val="both"/>
              <w:rPr>
                <w:color w:val="000000"/>
              </w:rPr>
            </w:pPr>
            <w:r w:rsidRPr="00862D6A">
              <w:rPr>
                <w:color w:val="000000"/>
              </w:rPr>
              <w:t>Да привредни субјект није свестан неког сукоба интереса због свог учествовања у поступку јавне набавке.</w:t>
            </w:r>
          </w:p>
        </w:tc>
      </w:tr>
      <w:tr w:rsidR="00862D6A" w:rsidRPr="00862D6A" w14:paraId="47B179FD" w14:textId="77777777" w:rsidTr="0061429A">
        <w:trPr>
          <w:trHeight w:hRule="exact" w:val="595"/>
          <w:jc w:val="center"/>
        </w:trPr>
        <w:tc>
          <w:tcPr>
            <w:tcW w:w="1296" w:type="dxa"/>
            <w:tcBorders>
              <w:top w:val="single" w:sz="4" w:space="0" w:color="auto"/>
              <w:left w:val="single" w:sz="4" w:space="0" w:color="auto"/>
            </w:tcBorders>
            <w:shd w:val="clear" w:color="auto" w:fill="auto"/>
            <w:vAlign w:val="center"/>
          </w:tcPr>
          <w:p w14:paraId="18903D34" w14:textId="77777777" w:rsidR="00862D6A" w:rsidRPr="00862D6A" w:rsidRDefault="00862D6A" w:rsidP="00862D6A">
            <w:pPr>
              <w:widowControl w:val="0"/>
              <w:ind w:firstLine="340"/>
              <w:rPr>
                <w:color w:val="000000"/>
              </w:rPr>
            </w:pPr>
            <w:r w:rsidRPr="00862D6A">
              <w:rPr>
                <w:color w:val="000000"/>
              </w:rPr>
              <w:t>Доказ</w:t>
            </w:r>
          </w:p>
        </w:tc>
        <w:tc>
          <w:tcPr>
            <w:tcW w:w="7661" w:type="dxa"/>
            <w:tcBorders>
              <w:top w:val="single" w:sz="4" w:space="0" w:color="auto"/>
              <w:left w:val="single" w:sz="4" w:space="0" w:color="auto"/>
              <w:right w:val="single" w:sz="4" w:space="0" w:color="auto"/>
            </w:tcBorders>
            <w:shd w:val="clear" w:color="auto" w:fill="auto"/>
            <w:vAlign w:val="bottom"/>
          </w:tcPr>
          <w:p w14:paraId="7088B5C0" w14:textId="77777777" w:rsidR="00862D6A" w:rsidRPr="00862D6A" w:rsidRDefault="00862D6A" w:rsidP="00862D6A">
            <w:pPr>
              <w:widowControl w:val="0"/>
              <w:jc w:val="both"/>
              <w:rPr>
                <w:color w:val="000000"/>
              </w:rPr>
            </w:pPr>
            <w:r w:rsidRPr="00862D6A">
              <w:rPr>
                <w:color w:val="000000"/>
              </w:rPr>
              <w:t>Изјава о испуњености критеријума за квалитативни избор привредног субјекта, којом потврђује да не постоји овај основ за искључење.</w:t>
            </w:r>
          </w:p>
        </w:tc>
      </w:tr>
      <w:tr w:rsidR="00862D6A" w:rsidRPr="00862D6A" w14:paraId="1F55D71C" w14:textId="77777777" w:rsidTr="0061429A">
        <w:trPr>
          <w:trHeight w:hRule="exact" w:val="322"/>
          <w:jc w:val="center"/>
        </w:trPr>
        <w:tc>
          <w:tcPr>
            <w:tcW w:w="8957" w:type="dxa"/>
            <w:gridSpan w:val="2"/>
            <w:tcBorders>
              <w:top w:val="single" w:sz="4" w:space="0" w:color="auto"/>
              <w:left w:val="single" w:sz="4" w:space="0" w:color="auto"/>
              <w:right w:val="single" w:sz="4" w:space="0" w:color="auto"/>
            </w:tcBorders>
            <w:shd w:val="clear" w:color="auto" w:fill="auto"/>
            <w:vAlign w:val="bottom"/>
          </w:tcPr>
          <w:p w14:paraId="7EA1C6D5" w14:textId="77777777" w:rsidR="00862D6A" w:rsidRPr="00862D6A" w:rsidRDefault="00862D6A" w:rsidP="00862D6A">
            <w:pPr>
              <w:widowControl w:val="0"/>
              <w:rPr>
                <w:color w:val="000000"/>
              </w:rPr>
            </w:pPr>
            <w:r w:rsidRPr="00862D6A">
              <w:rPr>
                <w:color w:val="000000"/>
              </w:rPr>
              <w:t>1.5. Непримерен утицај на поступак</w:t>
            </w:r>
          </w:p>
        </w:tc>
      </w:tr>
      <w:tr w:rsidR="00862D6A" w:rsidRPr="00862D6A" w14:paraId="465C609A" w14:textId="77777777" w:rsidTr="0061429A">
        <w:trPr>
          <w:trHeight w:hRule="exact" w:val="1699"/>
          <w:jc w:val="center"/>
        </w:trPr>
        <w:tc>
          <w:tcPr>
            <w:tcW w:w="1296" w:type="dxa"/>
            <w:tcBorders>
              <w:top w:val="single" w:sz="4" w:space="0" w:color="auto"/>
              <w:left w:val="single" w:sz="4" w:space="0" w:color="auto"/>
            </w:tcBorders>
            <w:shd w:val="clear" w:color="auto" w:fill="auto"/>
            <w:vAlign w:val="center"/>
          </w:tcPr>
          <w:p w14:paraId="3B2A1F38" w14:textId="77777777" w:rsidR="00862D6A" w:rsidRPr="00862D6A" w:rsidRDefault="00862D6A" w:rsidP="00862D6A">
            <w:pPr>
              <w:widowControl w:val="0"/>
              <w:ind w:firstLine="340"/>
              <w:rPr>
                <w:color w:val="000000"/>
              </w:rPr>
            </w:pPr>
            <w:r w:rsidRPr="00862D6A">
              <w:rPr>
                <w:color w:val="000000"/>
              </w:rPr>
              <w:t>Услов</w:t>
            </w:r>
          </w:p>
        </w:tc>
        <w:tc>
          <w:tcPr>
            <w:tcW w:w="7661" w:type="dxa"/>
            <w:tcBorders>
              <w:top w:val="single" w:sz="4" w:space="0" w:color="auto"/>
              <w:left w:val="single" w:sz="4" w:space="0" w:color="auto"/>
              <w:right w:val="single" w:sz="4" w:space="0" w:color="auto"/>
            </w:tcBorders>
            <w:shd w:val="clear" w:color="auto" w:fill="auto"/>
            <w:vAlign w:val="bottom"/>
          </w:tcPr>
          <w:p w14:paraId="59FC7D36" w14:textId="77777777" w:rsidR="00862D6A" w:rsidRPr="00862D6A" w:rsidRDefault="00862D6A" w:rsidP="00862D6A">
            <w:pPr>
              <w:widowControl w:val="0"/>
              <w:jc w:val="both"/>
              <w:rPr>
                <w:color w:val="000000"/>
              </w:rPr>
            </w:pPr>
            <w:r w:rsidRPr="00862D6A">
              <w:rPr>
                <w:color w:val="000000"/>
              </w:rPr>
              <w:t>Да привредни субјект може да потврди да није покушао да изврши непримерен утицај на поступак одлучивања наручиоца, дошао до поверљивих података кој 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tc>
      </w:tr>
      <w:tr w:rsidR="00862D6A" w:rsidRPr="00862D6A" w14:paraId="75871882" w14:textId="77777777" w:rsidTr="0061429A">
        <w:trPr>
          <w:trHeight w:hRule="exact" w:val="907"/>
          <w:jc w:val="center"/>
        </w:trPr>
        <w:tc>
          <w:tcPr>
            <w:tcW w:w="1296" w:type="dxa"/>
            <w:tcBorders>
              <w:top w:val="single" w:sz="4" w:space="0" w:color="auto"/>
              <w:left w:val="single" w:sz="4" w:space="0" w:color="auto"/>
              <w:bottom w:val="single" w:sz="4" w:space="0" w:color="auto"/>
            </w:tcBorders>
            <w:shd w:val="clear" w:color="auto" w:fill="auto"/>
            <w:vAlign w:val="center"/>
          </w:tcPr>
          <w:p w14:paraId="60F2C192" w14:textId="77777777" w:rsidR="00862D6A" w:rsidRPr="00862D6A" w:rsidRDefault="00862D6A" w:rsidP="00862D6A">
            <w:pPr>
              <w:widowControl w:val="0"/>
              <w:ind w:firstLine="340"/>
              <w:rPr>
                <w:color w:val="000000"/>
              </w:rPr>
            </w:pPr>
            <w:r w:rsidRPr="00862D6A">
              <w:rPr>
                <w:color w:val="000000"/>
              </w:rPr>
              <w:t>Доказ</w:t>
            </w:r>
          </w:p>
        </w:tc>
        <w:tc>
          <w:tcPr>
            <w:tcW w:w="7661" w:type="dxa"/>
            <w:tcBorders>
              <w:top w:val="single" w:sz="4" w:space="0" w:color="auto"/>
              <w:left w:val="single" w:sz="4" w:space="0" w:color="auto"/>
              <w:bottom w:val="single" w:sz="4" w:space="0" w:color="auto"/>
              <w:right w:val="single" w:sz="4" w:space="0" w:color="auto"/>
            </w:tcBorders>
            <w:shd w:val="clear" w:color="auto" w:fill="auto"/>
          </w:tcPr>
          <w:p w14:paraId="5BF8DEC5" w14:textId="77777777" w:rsidR="00862D6A" w:rsidRPr="00862D6A" w:rsidRDefault="00862D6A" w:rsidP="00862D6A">
            <w:pPr>
              <w:widowControl w:val="0"/>
              <w:jc w:val="both"/>
              <w:rPr>
                <w:color w:val="000000"/>
              </w:rPr>
            </w:pPr>
            <w:r w:rsidRPr="00862D6A">
              <w:rPr>
                <w:color w:val="000000"/>
              </w:rPr>
              <w:t>Изјава о испуњености критеријума за квалитативни избор привредног субјекта, којом потврђује да не постоји овај основ за искључење.</w:t>
            </w:r>
          </w:p>
        </w:tc>
      </w:tr>
    </w:tbl>
    <w:p w14:paraId="41617C94" w14:textId="77777777" w:rsidR="00541981" w:rsidRDefault="00541981" w:rsidP="00541981">
      <w:pPr>
        <w:jc w:val="both"/>
        <w:rPr>
          <w:lang w:val="sr-Latn-CS" w:bidi="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072"/>
      </w:tblGrid>
      <w:tr w:rsidR="009A67F4" w:rsidRPr="00862D6A" w14:paraId="27C0AB94" w14:textId="77777777" w:rsidTr="004B36D6">
        <w:trPr>
          <w:trHeight w:hRule="exact" w:val="322"/>
          <w:jc w:val="center"/>
        </w:trPr>
        <w:tc>
          <w:tcPr>
            <w:tcW w:w="9072" w:type="dxa"/>
            <w:tcBorders>
              <w:top w:val="single" w:sz="4" w:space="0" w:color="auto"/>
              <w:left w:val="single" w:sz="4" w:space="0" w:color="auto"/>
              <w:right w:val="single" w:sz="4" w:space="0" w:color="auto"/>
            </w:tcBorders>
            <w:shd w:val="clear" w:color="auto" w:fill="auto"/>
            <w:vAlign w:val="bottom"/>
          </w:tcPr>
          <w:p w14:paraId="39774E3F" w14:textId="0A100905" w:rsidR="009A67F4" w:rsidRDefault="009A67F4" w:rsidP="0061429A">
            <w:pPr>
              <w:widowControl w:val="0"/>
              <w:rPr>
                <w:color w:val="000000"/>
                <w:lang w:val="sr-Cyrl-RS"/>
              </w:rPr>
            </w:pPr>
            <w:r>
              <w:rPr>
                <w:color w:val="000000"/>
                <w:lang w:val="sr-Cyrl-RS"/>
              </w:rPr>
              <w:t>2.</w:t>
            </w:r>
            <w:r w:rsidRPr="00862D6A">
              <w:rPr>
                <w:color w:val="000000"/>
              </w:rPr>
              <w:t xml:space="preserve"> </w:t>
            </w:r>
            <w:r>
              <w:rPr>
                <w:color w:val="000000"/>
                <w:lang w:val="sr-Cyrl-RS"/>
              </w:rPr>
              <w:t>Обављање про</w:t>
            </w:r>
            <w:r w:rsidR="00940216">
              <w:rPr>
                <w:color w:val="000000"/>
                <w:lang w:val="sr-Cyrl-RS"/>
              </w:rPr>
              <w:t>фесионалне делатности</w:t>
            </w:r>
          </w:p>
          <w:p w14:paraId="72B21F09" w14:textId="365D89BE" w:rsidR="00940216" w:rsidRDefault="00940216" w:rsidP="0061429A">
            <w:pPr>
              <w:widowControl w:val="0"/>
              <w:rPr>
                <w:color w:val="000000"/>
                <w:lang w:val="sr-Cyrl-RS"/>
              </w:rPr>
            </w:pPr>
            <w:r>
              <w:rPr>
                <w:color w:val="000000"/>
                <w:lang w:val="sr-Cyrl-RS"/>
              </w:rPr>
              <w:t>2</w:t>
            </w:r>
          </w:p>
          <w:p w14:paraId="2E447BD8" w14:textId="144FE9DC" w:rsidR="00940216" w:rsidRDefault="00940216" w:rsidP="0061429A">
            <w:pPr>
              <w:widowControl w:val="0"/>
              <w:rPr>
                <w:color w:val="000000"/>
                <w:lang w:val="sr-Cyrl-RS"/>
              </w:rPr>
            </w:pPr>
          </w:p>
          <w:p w14:paraId="58CB4EF9" w14:textId="77777777" w:rsidR="00940216" w:rsidRDefault="00940216" w:rsidP="0061429A">
            <w:pPr>
              <w:widowControl w:val="0"/>
              <w:rPr>
                <w:color w:val="000000"/>
                <w:lang w:val="sr-Cyrl-RS"/>
              </w:rPr>
            </w:pPr>
          </w:p>
          <w:p w14:paraId="7E052DF2" w14:textId="0BE40383" w:rsidR="00940216" w:rsidRPr="00862D6A" w:rsidRDefault="00940216" w:rsidP="0061429A">
            <w:pPr>
              <w:widowControl w:val="0"/>
              <w:rPr>
                <w:color w:val="000000"/>
                <w:lang w:val="sr-Cyrl-RS"/>
              </w:rPr>
            </w:pPr>
            <w:r>
              <w:rPr>
                <w:color w:val="000000"/>
                <w:lang w:val="sr-Cyrl-RS"/>
              </w:rPr>
              <w:t>2.1,</w:t>
            </w:r>
          </w:p>
        </w:tc>
      </w:tr>
      <w:tr w:rsidR="009A67F4" w:rsidRPr="00862D6A" w14:paraId="3286E454" w14:textId="77777777" w:rsidTr="00132390">
        <w:trPr>
          <w:trHeight w:hRule="exact" w:val="276"/>
          <w:jc w:val="center"/>
        </w:trPr>
        <w:tc>
          <w:tcPr>
            <w:tcW w:w="9072" w:type="dxa"/>
            <w:tcBorders>
              <w:top w:val="single" w:sz="4" w:space="0" w:color="auto"/>
              <w:left w:val="single" w:sz="4" w:space="0" w:color="auto"/>
              <w:right w:val="single" w:sz="4" w:space="0" w:color="auto"/>
            </w:tcBorders>
            <w:shd w:val="clear" w:color="auto" w:fill="auto"/>
            <w:vAlign w:val="bottom"/>
          </w:tcPr>
          <w:p w14:paraId="2583209D" w14:textId="38D08219" w:rsidR="009A67F4" w:rsidRPr="00862D6A" w:rsidRDefault="00940216" w:rsidP="0061429A">
            <w:pPr>
              <w:widowControl w:val="0"/>
              <w:jc w:val="both"/>
              <w:rPr>
                <w:color w:val="FF0000"/>
                <w:lang w:val="sr-Cyrl-RS"/>
              </w:rPr>
            </w:pPr>
            <w:r w:rsidRPr="00132390">
              <w:rPr>
                <w:lang w:val="sr-Cyrl-RS"/>
              </w:rPr>
              <w:t>2.1.Овлашћење, дозвола</w:t>
            </w:r>
          </w:p>
        </w:tc>
      </w:tr>
      <w:tr w:rsidR="009A67F4" w:rsidRPr="00862D6A" w14:paraId="15CE0469" w14:textId="77777777" w:rsidTr="00132390">
        <w:trPr>
          <w:trHeight w:hRule="exact" w:val="667"/>
          <w:jc w:val="center"/>
        </w:trPr>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14:paraId="7BF23451" w14:textId="6CA1F7C0" w:rsidR="009A67F4" w:rsidRPr="00862D6A" w:rsidRDefault="00940216" w:rsidP="00EB03D6">
            <w:pPr>
              <w:widowControl w:val="0"/>
              <w:jc w:val="both"/>
              <w:rPr>
                <w:color w:val="000000"/>
                <w:lang w:val="sr-Cyrl-RS"/>
              </w:rPr>
            </w:pPr>
            <w:r>
              <w:rPr>
                <w:color w:val="000000"/>
                <w:lang w:val="sr-Cyrl-RS"/>
              </w:rPr>
              <w:t>Услов</w:t>
            </w:r>
            <w:r w:rsidR="00132390">
              <w:rPr>
                <w:color w:val="000000"/>
                <w:lang w:val="sr-Cyrl-RS"/>
              </w:rPr>
              <w:t xml:space="preserve"> –</w:t>
            </w:r>
            <w:r>
              <w:rPr>
                <w:color w:val="000000"/>
                <w:lang w:val="sr-Cyrl-RS"/>
              </w:rPr>
              <w:t xml:space="preserve"> </w:t>
            </w:r>
            <w:r w:rsidR="00132390">
              <w:rPr>
                <w:color w:val="000000"/>
                <w:lang w:val="sr-Cyrl-RS"/>
              </w:rPr>
              <w:t xml:space="preserve">Да </w:t>
            </w:r>
            <w:r>
              <w:rPr>
                <w:color w:val="000000"/>
                <w:lang w:val="sr-Cyrl-RS"/>
              </w:rPr>
              <w:t>привредни субјект</w:t>
            </w:r>
            <w:r w:rsidR="00B5516A">
              <w:rPr>
                <w:color w:val="000000"/>
                <w:lang w:val="sr-Cyrl-RS"/>
              </w:rPr>
              <w:t xml:space="preserve"> поседује </w:t>
            </w:r>
            <w:r w:rsidR="0098122E">
              <w:rPr>
                <w:color w:val="000000"/>
                <w:lang w:val="sr-Cyrl-RS"/>
              </w:rPr>
              <w:t xml:space="preserve">важећу </w:t>
            </w:r>
            <w:r w:rsidR="00B5516A">
              <w:rPr>
                <w:color w:val="000000"/>
                <w:lang w:val="sr-Cyrl-RS"/>
              </w:rPr>
              <w:t>дозволу,</w:t>
            </w:r>
            <w:r w:rsidR="0098122E">
              <w:rPr>
                <w:color w:val="000000"/>
                <w:lang w:val="sr-Cyrl-RS"/>
              </w:rPr>
              <w:t xml:space="preserve"> </w:t>
            </w:r>
            <w:r w:rsidR="00B5516A">
              <w:rPr>
                <w:color w:val="000000"/>
                <w:lang w:val="sr-Cyrl-RS"/>
              </w:rPr>
              <w:t xml:space="preserve">односно </w:t>
            </w:r>
            <w:r>
              <w:rPr>
                <w:color w:val="000000"/>
                <w:lang w:val="sr-Cyrl-RS"/>
              </w:rPr>
              <w:t xml:space="preserve">одређено овлашћење за </w:t>
            </w:r>
            <w:r w:rsidR="00B5516A">
              <w:rPr>
                <w:color w:val="000000"/>
                <w:lang w:val="sr-Cyrl-RS"/>
              </w:rPr>
              <w:t>обављање делатности која је предмет набавке</w:t>
            </w:r>
          </w:p>
        </w:tc>
      </w:tr>
      <w:tr w:rsidR="0098122E" w:rsidRPr="00862D6A" w14:paraId="79C80E60" w14:textId="77777777" w:rsidTr="00773C21">
        <w:trPr>
          <w:trHeight w:hRule="exact" w:val="1876"/>
          <w:jc w:val="center"/>
        </w:trPr>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14:paraId="2697BCBB" w14:textId="5EFE7065" w:rsidR="0098142F" w:rsidRDefault="0098122E" w:rsidP="00A04A69">
            <w:pPr>
              <w:keepNext/>
              <w:keepLines/>
              <w:widowControl w:val="0"/>
              <w:tabs>
                <w:tab w:val="left" w:pos="540"/>
              </w:tabs>
              <w:spacing w:after="260"/>
              <w:jc w:val="both"/>
              <w:outlineLvl w:val="0"/>
              <w:rPr>
                <w:lang w:val="sr-Cyrl-RS"/>
              </w:rPr>
            </w:pPr>
            <w:r w:rsidRPr="00132390">
              <w:rPr>
                <w:rFonts w:eastAsia="Calibri"/>
                <w:lang w:val="sr-Cyrl-RS"/>
              </w:rPr>
              <w:t>Доказ</w:t>
            </w:r>
            <w:r w:rsidR="007D7198">
              <w:rPr>
                <w:rFonts w:eastAsia="Calibri"/>
                <w:lang w:val="sr-Cyrl-RS"/>
              </w:rPr>
              <w:t xml:space="preserve"> </w:t>
            </w:r>
            <w:r w:rsidRPr="00132390">
              <w:rPr>
                <w:rFonts w:eastAsia="Calibri"/>
                <w:lang w:val="sr-Cyrl-RS"/>
              </w:rPr>
              <w:t>-</w:t>
            </w:r>
            <w:r w:rsidRPr="00132390">
              <w:t xml:space="preserve"> </w:t>
            </w:r>
            <w:r w:rsidR="00132390" w:rsidRPr="00C33858">
              <w:t xml:space="preserve">уз понуду </w:t>
            </w:r>
            <w:r w:rsidR="00A04A69" w:rsidRPr="00C33858">
              <w:t>достави</w:t>
            </w:r>
            <w:r w:rsidR="00A04A69" w:rsidRPr="00C33858">
              <w:rPr>
                <w:lang w:val="sr-Cyrl-RS"/>
              </w:rPr>
              <w:t xml:space="preserve">ти </w:t>
            </w:r>
            <w:r w:rsidR="00A04A69" w:rsidRPr="00C33858">
              <w:t xml:space="preserve">лиценцу </w:t>
            </w:r>
            <w:r w:rsidR="00A04A69" w:rsidRPr="000D7CD0">
              <w:t>за вршење послова физичко-техничке заштите без оружја</w:t>
            </w:r>
            <w:r w:rsidR="00A04A69" w:rsidRPr="000D7CD0">
              <w:rPr>
                <w:lang w:val="sr-Cyrl-RS"/>
              </w:rPr>
              <w:t xml:space="preserve"> за правна лица и предузетнике или </w:t>
            </w:r>
            <w:r w:rsidR="00A04A69" w:rsidRPr="000D7CD0">
              <w:t>лиценцу за вршење послова физичко-техничке заштите</w:t>
            </w:r>
            <w:r w:rsidR="00A04A69" w:rsidRPr="000D7CD0">
              <w:rPr>
                <w:lang w:val="sr-Cyrl-RS"/>
              </w:rPr>
              <w:t xml:space="preserve"> - </w:t>
            </w:r>
            <w:r w:rsidR="00A04A69" w:rsidRPr="000D7CD0">
              <w:t>лиценцу за вршење основних послова службеника обезбеђења – без оружја</w:t>
            </w:r>
            <w:r w:rsidR="00A04A69" w:rsidRPr="000D7CD0">
              <w:rPr>
                <w:lang w:val="sr-Cyrl-RS"/>
              </w:rPr>
              <w:t xml:space="preserve"> за физичка лица. Уместо наведених лиценци понуђач може доставити и одговарајуће лиценце издате пре ступања на с</w:t>
            </w:r>
            <w:r w:rsidR="00C33858">
              <w:rPr>
                <w:lang w:val="sr-Cyrl-RS"/>
              </w:rPr>
              <w:t>нагу</w:t>
            </w:r>
            <w:r w:rsidR="00A04A69" w:rsidRPr="000D7CD0">
              <w:rPr>
                <w:lang w:val="sr-Cyrl-RS"/>
              </w:rPr>
              <w:t xml:space="preserve"> Закона о изменама и допунама Закона о приватном обезбеђењу („Сл. гласник РС“, број 87/2018), ако су важеће</w:t>
            </w:r>
            <w:r w:rsidR="00A04A69">
              <w:rPr>
                <w:lang w:val="sr-Cyrl-RS"/>
              </w:rPr>
              <w:t>.</w:t>
            </w:r>
          </w:p>
          <w:p w14:paraId="1D2C6939" w14:textId="77777777" w:rsidR="0098142F" w:rsidRPr="0098122E" w:rsidRDefault="0098142F" w:rsidP="00132390">
            <w:pPr>
              <w:keepNext/>
              <w:keepLines/>
              <w:widowControl w:val="0"/>
              <w:tabs>
                <w:tab w:val="left" w:pos="540"/>
              </w:tabs>
              <w:spacing w:after="260"/>
              <w:ind w:left="180"/>
              <w:outlineLvl w:val="0"/>
              <w:rPr>
                <w:lang w:val="sr-Cyrl-RS"/>
              </w:rPr>
            </w:pPr>
          </w:p>
          <w:p w14:paraId="7A2DD378" w14:textId="71001D77" w:rsidR="0098122E" w:rsidRDefault="0098122E" w:rsidP="0098122E">
            <w:pPr>
              <w:autoSpaceDE w:val="0"/>
              <w:autoSpaceDN w:val="0"/>
              <w:adjustRightInd w:val="0"/>
              <w:rPr>
                <w:rFonts w:eastAsia="Calibri"/>
                <w:b/>
                <w:bCs/>
                <w:color w:val="365F91"/>
                <w:lang w:val="sr-Latn-CS"/>
              </w:rPr>
            </w:pPr>
            <w:r w:rsidRPr="00862D6A">
              <w:rPr>
                <w:rFonts w:eastAsia="Calibri"/>
                <w:b/>
                <w:bCs/>
                <w:color w:val="365F91"/>
                <w:lang w:val="sr-Latn-CS"/>
              </w:rPr>
              <w:t>.</w:t>
            </w:r>
          </w:p>
          <w:p w14:paraId="72E29702" w14:textId="77777777" w:rsidR="0098122E" w:rsidRDefault="0098122E" w:rsidP="00940216">
            <w:pPr>
              <w:widowControl w:val="0"/>
              <w:jc w:val="both"/>
              <w:rPr>
                <w:color w:val="000000"/>
                <w:lang w:val="sr-Cyrl-RS"/>
              </w:rPr>
            </w:pPr>
          </w:p>
        </w:tc>
      </w:tr>
    </w:tbl>
    <w:p w14:paraId="1F020ADF" w14:textId="2C67DA90" w:rsidR="00D3146A" w:rsidRDefault="00D3146A" w:rsidP="00541981">
      <w:pPr>
        <w:jc w:val="both"/>
        <w:rPr>
          <w:rFonts w:eastAsia="Calibri"/>
          <w:b/>
          <w:bCs/>
          <w:color w:val="365F91"/>
          <w:lang w:val="sr-Latn-CS"/>
        </w:rPr>
      </w:pPr>
    </w:p>
    <w:p w14:paraId="2738A014" w14:textId="29DA03E2" w:rsidR="00D3146A" w:rsidRDefault="00D3146A" w:rsidP="00541981">
      <w:pPr>
        <w:jc w:val="both"/>
        <w:rPr>
          <w:rFonts w:eastAsia="Calibri"/>
          <w:b/>
          <w:bCs/>
          <w:color w:val="365F91"/>
          <w:lang w:val="sr-Latn-CS"/>
        </w:rPr>
      </w:pPr>
    </w:p>
    <w:p w14:paraId="2BD3AF06" w14:textId="72EE3C50" w:rsidR="007D7198" w:rsidRDefault="007D7198" w:rsidP="00541981">
      <w:pPr>
        <w:jc w:val="both"/>
        <w:rPr>
          <w:rFonts w:eastAsia="Calibri"/>
          <w:b/>
          <w:bCs/>
          <w:color w:val="365F91"/>
          <w:lang w:val="sr-Latn-CS"/>
        </w:rPr>
      </w:pPr>
    </w:p>
    <w:p w14:paraId="388CBFAD" w14:textId="0AA21802" w:rsidR="007D7198" w:rsidRDefault="007D7198" w:rsidP="00541981">
      <w:pPr>
        <w:jc w:val="both"/>
        <w:rPr>
          <w:rFonts w:eastAsia="Calibri"/>
          <w:b/>
          <w:bCs/>
          <w:color w:val="365F91"/>
          <w:lang w:val="sr-Latn-CS"/>
        </w:rPr>
      </w:pPr>
    </w:p>
    <w:p w14:paraId="077FB522" w14:textId="69E8DEA3" w:rsidR="007D7198" w:rsidRDefault="007D7198" w:rsidP="00541981">
      <w:pPr>
        <w:jc w:val="both"/>
        <w:rPr>
          <w:rFonts w:eastAsia="Calibri"/>
          <w:b/>
          <w:bCs/>
          <w:color w:val="365F91"/>
          <w:lang w:val="sr-Latn-CS"/>
        </w:rPr>
      </w:pPr>
    </w:p>
    <w:p w14:paraId="25B20BA0" w14:textId="3A74CEFE" w:rsidR="00881818" w:rsidRDefault="00881818" w:rsidP="00541981">
      <w:pPr>
        <w:jc w:val="both"/>
        <w:rPr>
          <w:rFonts w:eastAsia="Calibri"/>
          <w:b/>
          <w:bCs/>
          <w:color w:val="365F91"/>
          <w:lang w:val="sr-Latn-CS"/>
        </w:rPr>
      </w:pPr>
    </w:p>
    <w:p w14:paraId="2E35C642" w14:textId="60039F9A" w:rsidR="00881818" w:rsidRDefault="00881818" w:rsidP="00541981">
      <w:pPr>
        <w:jc w:val="both"/>
        <w:rPr>
          <w:rFonts w:eastAsia="Calibri"/>
          <w:b/>
          <w:bCs/>
          <w:color w:val="365F91"/>
          <w:lang w:val="sr-Latn-CS"/>
        </w:rPr>
      </w:pPr>
    </w:p>
    <w:p w14:paraId="060EB7AE" w14:textId="7DA954CA" w:rsidR="00881818" w:rsidRDefault="00881818" w:rsidP="00541981">
      <w:pPr>
        <w:jc w:val="both"/>
        <w:rPr>
          <w:rFonts w:eastAsia="Calibri"/>
          <w:b/>
          <w:bCs/>
          <w:color w:val="365F91"/>
          <w:lang w:val="sr-Latn-CS"/>
        </w:rPr>
      </w:pPr>
    </w:p>
    <w:p w14:paraId="6426CDA1" w14:textId="3FAB8A41" w:rsidR="00881818" w:rsidRDefault="00881818" w:rsidP="00541981">
      <w:pPr>
        <w:jc w:val="both"/>
        <w:rPr>
          <w:rFonts w:eastAsia="Calibri"/>
          <w:b/>
          <w:bCs/>
          <w:color w:val="365F91"/>
          <w:lang w:val="sr-Latn-CS"/>
        </w:rPr>
      </w:pPr>
    </w:p>
    <w:p w14:paraId="32E3C79D" w14:textId="676DB05E" w:rsidR="00881818" w:rsidRDefault="00881818" w:rsidP="00541981">
      <w:pPr>
        <w:jc w:val="both"/>
        <w:rPr>
          <w:rFonts w:eastAsia="Calibri"/>
          <w:b/>
          <w:bCs/>
          <w:color w:val="365F91"/>
          <w:lang w:val="sr-Latn-CS"/>
        </w:rPr>
      </w:pPr>
    </w:p>
    <w:p w14:paraId="7613FA49" w14:textId="7775B130" w:rsidR="00881818" w:rsidRDefault="00881818" w:rsidP="00541981">
      <w:pPr>
        <w:jc w:val="both"/>
        <w:rPr>
          <w:rFonts w:eastAsia="Calibri"/>
          <w:b/>
          <w:bCs/>
          <w:color w:val="365F91"/>
          <w:lang w:val="sr-Latn-CS"/>
        </w:rPr>
      </w:pPr>
    </w:p>
    <w:p w14:paraId="791B6337" w14:textId="2ABA1AA9" w:rsidR="00881818" w:rsidRDefault="00881818" w:rsidP="00541981">
      <w:pPr>
        <w:jc w:val="both"/>
        <w:rPr>
          <w:rFonts w:eastAsia="Calibri"/>
          <w:b/>
          <w:bCs/>
          <w:color w:val="365F91"/>
          <w:lang w:val="sr-Latn-CS"/>
        </w:rPr>
      </w:pPr>
    </w:p>
    <w:p w14:paraId="409D8B9A" w14:textId="77017459" w:rsidR="00881818" w:rsidRDefault="00881818" w:rsidP="00541981">
      <w:pPr>
        <w:jc w:val="both"/>
        <w:rPr>
          <w:rFonts w:eastAsia="Calibri"/>
          <w:b/>
          <w:bCs/>
          <w:color w:val="365F91"/>
          <w:lang w:val="sr-Latn-CS"/>
        </w:rPr>
      </w:pPr>
    </w:p>
    <w:p w14:paraId="0DD97FA2" w14:textId="6C0222B8" w:rsidR="00881818" w:rsidRDefault="00881818" w:rsidP="00541981">
      <w:pPr>
        <w:jc w:val="both"/>
        <w:rPr>
          <w:rFonts w:eastAsia="Calibri"/>
          <w:b/>
          <w:bCs/>
          <w:color w:val="365F91"/>
          <w:lang w:val="sr-Latn-CS"/>
        </w:rPr>
      </w:pPr>
    </w:p>
    <w:p w14:paraId="28FAE7E1" w14:textId="3C9E601B" w:rsidR="00881818" w:rsidRDefault="00881818" w:rsidP="00541981">
      <w:pPr>
        <w:jc w:val="both"/>
        <w:rPr>
          <w:rFonts w:eastAsia="Calibri"/>
          <w:b/>
          <w:bCs/>
          <w:color w:val="365F91"/>
          <w:lang w:val="sr-Latn-CS"/>
        </w:rPr>
      </w:pPr>
    </w:p>
    <w:p w14:paraId="22D9BC95" w14:textId="162472A1" w:rsidR="00881818" w:rsidRDefault="00881818" w:rsidP="00541981">
      <w:pPr>
        <w:jc w:val="both"/>
        <w:rPr>
          <w:rFonts w:eastAsia="Calibri"/>
          <w:b/>
          <w:bCs/>
          <w:color w:val="365F91"/>
          <w:lang w:val="sr-Latn-CS"/>
        </w:rPr>
      </w:pPr>
    </w:p>
    <w:p w14:paraId="0F4E3D71" w14:textId="4797DF4F" w:rsidR="00881818" w:rsidRDefault="00881818" w:rsidP="00541981">
      <w:pPr>
        <w:jc w:val="both"/>
        <w:rPr>
          <w:rFonts w:eastAsia="Calibri"/>
          <w:b/>
          <w:bCs/>
          <w:color w:val="365F91"/>
          <w:lang w:val="sr-Latn-CS"/>
        </w:rPr>
      </w:pPr>
    </w:p>
    <w:p w14:paraId="285EA993" w14:textId="529C3801" w:rsidR="00881818" w:rsidRDefault="00881818" w:rsidP="00541981">
      <w:pPr>
        <w:jc w:val="both"/>
        <w:rPr>
          <w:rFonts w:eastAsia="Calibri"/>
          <w:b/>
          <w:bCs/>
          <w:color w:val="365F91"/>
          <w:lang w:val="sr-Latn-CS"/>
        </w:rPr>
      </w:pPr>
    </w:p>
    <w:p w14:paraId="4E1D62C4" w14:textId="5862E254" w:rsidR="00881818" w:rsidRDefault="00881818" w:rsidP="00541981">
      <w:pPr>
        <w:jc w:val="both"/>
        <w:rPr>
          <w:rFonts w:eastAsia="Calibri"/>
          <w:b/>
          <w:bCs/>
          <w:color w:val="365F91"/>
          <w:lang w:val="sr-Latn-CS"/>
        </w:rPr>
      </w:pPr>
    </w:p>
    <w:p w14:paraId="64918449" w14:textId="3D8CC135" w:rsidR="00881818" w:rsidRDefault="00881818" w:rsidP="00541981">
      <w:pPr>
        <w:jc w:val="both"/>
        <w:rPr>
          <w:rFonts w:eastAsia="Calibri"/>
          <w:b/>
          <w:bCs/>
          <w:color w:val="365F91"/>
          <w:lang w:val="sr-Latn-CS"/>
        </w:rPr>
      </w:pPr>
    </w:p>
    <w:p w14:paraId="5BDCDC2E" w14:textId="42F7A6F4" w:rsidR="00881818" w:rsidRDefault="00881818" w:rsidP="00541981">
      <w:pPr>
        <w:jc w:val="both"/>
        <w:rPr>
          <w:rFonts w:eastAsia="Calibri"/>
          <w:b/>
          <w:bCs/>
          <w:color w:val="365F91"/>
          <w:lang w:val="sr-Latn-CS"/>
        </w:rPr>
      </w:pPr>
    </w:p>
    <w:p w14:paraId="31CCBB1A" w14:textId="1632B3D5" w:rsidR="00881818" w:rsidRDefault="00881818" w:rsidP="00541981">
      <w:pPr>
        <w:jc w:val="both"/>
        <w:rPr>
          <w:rFonts w:eastAsia="Calibri"/>
          <w:b/>
          <w:bCs/>
          <w:color w:val="365F91"/>
          <w:lang w:val="sr-Latn-CS"/>
        </w:rPr>
      </w:pPr>
    </w:p>
    <w:p w14:paraId="3229AE9F" w14:textId="041CE51A" w:rsidR="00881818" w:rsidRDefault="00881818" w:rsidP="00541981">
      <w:pPr>
        <w:jc w:val="both"/>
        <w:rPr>
          <w:rFonts w:eastAsia="Calibri"/>
          <w:b/>
          <w:bCs/>
          <w:color w:val="365F91"/>
          <w:lang w:val="sr-Latn-CS"/>
        </w:rPr>
      </w:pPr>
    </w:p>
    <w:p w14:paraId="638DDA07" w14:textId="53F2389A" w:rsidR="00881818" w:rsidRDefault="00881818" w:rsidP="00541981">
      <w:pPr>
        <w:jc w:val="both"/>
        <w:rPr>
          <w:rFonts w:eastAsia="Calibri"/>
          <w:b/>
          <w:bCs/>
          <w:color w:val="365F91"/>
          <w:lang w:val="sr-Latn-CS"/>
        </w:rPr>
      </w:pPr>
    </w:p>
    <w:p w14:paraId="0E7241AB" w14:textId="504DE8CE" w:rsidR="00881818" w:rsidRDefault="00881818" w:rsidP="00541981">
      <w:pPr>
        <w:jc w:val="both"/>
        <w:rPr>
          <w:rFonts w:eastAsia="Calibri"/>
          <w:b/>
          <w:bCs/>
          <w:color w:val="365F91"/>
          <w:lang w:val="sr-Latn-CS"/>
        </w:rPr>
      </w:pPr>
    </w:p>
    <w:p w14:paraId="57E8FCB4" w14:textId="77777777" w:rsidR="00881818" w:rsidRDefault="00881818" w:rsidP="00541981">
      <w:pPr>
        <w:jc w:val="both"/>
        <w:rPr>
          <w:rFonts w:eastAsia="Calibri"/>
          <w:b/>
          <w:bCs/>
          <w:color w:val="365F91"/>
          <w:lang w:val="sr-Latn-CS"/>
        </w:rPr>
      </w:pPr>
    </w:p>
    <w:p w14:paraId="4D9F9C2F" w14:textId="7F379C4C" w:rsidR="007D7198" w:rsidRDefault="007D7198" w:rsidP="00541981">
      <w:pPr>
        <w:jc w:val="both"/>
        <w:rPr>
          <w:rFonts w:eastAsia="Calibri"/>
          <w:b/>
          <w:bCs/>
          <w:color w:val="365F91"/>
          <w:lang w:val="sr-Latn-CS"/>
        </w:rPr>
      </w:pPr>
    </w:p>
    <w:p w14:paraId="13741F06" w14:textId="4F970A68" w:rsidR="007D7198" w:rsidRDefault="007D7198" w:rsidP="00541981">
      <w:pPr>
        <w:jc w:val="both"/>
        <w:rPr>
          <w:rFonts w:eastAsia="Calibri"/>
          <w:b/>
          <w:bCs/>
          <w:color w:val="365F91"/>
          <w:lang w:val="sr-Latn-CS"/>
        </w:rPr>
      </w:pPr>
    </w:p>
    <w:p w14:paraId="70771045" w14:textId="22B814C3" w:rsidR="00BC4686" w:rsidRDefault="00BC4686" w:rsidP="00541981">
      <w:pPr>
        <w:jc w:val="both"/>
        <w:rPr>
          <w:rFonts w:eastAsia="Calibri"/>
          <w:b/>
          <w:bCs/>
          <w:color w:val="365F91"/>
          <w:lang w:val="sr-Latn-CS"/>
        </w:rPr>
      </w:pPr>
    </w:p>
    <w:p w14:paraId="0B0153AF" w14:textId="77777777" w:rsidR="00BC4686" w:rsidRDefault="00BC4686" w:rsidP="00541981">
      <w:pPr>
        <w:jc w:val="both"/>
        <w:rPr>
          <w:rFonts w:eastAsia="Calibri"/>
          <w:b/>
          <w:bCs/>
          <w:color w:val="365F91"/>
          <w:lang w:val="sr-Latn-CS"/>
        </w:rPr>
      </w:pPr>
    </w:p>
    <w:p w14:paraId="19AD3EBC" w14:textId="264C779C" w:rsidR="007D7198" w:rsidRDefault="007D7198" w:rsidP="00541981">
      <w:pPr>
        <w:jc w:val="both"/>
        <w:rPr>
          <w:rFonts w:eastAsia="Calibri"/>
          <w:b/>
          <w:bCs/>
          <w:color w:val="365F91"/>
          <w:lang w:val="sr-Latn-CS"/>
        </w:rPr>
      </w:pPr>
    </w:p>
    <w:p w14:paraId="5E954FD2" w14:textId="21241551" w:rsidR="007D7198" w:rsidRDefault="007D7198" w:rsidP="00541981">
      <w:pPr>
        <w:jc w:val="both"/>
        <w:rPr>
          <w:rFonts w:eastAsia="Calibri"/>
          <w:b/>
          <w:bCs/>
          <w:color w:val="365F91"/>
          <w:lang w:val="sr-Latn-CS"/>
        </w:rPr>
      </w:pPr>
    </w:p>
    <w:p w14:paraId="005278BB" w14:textId="76EE492A" w:rsidR="007D7198" w:rsidRDefault="007D7198" w:rsidP="00541981">
      <w:pPr>
        <w:jc w:val="both"/>
        <w:rPr>
          <w:rFonts w:eastAsia="Calibri"/>
          <w:b/>
          <w:bCs/>
          <w:color w:val="365F91"/>
          <w:lang w:val="sr-Latn-CS"/>
        </w:rPr>
      </w:pPr>
    </w:p>
    <w:p w14:paraId="00ADF289" w14:textId="77777777" w:rsidR="00881818" w:rsidRPr="00862D6A" w:rsidRDefault="00881818" w:rsidP="00881818">
      <w:pPr>
        <w:widowControl w:val="0"/>
        <w:jc w:val="center"/>
        <w:rPr>
          <w:color w:val="000000"/>
        </w:rPr>
      </w:pPr>
      <w:r w:rsidRPr="00862D6A">
        <w:rPr>
          <w:b/>
          <w:bCs/>
          <w:color w:val="000000"/>
        </w:rPr>
        <w:lastRenderedPageBreak/>
        <w:t>ИЗЈАВА</w:t>
      </w:r>
    </w:p>
    <w:p w14:paraId="2C3E2971" w14:textId="446C5047" w:rsidR="00881818" w:rsidRDefault="00881818" w:rsidP="00881818">
      <w:pPr>
        <w:widowControl w:val="0"/>
        <w:spacing w:after="540"/>
        <w:jc w:val="center"/>
        <w:rPr>
          <w:b/>
          <w:bCs/>
          <w:color w:val="000000"/>
        </w:rPr>
      </w:pPr>
      <w:r w:rsidRPr="00862D6A">
        <w:rPr>
          <w:b/>
          <w:bCs/>
          <w:color w:val="000000"/>
        </w:rPr>
        <w:t>О ИСПУЊАВАЊУ КРИТЕРИЈУМА ЗА КВАЛИТАТИВНИ ИЗБОР ПРИВРЕДНОГ</w:t>
      </w:r>
      <w:r w:rsidRPr="00862D6A">
        <w:rPr>
          <w:b/>
          <w:bCs/>
          <w:color w:val="000000"/>
        </w:rPr>
        <w:br/>
        <w:t>СУБЈЕКТА</w:t>
      </w:r>
    </w:p>
    <w:p w14:paraId="078D0F2D" w14:textId="77777777" w:rsidR="00C37413" w:rsidRDefault="00C37413" w:rsidP="00881818">
      <w:pPr>
        <w:widowControl w:val="0"/>
        <w:spacing w:after="260"/>
        <w:ind w:left="426" w:hanging="426"/>
        <w:jc w:val="both"/>
        <w:rPr>
          <w:b/>
          <w:bCs/>
          <w:color w:val="FF0000"/>
          <w:lang w:val="sr-Cyrl-RS"/>
        </w:rPr>
      </w:pPr>
    </w:p>
    <w:p w14:paraId="188783B8" w14:textId="2F19B04C" w:rsidR="00881818" w:rsidRDefault="00881818" w:rsidP="00881818">
      <w:pPr>
        <w:widowControl w:val="0"/>
        <w:spacing w:after="260"/>
        <w:ind w:left="426" w:hanging="426"/>
        <w:jc w:val="both"/>
        <w:rPr>
          <w:color w:val="000000"/>
        </w:rPr>
      </w:pPr>
      <w:r>
        <w:rPr>
          <w:color w:val="000000"/>
          <w:lang w:val="sr-Cyrl-RS"/>
        </w:rPr>
        <w:t xml:space="preserve">                 </w:t>
      </w:r>
      <w:r w:rsidRPr="00862D6A">
        <w:rPr>
          <w:color w:val="000000"/>
        </w:rPr>
        <w:t>Као одговорно лице Привредног субјекта, под пуном материјалном и кривичном одговорношћу потврђујем да</w:t>
      </w:r>
    </w:p>
    <w:p w14:paraId="21D4F560" w14:textId="77777777" w:rsidR="00881818" w:rsidRPr="00862D6A" w:rsidRDefault="00881818" w:rsidP="00881818">
      <w:pPr>
        <w:widowControl w:val="0"/>
        <w:spacing w:after="260"/>
        <w:ind w:left="426" w:hanging="426"/>
        <w:jc w:val="both"/>
        <w:rPr>
          <w:color w:val="000000"/>
          <w:lang w:val="sr-Cyrl-RS"/>
        </w:rPr>
      </w:pPr>
    </w:p>
    <w:p w14:paraId="01D61AF4" w14:textId="77777777" w:rsidR="00881818" w:rsidRPr="00862D6A" w:rsidRDefault="00881818" w:rsidP="00881818">
      <w:pPr>
        <w:widowControl w:val="0"/>
        <w:tabs>
          <w:tab w:val="left" w:leader="underscore" w:pos="8592"/>
        </w:tabs>
        <w:jc w:val="both"/>
        <w:rPr>
          <w:color w:val="000000"/>
        </w:rPr>
      </w:pPr>
      <w:r>
        <w:rPr>
          <w:color w:val="000000"/>
          <w:lang w:val="sr-Cyrl-RS"/>
        </w:rPr>
        <w:t xml:space="preserve">                </w:t>
      </w:r>
      <w:r w:rsidRPr="00862D6A">
        <w:rPr>
          <w:color w:val="000000"/>
        </w:rPr>
        <w:t xml:space="preserve">Привредни субјект </w:t>
      </w:r>
      <w:r w:rsidRPr="00862D6A">
        <w:rPr>
          <w:color w:val="000000"/>
        </w:rPr>
        <w:tab/>
      </w:r>
    </w:p>
    <w:p w14:paraId="0DD4A32A" w14:textId="77777777" w:rsidR="00881818" w:rsidRDefault="00881818" w:rsidP="00881818">
      <w:pPr>
        <w:widowControl w:val="0"/>
        <w:spacing w:after="260"/>
        <w:ind w:left="5100"/>
        <w:jc w:val="both"/>
        <w:rPr>
          <w:color w:val="000000"/>
        </w:rPr>
      </w:pPr>
      <w:r w:rsidRPr="00862D6A">
        <w:rPr>
          <w:color w:val="000000"/>
        </w:rPr>
        <w:t>(</w:t>
      </w:r>
      <w:r w:rsidRPr="00862D6A">
        <w:rPr>
          <w:i/>
          <w:iCs/>
          <w:color w:val="000000"/>
        </w:rPr>
        <w:t>навести назив привредног субјекта</w:t>
      </w:r>
      <w:r w:rsidRPr="00862D6A">
        <w:rPr>
          <w:color w:val="000000"/>
        </w:rPr>
        <w:t>)</w:t>
      </w:r>
    </w:p>
    <w:p w14:paraId="31842F4B" w14:textId="77777777" w:rsidR="00881818" w:rsidRPr="00862D6A" w:rsidRDefault="00881818" w:rsidP="00881818">
      <w:pPr>
        <w:widowControl w:val="0"/>
        <w:spacing w:after="260"/>
        <w:ind w:left="5100"/>
        <w:jc w:val="both"/>
        <w:rPr>
          <w:color w:val="000000"/>
        </w:rPr>
      </w:pPr>
    </w:p>
    <w:p w14:paraId="37172118" w14:textId="77777777" w:rsidR="00881818" w:rsidRDefault="00881818" w:rsidP="00881818">
      <w:pPr>
        <w:widowControl w:val="0"/>
        <w:tabs>
          <w:tab w:val="left" w:leader="underscore" w:pos="4841"/>
          <w:tab w:val="left" w:leader="underscore" w:pos="7822"/>
        </w:tabs>
        <w:ind w:firstLine="900"/>
        <w:jc w:val="both"/>
        <w:rPr>
          <w:color w:val="000000"/>
        </w:rPr>
      </w:pPr>
      <w:r>
        <w:rPr>
          <w:color w:val="000000"/>
          <w:lang w:val="sr-Cyrl-RS"/>
        </w:rPr>
        <w:t xml:space="preserve"> М</w:t>
      </w:r>
      <w:r w:rsidRPr="00862D6A">
        <w:rPr>
          <w:color w:val="000000"/>
        </w:rPr>
        <w:t xml:space="preserve">атични број: </w:t>
      </w:r>
      <w:r w:rsidRPr="00862D6A">
        <w:rPr>
          <w:color w:val="000000"/>
        </w:rPr>
        <w:tab/>
        <w:t xml:space="preserve">, </w:t>
      </w:r>
      <w:r>
        <w:rPr>
          <w:color w:val="000000"/>
          <w:lang w:val="sr-Cyrl-RS"/>
        </w:rPr>
        <w:t>ПИБ</w:t>
      </w:r>
      <w:r w:rsidRPr="00862D6A">
        <w:rPr>
          <w:color w:val="000000"/>
        </w:rPr>
        <w:t xml:space="preserve">: </w:t>
      </w:r>
      <w:r w:rsidRPr="00862D6A">
        <w:rPr>
          <w:color w:val="000000"/>
        </w:rPr>
        <w:tab/>
        <w:t xml:space="preserve"> у поступку</w:t>
      </w:r>
    </w:p>
    <w:p w14:paraId="0D5D6F30" w14:textId="77777777" w:rsidR="00881818" w:rsidRDefault="00881818" w:rsidP="00881818">
      <w:pPr>
        <w:widowControl w:val="0"/>
        <w:tabs>
          <w:tab w:val="left" w:leader="underscore" w:pos="4841"/>
          <w:tab w:val="left" w:leader="underscore" w:pos="7822"/>
        </w:tabs>
        <w:ind w:firstLine="900"/>
        <w:jc w:val="both"/>
        <w:rPr>
          <w:color w:val="000000"/>
        </w:rPr>
      </w:pPr>
    </w:p>
    <w:p w14:paraId="547F3344" w14:textId="77777777" w:rsidR="00881818" w:rsidRDefault="00881818" w:rsidP="00881818">
      <w:pPr>
        <w:widowControl w:val="0"/>
        <w:tabs>
          <w:tab w:val="left" w:leader="underscore" w:pos="4841"/>
          <w:tab w:val="left" w:leader="underscore" w:pos="7822"/>
        </w:tabs>
        <w:ind w:firstLine="900"/>
        <w:jc w:val="both"/>
        <w:rPr>
          <w:color w:val="000000"/>
        </w:rPr>
      </w:pPr>
      <w:r w:rsidRPr="00862D6A">
        <w:rPr>
          <w:color w:val="000000"/>
        </w:rPr>
        <w:t xml:space="preserve"> </w:t>
      </w:r>
    </w:p>
    <w:p w14:paraId="21BAB69A" w14:textId="6462D175" w:rsidR="00881818" w:rsidRDefault="00881818" w:rsidP="00A04A69">
      <w:pPr>
        <w:widowControl w:val="0"/>
        <w:tabs>
          <w:tab w:val="left" w:pos="284"/>
          <w:tab w:val="left" w:leader="underscore" w:pos="7822"/>
        </w:tabs>
        <w:jc w:val="both"/>
        <w:rPr>
          <w:b/>
          <w:bCs/>
          <w:color w:val="000000"/>
          <w:lang w:val="sr-Cyrl-RS"/>
        </w:rPr>
      </w:pPr>
      <w:r>
        <w:rPr>
          <w:color w:val="000000"/>
          <w:lang w:val="sr-Cyrl-RS"/>
        </w:rPr>
        <w:t xml:space="preserve">       н</w:t>
      </w:r>
      <w:r w:rsidRPr="00862D6A">
        <w:rPr>
          <w:color w:val="000000"/>
        </w:rPr>
        <w:t>абавк</w:t>
      </w:r>
      <w:r>
        <w:rPr>
          <w:color w:val="000000"/>
          <w:lang w:val="sr-Cyrl-RS"/>
        </w:rPr>
        <w:t>е</w:t>
      </w:r>
      <w:r w:rsidRPr="00862D6A">
        <w:rPr>
          <w:color w:val="000000"/>
        </w:rPr>
        <w:t xml:space="preserve"> на</w:t>
      </w:r>
      <w:r>
        <w:rPr>
          <w:color w:val="000000"/>
          <w:lang w:val="sr-Cyrl-RS"/>
        </w:rPr>
        <w:t xml:space="preserve"> </w:t>
      </w:r>
      <w:r w:rsidRPr="00862D6A">
        <w:rPr>
          <w:color w:val="000000"/>
        </w:rPr>
        <w:t>који се Закон не примењује</w:t>
      </w:r>
      <w:r>
        <w:rPr>
          <w:color w:val="000000"/>
          <w:lang w:val="sr-Cyrl-RS"/>
        </w:rPr>
        <w:t>,</w:t>
      </w:r>
      <w:r w:rsidRPr="00862D6A">
        <w:rPr>
          <w:color w:val="000000"/>
        </w:rPr>
        <w:t xml:space="preserve"> број </w:t>
      </w:r>
      <w:r w:rsidRPr="007D7198">
        <w:rPr>
          <w:b/>
          <w:bCs/>
        </w:rPr>
        <w:t>4</w:t>
      </w:r>
      <w:r w:rsidRPr="007D7198">
        <w:rPr>
          <w:b/>
          <w:bCs/>
          <w:lang w:val="sr-Cyrl-RS"/>
        </w:rPr>
        <w:t>04-</w:t>
      </w:r>
      <w:r w:rsidR="00A04A69">
        <w:rPr>
          <w:b/>
          <w:bCs/>
          <w:lang w:val="sr-Cyrl-RS"/>
        </w:rPr>
        <w:t>24</w:t>
      </w:r>
      <w:r w:rsidRPr="007D7198">
        <w:rPr>
          <w:b/>
          <w:bCs/>
          <w:lang w:val="sr-Cyrl-RS"/>
        </w:rPr>
        <w:t>/2022</w:t>
      </w:r>
      <w:r w:rsidRPr="00EB34C1">
        <w:t xml:space="preserve"> </w:t>
      </w:r>
      <w:r w:rsidRPr="00EB34C1">
        <w:rPr>
          <w:color w:val="000000"/>
        </w:rPr>
        <w:t>-</w:t>
      </w:r>
      <w:r>
        <w:rPr>
          <w:color w:val="000000"/>
          <w:lang w:val="sr-Cyrl-RS"/>
        </w:rPr>
        <w:t>Друштвене и друге посебне услуге -</w:t>
      </w:r>
      <w:r w:rsidRPr="00862D6A">
        <w:rPr>
          <w:color w:val="000000"/>
        </w:rPr>
        <w:t xml:space="preserve"> </w:t>
      </w:r>
      <w:r w:rsidR="00A04A69" w:rsidRPr="000D7CD0">
        <w:t>услуге</w:t>
      </w:r>
      <w:r w:rsidR="00A04A69" w:rsidRPr="000D7CD0">
        <w:rPr>
          <w:lang w:val="sr-Cyrl-CS"/>
        </w:rPr>
        <w:t xml:space="preserve"> </w:t>
      </w:r>
      <w:r w:rsidR="00A04A69" w:rsidRPr="000D7CD0">
        <w:rPr>
          <w:lang w:val="sr-Cyrl-RS"/>
        </w:rPr>
        <w:t>физичкe заштите без оружја објек</w:t>
      </w:r>
      <w:r w:rsidR="00A04A69">
        <w:rPr>
          <w:lang w:val="sr-Cyrl-RS"/>
        </w:rPr>
        <w:t>а</w:t>
      </w:r>
      <w:r w:rsidR="00A04A69" w:rsidRPr="000D7CD0">
        <w:rPr>
          <w:lang w:val="sr-Cyrl-RS"/>
        </w:rPr>
        <w:t>та општине Ивањица</w:t>
      </w:r>
      <w:r w:rsidR="00A04A69">
        <w:rPr>
          <w:lang w:val="sr-Cyrl-RS"/>
        </w:rPr>
        <w:t>,</w:t>
      </w:r>
    </w:p>
    <w:p w14:paraId="12FBF1DD" w14:textId="77777777" w:rsidR="00881818" w:rsidRDefault="00881818" w:rsidP="00881818">
      <w:pPr>
        <w:widowControl w:val="0"/>
        <w:tabs>
          <w:tab w:val="left" w:pos="284"/>
          <w:tab w:val="left" w:leader="underscore" w:pos="7822"/>
        </w:tabs>
        <w:jc w:val="both"/>
        <w:rPr>
          <w:b/>
          <w:bCs/>
          <w:color w:val="000000"/>
          <w:lang w:val="sr-Cyrl-RS"/>
        </w:rPr>
      </w:pPr>
    </w:p>
    <w:p w14:paraId="667A5C70" w14:textId="77777777" w:rsidR="00881818" w:rsidRPr="00C377AE" w:rsidRDefault="00881818" w:rsidP="00881818">
      <w:pPr>
        <w:widowControl w:val="0"/>
        <w:tabs>
          <w:tab w:val="left" w:pos="284"/>
          <w:tab w:val="left" w:leader="underscore" w:pos="7822"/>
        </w:tabs>
        <w:ind w:left="426"/>
        <w:jc w:val="both"/>
        <w:rPr>
          <w:lang w:val="sr-Latn-RS"/>
        </w:rPr>
      </w:pPr>
      <w:r>
        <w:rPr>
          <w:color w:val="000000"/>
          <w:lang w:val="sr-Cyrl-RS"/>
        </w:rPr>
        <w:t>испуњавам тражене  критеријуме за квалитативан избор привредног субјекта.</w:t>
      </w:r>
      <w:r>
        <w:rPr>
          <w:color w:val="000000"/>
          <w:lang w:val="sr-Latn-RS"/>
        </w:rPr>
        <w:t xml:space="preserve">            </w:t>
      </w:r>
    </w:p>
    <w:p w14:paraId="7F391484" w14:textId="77777777" w:rsidR="00881818" w:rsidRPr="007D7198" w:rsidRDefault="00881818" w:rsidP="00881818">
      <w:pPr>
        <w:widowControl w:val="0"/>
        <w:tabs>
          <w:tab w:val="left" w:leader="underscore" w:pos="7822"/>
        </w:tabs>
        <w:ind w:left="284" w:firstLine="616"/>
        <w:jc w:val="both"/>
        <w:rPr>
          <w:b/>
          <w:bCs/>
          <w:i/>
          <w:iCs/>
          <w:color w:val="000000"/>
          <w:lang w:val="sr-Cyrl-RS"/>
        </w:rPr>
      </w:pPr>
      <w:r>
        <w:rPr>
          <w:color w:val="000000"/>
          <w:lang w:val="sr-Cyrl-RS"/>
        </w:rPr>
        <w:t xml:space="preserve">                                                                                  </w:t>
      </w:r>
    </w:p>
    <w:p w14:paraId="4BD5185E" w14:textId="77777777" w:rsidR="00881818" w:rsidRDefault="00881818" w:rsidP="00881818">
      <w:pPr>
        <w:widowControl w:val="0"/>
        <w:tabs>
          <w:tab w:val="left" w:leader="underscore" w:pos="4841"/>
          <w:tab w:val="left" w:leader="underscore" w:pos="7822"/>
        </w:tabs>
        <w:ind w:firstLine="900"/>
        <w:jc w:val="center"/>
        <w:rPr>
          <w:color w:val="000000"/>
        </w:rPr>
      </w:pPr>
    </w:p>
    <w:p w14:paraId="1DF19D37" w14:textId="77777777" w:rsidR="00881818" w:rsidRDefault="00881818" w:rsidP="00A04A69">
      <w:pPr>
        <w:widowControl w:val="0"/>
        <w:tabs>
          <w:tab w:val="left" w:leader="underscore" w:pos="4841"/>
          <w:tab w:val="left" w:leader="underscore" w:pos="7822"/>
        </w:tabs>
        <w:rPr>
          <w:color w:val="000000"/>
        </w:rPr>
      </w:pPr>
    </w:p>
    <w:p w14:paraId="592914E8" w14:textId="77777777" w:rsidR="00881818" w:rsidRDefault="00881818" w:rsidP="00881818">
      <w:pPr>
        <w:widowControl w:val="0"/>
        <w:tabs>
          <w:tab w:val="left" w:leader="underscore" w:pos="4841"/>
          <w:tab w:val="left" w:leader="underscore" w:pos="7822"/>
        </w:tabs>
        <w:ind w:firstLine="900"/>
        <w:rPr>
          <w:color w:val="000000"/>
        </w:rPr>
      </w:pPr>
    </w:p>
    <w:p w14:paraId="1813DE87" w14:textId="77777777" w:rsidR="00881818" w:rsidRPr="00862D6A" w:rsidRDefault="00881818" w:rsidP="00881818">
      <w:pPr>
        <w:keepNext/>
        <w:keepLines/>
        <w:widowControl w:val="0"/>
        <w:spacing w:after="340"/>
        <w:outlineLvl w:val="0"/>
        <w:rPr>
          <w:b/>
          <w:bCs/>
          <w:color w:val="000000"/>
        </w:rPr>
      </w:pPr>
      <w:r w:rsidRPr="00862D6A">
        <w:rPr>
          <w:b/>
          <w:bCs/>
          <w:noProof/>
          <w:color w:val="000000"/>
        </w:rPr>
        <mc:AlternateContent>
          <mc:Choice Requires="wps">
            <w:drawing>
              <wp:anchor distT="0" distB="0" distL="114300" distR="114300" simplePos="0" relativeHeight="251661312" behindDoc="0" locked="0" layoutInCell="1" allowOverlap="1" wp14:anchorId="3EB88432" wp14:editId="47B445DC">
                <wp:simplePos x="0" y="0"/>
                <wp:positionH relativeFrom="page">
                  <wp:posOffset>1722120</wp:posOffset>
                </wp:positionH>
                <wp:positionV relativeFrom="paragraph">
                  <wp:posOffset>12700</wp:posOffset>
                </wp:positionV>
                <wp:extent cx="1082040" cy="194945"/>
                <wp:effectExtent l="0" t="0" r="0" b="0"/>
                <wp:wrapSquare wrapText="right"/>
                <wp:docPr id="3" name="Shape 9"/>
                <wp:cNvGraphicFramePr/>
                <a:graphic xmlns:a="http://schemas.openxmlformats.org/drawingml/2006/main">
                  <a:graphicData uri="http://schemas.microsoft.com/office/word/2010/wordprocessingShape">
                    <wps:wsp>
                      <wps:cNvSpPr txBox="1"/>
                      <wps:spPr>
                        <a:xfrm>
                          <a:off x="0" y="0"/>
                          <a:ext cx="1082040" cy="194945"/>
                        </a:xfrm>
                        <a:prstGeom prst="rect">
                          <a:avLst/>
                        </a:prstGeom>
                        <a:noFill/>
                      </wps:spPr>
                      <wps:txbx>
                        <w:txbxContent>
                          <w:p w14:paraId="72ECC77D" w14:textId="77777777" w:rsidR="00881818" w:rsidRDefault="00881818" w:rsidP="00881818">
                            <w:pPr>
                              <w:pStyle w:val="Teloteksta"/>
                              <w:spacing w:after="0"/>
                              <w:jc w:val="center"/>
                            </w:pPr>
                            <w:r>
                              <w:rPr>
                                <w:b/>
                                <w:bCs/>
                                <w:color w:val="000000"/>
                                <w:sz w:val="24"/>
                                <w:szCs w:val="24"/>
                              </w:rPr>
                              <w:t>Место и датум:</w:t>
                            </w:r>
                          </w:p>
                        </w:txbxContent>
                      </wps:txbx>
                      <wps:bodyPr wrap="none" lIns="0" tIns="0" rIns="0" bIns="0"/>
                    </wps:wsp>
                  </a:graphicData>
                </a:graphic>
              </wp:anchor>
            </w:drawing>
          </mc:Choice>
          <mc:Fallback>
            <w:pict>
              <v:shapetype w14:anchorId="3EB88432" id="_x0000_t202" coordsize="21600,21600" o:spt="202" path="m,l,21600r21600,l21600,xe">
                <v:stroke joinstyle="miter"/>
                <v:path gradientshapeok="t" o:connecttype="rect"/>
              </v:shapetype>
              <v:shape id="Shape 9" o:spid="_x0000_s1026" type="#_x0000_t202" style="position:absolute;margin-left:135.6pt;margin-top:1pt;width:85.2pt;height:15.35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" filled="f" stroked="f">
                <v:textbox inset="0,0,0,0">
                  <w:txbxContent>
                    <w:p w14:paraId="72ECC77D" w14:textId="77777777" w:rsidR="00881818" w:rsidRDefault="00881818" w:rsidP="00881818">
                      <w:pPr>
                        <w:pStyle w:val="Teloteksta"/>
                        <w:spacing w:after="0"/>
                        <w:jc w:val="center"/>
                      </w:pPr>
                      <w:r>
                        <w:rPr>
                          <w:b/>
                          <w:bCs/>
                          <w:color w:val="000000"/>
                          <w:sz w:val="24"/>
                          <w:szCs w:val="24"/>
                        </w:rPr>
                        <w:t>Место и датум:</w:t>
                      </w:r>
                    </w:p>
                  </w:txbxContent>
                </v:textbox>
                <w10:wrap type="square" side="right" anchorx="page"/>
              </v:shape>
            </w:pict>
          </mc:Fallback>
        </mc:AlternateContent>
      </w:r>
      <w:r>
        <w:rPr>
          <w:b/>
          <w:bCs/>
          <w:color w:val="000000"/>
          <w:lang w:val="sr-Cyrl-RS"/>
        </w:rPr>
        <w:t xml:space="preserve">                                                       </w:t>
      </w:r>
      <w:r w:rsidRPr="00862D6A">
        <w:rPr>
          <w:b/>
          <w:bCs/>
          <w:color w:val="000000"/>
        </w:rPr>
        <w:t>Привредни субјект:</w:t>
      </w:r>
    </w:p>
    <w:p w14:paraId="4D4C9724" w14:textId="77777777" w:rsidR="00881818" w:rsidRPr="00862D6A" w:rsidRDefault="00881818" w:rsidP="00881818">
      <w:pPr>
        <w:widowControl w:val="0"/>
        <w:tabs>
          <w:tab w:val="left" w:pos="6035"/>
        </w:tabs>
        <w:rPr>
          <w:color w:val="000000"/>
          <w:lang w:val="sr-Cyrl-RS"/>
        </w:rPr>
      </w:pPr>
      <w:r>
        <w:rPr>
          <w:color w:val="000000"/>
        </w:rPr>
        <w:tab/>
      </w:r>
      <w:r>
        <w:rPr>
          <w:color w:val="000000"/>
          <w:lang w:val="sr-Cyrl-RS"/>
        </w:rPr>
        <w:t xml:space="preserve">                     -----------------------------</w:t>
      </w:r>
    </w:p>
    <w:p w14:paraId="0E4F1F77" w14:textId="77777777" w:rsidR="00881818" w:rsidRDefault="00881818" w:rsidP="00881818">
      <w:pPr>
        <w:widowControl w:val="0"/>
        <w:tabs>
          <w:tab w:val="left" w:leader="underscore" w:pos="10253"/>
        </w:tabs>
        <w:ind w:left="6120"/>
        <w:rPr>
          <w:color w:val="000000"/>
        </w:rPr>
      </w:pPr>
    </w:p>
    <w:p w14:paraId="0C76D47A" w14:textId="77777777" w:rsidR="00881818" w:rsidRDefault="00881818" w:rsidP="00881818">
      <w:pPr>
        <w:widowControl w:val="0"/>
        <w:spacing w:after="300"/>
        <w:ind w:left="7260"/>
        <w:rPr>
          <w:color w:val="000000"/>
        </w:rPr>
      </w:pPr>
    </w:p>
    <w:p w14:paraId="2E79C90C" w14:textId="6EEE6EA5" w:rsidR="007D7198" w:rsidRDefault="00677F39" w:rsidP="00881818">
      <w:pPr>
        <w:jc w:val="both"/>
        <w:rPr>
          <w:rFonts w:eastAsia="Calibri"/>
          <w:b/>
          <w:bCs/>
          <w:color w:val="365F91"/>
          <w:lang w:val="sr-Latn-CS"/>
        </w:rPr>
      </w:pPr>
      <w:r>
        <w:rPr>
          <w:color w:val="000000"/>
          <w:lang w:val="sr-Cyrl-RS"/>
        </w:rPr>
        <w:t xml:space="preserve">                                                                                                                        </w:t>
      </w:r>
      <w:r w:rsidR="00881818" w:rsidRPr="00A035A2">
        <w:rPr>
          <w:color w:val="000000"/>
        </w:rPr>
        <w:t>/потпис одговорног лица/</w:t>
      </w:r>
    </w:p>
    <w:p w14:paraId="75574B83" w14:textId="30F8E4D7" w:rsidR="007D7198" w:rsidRDefault="007D7198" w:rsidP="00541981">
      <w:pPr>
        <w:jc w:val="both"/>
        <w:rPr>
          <w:rFonts w:eastAsia="Calibri"/>
          <w:b/>
          <w:bCs/>
          <w:color w:val="365F91"/>
          <w:lang w:val="sr-Latn-CS"/>
        </w:rPr>
      </w:pPr>
    </w:p>
    <w:p w14:paraId="576FD682" w14:textId="78852139" w:rsidR="007D7198" w:rsidRDefault="007D7198" w:rsidP="00541981">
      <w:pPr>
        <w:jc w:val="both"/>
        <w:rPr>
          <w:rFonts w:eastAsia="Calibri"/>
          <w:b/>
          <w:bCs/>
          <w:color w:val="365F91"/>
          <w:lang w:val="sr-Latn-CS"/>
        </w:rPr>
      </w:pPr>
    </w:p>
    <w:p w14:paraId="26588C68" w14:textId="2E0F3FA2" w:rsidR="007D7198" w:rsidRDefault="007D7198" w:rsidP="00541981">
      <w:pPr>
        <w:jc w:val="both"/>
        <w:rPr>
          <w:rFonts w:eastAsia="Calibri"/>
          <w:b/>
          <w:bCs/>
          <w:color w:val="365F91"/>
          <w:lang w:val="sr-Latn-CS"/>
        </w:rPr>
      </w:pPr>
    </w:p>
    <w:p w14:paraId="1A08F921" w14:textId="654A2135" w:rsidR="007D7198" w:rsidRDefault="007D7198" w:rsidP="00541981">
      <w:pPr>
        <w:jc w:val="both"/>
        <w:rPr>
          <w:rFonts w:eastAsia="Calibri"/>
          <w:b/>
          <w:bCs/>
          <w:color w:val="365F91"/>
          <w:lang w:val="sr-Latn-CS"/>
        </w:rPr>
      </w:pPr>
    </w:p>
    <w:p w14:paraId="67E8CD43" w14:textId="69176977" w:rsidR="007D7198" w:rsidRDefault="007D7198" w:rsidP="00541981">
      <w:pPr>
        <w:jc w:val="both"/>
        <w:rPr>
          <w:rFonts w:eastAsia="Calibri"/>
          <w:b/>
          <w:bCs/>
          <w:color w:val="365F91"/>
          <w:lang w:val="sr-Latn-CS"/>
        </w:rPr>
      </w:pPr>
    </w:p>
    <w:p w14:paraId="4235EA2C" w14:textId="29658210" w:rsidR="007D7198" w:rsidRDefault="007D7198" w:rsidP="00541981">
      <w:pPr>
        <w:jc w:val="both"/>
        <w:rPr>
          <w:rFonts w:eastAsia="Calibri"/>
          <w:b/>
          <w:bCs/>
          <w:color w:val="365F91"/>
          <w:lang w:val="sr-Latn-CS"/>
        </w:rPr>
      </w:pPr>
    </w:p>
    <w:p w14:paraId="05177D20" w14:textId="77777777" w:rsidR="007D7198" w:rsidRDefault="007D7198" w:rsidP="00541981">
      <w:pPr>
        <w:jc w:val="both"/>
        <w:rPr>
          <w:rFonts w:eastAsia="Calibri"/>
          <w:b/>
          <w:bCs/>
          <w:color w:val="365F91"/>
          <w:lang w:val="sr-Latn-CS"/>
        </w:rPr>
      </w:pPr>
    </w:p>
    <w:p w14:paraId="0CC3602F" w14:textId="3E4DB04F" w:rsidR="007D7198" w:rsidRDefault="007D7198" w:rsidP="00541981">
      <w:pPr>
        <w:jc w:val="both"/>
        <w:rPr>
          <w:rFonts w:eastAsia="Calibri"/>
          <w:b/>
          <w:bCs/>
          <w:color w:val="365F91"/>
          <w:lang w:val="sr-Latn-CS"/>
        </w:rPr>
      </w:pPr>
    </w:p>
    <w:p w14:paraId="45719A3F" w14:textId="77777777" w:rsidR="007D7198" w:rsidRDefault="007D7198" w:rsidP="00541981">
      <w:pPr>
        <w:jc w:val="both"/>
        <w:rPr>
          <w:rFonts w:eastAsia="Calibri"/>
          <w:b/>
          <w:bCs/>
          <w:color w:val="365F91"/>
          <w:lang w:val="sr-Latn-CS"/>
        </w:rPr>
      </w:pPr>
    </w:p>
    <w:p w14:paraId="1A72C5EA" w14:textId="77777777" w:rsidR="00862D6A" w:rsidRDefault="00862D6A" w:rsidP="00541981">
      <w:pPr>
        <w:jc w:val="both"/>
        <w:rPr>
          <w:rFonts w:eastAsia="Calibri"/>
          <w:b/>
          <w:bCs/>
          <w:color w:val="365F91"/>
          <w:lang w:val="sr-Latn-CS"/>
        </w:rPr>
      </w:pPr>
    </w:p>
    <w:p w14:paraId="7C45A36D" w14:textId="1731F766" w:rsidR="00881818" w:rsidRPr="00A035A2" w:rsidRDefault="00881818" w:rsidP="00A035A2">
      <w:pPr>
        <w:widowControl w:val="0"/>
        <w:spacing w:after="300"/>
        <w:ind w:left="7260"/>
        <w:rPr>
          <w:color w:val="000000"/>
        </w:rPr>
        <w:sectPr w:rsidR="00881818" w:rsidRPr="00A035A2" w:rsidSect="00A04A69">
          <w:pgSz w:w="12240" w:h="15840"/>
          <w:pgMar w:top="1592" w:right="514" w:bottom="1582" w:left="514" w:header="1164" w:footer="3" w:gutter="0"/>
          <w:cols w:space="720"/>
          <w:noEndnote/>
          <w:docGrid w:linePitch="360"/>
        </w:sectPr>
      </w:pPr>
    </w:p>
    <w:p w14:paraId="795AA447" w14:textId="77777777" w:rsidR="00983B6B" w:rsidRPr="00983B6B" w:rsidRDefault="00983B6B" w:rsidP="00983B6B">
      <w:pPr>
        <w:shd w:val="clear" w:color="auto" w:fill="FFFFFF"/>
        <w:suppressAutoHyphens/>
        <w:spacing w:line="100" w:lineRule="atLeast"/>
        <w:jc w:val="center"/>
        <w:rPr>
          <w:rFonts w:eastAsia="Arial Unicode MS"/>
          <w:b/>
          <w:bCs/>
          <w:iCs/>
          <w:color w:val="000000"/>
          <w:kern w:val="1"/>
          <w:lang w:val="sr-Latn-CS" w:eastAsia="ar-SA"/>
        </w:rPr>
      </w:pPr>
      <w:r w:rsidRPr="00983B6B">
        <w:rPr>
          <w:rFonts w:eastAsia="Arial Unicode MS"/>
          <w:b/>
          <w:bCs/>
          <w:iCs/>
          <w:color w:val="000000"/>
          <w:kern w:val="1"/>
          <w:lang w:eastAsia="ar-SA"/>
        </w:rPr>
        <w:lastRenderedPageBreak/>
        <w:t xml:space="preserve">СПЕЦИФИКАЦИЈА УСЛУГЕ </w:t>
      </w:r>
    </w:p>
    <w:p w14:paraId="3DB0EBBD" w14:textId="475093D1" w:rsidR="00BD4F59" w:rsidRDefault="00BD4F59" w:rsidP="00BD4F59">
      <w:pPr>
        <w:jc w:val="both"/>
        <w:rPr>
          <w:b/>
          <w:lang w:val="sr-Cyrl-CS" w:eastAsia="sr-Latn-CS" w:bidi="en-US"/>
        </w:rPr>
      </w:pPr>
    </w:p>
    <w:p w14:paraId="794390D0" w14:textId="77777777" w:rsidR="00BD4F59" w:rsidRPr="00BD4F59" w:rsidRDefault="00BD4F59" w:rsidP="00BD4F59">
      <w:pPr>
        <w:jc w:val="both"/>
        <w:rPr>
          <w:bCs/>
          <w:lang w:val="sr-Cyrl-CS"/>
        </w:rPr>
      </w:pPr>
    </w:p>
    <w:p w14:paraId="26BE8675" w14:textId="77777777" w:rsidR="00DB3F3C" w:rsidRPr="006D69CD" w:rsidRDefault="00DB3F3C" w:rsidP="00DB3F3C">
      <w:pPr>
        <w:tabs>
          <w:tab w:val="left" w:pos="4350"/>
        </w:tabs>
        <w:ind w:left="284"/>
        <w:jc w:val="center"/>
        <w:rPr>
          <w:b/>
          <w:lang w:val="sr-Cyrl-CS"/>
        </w:rPr>
      </w:pPr>
      <w:r w:rsidRPr="006D69CD">
        <w:rPr>
          <w:b/>
          <w:lang w:val="sr-Cyrl-CS"/>
        </w:rPr>
        <w:t>СПЕЦИФИКАЦИЈА</w:t>
      </w:r>
    </w:p>
    <w:p w14:paraId="7638FC09" w14:textId="5DF876C5" w:rsidR="00DB3F3C" w:rsidRPr="00180626" w:rsidRDefault="00DB3F3C" w:rsidP="00DB3F3C">
      <w:pPr>
        <w:tabs>
          <w:tab w:val="left" w:pos="4350"/>
        </w:tabs>
        <w:ind w:left="284"/>
        <w:jc w:val="center"/>
        <w:rPr>
          <w:b/>
        </w:rPr>
      </w:pPr>
      <w:r w:rsidRPr="00180626">
        <w:rPr>
          <w:b/>
          <w:lang w:val="sr-Cyrl-CS"/>
        </w:rPr>
        <w:t xml:space="preserve">Набавка услуге </w:t>
      </w:r>
      <w:r w:rsidRPr="00180626">
        <w:rPr>
          <w:b/>
          <w:lang w:val="sr-Cyrl-RS"/>
        </w:rPr>
        <w:t>физичке заштите без оружја објекта општине Ивањица, у складу са Законом о приватном обезбеђењу и по</w:t>
      </w:r>
      <w:r w:rsidR="00335047">
        <w:rPr>
          <w:b/>
          <w:lang w:val="sr-Cyrl-RS"/>
        </w:rPr>
        <w:t>д</w:t>
      </w:r>
      <w:r w:rsidRPr="00180626">
        <w:rPr>
          <w:b/>
          <w:lang w:val="sr-Cyrl-RS"/>
        </w:rPr>
        <w:t>законским актима</w:t>
      </w:r>
    </w:p>
    <w:p w14:paraId="0329D4B1" w14:textId="77777777" w:rsidR="00DB3F3C" w:rsidRPr="006D69CD" w:rsidRDefault="00DB3F3C" w:rsidP="00DB3F3C">
      <w:pPr>
        <w:tabs>
          <w:tab w:val="left" w:pos="4350"/>
        </w:tabs>
        <w:rPr>
          <w:b/>
        </w:rPr>
      </w:pPr>
    </w:p>
    <w:p w14:paraId="76D141AB" w14:textId="0B8D4FD0" w:rsidR="00DB3F3C" w:rsidRDefault="00DB3F3C" w:rsidP="00DB3F3C">
      <w:pPr>
        <w:tabs>
          <w:tab w:val="left" w:pos="4350"/>
        </w:tabs>
        <w:ind w:left="284"/>
        <w:jc w:val="both"/>
      </w:pPr>
      <w:r w:rsidRPr="006D69CD">
        <w:t xml:space="preserve">     Набавка </w:t>
      </w:r>
      <w:r w:rsidRPr="006D69CD">
        <w:rPr>
          <w:lang w:val="sr-Cyrl-CS"/>
        </w:rPr>
        <w:t xml:space="preserve">услуге </w:t>
      </w:r>
      <w:r>
        <w:rPr>
          <w:lang w:val="sr-Cyrl-RS"/>
        </w:rPr>
        <w:t>физичке</w:t>
      </w:r>
      <w:r w:rsidRPr="00211C21">
        <w:rPr>
          <w:lang w:val="sr-Cyrl-RS"/>
        </w:rPr>
        <w:t xml:space="preserve"> заштите без оружја</w:t>
      </w:r>
      <w:r w:rsidRPr="00211C21">
        <w:rPr>
          <w:b/>
          <w:lang w:val="sr-Cyrl-RS"/>
        </w:rPr>
        <w:t xml:space="preserve"> </w:t>
      </w:r>
      <w:r>
        <w:rPr>
          <w:lang w:val="sr-Cyrl-RS"/>
        </w:rPr>
        <w:t>објека</w:t>
      </w:r>
      <w:r w:rsidRPr="00211C21">
        <w:rPr>
          <w:lang w:val="sr-Cyrl-RS"/>
        </w:rPr>
        <w:t>та општине Ивањица, у складу са Законом о приватном обезбеђењу и по</w:t>
      </w:r>
      <w:r w:rsidR="00335047">
        <w:rPr>
          <w:lang w:val="sr-Cyrl-RS"/>
        </w:rPr>
        <w:t>дз</w:t>
      </w:r>
      <w:r w:rsidRPr="00211C21">
        <w:rPr>
          <w:lang w:val="sr-Cyrl-RS"/>
        </w:rPr>
        <w:t>аконским актима</w:t>
      </w:r>
      <w:r w:rsidRPr="00211C21">
        <w:t>.</w:t>
      </w:r>
    </w:p>
    <w:p w14:paraId="54D1463E" w14:textId="77777777" w:rsidR="00DB3F3C" w:rsidRPr="006D69CD" w:rsidRDefault="00DB3F3C" w:rsidP="00DB3F3C">
      <w:pPr>
        <w:tabs>
          <w:tab w:val="left" w:pos="4350"/>
        </w:tabs>
        <w:ind w:left="284"/>
        <w:jc w:val="both"/>
      </w:pPr>
    </w:p>
    <w:p w14:paraId="7B809282" w14:textId="0396B461" w:rsidR="00DB3F3C" w:rsidRDefault="00DB3F3C" w:rsidP="00DB3F3C">
      <w:pPr>
        <w:tabs>
          <w:tab w:val="left" w:pos="4350"/>
        </w:tabs>
        <w:ind w:left="284"/>
        <w:jc w:val="both"/>
      </w:pPr>
      <w:r w:rsidRPr="006D69CD">
        <w:t xml:space="preserve">     </w:t>
      </w:r>
      <w:r w:rsidRPr="006D69CD">
        <w:rPr>
          <w:lang w:val="sr-Cyrl-CS"/>
        </w:rPr>
        <w:t xml:space="preserve">Услуга </w:t>
      </w:r>
      <w:r>
        <w:rPr>
          <w:lang w:val="sr-Cyrl-RS"/>
        </w:rPr>
        <w:t>физичке</w:t>
      </w:r>
      <w:r w:rsidRPr="00211C21">
        <w:rPr>
          <w:lang w:val="sr-Cyrl-RS"/>
        </w:rPr>
        <w:t xml:space="preserve"> заштите без оружја</w:t>
      </w:r>
      <w:r w:rsidRPr="00211C21">
        <w:rPr>
          <w:b/>
          <w:lang w:val="sr-Cyrl-RS"/>
        </w:rPr>
        <w:t xml:space="preserve"> </w:t>
      </w:r>
      <w:r>
        <w:rPr>
          <w:lang w:val="sr-Cyrl-RS"/>
        </w:rPr>
        <w:t>објек</w:t>
      </w:r>
      <w:r w:rsidRPr="00211C21">
        <w:rPr>
          <w:lang w:val="sr-Cyrl-RS"/>
        </w:rPr>
        <w:t>та општине Ивањица, у складу са Законом о приватном обезбеђењу и позаконским актима</w:t>
      </w:r>
      <w:r w:rsidRPr="006D69CD">
        <w:t xml:space="preserve"> у складу са Законом о </w:t>
      </w:r>
      <w:r>
        <w:rPr>
          <w:lang w:val="sr-Cyrl-RS"/>
        </w:rPr>
        <w:t>приватном обезбеђењу</w:t>
      </w:r>
      <w:r w:rsidRPr="006D69CD">
        <w:t xml:space="preserve"> (</w:t>
      </w:r>
      <w:r>
        <w:t>„</w:t>
      </w:r>
      <w:r w:rsidRPr="006D69CD">
        <w:t>Службени гла</w:t>
      </w:r>
      <w:r>
        <w:t>сник РС“, бр</w:t>
      </w:r>
      <w:r w:rsidRPr="006D69CD">
        <w:t>.</w:t>
      </w:r>
      <w:r>
        <w:rPr>
          <w:lang w:val="sr-Cyrl-RS"/>
        </w:rPr>
        <w:t>104/2013</w:t>
      </w:r>
      <w:r w:rsidRPr="006D69CD">
        <w:t xml:space="preserve">, </w:t>
      </w:r>
      <w:r>
        <w:rPr>
          <w:lang w:val="sr-Cyrl-RS"/>
        </w:rPr>
        <w:t>42/2015</w:t>
      </w:r>
      <w:r w:rsidRPr="006D69CD">
        <w:t xml:space="preserve"> и </w:t>
      </w:r>
      <w:r>
        <w:rPr>
          <w:lang w:val="sr-Cyrl-RS"/>
        </w:rPr>
        <w:t>87/2018</w:t>
      </w:r>
      <w:r w:rsidRPr="006D69CD">
        <w:t xml:space="preserve">) и </w:t>
      </w:r>
      <w:r>
        <w:rPr>
          <w:lang w:val="sr-Cyrl-RS"/>
        </w:rPr>
        <w:t>подзакон</w:t>
      </w:r>
      <w:r w:rsidR="00335047">
        <w:rPr>
          <w:lang w:val="sr-Cyrl-RS"/>
        </w:rPr>
        <w:t>ск</w:t>
      </w:r>
      <w:r>
        <w:rPr>
          <w:lang w:val="sr-Cyrl-RS"/>
        </w:rPr>
        <w:t xml:space="preserve">им актим акоји уређују ову област, а нарочито </w:t>
      </w:r>
      <w:r w:rsidRPr="00685604">
        <w:rPr>
          <w:lang w:val="hr-HR"/>
        </w:rPr>
        <w:t>Уредбе </w:t>
      </w:r>
      <w:r w:rsidRPr="00685604">
        <w:t>о ближим критеријумима за одређивање обавезно обезбеђених објеката и начину вршења послова њихове заштите</w:t>
      </w:r>
      <w:r w:rsidRPr="00685604">
        <w:rPr>
          <w:lang w:val="sr-Cyrl-RS"/>
        </w:rPr>
        <w:t xml:space="preserve"> и</w:t>
      </w:r>
      <w:r w:rsidRPr="00685604">
        <w:rPr>
          <w:lang w:val="hr-HR"/>
        </w:rPr>
        <w:t xml:space="preserve"> Правилник</w:t>
      </w:r>
      <w:r>
        <w:rPr>
          <w:lang w:val="sr-Cyrl-RS"/>
        </w:rPr>
        <w:t>а</w:t>
      </w:r>
      <w:r w:rsidRPr="00685604">
        <w:rPr>
          <w:lang w:val="hr-HR"/>
        </w:rPr>
        <w:t> </w:t>
      </w:r>
      <w:r w:rsidRPr="00685604">
        <w:t>о начину примене овлашћења службеника обезбеђења</w:t>
      </w:r>
      <w:r>
        <w:t xml:space="preserve">, </w:t>
      </w:r>
      <w:r w:rsidRPr="00C96A7D">
        <w:rPr>
          <w:lang w:val="sr-Latn-RS"/>
        </w:rPr>
        <w:t xml:space="preserve">Актом о </w:t>
      </w:r>
      <w:r w:rsidRPr="00C96A7D">
        <w:rPr>
          <w:lang w:val="sr-Cyrl-RS"/>
        </w:rPr>
        <w:t>процени ризика о заштити лица, имовине и пословања општине Ивањица</w:t>
      </w:r>
      <w:r>
        <w:rPr>
          <w:lang w:val="sr-Latn-RS"/>
        </w:rPr>
        <w:t xml:space="preserve"> </w:t>
      </w:r>
      <w:r>
        <w:rPr>
          <w:lang w:val="sr-Cyrl-RS"/>
        </w:rPr>
        <w:t>и Планом обезбеђења</w:t>
      </w:r>
      <w:r w:rsidRPr="006D69CD">
        <w:t>.</w:t>
      </w:r>
    </w:p>
    <w:p w14:paraId="0E818B34" w14:textId="77777777" w:rsidR="00DB3F3C" w:rsidRDefault="00DB3F3C" w:rsidP="00DB3F3C">
      <w:pPr>
        <w:tabs>
          <w:tab w:val="left" w:pos="4350"/>
        </w:tabs>
        <w:ind w:left="284"/>
        <w:jc w:val="both"/>
      </w:pPr>
    </w:p>
    <w:p w14:paraId="1AC5F4AD" w14:textId="77777777" w:rsidR="00DB3F3C" w:rsidRDefault="00DB3F3C" w:rsidP="00DB3F3C">
      <w:pPr>
        <w:tabs>
          <w:tab w:val="left" w:pos="4350"/>
        </w:tabs>
        <w:ind w:left="284"/>
        <w:jc w:val="both"/>
      </w:pPr>
      <w:r>
        <w:t xml:space="preserve"> Набавка услуге, </w:t>
      </w:r>
      <w:r>
        <w:rPr>
          <w:lang w:val="sr-Cyrl-RS"/>
        </w:rPr>
        <w:t>између осталог,</w:t>
      </w:r>
      <w:r>
        <w:t xml:space="preserve"> обухвата:</w:t>
      </w:r>
    </w:p>
    <w:p w14:paraId="37485FD3" w14:textId="77777777" w:rsidR="00DB3F3C" w:rsidRDefault="00DB3F3C" w:rsidP="00DB3F3C">
      <w:pPr>
        <w:tabs>
          <w:tab w:val="left" w:pos="4350"/>
        </w:tabs>
        <w:ind w:left="284"/>
        <w:jc w:val="both"/>
      </w:pPr>
    </w:p>
    <w:p w14:paraId="6E90E65C" w14:textId="77777777" w:rsidR="00DB3F3C" w:rsidRPr="00240C06" w:rsidRDefault="00DB3F3C" w:rsidP="00DB3F3C">
      <w:pPr>
        <w:tabs>
          <w:tab w:val="left" w:pos="4350"/>
        </w:tabs>
        <w:ind w:left="284"/>
        <w:jc w:val="both"/>
        <w:rPr>
          <w:lang w:val="sr-Cyrl-RS"/>
        </w:rPr>
      </w:pPr>
      <w:r w:rsidRPr="00240C06">
        <w:rPr>
          <w:lang w:val="sr-Cyrl-RS"/>
        </w:rPr>
        <w:t xml:space="preserve">Послове </w:t>
      </w:r>
      <w:r w:rsidRPr="00240C06">
        <w:rPr>
          <w:b/>
          <w:lang w:val="sr-Cyrl-RS"/>
        </w:rPr>
        <w:t>физичке заштите</w:t>
      </w:r>
      <w:r w:rsidRPr="00240C06">
        <w:rPr>
          <w:lang w:val="sr-Cyrl-RS"/>
        </w:rPr>
        <w:t xml:space="preserve"> </w:t>
      </w:r>
      <w:r w:rsidRPr="00240C06">
        <w:rPr>
          <w:color w:val="000000"/>
        </w:rPr>
        <w:t xml:space="preserve">лица и имовине </w:t>
      </w:r>
      <w:r w:rsidRPr="00240C06">
        <w:rPr>
          <w:color w:val="000000"/>
          <w:lang w:val="sr-Cyrl-RS"/>
        </w:rPr>
        <w:t xml:space="preserve">која се </w:t>
      </w:r>
      <w:r w:rsidRPr="00240C06">
        <w:rPr>
          <w:color w:val="000000"/>
        </w:rPr>
        <w:t>обавља првенствено личним присуством и непосредном активношћу службеника обезбеђења у одређеном простору и времену</w:t>
      </w:r>
      <w:r>
        <w:rPr>
          <w:color w:val="000000"/>
          <w:lang w:val="sr-Cyrl-RS"/>
        </w:rPr>
        <w:t xml:space="preserve"> са овлашћењима службеника из члана 46. и члановима 47-56. осима члана 55. Закона о приватном обезбеђењу, </w:t>
      </w:r>
      <w:r w:rsidRPr="00685604">
        <w:rPr>
          <w:lang w:val="hr-HR"/>
        </w:rPr>
        <w:t>Правилник</w:t>
      </w:r>
      <w:r>
        <w:rPr>
          <w:lang w:val="sr-Cyrl-RS"/>
        </w:rPr>
        <w:t>а</w:t>
      </w:r>
      <w:r w:rsidRPr="00685604">
        <w:rPr>
          <w:lang w:val="hr-HR"/>
        </w:rPr>
        <w:t> </w:t>
      </w:r>
      <w:r w:rsidRPr="00685604">
        <w:t>о начину примене овлашћења службеника обезбеђења</w:t>
      </w:r>
      <w:r>
        <w:t xml:space="preserve">, </w:t>
      </w:r>
      <w:r>
        <w:rPr>
          <w:lang w:val="sr-Latn-RS"/>
        </w:rPr>
        <w:t>Акта</w:t>
      </w:r>
      <w:r w:rsidRPr="00C96A7D">
        <w:rPr>
          <w:lang w:val="sr-Latn-RS"/>
        </w:rPr>
        <w:t xml:space="preserve"> о </w:t>
      </w:r>
      <w:r w:rsidRPr="00C96A7D">
        <w:rPr>
          <w:lang w:val="sr-Cyrl-RS"/>
        </w:rPr>
        <w:t>процени ризика о заштити лица, имовине и пословања општине Ивањица</w:t>
      </w:r>
      <w:r>
        <w:rPr>
          <w:lang w:val="sr-Latn-RS"/>
        </w:rPr>
        <w:t xml:space="preserve"> </w:t>
      </w:r>
      <w:r>
        <w:rPr>
          <w:lang w:val="sr-Cyrl-RS"/>
        </w:rPr>
        <w:t>и Плана обезбеђења</w:t>
      </w:r>
      <w:r>
        <w:rPr>
          <w:color w:val="000000"/>
          <w:lang w:val="sr-Cyrl-RS"/>
        </w:rPr>
        <w:t xml:space="preserve"> (осим</w:t>
      </w:r>
      <w:r>
        <w:rPr>
          <w:color w:val="000000"/>
          <w:lang w:val="sr-Latn-RS"/>
        </w:rPr>
        <w:t xml:space="preserve">, </w:t>
      </w:r>
      <w:r>
        <w:rPr>
          <w:color w:val="000000"/>
          <w:lang w:val="sr-Cyrl-RS"/>
        </w:rPr>
        <w:t>у овом случају, употребе ватреног оружја као средства принуде).</w:t>
      </w:r>
    </w:p>
    <w:p w14:paraId="47E246EA" w14:textId="77777777" w:rsidR="00DB3F3C" w:rsidRDefault="00DB3F3C" w:rsidP="00DB3F3C">
      <w:pPr>
        <w:pStyle w:val="1tekst"/>
        <w:spacing w:before="0" w:beforeAutospacing="0" w:after="0" w:afterAutospacing="0"/>
        <w:ind w:left="284" w:right="150"/>
        <w:jc w:val="both"/>
        <w:rPr>
          <w:color w:val="000000"/>
          <w:lang w:val="sr-Cyrl-RS"/>
        </w:rPr>
      </w:pPr>
      <w:r>
        <w:rPr>
          <w:color w:val="000000"/>
          <w:lang w:val="sr-Cyrl-RS"/>
        </w:rPr>
        <w:tab/>
      </w:r>
    </w:p>
    <w:p w14:paraId="4EC763A3" w14:textId="77777777" w:rsidR="00DB3F3C" w:rsidRDefault="00DB3F3C" w:rsidP="00DB3F3C">
      <w:pPr>
        <w:pStyle w:val="1tekst"/>
        <w:spacing w:before="0" w:beforeAutospacing="0" w:after="0" w:afterAutospacing="0"/>
        <w:ind w:left="284" w:right="150"/>
        <w:jc w:val="both"/>
        <w:rPr>
          <w:color w:val="000000"/>
          <w:lang w:val="sr-Cyrl-RS"/>
        </w:rPr>
      </w:pPr>
      <w:r>
        <w:rPr>
          <w:lang w:val="sr-Cyrl-RS"/>
        </w:rPr>
        <w:t>Овлашћења</w:t>
      </w:r>
      <w:r w:rsidRPr="00240C06">
        <w:rPr>
          <w:lang w:val="sr-Cyrl-RS"/>
        </w:rPr>
        <w:t xml:space="preserve"> </w:t>
      </w:r>
      <w:r>
        <w:rPr>
          <w:b/>
          <w:lang w:val="sr-Cyrl-RS"/>
        </w:rPr>
        <w:t>службеника обезбеђења</w:t>
      </w:r>
      <w:r>
        <w:rPr>
          <w:color w:val="000000"/>
          <w:lang w:val="sr-Cyrl-RS"/>
        </w:rPr>
        <w:t>, у складу са Планом обезбеђења, су:</w:t>
      </w:r>
    </w:p>
    <w:p w14:paraId="52463BE1" w14:textId="77777777" w:rsidR="00DB3F3C" w:rsidRPr="00A6347F" w:rsidRDefault="00DB3F3C" w:rsidP="00DB3F3C">
      <w:pPr>
        <w:pStyle w:val="1tekst"/>
        <w:spacing w:before="0" w:beforeAutospacing="0" w:after="0" w:afterAutospacing="0"/>
        <w:ind w:left="284" w:right="150" w:firstLine="708"/>
        <w:jc w:val="both"/>
        <w:rPr>
          <w:color w:val="000000"/>
          <w:lang w:val="sr-Cyrl-RS"/>
        </w:rPr>
      </w:pPr>
    </w:p>
    <w:p w14:paraId="6B741482" w14:textId="77777777" w:rsidR="00DB3F3C" w:rsidRPr="00240C06" w:rsidRDefault="00DB3F3C" w:rsidP="00DB3F3C">
      <w:pPr>
        <w:pStyle w:val="1tekst"/>
        <w:spacing w:before="0" w:beforeAutospacing="0" w:after="0" w:afterAutospacing="0"/>
        <w:ind w:left="284" w:right="150"/>
        <w:jc w:val="both"/>
        <w:rPr>
          <w:color w:val="000000"/>
        </w:rPr>
      </w:pPr>
      <w:r w:rsidRPr="00240C06">
        <w:rPr>
          <w:color w:val="000000"/>
        </w:rPr>
        <w:t xml:space="preserve">1) </w:t>
      </w:r>
      <w:r>
        <w:rPr>
          <w:color w:val="000000"/>
          <w:lang w:val="sr-Cyrl-RS"/>
        </w:rPr>
        <w:t>Провера идентитета лица које улази или излази из објекта или простора који се обезбеђује и у самом штићеном простору</w:t>
      </w:r>
      <w:r w:rsidRPr="00240C06">
        <w:rPr>
          <w:color w:val="000000"/>
        </w:rPr>
        <w:t>;</w:t>
      </w:r>
    </w:p>
    <w:p w14:paraId="5F439D09" w14:textId="77777777" w:rsidR="00DB3F3C" w:rsidRDefault="00DB3F3C" w:rsidP="00DB3F3C">
      <w:pPr>
        <w:pStyle w:val="1tekst"/>
        <w:spacing w:before="0" w:beforeAutospacing="0" w:after="0" w:afterAutospacing="0"/>
        <w:ind w:left="284" w:right="150"/>
        <w:jc w:val="both"/>
        <w:rPr>
          <w:color w:val="000000"/>
          <w:lang w:val="sr-Cyrl-RS"/>
        </w:rPr>
      </w:pPr>
      <w:r w:rsidRPr="00240C06">
        <w:rPr>
          <w:color w:val="000000"/>
        </w:rPr>
        <w:t>2)</w:t>
      </w:r>
      <w:r>
        <w:rPr>
          <w:color w:val="000000"/>
        </w:rPr>
        <w:t xml:space="preserve"> Прегл</w:t>
      </w:r>
      <w:r>
        <w:rPr>
          <w:color w:val="000000"/>
          <w:lang w:val="sr-Cyrl-RS"/>
        </w:rPr>
        <w:t>е</w:t>
      </w:r>
      <w:r>
        <w:rPr>
          <w:color w:val="000000"/>
        </w:rPr>
        <w:t>да лице или возило</w:t>
      </w:r>
      <w:r>
        <w:rPr>
          <w:color w:val="000000"/>
          <w:lang w:val="sr-Cyrl-RS"/>
        </w:rPr>
        <w:t xml:space="preserve"> на улазу или  излазу из објекта или простор који се обезбеђује;</w:t>
      </w:r>
    </w:p>
    <w:p w14:paraId="3FEC4BFE" w14:textId="77777777" w:rsidR="00DB3F3C" w:rsidRDefault="00DB3F3C" w:rsidP="00DB3F3C">
      <w:pPr>
        <w:pStyle w:val="1tekst"/>
        <w:spacing w:before="0" w:beforeAutospacing="0" w:after="0" w:afterAutospacing="0"/>
        <w:ind w:left="284" w:right="150"/>
        <w:jc w:val="both"/>
        <w:rPr>
          <w:color w:val="000000"/>
          <w:lang w:val="sr-Cyrl-RS"/>
        </w:rPr>
      </w:pPr>
      <w:r>
        <w:rPr>
          <w:color w:val="000000"/>
          <w:lang w:val="sr-Cyrl-RS"/>
        </w:rPr>
        <w:t>3) Забрани неовлашћеним лицима улаз и приступ у објекат или простор који се обезбеђује;</w:t>
      </w:r>
    </w:p>
    <w:p w14:paraId="672C346D" w14:textId="77777777" w:rsidR="00DB3F3C" w:rsidRDefault="00DB3F3C" w:rsidP="00DB3F3C">
      <w:pPr>
        <w:pStyle w:val="1tekst"/>
        <w:spacing w:before="0" w:beforeAutospacing="0" w:after="0" w:afterAutospacing="0"/>
        <w:ind w:left="284" w:right="150"/>
        <w:jc w:val="both"/>
        <w:rPr>
          <w:color w:val="000000"/>
          <w:lang w:val="sr-Cyrl-RS"/>
        </w:rPr>
      </w:pPr>
      <w:r>
        <w:rPr>
          <w:color w:val="000000"/>
          <w:lang w:val="sr-Cyrl-RS"/>
        </w:rPr>
        <w:t>4) Нареди лицу да се удаљи из објекта или простора који се обезбеђује, ако се лице ту неовлашћено налази;</w:t>
      </w:r>
    </w:p>
    <w:p w14:paraId="25E41BAE" w14:textId="77777777" w:rsidR="00DB3F3C" w:rsidRDefault="00DB3F3C" w:rsidP="00DB3F3C">
      <w:pPr>
        <w:pStyle w:val="1tekst"/>
        <w:spacing w:before="0" w:beforeAutospacing="0" w:after="0" w:afterAutospacing="0"/>
        <w:ind w:left="284" w:right="150"/>
        <w:jc w:val="both"/>
        <w:rPr>
          <w:color w:val="000000"/>
          <w:lang w:val="sr-Cyrl-RS"/>
        </w:rPr>
      </w:pPr>
      <w:r>
        <w:rPr>
          <w:color w:val="000000"/>
          <w:lang w:val="sr-Cyrl-RS"/>
        </w:rPr>
        <w:t>5) Упозори лице да својим понашањем или пропуштањем  дужне радње може угрозити своку безбедност, безбедност других или изазвати оштећење и уништење имовине;</w:t>
      </w:r>
    </w:p>
    <w:p w14:paraId="3B06B322" w14:textId="77777777" w:rsidR="00DB3F3C" w:rsidRDefault="00DB3F3C" w:rsidP="00DB3F3C">
      <w:pPr>
        <w:pStyle w:val="1tekst"/>
        <w:spacing w:before="0" w:beforeAutospacing="0" w:after="0" w:afterAutospacing="0"/>
        <w:ind w:left="284" w:right="150"/>
        <w:jc w:val="both"/>
        <w:rPr>
          <w:color w:val="000000"/>
          <w:lang w:val="sr-Cyrl-RS"/>
        </w:rPr>
      </w:pPr>
      <w:r>
        <w:rPr>
          <w:color w:val="000000"/>
          <w:lang w:val="sr-Cyrl-RS"/>
        </w:rPr>
        <w:t>6) Привремено задржи лице које је затекао у објекту или простору у вршењу кривичног дела и тежих прекршаја нарушавања јавног реда и мира до, до доласка полиције;</w:t>
      </w:r>
    </w:p>
    <w:p w14:paraId="0B12FFCA" w14:textId="77777777" w:rsidR="00DB3F3C" w:rsidRPr="00DF68CF" w:rsidRDefault="00DB3F3C" w:rsidP="00DB3F3C">
      <w:pPr>
        <w:pStyle w:val="1tekst"/>
        <w:spacing w:before="0" w:beforeAutospacing="0" w:after="0" w:afterAutospacing="0"/>
        <w:ind w:left="284" w:right="150"/>
        <w:jc w:val="both"/>
        <w:rPr>
          <w:color w:val="000000"/>
          <w:lang w:val="sr-Cyrl-RS"/>
        </w:rPr>
      </w:pPr>
      <w:r>
        <w:rPr>
          <w:color w:val="000000"/>
          <w:lang w:val="sr-Cyrl-RS"/>
        </w:rPr>
        <w:t>7) Употреби средства принуде  (осим</w:t>
      </w:r>
      <w:r>
        <w:rPr>
          <w:color w:val="000000"/>
        </w:rPr>
        <w:t xml:space="preserve">, </w:t>
      </w:r>
      <w:r>
        <w:rPr>
          <w:color w:val="000000"/>
          <w:lang w:val="sr-Cyrl-RS"/>
        </w:rPr>
        <w:t>у овом случају, употребе ватреног оружја).</w:t>
      </w:r>
    </w:p>
    <w:p w14:paraId="72EB9317" w14:textId="77777777" w:rsidR="00DB3F3C" w:rsidRPr="00C96A7D" w:rsidRDefault="00DB3F3C" w:rsidP="00DB3F3C">
      <w:pPr>
        <w:tabs>
          <w:tab w:val="left" w:pos="4350"/>
        </w:tabs>
        <w:ind w:left="284"/>
        <w:jc w:val="both"/>
      </w:pPr>
      <w:r w:rsidRPr="00C96A7D">
        <w:t xml:space="preserve">                                                        </w:t>
      </w:r>
    </w:p>
    <w:p w14:paraId="03E0C7D3" w14:textId="0C033830" w:rsidR="00224DC4" w:rsidRDefault="00DB3F3C" w:rsidP="00DB3F3C">
      <w:pPr>
        <w:tabs>
          <w:tab w:val="left" w:pos="4350"/>
        </w:tabs>
        <w:ind w:left="284"/>
        <w:jc w:val="both"/>
        <w:rPr>
          <w:rFonts w:eastAsia="Arial Unicode MS"/>
          <w:kern w:val="1"/>
          <w:lang w:val="sr-Cyrl-CS" w:eastAsia="ar-SA"/>
        </w:rPr>
      </w:pPr>
      <w:r w:rsidRPr="00BF7B95">
        <w:rPr>
          <w:b/>
        </w:rPr>
        <w:t xml:space="preserve">  </w:t>
      </w:r>
      <w:r>
        <w:rPr>
          <w:b/>
          <w:lang w:val="sr-Cyrl-RS"/>
        </w:rPr>
        <w:t xml:space="preserve">     </w:t>
      </w:r>
      <w:r>
        <w:rPr>
          <w:b/>
        </w:rPr>
        <w:t xml:space="preserve"> </w:t>
      </w:r>
      <w:r w:rsidRPr="000D7CD0">
        <w:rPr>
          <w:lang w:val="sr-Cyrl-CS"/>
        </w:rPr>
        <w:t xml:space="preserve">Место вршења предметне услуге је </w:t>
      </w:r>
      <w:bookmarkStart w:id="10" w:name="_Hlk101106335"/>
      <w:r w:rsidRPr="000D7CD0">
        <w:rPr>
          <w:lang w:val="sr-Cyrl-CS"/>
        </w:rPr>
        <w:t>зграда Општине Ивањица на адреси В. Маринковића бр. 1 у времену од 07 до 15 часова сваког радног дана</w:t>
      </w:r>
      <w:bookmarkEnd w:id="10"/>
      <w:r w:rsidRPr="000D7CD0">
        <w:rPr>
          <w:lang w:val="sr-Cyrl-CS"/>
        </w:rPr>
        <w:t xml:space="preserve"> </w:t>
      </w:r>
      <w:r w:rsidRPr="000D7CD0">
        <w:rPr>
          <w:lang w:val="sr-Cyrl-RS"/>
        </w:rPr>
        <w:t xml:space="preserve">(оквиран износ радних </w:t>
      </w:r>
      <w:r w:rsidR="00AF11BC">
        <w:rPr>
          <w:lang w:val="sr-Cyrl-RS"/>
        </w:rPr>
        <w:t xml:space="preserve">сати </w:t>
      </w:r>
      <w:r w:rsidRPr="000D7CD0">
        <w:rPr>
          <w:lang w:val="sr-Cyrl-RS"/>
        </w:rPr>
        <w:t>је 21</w:t>
      </w:r>
      <w:r w:rsidR="009A2645">
        <w:rPr>
          <w:lang w:val="sr-Cyrl-RS"/>
        </w:rPr>
        <w:t>1</w:t>
      </w:r>
      <w:r w:rsidRPr="000D7CD0">
        <w:rPr>
          <w:lang w:val="sr-Cyrl-RS"/>
        </w:rPr>
        <w:t xml:space="preserve">2 </w:t>
      </w:r>
      <w:r w:rsidRPr="000D7CD0">
        <w:t>–</w:t>
      </w:r>
      <w:r w:rsidRPr="000D7CD0">
        <w:rPr>
          <w:lang w:val="sr-Cyrl-RS"/>
        </w:rPr>
        <w:t xml:space="preserve"> просечно 176 радних сати пута 12 месеци)</w:t>
      </w:r>
      <w:r w:rsidRPr="000D7CD0">
        <w:rPr>
          <w:lang w:val="sr-Cyrl-CS"/>
        </w:rPr>
        <w:t>.</w:t>
      </w:r>
    </w:p>
    <w:p w14:paraId="06B8E16A" w14:textId="7DAC4545" w:rsidR="00224DC4" w:rsidRDefault="00224DC4" w:rsidP="00BD4F59">
      <w:pPr>
        <w:tabs>
          <w:tab w:val="left" w:pos="5040"/>
        </w:tabs>
        <w:ind w:left="142" w:right="48"/>
        <w:jc w:val="both"/>
        <w:rPr>
          <w:rFonts w:eastAsia="Arial Unicode MS"/>
          <w:kern w:val="1"/>
          <w:lang w:val="sr-Cyrl-CS" w:eastAsia="ar-SA"/>
        </w:rPr>
      </w:pPr>
    </w:p>
    <w:p w14:paraId="54EA56E2" w14:textId="3D140ED1" w:rsidR="00224DC4" w:rsidRDefault="00224DC4" w:rsidP="00BD4F59">
      <w:pPr>
        <w:tabs>
          <w:tab w:val="left" w:pos="5040"/>
        </w:tabs>
        <w:ind w:left="142" w:right="48"/>
        <w:jc w:val="both"/>
        <w:rPr>
          <w:rFonts w:eastAsia="Arial Unicode MS"/>
          <w:kern w:val="1"/>
          <w:lang w:val="sr-Cyrl-CS" w:eastAsia="ar-SA"/>
        </w:rPr>
      </w:pPr>
    </w:p>
    <w:p w14:paraId="1F45B903" w14:textId="77777777" w:rsidR="00541981" w:rsidRPr="00DA4C0F" w:rsidRDefault="00541981" w:rsidP="00541981">
      <w:pPr>
        <w:jc w:val="both"/>
        <w:rPr>
          <w:rFonts w:eastAsia="Calibri"/>
          <w:b/>
          <w:bCs/>
          <w:color w:val="548DD4"/>
          <w:lang w:val="sr-Cyrl-CS"/>
        </w:rPr>
      </w:pPr>
      <w:r w:rsidRPr="00DA4C0F">
        <w:rPr>
          <w:rFonts w:eastAsia="Calibri"/>
          <w:b/>
          <w:bCs/>
          <w:color w:val="365F91"/>
        </w:rPr>
        <w:lastRenderedPageBreak/>
        <w:t xml:space="preserve">Назив Наручиоца: </w:t>
      </w:r>
      <w:r w:rsidRPr="00DA4C0F">
        <w:rPr>
          <w:rFonts w:eastAsia="Calibri"/>
          <w:b/>
          <w:bCs/>
          <w:color w:val="365F91"/>
          <w:lang w:val="sr-Cyrl-CS"/>
        </w:rPr>
        <w:t>Општина Ивањица</w:t>
      </w:r>
    </w:p>
    <w:p w14:paraId="50D774E4" w14:textId="77777777" w:rsidR="00541981" w:rsidRPr="00DA4C0F" w:rsidRDefault="00541981" w:rsidP="00541981">
      <w:pPr>
        <w:autoSpaceDE w:val="0"/>
        <w:autoSpaceDN w:val="0"/>
        <w:adjustRightInd w:val="0"/>
        <w:rPr>
          <w:rFonts w:eastAsia="Calibri"/>
          <w:b/>
          <w:color w:val="000000"/>
          <w:lang w:val="sr-Cyrl-CS"/>
        </w:rPr>
      </w:pPr>
      <w:r w:rsidRPr="00DA4C0F">
        <w:rPr>
          <w:rFonts w:eastAsia="Calibri"/>
          <w:b/>
          <w:color w:val="000000"/>
        </w:rPr>
        <w:t>Адреса:</w:t>
      </w:r>
      <w:r w:rsidRPr="00DA4C0F">
        <w:rPr>
          <w:rFonts w:eastAsia="Calibri"/>
          <w:b/>
          <w:color w:val="000000"/>
          <w:lang w:val="sr-Cyrl-CS"/>
        </w:rPr>
        <w:t xml:space="preserve"> ул</w:t>
      </w:r>
      <w:r w:rsidRPr="00DA4C0F">
        <w:rPr>
          <w:rFonts w:eastAsia="Calibri"/>
          <w:b/>
          <w:color w:val="000000"/>
        </w:rPr>
        <w:t xml:space="preserve"> </w:t>
      </w:r>
      <w:r w:rsidRPr="00DA4C0F">
        <w:rPr>
          <w:rFonts w:eastAsia="Calibri"/>
          <w:b/>
          <w:color w:val="000000"/>
          <w:lang w:val="sr-Cyrl-CS"/>
        </w:rPr>
        <w:t>Венијамина Маринковића број 1,</w:t>
      </w:r>
      <w:r w:rsidRPr="00DA4C0F">
        <w:rPr>
          <w:rFonts w:eastAsia="Calibri"/>
          <w:b/>
          <w:color w:val="000000"/>
        </w:rPr>
        <w:t xml:space="preserve"> </w:t>
      </w:r>
      <w:r w:rsidRPr="00DA4C0F">
        <w:rPr>
          <w:rFonts w:eastAsia="Calibri"/>
          <w:b/>
          <w:color w:val="000000"/>
          <w:lang w:val="sr-Cyrl-CS"/>
        </w:rPr>
        <w:t>32250 Ивањица</w:t>
      </w:r>
    </w:p>
    <w:p w14:paraId="74AC2FA2" w14:textId="77777777" w:rsidR="00541981" w:rsidRPr="00DA4C0F" w:rsidRDefault="00541981" w:rsidP="00541981">
      <w:pPr>
        <w:autoSpaceDE w:val="0"/>
        <w:autoSpaceDN w:val="0"/>
        <w:adjustRightInd w:val="0"/>
        <w:rPr>
          <w:rFonts w:eastAsia="Calibri"/>
          <w:b/>
          <w:color w:val="000000"/>
          <w:lang w:val="sr-Cyrl-CS"/>
        </w:rPr>
      </w:pPr>
      <w:r w:rsidRPr="00DA4C0F">
        <w:rPr>
          <w:rFonts w:eastAsia="Calibri"/>
          <w:b/>
          <w:color w:val="000000"/>
        </w:rPr>
        <w:t>ПИБ</w:t>
      </w:r>
      <w:r w:rsidRPr="00DA4C0F">
        <w:rPr>
          <w:rFonts w:eastAsia="Calibri"/>
          <w:b/>
          <w:color w:val="000000"/>
          <w:lang w:val="sr-Cyrl-CS"/>
        </w:rPr>
        <w:t>:</w:t>
      </w:r>
      <w:r w:rsidRPr="00DA4C0F">
        <w:rPr>
          <w:rFonts w:eastAsia="Calibri"/>
          <w:b/>
          <w:color w:val="000000"/>
        </w:rPr>
        <w:t xml:space="preserve"> 10</w:t>
      </w:r>
      <w:r w:rsidRPr="00DA4C0F">
        <w:rPr>
          <w:rFonts w:eastAsia="Calibri"/>
          <w:b/>
          <w:color w:val="000000"/>
          <w:lang w:val="sr-Cyrl-CS"/>
        </w:rPr>
        <w:t>1886934</w:t>
      </w:r>
    </w:p>
    <w:p w14:paraId="0CAC4DC5" w14:textId="77777777" w:rsidR="00541981" w:rsidRPr="00DA4C0F" w:rsidRDefault="00541981" w:rsidP="00541981">
      <w:pPr>
        <w:autoSpaceDE w:val="0"/>
        <w:autoSpaceDN w:val="0"/>
        <w:adjustRightInd w:val="0"/>
        <w:rPr>
          <w:rFonts w:eastAsia="Calibri"/>
          <w:b/>
          <w:color w:val="000000"/>
          <w:lang w:val="sr-Cyrl-CS"/>
        </w:rPr>
      </w:pPr>
      <w:r w:rsidRPr="00DA4C0F">
        <w:rPr>
          <w:rFonts w:eastAsia="Calibri"/>
          <w:b/>
          <w:color w:val="000000"/>
        </w:rPr>
        <w:t>Матични број</w:t>
      </w:r>
      <w:r w:rsidRPr="00DA4C0F">
        <w:rPr>
          <w:rFonts w:eastAsia="Calibri"/>
          <w:b/>
          <w:color w:val="000000"/>
          <w:lang w:val="sr-Cyrl-CS"/>
        </w:rPr>
        <w:t>:</w:t>
      </w:r>
      <w:r w:rsidRPr="00DA4C0F">
        <w:rPr>
          <w:rFonts w:eastAsia="Calibri"/>
          <w:b/>
          <w:color w:val="000000"/>
        </w:rPr>
        <w:t xml:space="preserve"> </w:t>
      </w:r>
      <w:r w:rsidRPr="00DA4C0F">
        <w:rPr>
          <w:rFonts w:eastAsia="Calibri"/>
          <w:b/>
          <w:color w:val="000000"/>
          <w:lang w:val="sr-Cyrl-CS"/>
        </w:rPr>
        <w:t>07221142</w:t>
      </w:r>
    </w:p>
    <w:p w14:paraId="4930320B" w14:textId="77777777" w:rsidR="00541981" w:rsidRPr="00DA4C0F" w:rsidRDefault="00541981" w:rsidP="00541981">
      <w:pPr>
        <w:autoSpaceDE w:val="0"/>
        <w:autoSpaceDN w:val="0"/>
        <w:adjustRightInd w:val="0"/>
        <w:rPr>
          <w:rFonts w:eastAsia="Calibri"/>
          <w:b/>
          <w:color w:val="000000"/>
          <w:lang w:val="sr-Cyrl-CS"/>
        </w:rPr>
      </w:pPr>
      <w:r w:rsidRPr="00DA4C0F">
        <w:rPr>
          <w:rFonts w:eastAsia="Calibri"/>
          <w:b/>
          <w:color w:val="000000"/>
          <w:lang w:val="sr-Cyrl-CS"/>
        </w:rPr>
        <w:t>Шифра делатности:8411</w:t>
      </w:r>
    </w:p>
    <w:p w14:paraId="58FCA1AB" w14:textId="77777777" w:rsidR="00541981" w:rsidRDefault="00541981" w:rsidP="00541981">
      <w:pPr>
        <w:autoSpaceDE w:val="0"/>
        <w:autoSpaceDN w:val="0"/>
        <w:adjustRightInd w:val="0"/>
        <w:rPr>
          <w:rFonts w:eastAsia="Calibri"/>
          <w:b/>
          <w:color w:val="0000FF"/>
        </w:rPr>
      </w:pPr>
      <w:bookmarkStart w:id="11" w:name="_Hlk97032312"/>
      <w:r w:rsidRPr="00DA4C0F">
        <w:rPr>
          <w:rFonts w:eastAsia="Calibri"/>
          <w:b/>
          <w:color w:val="000000"/>
        </w:rPr>
        <w:t xml:space="preserve">Интернет страница Наручиоца: </w:t>
      </w:r>
      <w:hyperlink r:id="rId7" w:history="1">
        <w:r w:rsidRPr="00967DCF">
          <w:rPr>
            <w:rStyle w:val="Hiperveza"/>
            <w:rFonts w:eastAsia="Calibri"/>
            <w:b/>
          </w:rPr>
          <w:t>www.ivanjica.rs</w:t>
        </w:r>
      </w:hyperlink>
    </w:p>
    <w:p w14:paraId="2E47CDD1" w14:textId="77777777" w:rsidR="00541981" w:rsidRPr="00DA4C0F" w:rsidRDefault="00541981" w:rsidP="00541981">
      <w:pPr>
        <w:shd w:val="clear" w:color="auto" w:fill="C6D9F1"/>
        <w:suppressAutoHyphens/>
        <w:spacing w:line="100" w:lineRule="atLeast"/>
        <w:jc w:val="center"/>
        <w:rPr>
          <w:rFonts w:eastAsia="Arial Unicode MS"/>
          <w:b/>
          <w:bCs/>
          <w:i/>
          <w:iCs/>
          <w:kern w:val="2"/>
          <w:sz w:val="28"/>
          <w:szCs w:val="28"/>
          <w:lang w:val="sr-Cyrl-CS" w:eastAsia="ar-SA"/>
        </w:rPr>
      </w:pPr>
      <w:r w:rsidRPr="00DA4C0F">
        <w:rPr>
          <w:rFonts w:eastAsia="Arial Unicode MS"/>
          <w:b/>
          <w:bCs/>
          <w:i/>
          <w:iCs/>
          <w:kern w:val="2"/>
          <w:sz w:val="28"/>
          <w:szCs w:val="28"/>
          <w:lang w:val="sr-Cyrl-CS" w:eastAsia="ar-SA"/>
        </w:rPr>
        <w:t xml:space="preserve">                                           </w:t>
      </w:r>
    </w:p>
    <w:p w14:paraId="18AC80B2" w14:textId="77777777" w:rsidR="00276EA7" w:rsidRPr="00276EA7" w:rsidRDefault="00276EA7" w:rsidP="00276EA7">
      <w:pPr>
        <w:shd w:val="clear" w:color="auto" w:fill="C6D9F1"/>
        <w:suppressAutoHyphens/>
        <w:spacing w:line="100" w:lineRule="atLeast"/>
        <w:jc w:val="center"/>
        <w:rPr>
          <w:rFonts w:eastAsia="Arial Unicode MS"/>
          <w:b/>
          <w:bCs/>
          <w:i/>
          <w:iCs/>
          <w:color w:val="000000"/>
          <w:kern w:val="2"/>
          <w:lang w:val="sr-Cyrl-RS" w:eastAsia="ar-SA"/>
        </w:rPr>
      </w:pPr>
      <w:r w:rsidRPr="00276EA7">
        <w:rPr>
          <w:rFonts w:eastAsia="Arial Unicode MS"/>
          <w:b/>
          <w:bCs/>
          <w:i/>
          <w:iCs/>
          <w:color w:val="000000"/>
          <w:kern w:val="2"/>
          <w:lang w:val="sr-Latn-RS" w:eastAsia="ar-SA"/>
        </w:rPr>
        <w:t>ОБРАЗАЦ ПОНУДЕ</w:t>
      </w:r>
    </w:p>
    <w:p w14:paraId="2CD1F618" w14:textId="77777777" w:rsidR="00276EA7" w:rsidRPr="00276EA7" w:rsidRDefault="00276EA7" w:rsidP="00276EA7">
      <w:pPr>
        <w:shd w:val="clear" w:color="auto" w:fill="C6D9F1"/>
        <w:suppressAutoHyphens/>
        <w:spacing w:line="100" w:lineRule="atLeast"/>
        <w:jc w:val="center"/>
        <w:rPr>
          <w:rFonts w:eastAsia="Arial Unicode MS"/>
          <w:b/>
          <w:bCs/>
          <w:i/>
          <w:iCs/>
          <w:color w:val="000000"/>
          <w:kern w:val="2"/>
          <w:lang w:val="sr-Cyrl-RS" w:eastAsia="ar-SA"/>
        </w:rPr>
      </w:pPr>
    </w:p>
    <w:p w14:paraId="002079E8" w14:textId="12F876AD" w:rsidR="00EC30E2" w:rsidRPr="00C53A67" w:rsidRDefault="00276EA7" w:rsidP="006209F2">
      <w:pPr>
        <w:autoSpaceDE w:val="0"/>
        <w:autoSpaceDN w:val="0"/>
        <w:adjustRightInd w:val="0"/>
        <w:jc w:val="both"/>
        <w:rPr>
          <w:b/>
          <w:bCs/>
          <w:i/>
          <w:iCs/>
          <w:lang w:val="sr-Latn-RS"/>
        </w:rPr>
      </w:pPr>
      <w:r w:rsidRPr="00276EA7">
        <w:rPr>
          <w:rFonts w:eastAsia="Arial Unicode MS"/>
          <w:b/>
          <w:iCs/>
          <w:kern w:val="2"/>
          <w:lang w:val="sr-Latn-RS" w:eastAsia="ar-SA"/>
        </w:rPr>
        <w:t xml:space="preserve">Понуда </w:t>
      </w:r>
      <w:r w:rsidRPr="00276EA7">
        <w:rPr>
          <w:rFonts w:eastAsia="Arial Unicode MS"/>
          <w:b/>
          <w:iCs/>
          <w:kern w:val="2"/>
          <w:lang w:val="sr-Cyrl-CS" w:eastAsia="ar-SA"/>
        </w:rPr>
        <w:t xml:space="preserve">понуђача </w:t>
      </w:r>
      <w:r w:rsidRPr="00276EA7">
        <w:rPr>
          <w:rFonts w:eastAsia="Arial Unicode MS"/>
          <w:b/>
          <w:iCs/>
          <w:kern w:val="2"/>
          <w:lang w:val="sr-Latn-RS" w:eastAsia="ar-SA"/>
        </w:rPr>
        <w:t>бр</w:t>
      </w:r>
      <w:r w:rsidRPr="00276EA7">
        <w:rPr>
          <w:rFonts w:eastAsia="Arial Unicode MS"/>
          <w:b/>
          <w:iCs/>
          <w:kern w:val="2"/>
          <w:lang w:val="sr-Cyrl-CS" w:eastAsia="ar-SA"/>
        </w:rPr>
        <w:t>.</w:t>
      </w:r>
      <w:r w:rsidRPr="00276EA7">
        <w:rPr>
          <w:rFonts w:eastAsia="Arial Unicode MS"/>
          <w:iCs/>
          <w:kern w:val="2"/>
          <w:lang w:val="sr-Cyrl-RS" w:eastAsia="ar-SA"/>
        </w:rPr>
        <w:t>___________</w:t>
      </w:r>
      <w:r w:rsidRPr="00276EA7">
        <w:rPr>
          <w:rFonts w:eastAsia="Arial Unicode MS"/>
          <w:b/>
          <w:iCs/>
          <w:kern w:val="2"/>
          <w:lang w:val="sr-Latn-RS" w:eastAsia="ar-SA"/>
        </w:rPr>
        <w:t>од</w:t>
      </w:r>
      <w:r w:rsidRPr="00276EA7">
        <w:rPr>
          <w:rFonts w:eastAsia="Arial Unicode MS"/>
          <w:iCs/>
          <w:kern w:val="2"/>
          <w:lang w:val="sr-Cyrl-RS" w:eastAsia="ar-SA"/>
        </w:rPr>
        <w:t>_____________</w:t>
      </w:r>
      <w:r w:rsidRPr="00276EA7">
        <w:rPr>
          <w:rFonts w:eastAsia="Arial Unicode MS"/>
          <w:b/>
          <w:iCs/>
          <w:kern w:val="2"/>
          <w:lang w:val="sr-Cyrl-RS" w:eastAsia="ar-SA"/>
        </w:rPr>
        <w:t>20</w:t>
      </w:r>
      <w:r>
        <w:rPr>
          <w:rFonts w:eastAsia="Arial Unicode MS"/>
          <w:b/>
          <w:iCs/>
          <w:kern w:val="2"/>
          <w:lang w:val="sr-Cyrl-RS" w:eastAsia="ar-SA"/>
        </w:rPr>
        <w:t>22</w:t>
      </w:r>
      <w:r w:rsidRPr="00276EA7">
        <w:rPr>
          <w:rFonts w:eastAsia="Arial Unicode MS"/>
          <w:b/>
          <w:iCs/>
          <w:kern w:val="2"/>
          <w:lang w:val="sr-Cyrl-RS" w:eastAsia="ar-SA"/>
        </w:rPr>
        <w:t>.год</w:t>
      </w:r>
      <w:r w:rsidRPr="00276EA7">
        <w:rPr>
          <w:rFonts w:eastAsia="Arial Unicode MS"/>
          <w:b/>
          <w:iCs/>
          <w:kern w:val="2"/>
          <w:lang w:val="sr-Cyrl-CS" w:eastAsia="ar-SA"/>
        </w:rPr>
        <w:t>ине</w:t>
      </w:r>
      <w:r w:rsidRPr="00276EA7">
        <w:rPr>
          <w:rFonts w:eastAsia="Arial Unicode MS"/>
          <w:b/>
          <w:iCs/>
          <w:kern w:val="2"/>
          <w:lang w:val="sr-Cyrl-RS" w:eastAsia="ar-SA"/>
        </w:rPr>
        <w:t xml:space="preserve">, </w:t>
      </w:r>
      <w:r w:rsidRPr="00276EA7">
        <w:rPr>
          <w:rFonts w:eastAsia="Arial Unicode MS"/>
          <w:b/>
          <w:iCs/>
          <w:kern w:val="2"/>
          <w:lang w:val="sr-Latn-RS" w:eastAsia="ar-SA"/>
        </w:rPr>
        <w:t>за</w:t>
      </w:r>
      <w:r w:rsidRPr="00276EA7">
        <w:rPr>
          <w:rFonts w:eastAsia="TimesNewRomanPS-BoldMT"/>
          <w:b/>
          <w:bCs/>
          <w:kern w:val="2"/>
          <w:lang w:eastAsia="ar-SA"/>
        </w:rPr>
        <w:t xml:space="preserve"> </w:t>
      </w:r>
      <w:r w:rsidRPr="00276EA7">
        <w:rPr>
          <w:b/>
          <w:lang w:val="sr-Cyrl-CS"/>
        </w:rPr>
        <w:t>набавку</w:t>
      </w:r>
      <w:r w:rsidRPr="00276EA7">
        <w:rPr>
          <w:b/>
          <w:lang w:val="ru-RU"/>
        </w:rPr>
        <w:t xml:space="preserve"> </w:t>
      </w:r>
      <w:r w:rsidR="00224DC4">
        <w:rPr>
          <w:b/>
          <w:lang w:val="ru-RU"/>
        </w:rPr>
        <w:t>друштвене и друге посебне услуге-</w:t>
      </w:r>
      <w:r w:rsidRPr="00276EA7">
        <w:rPr>
          <w:b/>
          <w:lang w:val="sr-Cyrl-CS"/>
        </w:rPr>
        <w:t xml:space="preserve">услуге </w:t>
      </w:r>
      <w:r w:rsidR="00224DC4">
        <w:rPr>
          <w:b/>
          <w:lang w:val="sr-Cyrl-CS"/>
        </w:rPr>
        <w:t>социјалне заштите-</w:t>
      </w:r>
      <w:r w:rsidR="00DB3F3C" w:rsidRPr="00DB3F3C">
        <w:rPr>
          <w:b/>
          <w:bCs/>
          <w:lang w:val="sr-Cyrl-CS"/>
        </w:rPr>
        <w:t xml:space="preserve">услуге </w:t>
      </w:r>
      <w:r w:rsidR="00DB3F3C" w:rsidRPr="00DB3F3C">
        <w:rPr>
          <w:b/>
          <w:bCs/>
          <w:lang w:val="sr-Cyrl-RS"/>
        </w:rPr>
        <w:t>физичке заштите без оружја објекта општине Ивањица</w:t>
      </w:r>
      <w:r w:rsidR="00EC30E2" w:rsidRPr="00DB3F3C">
        <w:rPr>
          <w:b/>
          <w:bCs/>
          <w:lang w:val="sr-Cyrl-CS"/>
        </w:rPr>
        <w:t>,</w:t>
      </w:r>
      <w:r w:rsidR="005A0EE5">
        <w:rPr>
          <w:b/>
          <w:bCs/>
          <w:lang w:val="sr-Cyrl-CS"/>
        </w:rPr>
        <w:t xml:space="preserve">  </w:t>
      </w:r>
    </w:p>
    <w:bookmarkEnd w:id="11"/>
    <w:p w14:paraId="78CB2D8C" w14:textId="5A99834C" w:rsidR="00276EA7" w:rsidRPr="00276EA7" w:rsidRDefault="00276EA7" w:rsidP="00276EA7">
      <w:pPr>
        <w:autoSpaceDE w:val="0"/>
        <w:autoSpaceDN w:val="0"/>
        <w:adjustRightInd w:val="0"/>
        <w:jc w:val="both"/>
        <w:rPr>
          <w:rFonts w:eastAsia="Arial Unicode MS"/>
          <w:iCs/>
          <w:color w:val="000000"/>
          <w:kern w:val="2"/>
          <w:lang w:val="sr-Cyrl-CS" w:eastAsia="ar-SA"/>
        </w:rPr>
      </w:pPr>
      <w:r w:rsidRPr="00276EA7">
        <w:rPr>
          <w:rFonts w:eastAsia="Arial Unicode MS"/>
          <w:b/>
          <w:bCs/>
          <w:iCs/>
          <w:kern w:val="2"/>
          <w:lang w:val="sr-Latn-RS" w:eastAsia="ar-SA"/>
        </w:rPr>
        <w:t>1)ОПШТИ ПОДАЦИ О ПОНУЂАЧУ</w:t>
      </w:r>
    </w:p>
    <w:tbl>
      <w:tblPr>
        <w:tblW w:w="0" w:type="auto"/>
        <w:tblInd w:w="-15" w:type="dxa"/>
        <w:tblLayout w:type="fixed"/>
        <w:tblLook w:val="04A0" w:firstRow="1" w:lastRow="0" w:firstColumn="1" w:lastColumn="0" w:noHBand="0" w:noVBand="1"/>
      </w:tblPr>
      <w:tblGrid>
        <w:gridCol w:w="4621"/>
        <w:gridCol w:w="4650"/>
      </w:tblGrid>
      <w:tr w:rsidR="00276EA7" w:rsidRPr="00276EA7" w14:paraId="583DA292" w14:textId="77777777" w:rsidTr="00252A6E">
        <w:tc>
          <w:tcPr>
            <w:tcW w:w="4621" w:type="dxa"/>
            <w:tcBorders>
              <w:top w:val="single" w:sz="4" w:space="0" w:color="000000"/>
              <w:left w:val="single" w:sz="4" w:space="0" w:color="000000"/>
              <w:bottom w:val="single" w:sz="4" w:space="0" w:color="000000"/>
              <w:right w:val="nil"/>
            </w:tcBorders>
          </w:tcPr>
          <w:p w14:paraId="259F4467" w14:textId="77777777" w:rsidR="00276EA7" w:rsidRPr="00276EA7" w:rsidRDefault="00276EA7" w:rsidP="00276EA7">
            <w:pPr>
              <w:suppressAutoHyphens/>
              <w:spacing w:line="100" w:lineRule="atLeast"/>
              <w:jc w:val="both"/>
              <w:rPr>
                <w:rFonts w:eastAsia="Arial Unicode MS"/>
                <w:b/>
                <w:bCs/>
                <w:iCs/>
                <w:color w:val="000000"/>
                <w:kern w:val="2"/>
                <w:lang w:eastAsia="ar-SA"/>
              </w:rPr>
            </w:pPr>
            <w:r w:rsidRPr="00276EA7">
              <w:rPr>
                <w:rFonts w:eastAsia="Arial Unicode MS"/>
                <w:iCs/>
                <w:color w:val="000000"/>
                <w:kern w:val="2"/>
                <w:lang w:eastAsia="ar-SA"/>
              </w:rPr>
              <w:t>Назив понуђача:</w:t>
            </w:r>
          </w:p>
          <w:p w14:paraId="6A0FF6A9" w14:textId="77777777" w:rsidR="00276EA7" w:rsidRPr="00276EA7" w:rsidRDefault="00276EA7" w:rsidP="00276EA7">
            <w:pPr>
              <w:suppressAutoHyphens/>
              <w:spacing w:line="100" w:lineRule="atLeast"/>
              <w:jc w:val="both"/>
              <w:rPr>
                <w:rFonts w:eastAsia="Arial Unicode MS"/>
                <w:b/>
                <w:bCs/>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14:paraId="0176AA09" w14:textId="77777777" w:rsidR="00276EA7" w:rsidRPr="00276EA7" w:rsidRDefault="00276EA7" w:rsidP="00276EA7">
            <w:pPr>
              <w:suppressAutoHyphens/>
              <w:snapToGrid w:val="0"/>
              <w:spacing w:line="100" w:lineRule="atLeast"/>
              <w:rPr>
                <w:rFonts w:eastAsia="Arial Unicode MS"/>
                <w:b/>
                <w:bCs/>
                <w:iCs/>
                <w:color w:val="000000"/>
                <w:kern w:val="2"/>
                <w:lang w:eastAsia="ar-SA"/>
              </w:rPr>
            </w:pPr>
          </w:p>
          <w:p w14:paraId="4065B951" w14:textId="77777777" w:rsidR="00276EA7" w:rsidRPr="00276EA7" w:rsidRDefault="00276EA7" w:rsidP="00276EA7">
            <w:pPr>
              <w:suppressAutoHyphens/>
              <w:spacing w:line="100" w:lineRule="atLeast"/>
              <w:rPr>
                <w:rFonts w:eastAsia="Arial Unicode MS"/>
                <w:b/>
                <w:bCs/>
                <w:iCs/>
                <w:color w:val="000000"/>
                <w:kern w:val="2"/>
                <w:lang w:eastAsia="ar-SA"/>
              </w:rPr>
            </w:pPr>
          </w:p>
          <w:p w14:paraId="19832C0D" w14:textId="77777777" w:rsidR="00276EA7" w:rsidRPr="00276EA7" w:rsidRDefault="00276EA7" w:rsidP="00276EA7">
            <w:pPr>
              <w:suppressAutoHyphens/>
              <w:spacing w:line="100" w:lineRule="atLeast"/>
              <w:rPr>
                <w:rFonts w:eastAsia="Arial Unicode MS"/>
                <w:b/>
                <w:bCs/>
                <w:iCs/>
                <w:color w:val="000000"/>
                <w:kern w:val="2"/>
                <w:lang w:eastAsia="ar-SA"/>
              </w:rPr>
            </w:pPr>
          </w:p>
        </w:tc>
      </w:tr>
      <w:tr w:rsidR="00276EA7" w:rsidRPr="00276EA7" w14:paraId="2D881000" w14:textId="77777777" w:rsidTr="00252A6E">
        <w:tc>
          <w:tcPr>
            <w:tcW w:w="4621" w:type="dxa"/>
            <w:tcBorders>
              <w:top w:val="single" w:sz="4" w:space="0" w:color="000000"/>
              <w:left w:val="single" w:sz="4" w:space="0" w:color="000000"/>
              <w:bottom w:val="single" w:sz="4" w:space="0" w:color="000000"/>
              <w:right w:val="nil"/>
            </w:tcBorders>
          </w:tcPr>
          <w:p w14:paraId="4F92AF8D" w14:textId="77777777" w:rsidR="00276EA7" w:rsidRPr="00276EA7" w:rsidRDefault="00276EA7" w:rsidP="00276EA7">
            <w:pPr>
              <w:suppressAutoHyphens/>
              <w:spacing w:line="100" w:lineRule="atLeast"/>
              <w:jc w:val="both"/>
              <w:rPr>
                <w:rFonts w:eastAsia="Arial Unicode MS"/>
                <w:b/>
                <w:bCs/>
                <w:iCs/>
                <w:color w:val="000000"/>
                <w:kern w:val="2"/>
                <w:lang w:eastAsia="ar-SA"/>
              </w:rPr>
            </w:pPr>
            <w:r w:rsidRPr="00276EA7">
              <w:rPr>
                <w:rFonts w:eastAsia="Arial Unicode MS"/>
                <w:iCs/>
                <w:color w:val="000000"/>
                <w:kern w:val="2"/>
                <w:lang w:eastAsia="ar-SA"/>
              </w:rPr>
              <w:t>Адреса понуђача:</w:t>
            </w:r>
          </w:p>
          <w:p w14:paraId="49659F5F" w14:textId="77777777" w:rsidR="00276EA7" w:rsidRPr="00276EA7" w:rsidRDefault="00276EA7" w:rsidP="00276EA7">
            <w:pPr>
              <w:suppressAutoHyphens/>
              <w:spacing w:line="100" w:lineRule="atLeast"/>
              <w:jc w:val="both"/>
              <w:rPr>
                <w:rFonts w:eastAsia="Arial Unicode MS"/>
                <w:b/>
                <w:bCs/>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14:paraId="5A9FCF9C" w14:textId="77777777" w:rsidR="00276EA7" w:rsidRPr="00276EA7" w:rsidRDefault="00276EA7" w:rsidP="00276EA7">
            <w:pPr>
              <w:suppressAutoHyphens/>
              <w:snapToGrid w:val="0"/>
              <w:spacing w:line="100" w:lineRule="atLeast"/>
              <w:rPr>
                <w:rFonts w:eastAsia="Arial Unicode MS"/>
                <w:b/>
                <w:bCs/>
                <w:iCs/>
                <w:color w:val="000000"/>
                <w:kern w:val="2"/>
                <w:lang w:eastAsia="ar-SA"/>
              </w:rPr>
            </w:pPr>
          </w:p>
          <w:p w14:paraId="3FEC742E" w14:textId="77777777" w:rsidR="00276EA7" w:rsidRPr="00276EA7" w:rsidRDefault="00276EA7" w:rsidP="00276EA7">
            <w:pPr>
              <w:suppressAutoHyphens/>
              <w:spacing w:line="100" w:lineRule="atLeast"/>
              <w:rPr>
                <w:rFonts w:eastAsia="Arial Unicode MS"/>
                <w:b/>
                <w:bCs/>
                <w:iCs/>
                <w:color w:val="000000"/>
                <w:kern w:val="2"/>
                <w:lang w:eastAsia="ar-SA"/>
              </w:rPr>
            </w:pPr>
          </w:p>
          <w:p w14:paraId="6D31E0C0" w14:textId="77777777" w:rsidR="00276EA7" w:rsidRPr="00276EA7" w:rsidRDefault="00276EA7" w:rsidP="00276EA7">
            <w:pPr>
              <w:suppressAutoHyphens/>
              <w:spacing w:line="100" w:lineRule="atLeast"/>
              <w:rPr>
                <w:rFonts w:eastAsia="Arial Unicode MS"/>
                <w:b/>
                <w:bCs/>
                <w:iCs/>
                <w:color w:val="000000"/>
                <w:kern w:val="2"/>
                <w:lang w:eastAsia="ar-SA"/>
              </w:rPr>
            </w:pPr>
          </w:p>
        </w:tc>
      </w:tr>
      <w:tr w:rsidR="00276EA7" w:rsidRPr="00276EA7" w14:paraId="050BFF86" w14:textId="77777777" w:rsidTr="00252A6E">
        <w:tc>
          <w:tcPr>
            <w:tcW w:w="4621" w:type="dxa"/>
            <w:tcBorders>
              <w:top w:val="single" w:sz="4" w:space="0" w:color="000000"/>
              <w:left w:val="single" w:sz="4" w:space="0" w:color="000000"/>
              <w:bottom w:val="single" w:sz="4" w:space="0" w:color="000000"/>
              <w:right w:val="nil"/>
            </w:tcBorders>
          </w:tcPr>
          <w:p w14:paraId="57DA995B" w14:textId="77777777" w:rsidR="00276EA7" w:rsidRPr="00276EA7" w:rsidRDefault="00276EA7" w:rsidP="00276EA7">
            <w:pPr>
              <w:suppressAutoHyphens/>
              <w:spacing w:line="100" w:lineRule="atLeast"/>
              <w:jc w:val="both"/>
              <w:rPr>
                <w:rFonts w:eastAsia="Arial Unicode MS"/>
                <w:b/>
                <w:bCs/>
                <w:iCs/>
                <w:color w:val="000000"/>
                <w:kern w:val="2"/>
                <w:lang w:eastAsia="ar-SA"/>
              </w:rPr>
            </w:pPr>
            <w:r w:rsidRPr="00276EA7">
              <w:rPr>
                <w:rFonts w:eastAsia="Arial Unicode MS"/>
                <w:iCs/>
                <w:color w:val="000000"/>
                <w:kern w:val="2"/>
                <w:lang w:eastAsia="ar-SA"/>
              </w:rPr>
              <w:t>Матични број понуђача:</w:t>
            </w:r>
          </w:p>
          <w:p w14:paraId="783A0B3A" w14:textId="77777777" w:rsidR="00276EA7" w:rsidRPr="00276EA7" w:rsidRDefault="00276EA7" w:rsidP="00276EA7">
            <w:pPr>
              <w:suppressAutoHyphens/>
              <w:spacing w:line="100" w:lineRule="atLeast"/>
              <w:jc w:val="both"/>
              <w:rPr>
                <w:rFonts w:eastAsia="Arial Unicode MS"/>
                <w:b/>
                <w:bCs/>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14:paraId="65CDA1BC" w14:textId="77777777" w:rsidR="00276EA7" w:rsidRPr="00276EA7" w:rsidRDefault="00276EA7" w:rsidP="00276EA7">
            <w:pPr>
              <w:suppressAutoHyphens/>
              <w:snapToGrid w:val="0"/>
              <w:spacing w:line="100" w:lineRule="atLeast"/>
              <w:rPr>
                <w:rFonts w:eastAsia="Arial Unicode MS"/>
                <w:b/>
                <w:bCs/>
                <w:iCs/>
                <w:color w:val="000000"/>
                <w:kern w:val="2"/>
                <w:lang w:eastAsia="ar-SA"/>
              </w:rPr>
            </w:pPr>
          </w:p>
          <w:p w14:paraId="1CC29845" w14:textId="77777777" w:rsidR="00276EA7" w:rsidRPr="00276EA7" w:rsidRDefault="00276EA7" w:rsidP="00276EA7">
            <w:pPr>
              <w:suppressAutoHyphens/>
              <w:spacing w:line="100" w:lineRule="atLeast"/>
              <w:rPr>
                <w:rFonts w:eastAsia="Arial Unicode MS"/>
                <w:b/>
                <w:bCs/>
                <w:iCs/>
                <w:color w:val="000000"/>
                <w:kern w:val="2"/>
                <w:lang w:eastAsia="ar-SA"/>
              </w:rPr>
            </w:pPr>
          </w:p>
          <w:p w14:paraId="705842EA" w14:textId="77777777" w:rsidR="00276EA7" w:rsidRPr="00276EA7" w:rsidRDefault="00276EA7" w:rsidP="00276EA7">
            <w:pPr>
              <w:suppressAutoHyphens/>
              <w:spacing w:line="100" w:lineRule="atLeast"/>
              <w:rPr>
                <w:rFonts w:eastAsia="Arial Unicode MS"/>
                <w:b/>
                <w:bCs/>
                <w:iCs/>
                <w:color w:val="000000"/>
                <w:kern w:val="2"/>
                <w:lang w:eastAsia="ar-SA"/>
              </w:rPr>
            </w:pPr>
          </w:p>
        </w:tc>
      </w:tr>
      <w:tr w:rsidR="00276EA7" w:rsidRPr="00276EA7" w14:paraId="22B5426D" w14:textId="77777777" w:rsidTr="00252A6E">
        <w:tc>
          <w:tcPr>
            <w:tcW w:w="4621" w:type="dxa"/>
            <w:tcBorders>
              <w:top w:val="single" w:sz="4" w:space="0" w:color="000000"/>
              <w:left w:val="single" w:sz="4" w:space="0" w:color="000000"/>
              <w:bottom w:val="single" w:sz="4" w:space="0" w:color="000000"/>
              <w:right w:val="nil"/>
            </w:tcBorders>
          </w:tcPr>
          <w:p w14:paraId="38567C8A" w14:textId="77777777" w:rsidR="00276EA7" w:rsidRPr="00276EA7" w:rsidRDefault="00276EA7" w:rsidP="00276EA7">
            <w:pPr>
              <w:suppressAutoHyphens/>
              <w:spacing w:line="100" w:lineRule="atLeast"/>
              <w:jc w:val="both"/>
              <w:rPr>
                <w:rFonts w:eastAsia="Arial Unicode MS"/>
                <w:b/>
                <w:bCs/>
                <w:iCs/>
                <w:color w:val="000000"/>
                <w:kern w:val="2"/>
                <w:lang w:val="ru-RU" w:eastAsia="ar-SA"/>
              </w:rPr>
            </w:pPr>
            <w:r w:rsidRPr="00276EA7">
              <w:rPr>
                <w:rFonts w:eastAsia="Arial Unicode MS"/>
                <w:iCs/>
                <w:color w:val="000000"/>
                <w:kern w:val="2"/>
                <w:lang w:val="ru-RU" w:eastAsia="ar-SA"/>
              </w:rPr>
              <w:t>Порески идентификациони број понуђача (ПИБ):</w:t>
            </w:r>
          </w:p>
          <w:p w14:paraId="68F49133" w14:textId="77777777" w:rsidR="00276EA7" w:rsidRPr="00276EA7" w:rsidRDefault="00276EA7" w:rsidP="00276EA7">
            <w:pPr>
              <w:suppressAutoHyphens/>
              <w:spacing w:line="100" w:lineRule="atLeast"/>
              <w:jc w:val="both"/>
              <w:rPr>
                <w:rFonts w:eastAsia="Arial Unicode MS"/>
                <w:b/>
                <w:bCs/>
                <w:iCs/>
                <w:color w:val="000000"/>
                <w:kern w:val="2"/>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14:paraId="09732DEB" w14:textId="77777777" w:rsidR="00276EA7" w:rsidRPr="00276EA7" w:rsidRDefault="00276EA7" w:rsidP="00276EA7">
            <w:pPr>
              <w:suppressAutoHyphens/>
              <w:snapToGrid w:val="0"/>
              <w:spacing w:line="100" w:lineRule="atLeast"/>
              <w:rPr>
                <w:rFonts w:eastAsia="Arial Unicode MS"/>
                <w:b/>
                <w:bCs/>
                <w:iCs/>
                <w:color w:val="000000"/>
                <w:kern w:val="2"/>
                <w:lang w:val="ru-RU" w:eastAsia="ar-SA"/>
              </w:rPr>
            </w:pPr>
          </w:p>
        </w:tc>
      </w:tr>
      <w:tr w:rsidR="00276EA7" w:rsidRPr="00276EA7" w14:paraId="5FD9B580" w14:textId="77777777" w:rsidTr="00252A6E">
        <w:tc>
          <w:tcPr>
            <w:tcW w:w="4621" w:type="dxa"/>
            <w:tcBorders>
              <w:top w:val="single" w:sz="4" w:space="0" w:color="000000"/>
              <w:left w:val="single" w:sz="4" w:space="0" w:color="000000"/>
              <w:bottom w:val="single" w:sz="4" w:space="0" w:color="000000"/>
              <w:right w:val="nil"/>
            </w:tcBorders>
          </w:tcPr>
          <w:p w14:paraId="1EC20FF7" w14:textId="77777777" w:rsidR="00276EA7" w:rsidRPr="00276EA7" w:rsidRDefault="00276EA7" w:rsidP="00276EA7">
            <w:pPr>
              <w:suppressAutoHyphens/>
              <w:spacing w:line="100" w:lineRule="atLeast"/>
              <w:jc w:val="both"/>
              <w:rPr>
                <w:rFonts w:eastAsia="Arial Unicode MS"/>
                <w:b/>
                <w:bCs/>
                <w:iCs/>
                <w:color w:val="000000"/>
                <w:kern w:val="2"/>
                <w:lang w:eastAsia="ar-SA"/>
              </w:rPr>
            </w:pPr>
            <w:r w:rsidRPr="00276EA7">
              <w:rPr>
                <w:rFonts w:eastAsia="Arial Unicode MS"/>
                <w:iCs/>
                <w:color w:val="000000"/>
                <w:kern w:val="2"/>
                <w:lang w:eastAsia="ar-SA"/>
              </w:rPr>
              <w:t>Име особе за контакт:</w:t>
            </w:r>
          </w:p>
          <w:p w14:paraId="15EB2B55" w14:textId="77777777" w:rsidR="00276EA7" w:rsidRPr="00276EA7" w:rsidRDefault="00276EA7" w:rsidP="00276EA7">
            <w:pPr>
              <w:suppressAutoHyphens/>
              <w:spacing w:line="100" w:lineRule="atLeast"/>
              <w:jc w:val="both"/>
              <w:rPr>
                <w:rFonts w:eastAsia="Arial Unicode MS"/>
                <w:b/>
                <w:bCs/>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14:paraId="79EA22FC" w14:textId="77777777" w:rsidR="00276EA7" w:rsidRPr="00276EA7" w:rsidRDefault="00276EA7" w:rsidP="00276EA7">
            <w:pPr>
              <w:suppressAutoHyphens/>
              <w:snapToGrid w:val="0"/>
              <w:spacing w:line="100" w:lineRule="atLeast"/>
              <w:rPr>
                <w:rFonts w:eastAsia="Arial Unicode MS"/>
                <w:b/>
                <w:bCs/>
                <w:iCs/>
                <w:color w:val="000000"/>
                <w:kern w:val="2"/>
                <w:lang w:eastAsia="ar-SA"/>
              </w:rPr>
            </w:pPr>
          </w:p>
          <w:p w14:paraId="264D05D9" w14:textId="77777777" w:rsidR="00276EA7" w:rsidRPr="00276EA7" w:rsidRDefault="00276EA7" w:rsidP="00276EA7">
            <w:pPr>
              <w:suppressAutoHyphens/>
              <w:spacing w:line="100" w:lineRule="atLeast"/>
              <w:rPr>
                <w:rFonts w:eastAsia="Arial Unicode MS"/>
                <w:b/>
                <w:bCs/>
                <w:iCs/>
                <w:color w:val="000000"/>
                <w:kern w:val="2"/>
                <w:lang w:eastAsia="ar-SA"/>
              </w:rPr>
            </w:pPr>
          </w:p>
          <w:p w14:paraId="73E629AD" w14:textId="77777777" w:rsidR="00276EA7" w:rsidRPr="00276EA7" w:rsidRDefault="00276EA7" w:rsidP="00276EA7">
            <w:pPr>
              <w:suppressAutoHyphens/>
              <w:spacing w:line="100" w:lineRule="atLeast"/>
              <w:rPr>
                <w:rFonts w:eastAsia="Arial Unicode MS"/>
                <w:b/>
                <w:bCs/>
                <w:iCs/>
                <w:color w:val="000000"/>
                <w:kern w:val="2"/>
                <w:lang w:eastAsia="ar-SA"/>
              </w:rPr>
            </w:pPr>
          </w:p>
        </w:tc>
      </w:tr>
      <w:tr w:rsidR="00276EA7" w:rsidRPr="00276EA7" w14:paraId="2E041F21" w14:textId="77777777" w:rsidTr="00252A6E">
        <w:tc>
          <w:tcPr>
            <w:tcW w:w="4621" w:type="dxa"/>
            <w:tcBorders>
              <w:top w:val="single" w:sz="4" w:space="0" w:color="000000"/>
              <w:left w:val="single" w:sz="4" w:space="0" w:color="000000"/>
              <w:bottom w:val="single" w:sz="4" w:space="0" w:color="000000"/>
              <w:right w:val="nil"/>
            </w:tcBorders>
          </w:tcPr>
          <w:p w14:paraId="3E14DFD1" w14:textId="77777777" w:rsidR="00276EA7" w:rsidRPr="00276EA7" w:rsidRDefault="00276EA7" w:rsidP="00276EA7">
            <w:pPr>
              <w:suppressAutoHyphens/>
              <w:spacing w:line="100" w:lineRule="atLeast"/>
              <w:jc w:val="both"/>
              <w:rPr>
                <w:rFonts w:eastAsia="Arial Unicode MS"/>
                <w:b/>
                <w:bCs/>
                <w:iCs/>
                <w:color w:val="000000"/>
                <w:kern w:val="2"/>
                <w:lang w:val="ru-RU" w:eastAsia="ar-SA"/>
              </w:rPr>
            </w:pPr>
            <w:r w:rsidRPr="00276EA7">
              <w:rPr>
                <w:rFonts w:eastAsia="Arial Unicode MS"/>
                <w:iCs/>
                <w:color w:val="000000"/>
                <w:kern w:val="2"/>
                <w:lang w:val="ru-RU" w:eastAsia="ar-SA"/>
              </w:rPr>
              <w:t>Електронска адреса понуђача (</w:t>
            </w:r>
            <w:r w:rsidRPr="00276EA7">
              <w:rPr>
                <w:rFonts w:eastAsia="Arial Unicode MS"/>
                <w:iCs/>
                <w:color w:val="000000"/>
                <w:kern w:val="2"/>
                <w:lang w:eastAsia="ar-SA"/>
              </w:rPr>
              <w:t>e</w:t>
            </w:r>
            <w:r w:rsidRPr="00276EA7">
              <w:rPr>
                <w:rFonts w:eastAsia="Arial Unicode MS"/>
                <w:iCs/>
                <w:color w:val="000000"/>
                <w:kern w:val="2"/>
                <w:lang w:val="ru-RU" w:eastAsia="ar-SA"/>
              </w:rPr>
              <w:t>-</w:t>
            </w:r>
            <w:r w:rsidRPr="00276EA7">
              <w:rPr>
                <w:rFonts w:eastAsia="Arial Unicode MS"/>
                <w:iCs/>
                <w:color w:val="000000"/>
                <w:kern w:val="2"/>
                <w:lang w:eastAsia="ar-SA"/>
              </w:rPr>
              <w:t>mail</w:t>
            </w:r>
            <w:r w:rsidRPr="00276EA7">
              <w:rPr>
                <w:rFonts w:eastAsia="Arial Unicode MS"/>
                <w:iCs/>
                <w:color w:val="000000"/>
                <w:kern w:val="2"/>
                <w:lang w:val="ru-RU" w:eastAsia="ar-SA"/>
              </w:rPr>
              <w:t>):</w:t>
            </w:r>
          </w:p>
          <w:p w14:paraId="41DB397B" w14:textId="77777777" w:rsidR="00276EA7" w:rsidRPr="00276EA7" w:rsidRDefault="00276EA7" w:rsidP="00276EA7">
            <w:pPr>
              <w:suppressAutoHyphens/>
              <w:spacing w:line="100" w:lineRule="atLeast"/>
              <w:jc w:val="both"/>
              <w:rPr>
                <w:rFonts w:eastAsia="Arial Unicode MS"/>
                <w:b/>
                <w:bCs/>
                <w:iCs/>
                <w:color w:val="000000"/>
                <w:kern w:val="2"/>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14:paraId="1238F462" w14:textId="77777777" w:rsidR="00276EA7" w:rsidRPr="00276EA7" w:rsidRDefault="00276EA7" w:rsidP="00276EA7">
            <w:pPr>
              <w:suppressAutoHyphens/>
              <w:snapToGrid w:val="0"/>
              <w:spacing w:line="100" w:lineRule="atLeast"/>
              <w:rPr>
                <w:rFonts w:eastAsia="Arial Unicode MS"/>
                <w:b/>
                <w:bCs/>
                <w:iCs/>
                <w:color w:val="000000"/>
                <w:kern w:val="2"/>
                <w:lang w:val="ru-RU" w:eastAsia="ar-SA"/>
              </w:rPr>
            </w:pPr>
          </w:p>
        </w:tc>
      </w:tr>
      <w:tr w:rsidR="00276EA7" w:rsidRPr="00276EA7" w14:paraId="68F98B42" w14:textId="77777777" w:rsidTr="00252A6E">
        <w:tc>
          <w:tcPr>
            <w:tcW w:w="4621" w:type="dxa"/>
            <w:tcBorders>
              <w:top w:val="single" w:sz="4" w:space="0" w:color="000000"/>
              <w:left w:val="single" w:sz="4" w:space="0" w:color="000000"/>
              <w:bottom w:val="single" w:sz="4" w:space="0" w:color="000000"/>
              <w:right w:val="nil"/>
            </w:tcBorders>
          </w:tcPr>
          <w:p w14:paraId="6F2B126C" w14:textId="77777777" w:rsidR="00276EA7" w:rsidRPr="00276EA7" w:rsidRDefault="00276EA7" w:rsidP="00276EA7">
            <w:pPr>
              <w:suppressAutoHyphens/>
              <w:spacing w:line="100" w:lineRule="atLeast"/>
              <w:jc w:val="both"/>
              <w:rPr>
                <w:rFonts w:eastAsia="Arial Unicode MS"/>
                <w:b/>
                <w:bCs/>
                <w:iCs/>
                <w:color w:val="000000"/>
                <w:kern w:val="2"/>
                <w:lang w:eastAsia="ar-SA"/>
              </w:rPr>
            </w:pPr>
            <w:r w:rsidRPr="00276EA7">
              <w:rPr>
                <w:rFonts w:eastAsia="Arial Unicode MS"/>
                <w:iCs/>
                <w:color w:val="000000"/>
                <w:kern w:val="2"/>
                <w:lang w:eastAsia="ar-SA"/>
              </w:rPr>
              <w:t>Телефон:</w:t>
            </w:r>
          </w:p>
          <w:p w14:paraId="626EA67A" w14:textId="77777777" w:rsidR="00276EA7" w:rsidRPr="00276EA7" w:rsidRDefault="00276EA7" w:rsidP="00276EA7">
            <w:pPr>
              <w:suppressAutoHyphens/>
              <w:spacing w:line="100" w:lineRule="atLeast"/>
              <w:jc w:val="both"/>
              <w:rPr>
                <w:rFonts w:eastAsia="Arial Unicode MS"/>
                <w:b/>
                <w:bCs/>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14:paraId="49F5903A" w14:textId="77777777" w:rsidR="00276EA7" w:rsidRPr="00276EA7" w:rsidRDefault="00276EA7" w:rsidP="00276EA7">
            <w:pPr>
              <w:suppressAutoHyphens/>
              <w:snapToGrid w:val="0"/>
              <w:spacing w:line="100" w:lineRule="atLeast"/>
              <w:rPr>
                <w:rFonts w:eastAsia="Arial Unicode MS"/>
                <w:b/>
                <w:bCs/>
                <w:iCs/>
                <w:color w:val="000000"/>
                <w:kern w:val="2"/>
                <w:lang w:eastAsia="ar-SA"/>
              </w:rPr>
            </w:pPr>
          </w:p>
          <w:p w14:paraId="6CAAEF36" w14:textId="77777777" w:rsidR="00276EA7" w:rsidRPr="00276EA7" w:rsidRDefault="00276EA7" w:rsidP="00276EA7">
            <w:pPr>
              <w:suppressAutoHyphens/>
              <w:spacing w:line="100" w:lineRule="atLeast"/>
              <w:rPr>
                <w:rFonts w:eastAsia="Arial Unicode MS"/>
                <w:b/>
                <w:bCs/>
                <w:iCs/>
                <w:color w:val="000000"/>
                <w:kern w:val="2"/>
                <w:lang w:eastAsia="ar-SA"/>
              </w:rPr>
            </w:pPr>
          </w:p>
          <w:p w14:paraId="74A7EB44" w14:textId="77777777" w:rsidR="00276EA7" w:rsidRPr="00276EA7" w:rsidRDefault="00276EA7" w:rsidP="00276EA7">
            <w:pPr>
              <w:suppressAutoHyphens/>
              <w:spacing w:line="100" w:lineRule="atLeast"/>
              <w:rPr>
                <w:rFonts w:eastAsia="Arial Unicode MS"/>
                <w:b/>
                <w:bCs/>
                <w:iCs/>
                <w:color w:val="000000"/>
                <w:kern w:val="2"/>
                <w:lang w:eastAsia="ar-SA"/>
              </w:rPr>
            </w:pPr>
          </w:p>
        </w:tc>
      </w:tr>
      <w:tr w:rsidR="00276EA7" w:rsidRPr="00276EA7" w14:paraId="4E0C0EF9" w14:textId="77777777" w:rsidTr="00252A6E">
        <w:tc>
          <w:tcPr>
            <w:tcW w:w="4621" w:type="dxa"/>
            <w:tcBorders>
              <w:top w:val="single" w:sz="4" w:space="0" w:color="000000"/>
              <w:left w:val="single" w:sz="4" w:space="0" w:color="000000"/>
              <w:bottom w:val="single" w:sz="4" w:space="0" w:color="000000"/>
              <w:right w:val="nil"/>
            </w:tcBorders>
          </w:tcPr>
          <w:p w14:paraId="4860510C" w14:textId="77777777" w:rsidR="00276EA7" w:rsidRPr="00276EA7" w:rsidRDefault="00276EA7" w:rsidP="00276EA7">
            <w:pPr>
              <w:suppressAutoHyphens/>
              <w:spacing w:line="100" w:lineRule="atLeast"/>
              <w:jc w:val="both"/>
              <w:rPr>
                <w:rFonts w:eastAsia="Arial Unicode MS"/>
                <w:b/>
                <w:bCs/>
                <w:iCs/>
                <w:color w:val="000000"/>
                <w:kern w:val="2"/>
                <w:lang w:eastAsia="ar-SA"/>
              </w:rPr>
            </w:pPr>
            <w:r w:rsidRPr="00276EA7">
              <w:rPr>
                <w:rFonts w:eastAsia="Arial Unicode MS"/>
                <w:iCs/>
                <w:color w:val="000000"/>
                <w:kern w:val="2"/>
                <w:lang w:eastAsia="ar-SA"/>
              </w:rPr>
              <w:t>Телефакс:</w:t>
            </w:r>
          </w:p>
          <w:p w14:paraId="32120CAE" w14:textId="77777777" w:rsidR="00276EA7" w:rsidRPr="00276EA7" w:rsidRDefault="00276EA7" w:rsidP="00276EA7">
            <w:pPr>
              <w:suppressAutoHyphens/>
              <w:spacing w:line="100" w:lineRule="atLeast"/>
              <w:jc w:val="both"/>
              <w:rPr>
                <w:rFonts w:eastAsia="Arial Unicode MS"/>
                <w:b/>
                <w:bCs/>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14:paraId="797D4873" w14:textId="77777777" w:rsidR="00276EA7" w:rsidRPr="00276EA7" w:rsidRDefault="00276EA7" w:rsidP="00276EA7">
            <w:pPr>
              <w:suppressAutoHyphens/>
              <w:snapToGrid w:val="0"/>
              <w:spacing w:line="100" w:lineRule="atLeast"/>
              <w:rPr>
                <w:rFonts w:eastAsia="Arial Unicode MS"/>
                <w:b/>
                <w:bCs/>
                <w:iCs/>
                <w:color w:val="000000"/>
                <w:kern w:val="2"/>
                <w:lang w:eastAsia="ar-SA"/>
              </w:rPr>
            </w:pPr>
          </w:p>
          <w:p w14:paraId="56514A6E" w14:textId="77777777" w:rsidR="00276EA7" w:rsidRPr="00276EA7" w:rsidRDefault="00276EA7" w:rsidP="00276EA7">
            <w:pPr>
              <w:suppressAutoHyphens/>
              <w:spacing w:line="100" w:lineRule="atLeast"/>
              <w:rPr>
                <w:rFonts w:eastAsia="Arial Unicode MS"/>
                <w:b/>
                <w:bCs/>
                <w:iCs/>
                <w:color w:val="000000"/>
                <w:kern w:val="2"/>
                <w:lang w:eastAsia="ar-SA"/>
              </w:rPr>
            </w:pPr>
          </w:p>
          <w:p w14:paraId="07A1321C" w14:textId="77777777" w:rsidR="00276EA7" w:rsidRPr="00276EA7" w:rsidRDefault="00276EA7" w:rsidP="00276EA7">
            <w:pPr>
              <w:suppressAutoHyphens/>
              <w:spacing w:line="100" w:lineRule="atLeast"/>
              <w:rPr>
                <w:rFonts w:eastAsia="Arial Unicode MS"/>
                <w:b/>
                <w:bCs/>
                <w:iCs/>
                <w:color w:val="000000"/>
                <w:kern w:val="2"/>
                <w:lang w:eastAsia="ar-SA"/>
              </w:rPr>
            </w:pPr>
          </w:p>
        </w:tc>
      </w:tr>
      <w:tr w:rsidR="00276EA7" w:rsidRPr="00276EA7" w14:paraId="2D3AAE11" w14:textId="77777777" w:rsidTr="00252A6E">
        <w:tc>
          <w:tcPr>
            <w:tcW w:w="4621" w:type="dxa"/>
            <w:tcBorders>
              <w:top w:val="single" w:sz="4" w:space="0" w:color="000000"/>
              <w:left w:val="single" w:sz="4" w:space="0" w:color="000000"/>
              <w:bottom w:val="single" w:sz="4" w:space="0" w:color="000000"/>
              <w:right w:val="nil"/>
            </w:tcBorders>
          </w:tcPr>
          <w:p w14:paraId="3FA74624" w14:textId="77777777" w:rsidR="00276EA7" w:rsidRPr="00276EA7" w:rsidRDefault="00276EA7" w:rsidP="00276EA7">
            <w:pPr>
              <w:suppressAutoHyphens/>
              <w:spacing w:line="100" w:lineRule="atLeast"/>
              <w:jc w:val="both"/>
              <w:rPr>
                <w:rFonts w:eastAsia="Arial Unicode MS"/>
                <w:b/>
                <w:bCs/>
                <w:iCs/>
                <w:color w:val="000000"/>
                <w:kern w:val="2"/>
                <w:lang w:val="ru-RU" w:eastAsia="ar-SA"/>
              </w:rPr>
            </w:pPr>
            <w:r w:rsidRPr="00276EA7">
              <w:rPr>
                <w:rFonts w:eastAsia="Arial Unicode MS"/>
                <w:iCs/>
                <w:color w:val="000000"/>
                <w:kern w:val="2"/>
                <w:lang w:val="ru-RU" w:eastAsia="ar-SA"/>
              </w:rPr>
              <w:t>Број рачуна понуђача и назив банке:</w:t>
            </w:r>
          </w:p>
          <w:p w14:paraId="0F3AAB32" w14:textId="77777777" w:rsidR="00276EA7" w:rsidRPr="00276EA7" w:rsidRDefault="00276EA7" w:rsidP="00276EA7">
            <w:pPr>
              <w:suppressAutoHyphens/>
              <w:spacing w:line="100" w:lineRule="atLeast"/>
              <w:jc w:val="both"/>
              <w:rPr>
                <w:rFonts w:eastAsia="Arial Unicode MS"/>
                <w:b/>
                <w:bCs/>
                <w:iCs/>
                <w:color w:val="000000"/>
                <w:kern w:val="2"/>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14:paraId="58C66804" w14:textId="77777777" w:rsidR="00276EA7" w:rsidRPr="00276EA7" w:rsidRDefault="00276EA7" w:rsidP="00276EA7">
            <w:pPr>
              <w:suppressAutoHyphens/>
              <w:snapToGrid w:val="0"/>
              <w:spacing w:line="100" w:lineRule="atLeast"/>
              <w:rPr>
                <w:rFonts w:eastAsia="Arial Unicode MS"/>
                <w:b/>
                <w:bCs/>
                <w:iCs/>
                <w:color w:val="000000"/>
                <w:kern w:val="2"/>
                <w:lang w:val="ru-RU" w:eastAsia="ar-SA"/>
              </w:rPr>
            </w:pPr>
          </w:p>
          <w:p w14:paraId="4E914CE6" w14:textId="77777777" w:rsidR="00276EA7" w:rsidRPr="00276EA7" w:rsidRDefault="00276EA7" w:rsidP="00276EA7">
            <w:pPr>
              <w:suppressAutoHyphens/>
              <w:spacing w:line="100" w:lineRule="atLeast"/>
              <w:rPr>
                <w:rFonts w:eastAsia="Arial Unicode MS"/>
                <w:b/>
                <w:bCs/>
                <w:iCs/>
                <w:color w:val="000000"/>
                <w:kern w:val="2"/>
                <w:lang w:val="ru-RU" w:eastAsia="ar-SA"/>
              </w:rPr>
            </w:pPr>
          </w:p>
          <w:p w14:paraId="373FFF87" w14:textId="77777777" w:rsidR="00276EA7" w:rsidRPr="00276EA7" w:rsidRDefault="00276EA7" w:rsidP="00276EA7">
            <w:pPr>
              <w:suppressAutoHyphens/>
              <w:spacing w:line="100" w:lineRule="atLeast"/>
              <w:rPr>
                <w:rFonts w:eastAsia="Arial Unicode MS"/>
                <w:b/>
                <w:bCs/>
                <w:iCs/>
                <w:color w:val="000000"/>
                <w:kern w:val="2"/>
                <w:lang w:val="ru-RU" w:eastAsia="ar-SA"/>
              </w:rPr>
            </w:pPr>
          </w:p>
        </w:tc>
      </w:tr>
      <w:tr w:rsidR="00276EA7" w:rsidRPr="00276EA7" w14:paraId="2D09EC7D" w14:textId="77777777" w:rsidTr="00252A6E">
        <w:tc>
          <w:tcPr>
            <w:tcW w:w="4621" w:type="dxa"/>
            <w:tcBorders>
              <w:top w:val="single" w:sz="4" w:space="0" w:color="000000"/>
              <w:left w:val="single" w:sz="4" w:space="0" w:color="000000"/>
              <w:bottom w:val="single" w:sz="4" w:space="0" w:color="000000"/>
              <w:right w:val="nil"/>
            </w:tcBorders>
          </w:tcPr>
          <w:p w14:paraId="3F349BB7" w14:textId="77777777" w:rsidR="00276EA7" w:rsidRPr="00276EA7" w:rsidRDefault="00276EA7" w:rsidP="00276EA7">
            <w:pPr>
              <w:suppressAutoHyphens/>
              <w:spacing w:line="100" w:lineRule="atLeast"/>
              <w:jc w:val="both"/>
              <w:rPr>
                <w:rFonts w:eastAsia="Arial Unicode MS"/>
                <w:b/>
                <w:bCs/>
                <w:iCs/>
                <w:color w:val="000000"/>
                <w:kern w:val="2"/>
                <w:lang w:val="ru-RU" w:eastAsia="ar-SA"/>
              </w:rPr>
            </w:pPr>
            <w:r w:rsidRPr="00276EA7">
              <w:rPr>
                <w:rFonts w:eastAsia="Arial Unicode MS"/>
                <w:iCs/>
                <w:color w:val="000000"/>
                <w:kern w:val="2"/>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604697A4" w14:textId="77777777" w:rsidR="00276EA7" w:rsidRPr="00276EA7" w:rsidRDefault="00276EA7" w:rsidP="00276EA7">
            <w:pPr>
              <w:suppressAutoHyphens/>
              <w:snapToGrid w:val="0"/>
              <w:spacing w:line="100" w:lineRule="atLeast"/>
              <w:ind w:firstLine="708"/>
              <w:rPr>
                <w:rFonts w:eastAsia="Arial Unicode MS"/>
                <w:b/>
                <w:bCs/>
                <w:iCs/>
                <w:color w:val="000000"/>
                <w:kern w:val="2"/>
                <w:lang w:val="ru-RU" w:eastAsia="ar-SA"/>
              </w:rPr>
            </w:pPr>
          </w:p>
          <w:p w14:paraId="0F345875" w14:textId="77777777" w:rsidR="00276EA7" w:rsidRPr="00276EA7" w:rsidRDefault="00276EA7" w:rsidP="00276EA7">
            <w:pPr>
              <w:suppressAutoHyphens/>
              <w:spacing w:line="100" w:lineRule="atLeast"/>
              <w:ind w:firstLine="708"/>
              <w:rPr>
                <w:rFonts w:eastAsia="Arial Unicode MS"/>
                <w:b/>
                <w:bCs/>
                <w:iCs/>
                <w:color w:val="000000"/>
                <w:kern w:val="2"/>
                <w:lang w:val="ru-RU" w:eastAsia="ar-SA"/>
              </w:rPr>
            </w:pPr>
          </w:p>
          <w:p w14:paraId="663226DD" w14:textId="77777777" w:rsidR="00276EA7" w:rsidRPr="00276EA7" w:rsidRDefault="00276EA7" w:rsidP="00276EA7">
            <w:pPr>
              <w:suppressAutoHyphens/>
              <w:spacing w:line="100" w:lineRule="atLeast"/>
              <w:ind w:firstLine="708"/>
              <w:rPr>
                <w:rFonts w:eastAsia="Arial Unicode MS"/>
                <w:b/>
                <w:bCs/>
                <w:iCs/>
                <w:color w:val="000000"/>
                <w:kern w:val="2"/>
                <w:lang w:val="ru-RU" w:eastAsia="ar-SA"/>
              </w:rPr>
            </w:pPr>
          </w:p>
        </w:tc>
      </w:tr>
    </w:tbl>
    <w:p w14:paraId="3F27821E" w14:textId="77777777" w:rsidR="00276EA7" w:rsidRPr="00276EA7" w:rsidRDefault="00276EA7" w:rsidP="00276EA7">
      <w:pPr>
        <w:suppressAutoHyphens/>
        <w:spacing w:line="100" w:lineRule="atLeast"/>
        <w:rPr>
          <w:rFonts w:eastAsia="Arial Unicode MS"/>
          <w:color w:val="000000"/>
          <w:kern w:val="2"/>
          <w:lang w:val="sr-Latn-RS" w:eastAsia="ar-SA"/>
        </w:rPr>
      </w:pPr>
      <w:r w:rsidRPr="00276EA7">
        <w:rPr>
          <w:rFonts w:eastAsia="TimesNewRomanPSMT"/>
          <w:b/>
          <w:bCs/>
          <w:i/>
          <w:iCs/>
          <w:color w:val="000000"/>
          <w:kern w:val="2"/>
          <w:lang w:eastAsia="ar-SA"/>
        </w:rPr>
        <w:t xml:space="preserve">2) ПОНУДУ ПОДНОСИ: </w:t>
      </w:r>
    </w:p>
    <w:tbl>
      <w:tblPr>
        <w:tblW w:w="0" w:type="auto"/>
        <w:tblInd w:w="-15" w:type="dxa"/>
        <w:tblLayout w:type="fixed"/>
        <w:tblLook w:val="04A0" w:firstRow="1" w:lastRow="0" w:firstColumn="1" w:lastColumn="0" w:noHBand="0" w:noVBand="1"/>
      </w:tblPr>
      <w:tblGrid>
        <w:gridCol w:w="9272"/>
      </w:tblGrid>
      <w:tr w:rsidR="00276EA7" w:rsidRPr="00276EA7" w14:paraId="1E2E00A8" w14:textId="77777777" w:rsidTr="00252A6E">
        <w:tc>
          <w:tcPr>
            <w:tcW w:w="9272" w:type="dxa"/>
            <w:tcBorders>
              <w:top w:val="single" w:sz="4" w:space="0" w:color="000000"/>
              <w:left w:val="single" w:sz="4" w:space="0" w:color="000000"/>
              <w:bottom w:val="single" w:sz="4" w:space="0" w:color="000000"/>
              <w:right w:val="single" w:sz="4" w:space="0" w:color="000000"/>
            </w:tcBorders>
          </w:tcPr>
          <w:p w14:paraId="69B78B9E" w14:textId="77777777" w:rsidR="00276EA7" w:rsidRPr="00276EA7" w:rsidRDefault="00276EA7" w:rsidP="00276EA7">
            <w:pPr>
              <w:suppressAutoHyphens/>
              <w:snapToGrid w:val="0"/>
              <w:spacing w:line="100" w:lineRule="atLeast"/>
              <w:jc w:val="center"/>
              <w:rPr>
                <w:rFonts w:eastAsia="Arial Unicode MS"/>
                <w:color w:val="000000"/>
                <w:kern w:val="2"/>
                <w:lang w:val="sr-Latn-CS" w:eastAsia="ar-SA"/>
              </w:rPr>
            </w:pPr>
          </w:p>
          <w:p w14:paraId="41741A9E" w14:textId="77777777" w:rsidR="00276EA7" w:rsidRPr="00276EA7" w:rsidRDefault="00276EA7" w:rsidP="00276EA7">
            <w:pPr>
              <w:suppressAutoHyphens/>
              <w:spacing w:line="100" w:lineRule="atLeast"/>
              <w:jc w:val="center"/>
              <w:rPr>
                <w:rFonts w:eastAsia="TimesNewRomanPSMT"/>
                <w:b/>
                <w:bCs/>
                <w:color w:val="000000"/>
                <w:kern w:val="2"/>
                <w:lang w:eastAsia="ar-SA"/>
              </w:rPr>
            </w:pPr>
            <w:r w:rsidRPr="00276EA7">
              <w:rPr>
                <w:rFonts w:eastAsia="TimesNewRomanPSMT"/>
                <w:b/>
                <w:bCs/>
                <w:color w:val="000000"/>
                <w:kern w:val="2"/>
                <w:lang w:eastAsia="ar-SA"/>
              </w:rPr>
              <w:t xml:space="preserve">А) САМОСТАЛНО </w:t>
            </w:r>
          </w:p>
        </w:tc>
      </w:tr>
      <w:tr w:rsidR="00276EA7" w:rsidRPr="00276EA7" w14:paraId="6794C5DD" w14:textId="77777777" w:rsidTr="00252A6E">
        <w:tc>
          <w:tcPr>
            <w:tcW w:w="9272" w:type="dxa"/>
            <w:tcBorders>
              <w:top w:val="single" w:sz="4" w:space="0" w:color="000000"/>
              <w:left w:val="single" w:sz="4" w:space="0" w:color="000000"/>
              <w:bottom w:val="single" w:sz="4" w:space="0" w:color="000000"/>
              <w:right w:val="single" w:sz="4" w:space="0" w:color="000000"/>
            </w:tcBorders>
          </w:tcPr>
          <w:p w14:paraId="65DBFE07" w14:textId="77777777" w:rsidR="00276EA7" w:rsidRPr="00276EA7" w:rsidRDefault="00276EA7" w:rsidP="00276EA7">
            <w:pPr>
              <w:suppressAutoHyphens/>
              <w:snapToGrid w:val="0"/>
              <w:spacing w:line="100" w:lineRule="atLeast"/>
              <w:jc w:val="center"/>
              <w:rPr>
                <w:rFonts w:eastAsia="TimesNewRomanPSMT"/>
                <w:b/>
                <w:bCs/>
                <w:color w:val="000000"/>
                <w:kern w:val="2"/>
                <w:lang w:eastAsia="ar-SA"/>
              </w:rPr>
            </w:pPr>
          </w:p>
          <w:p w14:paraId="43AD39F2" w14:textId="77777777" w:rsidR="00276EA7" w:rsidRPr="00276EA7" w:rsidRDefault="00276EA7" w:rsidP="00276EA7">
            <w:pPr>
              <w:suppressAutoHyphens/>
              <w:spacing w:line="100" w:lineRule="atLeast"/>
              <w:jc w:val="center"/>
              <w:rPr>
                <w:rFonts w:eastAsia="TimesNewRomanPSMT"/>
                <w:b/>
                <w:bCs/>
                <w:color w:val="000000"/>
                <w:kern w:val="2"/>
                <w:lang w:eastAsia="ar-SA"/>
              </w:rPr>
            </w:pPr>
            <w:r w:rsidRPr="00276EA7">
              <w:rPr>
                <w:rFonts w:eastAsia="TimesNewRomanPSMT"/>
                <w:b/>
                <w:bCs/>
                <w:color w:val="000000"/>
                <w:kern w:val="2"/>
                <w:lang w:eastAsia="ar-SA"/>
              </w:rPr>
              <w:t>Б) СА ПОДИЗВОЂАЧЕМ</w:t>
            </w:r>
          </w:p>
        </w:tc>
      </w:tr>
      <w:tr w:rsidR="00276EA7" w:rsidRPr="00276EA7" w14:paraId="2A893E7F" w14:textId="77777777" w:rsidTr="00252A6E">
        <w:tc>
          <w:tcPr>
            <w:tcW w:w="9272" w:type="dxa"/>
            <w:tcBorders>
              <w:top w:val="single" w:sz="4" w:space="0" w:color="000000"/>
              <w:left w:val="single" w:sz="4" w:space="0" w:color="000000"/>
              <w:bottom w:val="single" w:sz="4" w:space="0" w:color="000000"/>
              <w:right w:val="single" w:sz="4" w:space="0" w:color="000000"/>
            </w:tcBorders>
          </w:tcPr>
          <w:p w14:paraId="51779E07" w14:textId="77777777" w:rsidR="00276EA7" w:rsidRPr="00276EA7" w:rsidRDefault="00276EA7" w:rsidP="00276EA7">
            <w:pPr>
              <w:suppressAutoHyphens/>
              <w:snapToGrid w:val="0"/>
              <w:spacing w:line="100" w:lineRule="atLeast"/>
              <w:jc w:val="center"/>
              <w:rPr>
                <w:rFonts w:eastAsia="TimesNewRomanPSMT"/>
                <w:b/>
                <w:bCs/>
                <w:color w:val="000000"/>
                <w:kern w:val="2"/>
                <w:lang w:eastAsia="ar-SA"/>
              </w:rPr>
            </w:pPr>
          </w:p>
          <w:p w14:paraId="74F65E36" w14:textId="77777777" w:rsidR="00276EA7" w:rsidRPr="00276EA7" w:rsidRDefault="00276EA7" w:rsidP="00276EA7">
            <w:pPr>
              <w:suppressAutoHyphens/>
              <w:spacing w:line="100" w:lineRule="atLeast"/>
              <w:jc w:val="center"/>
              <w:rPr>
                <w:rFonts w:eastAsia="Arial Unicode MS"/>
                <w:b/>
                <w:i/>
                <w:iCs/>
                <w:color w:val="000000"/>
                <w:kern w:val="2"/>
                <w:lang w:val="ru-RU" w:eastAsia="ar-SA"/>
              </w:rPr>
            </w:pPr>
            <w:r w:rsidRPr="00276EA7">
              <w:rPr>
                <w:rFonts w:eastAsia="TimesNewRomanPSMT"/>
                <w:b/>
                <w:bCs/>
                <w:color w:val="000000"/>
                <w:kern w:val="2"/>
                <w:lang w:eastAsia="ar-SA"/>
              </w:rPr>
              <w:t>В) КАО ЗАЈЕДНИЧКУ ПОНУДУ</w:t>
            </w:r>
          </w:p>
        </w:tc>
      </w:tr>
    </w:tbl>
    <w:p w14:paraId="2861D9C6" w14:textId="77777777" w:rsidR="00276EA7" w:rsidRPr="00276EA7" w:rsidRDefault="00276EA7" w:rsidP="00276EA7">
      <w:pPr>
        <w:suppressAutoHyphens/>
        <w:spacing w:line="100" w:lineRule="atLeast"/>
        <w:jc w:val="both"/>
        <w:rPr>
          <w:rFonts w:eastAsia="Arial Unicode MS"/>
          <w:iCs/>
          <w:color w:val="000000"/>
          <w:kern w:val="2"/>
          <w:lang w:val="ru-RU" w:eastAsia="ar-SA"/>
        </w:rPr>
      </w:pPr>
      <w:r w:rsidRPr="00276EA7">
        <w:rPr>
          <w:rFonts w:eastAsia="Arial Unicode MS"/>
          <w:b/>
          <w:i/>
          <w:iCs/>
          <w:color w:val="000000"/>
          <w:kern w:val="2"/>
          <w:lang w:val="ru-RU" w:eastAsia="ar-SA"/>
        </w:rPr>
        <w:lastRenderedPageBreak/>
        <w:t>Напомена:</w:t>
      </w:r>
      <w:r w:rsidRPr="00276EA7">
        <w:rPr>
          <w:rFonts w:eastAsia="Arial Unicode MS"/>
          <w:i/>
          <w:iCs/>
          <w:color w:val="000000"/>
          <w:kern w:val="2"/>
          <w:lang w:val="ru-RU" w:eastAsia="ar-SA"/>
        </w:rPr>
        <w:t xml:space="preserve"> </w:t>
      </w:r>
      <w:r w:rsidRPr="00276EA7">
        <w:rPr>
          <w:rFonts w:eastAsia="Arial Unicode MS"/>
          <w:iCs/>
          <w:color w:val="000000"/>
          <w:kern w:val="2"/>
          <w:lang w:val="ru-RU" w:eastAsia="ar-SA"/>
        </w:rPr>
        <w:t xml:space="preserve">заокружити начин подношења понуде и уписати податке о подизвођачу, уколико се понуда подноси са подизвођачем, односно податке о </w:t>
      </w:r>
      <w:r w:rsidRPr="00276EA7">
        <w:rPr>
          <w:rFonts w:eastAsia="Arial Unicode MS"/>
          <w:iCs/>
          <w:kern w:val="2"/>
          <w:lang w:val="ru-RU" w:eastAsia="ar-SA"/>
        </w:rPr>
        <w:t>свим учесницима</w:t>
      </w:r>
      <w:r w:rsidRPr="00276EA7">
        <w:rPr>
          <w:rFonts w:eastAsia="Arial Unicode MS"/>
          <w:iCs/>
          <w:color w:val="000000"/>
          <w:kern w:val="2"/>
          <w:lang w:val="ru-RU" w:eastAsia="ar-SA"/>
        </w:rPr>
        <w:t xml:space="preserve"> заједничке понуде, уколико понуду подноси група понуђача</w:t>
      </w:r>
    </w:p>
    <w:p w14:paraId="4CEC52AD" w14:textId="77777777" w:rsidR="00276EA7" w:rsidRPr="00276EA7" w:rsidRDefault="00276EA7" w:rsidP="00276EA7">
      <w:pPr>
        <w:suppressAutoHyphens/>
        <w:spacing w:line="100" w:lineRule="atLeast"/>
        <w:jc w:val="both"/>
        <w:rPr>
          <w:rFonts w:eastAsia="Arial Unicode MS"/>
          <w:iCs/>
          <w:color w:val="000000"/>
          <w:kern w:val="2"/>
          <w:lang w:val="ru-RU" w:eastAsia="ar-SA"/>
        </w:rPr>
      </w:pPr>
    </w:p>
    <w:p w14:paraId="212C9735" w14:textId="77777777" w:rsidR="00276EA7" w:rsidRPr="00276EA7" w:rsidRDefault="00276EA7" w:rsidP="00276EA7">
      <w:pPr>
        <w:suppressAutoHyphens/>
        <w:spacing w:line="100" w:lineRule="atLeast"/>
        <w:jc w:val="both"/>
        <w:rPr>
          <w:rFonts w:eastAsia="Arial Unicode MS"/>
          <w:iCs/>
          <w:color w:val="000000"/>
          <w:kern w:val="2"/>
          <w:lang w:val="ru-RU" w:eastAsia="ar-SA"/>
        </w:rPr>
      </w:pPr>
    </w:p>
    <w:p w14:paraId="46B1965C" w14:textId="77777777" w:rsidR="00276EA7" w:rsidRPr="00276EA7" w:rsidRDefault="00276EA7" w:rsidP="00276EA7">
      <w:pPr>
        <w:suppressAutoHyphens/>
        <w:spacing w:line="100" w:lineRule="atLeast"/>
        <w:jc w:val="both"/>
        <w:rPr>
          <w:rFonts w:eastAsia="Arial Unicode MS"/>
          <w:color w:val="000000"/>
          <w:kern w:val="2"/>
          <w:lang w:val="sr-Latn-RS" w:eastAsia="ar-SA"/>
        </w:rPr>
      </w:pPr>
      <w:r w:rsidRPr="00276EA7">
        <w:rPr>
          <w:rFonts w:eastAsia="TimesNewRomanPSMT"/>
          <w:b/>
          <w:bCs/>
          <w:i/>
          <w:color w:val="000000"/>
          <w:kern w:val="2"/>
          <w:lang w:val="sr-Cyrl-CS" w:eastAsia="ar-SA"/>
        </w:rPr>
        <w:t xml:space="preserve">3) </w:t>
      </w:r>
      <w:r w:rsidRPr="00276EA7">
        <w:rPr>
          <w:rFonts w:eastAsia="TimesNewRomanPSMT"/>
          <w:b/>
          <w:bCs/>
          <w:i/>
          <w:color w:val="000000"/>
          <w:kern w:val="2"/>
          <w:lang w:eastAsia="ar-SA"/>
        </w:rPr>
        <w:t xml:space="preserve">ПОДАЦИ О ПОДИЗВОЂАЧУ </w:t>
      </w:r>
      <w:r w:rsidRPr="00276EA7">
        <w:rPr>
          <w:rFonts w:eastAsia="TimesNewRomanPSMT"/>
          <w:b/>
          <w:bCs/>
          <w:i/>
          <w:color w:val="000000"/>
          <w:kern w:val="2"/>
          <w:lang w:eastAsia="ar-SA"/>
        </w:rPr>
        <w:tab/>
      </w:r>
    </w:p>
    <w:tbl>
      <w:tblPr>
        <w:tblW w:w="0" w:type="auto"/>
        <w:tblInd w:w="-15" w:type="dxa"/>
        <w:tblLayout w:type="fixed"/>
        <w:tblLook w:val="04A0" w:firstRow="1" w:lastRow="0" w:firstColumn="1" w:lastColumn="0" w:noHBand="0" w:noVBand="1"/>
      </w:tblPr>
      <w:tblGrid>
        <w:gridCol w:w="465"/>
        <w:gridCol w:w="4219"/>
        <w:gridCol w:w="4588"/>
      </w:tblGrid>
      <w:tr w:rsidR="00276EA7" w:rsidRPr="00276EA7" w14:paraId="3A1EF416" w14:textId="77777777" w:rsidTr="00252A6E">
        <w:tc>
          <w:tcPr>
            <w:tcW w:w="465" w:type="dxa"/>
            <w:tcBorders>
              <w:top w:val="single" w:sz="4" w:space="0" w:color="000000"/>
              <w:left w:val="single" w:sz="4" w:space="0" w:color="000000"/>
              <w:bottom w:val="single" w:sz="4" w:space="0" w:color="000000"/>
              <w:right w:val="nil"/>
            </w:tcBorders>
          </w:tcPr>
          <w:p w14:paraId="25E2138D" w14:textId="77777777" w:rsidR="00276EA7" w:rsidRPr="00276EA7" w:rsidRDefault="00276EA7" w:rsidP="00276EA7">
            <w:pPr>
              <w:suppressAutoHyphens/>
              <w:snapToGrid w:val="0"/>
              <w:spacing w:line="100" w:lineRule="atLeast"/>
              <w:jc w:val="both"/>
              <w:rPr>
                <w:rFonts w:eastAsia="Arial Unicode MS"/>
                <w:color w:val="000000"/>
                <w:kern w:val="2"/>
                <w:lang w:val="sr-Latn-CS" w:eastAsia="ar-SA"/>
              </w:rPr>
            </w:pPr>
          </w:p>
          <w:p w14:paraId="6D14D0AD" w14:textId="77777777" w:rsidR="00276EA7" w:rsidRPr="00276EA7" w:rsidRDefault="00276EA7" w:rsidP="00276EA7">
            <w:pPr>
              <w:suppressAutoHyphens/>
              <w:spacing w:line="100" w:lineRule="atLeast"/>
              <w:jc w:val="both"/>
              <w:rPr>
                <w:rFonts w:eastAsia="TimesNewRomanPSMT"/>
                <w:bCs/>
                <w:color w:val="000000"/>
                <w:kern w:val="2"/>
                <w:lang w:eastAsia="ar-SA"/>
              </w:rPr>
            </w:pPr>
            <w:r w:rsidRPr="00276EA7">
              <w:rPr>
                <w:rFonts w:eastAsia="TimesNewRomanPSMT"/>
                <w:bCs/>
                <w:color w:val="000000"/>
                <w:kern w:val="2"/>
                <w:lang w:eastAsia="ar-SA"/>
              </w:rPr>
              <w:t>1)</w:t>
            </w:r>
          </w:p>
        </w:tc>
        <w:tc>
          <w:tcPr>
            <w:tcW w:w="4219" w:type="dxa"/>
            <w:tcBorders>
              <w:top w:val="single" w:sz="4" w:space="0" w:color="000000"/>
              <w:left w:val="single" w:sz="4" w:space="0" w:color="000000"/>
              <w:bottom w:val="single" w:sz="4" w:space="0" w:color="000000"/>
              <w:right w:val="nil"/>
            </w:tcBorders>
          </w:tcPr>
          <w:p w14:paraId="52966F7D"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703FE4F3" w14:textId="77777777" w:rsidR="00276EA7" w:rsidRPr="00276EA7" w:rsidRDefault="00276EA7" w:rsidP="00276EA7">
            <w:pPr>
              <w:suppressAutoHyphens/>
              <w:spacing w:line="100" w:lineRule="atLeast"/>
              <w:jc w:val="both"/>
              <w:rPr>
                <w:rFonts w:eastAsia="TimesNewRomanPSMT"/>
                <w:b/>
                <w:bCs/>
                <w:color w:val="000000"/>
                <w:kern w:val="2"/>
                <w:lang w:eastAsia="ar-SA"/>
              </w:rPr>
            </w:pPr>
            <w:r w:rsidRPr="00276EA7">
              <w:rPr>
                <w:rFonts w:eastAsia="TimesNewRomanPSMT"/>
                <w:bCs/>
                <w:color w:val="000000"/>
                <w:kern w:val="2"/>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14:paraId="5E3F369C" w14:textId="77777777" w:rsidR="00276EA7" w:rsidRPr="00276EA7" w:rsidRDefault="00276EA7" w:rsidP="00276EA7">
            <w:pPr>
              <w:suppressAutoHyphens/>
              <w:snapToGrid w:val="0"/>
              <w:spacing w:line="100" w:lineRule="atLeast"/>
              <w:jc w:val="both"/>
              <w:rPr>
                <w:rFonts w:eastAsia="TimesNewRomanPSMT"/>
                <w:b/>
                <w:bCs/>
                <w:color w:val="000000"/>
                <w:kern w:val="2"/>
                <w:lang w:eastAsia="ar-SA"/>
              </w:rPr>
            </w:pPr>
          </w:p>
        </w:tc>
      </w:tr>
      <w:tr w:rsidR="00276EA7" w:rsidRPr="00276EA7" w14:paraId="36A3D5E1" w14:textId="77777777" w:rsidTr="00252A6E">
        <w:tc>
          <w:tcPr>
            <w:tcW w:w="465" w:type="dxa"/>
            <w:tcBorders>
              <w:top w:val="single" w:sz="4" w:space="0" w:color="000000"/>
              <w:left w:val="single" w:sz="4" w:space="0" w:color="000000"/>
              <w:bottom w:val="single" w:sz="4" w:space="0" w:color="000000"/>
              <w:right w:val="nil"/>
            </w:tcBorders>
          </w:tcPr>
          <w:p w14:paraId="5086BBAB"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5BDA7A7E" w14:textId="77777777" w:rsidR="00276EA7" w:rsidRPr="00276EA7" w:rsidRDefault="00276EA7" w:rsidP="00276EA7">
            <w:pPr>
              <w:suppressAutoHyphens/>
              <w:spacing w:line="100" w:lineRule="atLeast"/>
              <w:jc w:val="both"/>
              <w:rPr>
                <w:rFonts w:eastAsia="TimesNewRomanPSMT"/>
                <w:bCs/>
                <w:color w:val="000000"/>
                <w:kern w:val="2"/>
                <w:lang w:eastAsia="ar-SA"/>
              </w:rPr>
            </w:pPr>
          </w:p>
        </w:tc>
        <w:tc>
          <w:tcPr>
            <w:tcW w:w="4219" w:type="dxa"/>
            <w:tcBorders>
              <w:top w:val="single" w:sz="4" w:space="0" w:color="000000"/>
              <w:left w:val="single" w:sz="4" w:space="0" w:color="000000"/>
              <w:bottom w:val="single" w:sz="4" w:space="0" w:color="000000"/>
              <w:right w:val="nil"/>
            </w:tcBorders>
          </w:tcPr>
          <w:p w14:paraId="679A18C6"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1DB55E71" w14:textId="77777777" w:rsidR="00276EA7" w:rsidRPr="00276EA7" w:rsidRDefault="00276EA7" w:rsidP="00276EA7">
            <w:pPr>
              <w:suppressAutoHyphens/>
              <w:spacing w:line="100" w:lineRule="atLeast"/>
              <w:jc w:val="both"/>
              <w:rPr>
                <w:rFonts w:eastAsia="TimesNewRomanPSMT"/>
                <w:b/>
                <w:bCs/>
                <w:color w:val="000000"/>
                <w:kern w:val="2"/>
                <w:lang w:eastAsia="ar-SA"/>
              </w:rPr>
            </w:pPr>
            <w:r w:rsidRPr="00276EA7">
              <w:rPr>
                <w:rFonts w:eastAsia="TimesNewRomanPSMT"/>
                <w:bCs/>
                <w:color w:val="000000"/>
                <w:kern w:val="2"/>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14:paraId="51F4C7DA" w14:textId="77777777" w:rsidR="00276EA7" w:rsidRPr="00276EA7" w:rsidRDefault="00276EA7" w:rsidP="00276EA7">
            <w:pPr>
              <w:suppressAutoHyphens/>
              <w:snapToGrid w:val="0"/>
              <w:spacing w:line="100" w:lineRule="atLeast"/>
              <w:jc w:val="both"/>
              <w:rPr>
                <w:rFonts w:eastAsia="TimesNewRomanPSMT"/>
                <w:b/>
                <w:bCs/>
                <w:color w:val="000000"/>
                <w:kern w:val="2"/>
                <w:lang w:eastAsia="ar-SA"/>
              </w:rPr>
            </w:pPr>
          </w:p>
        </w:tc>
      </w:tr>
      <w:tr w:rsidR="00276EA7" w:rsidRPr="00276EA7" w14:paraId="5BD9352C" w14:textId="77777777" w:rsidTr="00252A6E">
        <w:tc>
          <w:tcPr>
            <w:tcW w:w="465" w:type="dxa"/>
            <w:tcBorders>
              <w:top w:val="single" w:sz="4" w:space="0" w:color="000000"/>
              <w:left w:val="single" w:sz="4" w:space="0" w:color="000000"/>
              <w:bottom w:val="single" w:sz="4" w:space="0" w:color="000000"/>
              <w:right w:val="nil"/>
            </w:tcBorders>
          </w:tcPr>
          <w:p w14:paraId="4650F0DB"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2A34CC6A" w14:textId="77777777" w:rsidR="00276EA7" w:rsidRPr="00276EA7" w:rsidRDefault="00276EA7" w:rsidP="00276EA7">
            <w:pPr>
              <w:suppressAutoHyphens/>
              <w:spacing w:line="100" w:lineRule="atLeast"/>
              <w:jc w:val="both"/>
              <w:rPr>
                <w:rFonts w:eastAsia="TimesNewRomanPSMT"/>
                <w:bCs/>
                <w:color w:val="000000"/>
                <w:kern w:val="2"/>
                <w:lang w:eastAsia="ar-SA"/>
              </w:rPr>
            </w:pPr>
          </w:p>
        </w:tc>
        <w:tc>
          <w:tcPr>
            <w:tcW w:w="4219" w:type="dxa"/>
            <w:tcBorders>
              <w:top w:val="single" w:sz="4" w:space="0" w:color="000000"/>
              <w:left w:val="single" w:sz="4" w:space="0" w:color="000000"/>
              <w:bottom w:val="single" w:sz="4" w:space="0" w:color="000000"/>
              <w:right w:val="nil"/>
            </w:tcBorders>
          </w:tcPr>
          <w:p w14:paraId="4692C397"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076663D5" w14:textId="77777777" w:rsidR="00276EA7" w:rsidRPr="00276EA7" w:rsidRDefault="00276EA7" w:rsidP="00276EA7">
            <w:pPr>
              <w:suppressAutoHyphens/>
              <w:spacing w:line="100" w:lineRule="atLeast"/>
              <w:jc w:val="both"/>
              <w:rPr>
                <w:rFonts w:eastAsia="TimesNewRomanPSMT"/>
                <w:b/>
                <w:bCs/>
                <w:color w:val="000000"/>
                <w:kern w:val="2"/>
                <w:lang w:eastAsia="ar-SA"/>
              </w:rPr>
            </w:pPr>
            <w:r w:rsidRPr="00276EA7">
              <w:rPr>
                <w:rFonts w:eastAsia="TimesNewRomanPSMT"/>
                <w:bCs/>
                <w:color w:val="000000"/>
                <w:kern w:val="2"/>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14:paraId="7E108C09" w14:textId="77777777" w:rsidR="00276EA7" w:rsidRPr="00276EA7" w:rsidRDefault="00276EA7" w:rsidP="00276EA7">
            <w:pPr>
              <w:suppressAutoHyphens/>
              <w:snapToGrid w:val="0"/>
              <w:spacing w:line="100" w:lineRule="atLeast"/>
              <w:jc w:val="both"/>
              <w:rPr>
                <w:rFonts w:eastAsia="TimesNewRomanPSMT"/>
                <w:b/>
                <w:bCs/>
                <w:color w:val="000000"/>
                <w:kern w:val="2"/>
                <w:lang w:eastAsia="ar-SA"/>
              </w:rPr>
            </w:pPr>
          </w:p>
        </w:tc>
      </w:tr>
      <w:tr w:rsidR="00276EA7" w:rsidRPr="00276EA7" w14:paraId="2F6BD35A" w14:textId="77777777" w:rsidTr="00252A6E">
        <w:tc>
          <w:tcPr>
            <w:tcW w:w="465" w:type="dxa"/>
            <w:tcBorders>
              <w:top w:val="single" w:sz="4" w:space="0" w:color="000000"/>
              <w:left w:val="single" w:sz="4" w:space="0" w:color="000000"/>
              <w:bottom w:val="single" w:sz="4" w:space="0" w:color="000000"/>
              <w:right w:val="nil"/>
            </w:tcBorders>
          </w:tcPr>
          <w:p w14:paraId="36D9B539"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590A162F" w14:textId="77777777" w:rsidR="00276EA7" w:rsidRPr="00276EA7" w:rsidRDefault="00276EA7" w:rsidP="00276EA7">
            <w:pPr>
              <w:suppressAutoHyphens/>
              <w:spacing w:line="100" w:lineRule="atLeast"/>
              <w:jc w:val="both"/>
              <w:rPr>
                <w:rFonts w:eastAsia="TimesNewRomanPSMT"/>
                <w:bCs/>
                <w:color w:val="000000"/>
                <w:kern w:val="2"/>
                <w:lang w:eastAsia="ar-SA"/>
              </w:rPr>
            </w:pPr>
          </w:p>
        </w:tc>
        <w:tc>
          <w:tcPr>
            <w:tcW w:w="4219" w:type="dxa"/>
            <w:tcBorders>
              <w:top w:val="single" w:sz="4" w:space="0" w:color="000000"/>
              <w:left w:val="single" w:sz="4" w:space="0" w:color="000000"/>
              <w:bottom w:val="single" w:sz="4" w:space="0" w:color="000000"/>
              <w:right w:val="nil"/>
            </w:tcBorders>
          </w:tcPr>
          <w:p w14:paraId="7301F80A"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2D959836" w14:textId="77777777" w:rsidR="00276EA7" w:rsidRPr="00276EA7" w:rsidRDefault="00276EA7" w:rsidP="00276EA7">
            <w:pPr>
              <w:suppressAutoHyphens/>
              <w:spacing w:line="100" w:lineRule="atLeast"/>
              <w:jc w:val="both"/>
              <w:rPr>
                <w:rFonts w:eastAsia="TimesNewRomanPSMT"/>
                <w:b/>
                <w:bCs/>
                <w:color w:val="000000"/>
                <w:kern w:val="2"/>
                <w:lang w:eastAsia="ar-SA"/>
              </w:rPr>
            </w:pPr>
            <w:r w:rsidRPr="00276EA7">
              <w:rPr>
                <w:rFonts w:eastAsia="TimesNewRomanPSMT"/>
                <w:bCs/>
                <w:color w:val="000000"/>
                <w:kern w:val="2"/>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14:paraId="5EFD1DC4" w14:textId="77777777" w:rsidR="00276EA7" w:rsidRPr="00276EA7" w:rsidRDefault="00276EA7" w:rsidP="00276EA7">
            <w:pPr>
              <w:suppressAutoHyphens/>
              <w:snapToGrid w:val="0"/>
              <w:spacing w:line="100" w:lineRule="atLeast"/>
              <w:jc w:val="both"/>
              <w:rPr>
                <w:rFonts w:eastAsia="TimesNewRomanPSMT"/>
                <w:b/>
                <w:bCs/>
                <w:color w:val="000000"/>
                <w:kern w:val="2"/>
                <w:lang w:eastAsia="ar-SA"/>
              </w:rPr>
            </w:pPr>
          </w:p>
        </w:tc>
      </w:tr>
      <w:tr w:rsidR="00276EA7" w:rsidRPr="00276EA7" w14:paraId="695F0C93" w14:textId="77777777" w:rsidTr="00252A6E">
        <w:tc>
          <w:tcPr>
            <w:tcW w:w="465" w:type="dxa"/>
            <w:tcBorders>
              <w:top w:val="single" w:sz="4" w:space="0" w:color="000000"/>
              <w:left w:val="single" w:sz="4" w:space="0" w:color="000000"/>
              <w:bottom w:val="single" w:sz="4" w:space="0" w:color="000000"/>
              <w:right w:val="nil"/>
            </w:tcBorders>
          </w:tcPr>
          <w:p w14:paraId="5697F3CB"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tc>
        <w:tc>
          <w:tcPr>
            <w:tcW w:w="4219" w:type="dxa"/>
            <w:tcBorders>
              <w:top w:val="single" w:sz="4" w:space="0" w:color="000000"/>
              <w:left w:val="single" w:sz="4" w:space="0" w:color="000000"/>
              <w:bottom w:val="single" w:sz="4" w:space="0" w:color="000000"/>
              <w:right w:val="nil"/>
            </w:tcBorders>
          </w:tcPr>
          <w:p w14:paraId="1E709342"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5FCDFCA7" w14:textId="77777777" w:rsidR="00276EA7" w:rsidRPr="00276EA7" w:rsidRDefault="00276EA7" w:rsidP="00276EA7">
            <w:pPr>
              <w:suppressAutoHyphens/>
              <w:spacing w:line="100" w:lineRule="atLeast"/>
              <w:jc w:val="both"/>
              <w:rPr>
                <w:rFonts w:eastAsia="TimesNewRomanPSMT"/>
                <w:b/>
                <w:bCs/>
                <w:color w:val="000000"/>
                <w:kern w:val="2"/>
                <w:lang w:eastAsia="ar-SA"/>
              </w:rPr>
            </w:pPr>
            <w:r w:rsidRPr="00276EA7">
              <w:rPr>
                <w:rFonts w:eastAsia="TimesNewRomanPSMT"/>
                <w:bCs/>
                <w:color w:val="000000"/>
                <w:kern w:val="2"/>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14:paraId="7C627CEA" w14:textId="77777777" w:rsidR="00276EA7" w:rsidRPr="00276EA7" w:rsidRDefault="00276EA7" w:rsidP="00276EA7">
            <w:pPr>
              <w:suppressAutoHyphens/>
              <w:snapToGrid w:val="0"/>
              <w:spacing w:line="100" w:lineRule="atLeast"/>
              <w:jc w:val="both"/>
              <w:rPr>
                <w:rFonts w:eastAsia="TimesNewRomanPSMT"/>
                <w:b/>
                <w:bCs/>
                <w:color w:val="000000"/>
                <w:kern w:val="2"/>
                <w:lang w:eastAsia="ar-SA"/>
              </w:rPr>
            </w:pPr>
          </w:p>
        </w:tc>
      </w:tr>
      <w:tr w:rsidR="00276EA7" w:rsidRPr="00276EA7" w14:paraId="12849124" w14:textId="77777777" w:rsidTr="00252A6E">
        <w:tc>
          <w:tcPr>
            <w:tcW w:w="465" w:type="dxa"/>
            <w:tcBorders>
              <w:top w:val="single" w:sz="4" w:space="0" w:color="000000"/>
              <w:left w:val="single" w:sz="4" w:space="0" w:color="000000"/>
              <w:bottom w:val="single" w:sz="4" w:space="0" w:color="000000"/>
              <w:right w:val="nil"/>
            </w:tcBorders>
          </w:tcPr>
          <w:p w14:paraId="7E724F12"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tc>
        <w:tc>
          <w:tcPr>
            <w:tcW w:w="4219" w:type="dxa"/>
            <w:tcBorders>
              <w:top w:val="single" w:sz="4" w:space="0" w:color="000000"/>
              <w:left w:val="single" w:sz="4" w:space="0" w:color="000000"/>
              <w:bottom w:val="single" w:sz="4" w:space="0" w:color="000000"/>
              <w:right w:val="nil"/>
            </w:tcBorders>
          </w:tcPr>
          <w:p w14:paraId="0250666B" w14:textId="77777777" w:rsidR="00276EA7" w:rsidRPr="00276EA7" w:rsidRDefault="00276EA7" w:rsidP="00276EA7">
            <w:pPr>
              <w:suppressAutoHyphens/>
              <w:snapToGrid w:val="0"/>
              <w:spacing w:line="100" w:lineRule="atLeast"/>
              <w:jc w:val="both"/>
              <w:rPr>
                <w:rFonts w:eastAsia="TimesNewRomanPSMT"/>
                <w:bCs/>
                <w:color w:val="000000"/>
                <w:kern w:val="2"/>
                <w:lang w:val="ru-RU" w:eastAsia="ar-SA"/>
              </w:rPr>
            </w:pPr>
          </w:p>
          <w:p w14:paraId="6175DA88" w14:textId="77777777" w:rsidR="00276EA7" w:rsidRPr="00276EA7" w:rsidRDefault="00276EA7" w:rsidP="00276EA7">
            <w:pPr>
              <w:suppressAutoHyphens/>
              <w:spacing w:line="100" w:lineRule="atLeast"/>
              <w:jc w:val="both"/>
              <w:rPr>
                <w:rFonts w:eastAsia="TimesNewRomanPSMT"/>
                <w:b/>
                <w:bCs/>
                <w:color w:val="000000"/>
                <w:kern w:val="2"/>
                <w:lang w:val="ru-RU" w:eastAsia="ar-SA"/>
              </w:rPr>
            </w:pPr>
            <w:r w:rsidRPr="00276EA7">
              <w:rPr>
                <w:rFonts w:eastAsia="TimesNewRomanPSMT"/>
                <w:bCs/>
                <w:color w:val="000000"/>
                <w:kern w:val="2"/>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014D6E13" w14:textId="77777777" w:rsidR="00276EA7" w:rsidRPr="00276EA7" w:rsidRDefault="00276EA7" w:rsidP="00276EA7">
            <w:pPr>
              <w:suppressAutoHyphens/>
              <w:snapToGrid w:val="0"/>
              <w:spacing w:line="100" w:lineRule="atLeast"/>
              <w:jc w:val="both"/>
              <w:rPr>
                <w:rFonts w:eastAsia="TimesNewRomanPSMT"/>
                <w:b/>
                <w:bCs/>
                <w:color w:val="000000"/>
                <w:kern w:val="2"/>
                <w:lang w:val="ru-RU" w:eastAsia="ar-SA"/>
              </w:rPr>
            </w:pPr>
          </w:p>
        </w:tc>
      </w:tr>
      <w:tr w:rsidR="00276EA7" w:rsidRPr="00276EA7" w14:paraId="051A80DD" w14:textId="77777777" w:rsidTr="00252A6E">
        <w:tc>
          <w:tcPr>
            <w:tcW w:w="465" w:type="dxa"/>
            <w:tcBorders>
              <w:top w:val="single" w:sz="4" w:space="0" w:color="000000"/>
              <w:left w:val="single" w:sz="4" w:space="0" w:color="000000"/>
              <w:bottom w:val="single" w:sz="4" w:space="0" w:color="000000"/>
              <w:right w:val="nil"/>
            </w:tcBorders>
          </w:tcPr>
          <w:p w14:paraId="02C0DB70" w14:textId="77777777" w:rsidR="00276EA7" w:rsidRPr="00276EA7" w:rsidRDefault="00276EA7" w:rsidP="00276EA7">
            <w:pPr>
              <w:suppressAutoHyphens/>
              <w:snapToGrid w:val="0"/>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14:paraId="3BAF0FFF" w14:textId="77777777" w:rsidR="00276EA7" w:rsidRPr="00276EA7" w:rsidRDefault="00276EA7" w:rsidP="00276EA7">
            <w:pPr>
              <w:suppressAutoHyphens/>
              <w:snapToGrid w:val="0"/>
              <w:spacing w:line="100" w:lineRule="atLeast"/>
              <w:jc w:val="both"/>
              <w:rPr>
                <w:rFonts w:eastAsia="TimesNewRomanPSMT"/>
                <w:bCs/>
                <w:color w:val="000000"/>
                <w:kern w:val="2"/>
                <w:lang w:val="ru-RU" w:eastAsia="ar-SA"/>
              </w:rPr>
            </w:pPr>
          </w:p>
          <w:p w14:paraId="46058397" w14:textId="77777777" w:rsidR="00276EA7" w:rsidRPr="00276EA7" w:rsidRDefault="00276EA7" w:rsidP="00276EA7">
            <w:pPr>
              <w:suppressAutoHyphens/>
              <w:spacing w:line="100" w:lineRule="atLeast"/>
              <w:jc w:val="both"/>
              <w:rPr>
                <w:rFonts w:eastAsia="TimesNewRomanPSMT"/>
                <w:b/>
                <w:bCs/>
                <w:color w:val="000000"/>
                <w:kern w:val="2"/>
                <w:lang w:val="ru-RU" w:eastAsia="ar-SA"/>
              </w:rPr>
            </w:pPr>
            <w:r w:rsidRPr="00276EA7">
              <w:rPr>
                <w:rFonts w:eastAsia="TimesNewRomanPSMT"/>
                <w:bCs/>
                <w:color w:val="000000"/>
                <w:kern w:val="2"/>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5C9617C3" w14:textId="77777777" w:rsidR="00276EA7" w:rsidRPr="00276EA7" w:rsidRDefault="00276EA7" w:rsidP="00276EA7">
            <w:pPr>
              <w:suppressAutoHyphens/>
              <w:snapToGrid w:val="0"/>
              <w:spacing w:line="100" w:lineRule="atLeast"/>
              <w:jc w:val="both"/>
              <w:rPr>
                <w:rFonts w:eastAsia="TimesNewRomanPSMT"/>
                <w:b/>
                <w:bCs/>
                <w:color w:val="000000"/>
                <w:kern w:val="2"/>
                <w:lang w:val="ru-RU" w:eastAsia="ar-SA"/>
              </w:rPr>
            </w:pPr>
          </w:p>
        </w:tc>
      </w:tr>
      <w:tr w:rsidR="00276EA7" w:rsidRPr="00276EA7" w14:paraId="5CAE25A6" w14:textId="77777777" w:rsidTr="00252A6E">
        <w:tc>
          <w:tcPr>
            <w:tcW w:w="465" w:type="dxa"/>
            <w:tcBorders>
              <w:top w:val="single" w:sz="4" w:space="0" w:color="000000"/>
              <w:left w:val="single" w:sz="4" w:space="0" w:color="000000"/>
              <w:bottom w:val="single" w:sz="4" w:space="0" w:color="000000"/>
              <w:right w:val="nil"/>
            </w:tcBorders>
          </w:tcPr>
          <w:p w14:paraId="64CE5CC6" w14:textId="77777777" w:rsidR="00276EA7" w:rsidRPr="00276EA7" w:rsidRDefault="00276EA7" w:rsidP="00276EA7">
            <w:pPr>
              <w:suppressAutoHyphens/>
              <w:snapToGrid w:val="0"/>
              <w:spacing w:line="100" w:lineRule="atLeast"/>
              <w:jc w:val="both"/>
              <w:rPr>
                <w:rFonts w:eastAsia="TimesNewRomanPSMT"/>
                <w:bCs/>
                <w:color w:val="000000"/>
                <w:kern w:val="2"/>
                <w:lang w:val="ru-RU" w:eastAsia="ar-SA"/>
              </w:rPr>
            </w:pPr>
          </w:p>
          <w:p w14:paraId="5BCA0480" w14:textId="77777777" w:rsidR="00276EA7" w:rsidRPr="00276EA7" w:rsidRDefault="00276EA7" w:rsidP="00276EA7">
            <w:pPr>
              <w:suppressAutoHyphens/>
              <w:spacing w:line="100" w:lineRule="atLeast"/>
              <w:jc w:val="both"/>
              <w:rPr>
                <w:rFonts w:eastAsia="TimesNewRomanPSMT"/>
                <w:bCs/>
                <w:color w:val="000000"/>
                <w:kern w:val="2"/>
                <w:lang w:eastAsia="ar-SA"/>
              </w:rPr>
            </w:pPr>
            <w:r w:rsidRPr="00276EA7">
              <w:rPr>
                <w:rFonts w:eastAsia="TimesNewRomanPSMT"/>
                <w:bCs/>
                <w:color w:val="000000"/>
                <w:kern w:val="2"/>
                <w:lang w:eastAsia="ar-SA"/>
              </w:rPr>
              <w:t>2)</w:t>
            </w:r>
          </w:p>
        </w:tc>
        <w:tc>
          <w:tcPr>
            <w:tcW w:w="4219" w:type="dxa"/>
            <w:tcBorders>
              <w:top w:val="single" w:sz="4" w:space="0" w:color="000000"/>
              <w:left w:val="single" w:sz="4" w:space="0" w:color="000000"/>
              <w:bottom w:val="single" w:sz="4" w:space="0" w:color="000000"/>
              <w:right w:val="nil"/>
            </w:tcBorders>
          </w:tcPr>
          <w:p w14:paraId="701B83E7"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6AA03A37" w14:textId="77777777" w:rsidR="00276EA7" w:rsidRPr="00276EA7" w:rsidRDefault="00276EA7" w:rsidP="00276EA7">
            <w:pPr>
              <w:suppressAutoHyphens/>
              <w:spacing w:line="100" w:lineRule="atLeast"/>
              <w:jc w:val="both"/>
              <w:rPr>
                <w:rFonts w:eastAsia="TimesNewRomanPSMT"/>
                <w:b/>
                <w:bCs/>
                <w:color w:val="000000"/>
                <w:kern w:val="2"/>
                <w:lang w:eastAsia="ar-SA"/>
              </w:rPr>
            </w:pPr>
            <w:r w:rsidRPr="00276EA7">
              <w:rPr>
                <w:rFonts w:eastAsia="TimesNewRomanPSMT"/>
                <w:bCs/>
                <w:color w:val="000000"/>
                <w:kern w:val="2"/>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14:paraId="1FE62F37" w14:textId="77777777" w:rsidR="00276EA7" w:rsidRPr="00276EA7" w:rsidRDefault="00276EA7" w:rsidP="00276EA7">
            <w:pPr>
              <w:suppressAutoHyphens/>
              <w:snapToGrid w:val="0"/>
              <w:spacing w:line="100" w:lineRule="atLeast"/>
              <w:jc w:val="both"/>
              <w:rPr>
                <w:rFonts w:eastAsia="TimesNewRomanPSMT"/>
                <w:b/>
                <w:bCs/>
                <w:color w:val="000000"/>
                <w:kern w:val="2"/>
                <w:lang w:eastAsia="ar-SA"/>
              </w:rPr>
            </w:pPr>
          </w:p>
        </w:tc>
      </w:tr>
      <w:tr w:rsidR="00276EA7" w:rsidRPr="00276EA7" w14:paraId="2627CBD7" w14:textId="77777777" w:rsidTr="00252A6E">
        <w:tc>
          <w:tcPr>
            <w:tcW w:w="465" w:type="dxa"/>
            <w:tcBorders>
              <w:top w:val="single" w:sz="4" w:space="0" w:color="000000"/>
              <w:left w:val="single" w:sz="4" w:space="0" w:color="000000"/>
              <w:bottom w:val="single" w:sz="4" w:space="0" w:color="000000"/>
              <w:right w:val="nil"/>
            </w:tcBorders>
          </w:tcPr>
          <w:p w14:paraId="1FE734E3"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03E4AB4E" w14:textId="77777777" w:rsidR="00276EA7" w:rsidRPr="00276EA7" w:rsidRDefault="00276EA7" w:rsidP="00276EA7">
            <w:pPr>
              <w:suppressAutoHyphens/>
              <w:spacing w:line="100" w:lineRule="atLeast"/>
              <w:jc w:val="both"/>
              <w:rPr>
                <w:rFonts w:eastAsia="TimesNewRomanPSMT"/>
                <w:bCs/>
                <w:color w:val="000000"/>
                <w:kern w:val="2"/>
                <w:lang w:eastAsia="ar-SA"/>
              </w:rPr>
            </w:pPr>
          </w:p>
        </w:tc>
        <w:tc>
          <w:tcPr>
            <w:tcW w:w="4219" w:type="dxa"/>
            <w:tcBorders>
              <w:top w:val="single" w:sz="4" w:space="0" w:color="000000"/>
              <w:left w:val="single" w:sz="4" w:space="0" w:color="000000"/>
              <w:bottom w:val="single" w:sz="4" w:space="0" w:color="000000"/>
              <w:right w:val="nil"/>
            </w:tcBorders>
          </w:tcPr>
          <w:p w14:paraId="768C83B5"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07A5B5B0" w14:textId="77777777" w:rsidR="00276EA7" w:rsidRPr="00276EA7" w:rsidRDefault="00276EA7" w:rsidP="00276EA7">
            <w:pPr>
              <w:suppressAutoHyphens/>
              <w:spacing w:line="100" w:lineRule="atLeast"/>
              <w:jc w:val="both"/>
              <w:rPr>
                <w:rFonts w:eastAsia="TimesNewRomanPSMT"/>
                <w:b/>
                <w:bCs/>
                <w:color w:val="000000"/>
                <w:kern w:val="2"/>
                <w:lang w:eastAsia="ar-SA"/>
              </w:rPr>
            </w:pPr>
            <w:r w:rsidRPr="00276EA7">
              <w:rPr>
                <w:rFonts w:eastAsia="TimesNewRomanPSMT"/>
                <w:bCs/>
                <w:color w:val="000000"/>
                <w:kern w:val="2"/>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14:paraId="7B37C905" w14:textId="77777777" w:rsidR="00276EA7" w:rsidRPr="00276EA7" w:rsidRDefault="00276EA7" w:rsidP="00276EA7">
            <w:pPr>
              <w:suppressAutoHyphens/>
              <w:snapToGrid w:val="0"/>
              <w:spacing w:line="100" w:lineRule="atLeast"/>
              <w:jc w:val="both"/>
              <w:rPr>
                <w:rFonts w:eastAsia="TimesNewRomanPSMT"/>
                <w:b/>
                <w:bCs/>
                <w:color w:val="000000"/>
                <w:kern w:val="2"/>
                <w:lang w:eastAsia="ar-SA"/>
              </w:rPr>
            </w:pPr>
          </w:p>
        </w:tc>
      </w:tr>
      <w:tr w:rsidR="00276EA7" w:rsidRPr="00276EA7" w14:paraId="4CD5937E" w14:textId="77777777" w:rsidTr="00252A6E">
        <w:tc>
          <w:tcPr>
            <w:tcW w:w="465" w:type="dxa"/>
            <w:tcBorders>
              <w:top w:val="single" w:sz="4" w:space="0" w:color="000000"/>
              <w:left w:val="single" w:sz="4" w:space="0" w:color="000000"/>
              <w:bottom w:val="single" w:sz="4" w:space="0" w:color="000000"/>
              <w:right w:val="nil"/>
            </w:tcBorders>
          </w:tcPr>
          <w:p w14:paraId="5FC3B6DE"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724B5297" w14:textId="77777777" w:rsidR="00276EA7" w:rsidRPr="00276EA7" w:rsidRDefault="00276EA7" w:rsidP="00276EA7">
            <w:pPr>
              <w:suppressAutoHyphens/>
              <w:spacing w:line="100" w:lineRule="atLeast"/>
              <w:jc w:val="both"/>
              <w:rPr>
                <w:rFonts w:eastAsia="TimesNewRomanPSMT"/>
                <w:bCs/>
                <w:color w:val="000000"/>
                <w:kern w:val="2"/>
                <w:lang w:eastAsia="ar-SA"/>
              </w:rPr>
            </w:pPr>
          </w:p>
        </w:tc>
        <w:tc>
          <w:tcPr>
            <w:tcW w:w="4219" w:type="dxa"/>
            <w:tcBorders>
              <w:top w:val="single" w:sz="4" w:space="0" w:color="000000"/>
              <w:left w:val="single" w:sz="4" w:space="0" w:color="000000"/>
              <w:bottom w:val="single" w:sz="4" w:space="0" w:color="000000"/>
              <w:right w:val="nil"/>
            </w:tcBorders>
          </w:tcPr>
          <w:p w14:paraId="4EAC52EE"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43F659D7" w14:textId="77777777" w:rsidR="00276EA7" w:rsidRPr="00276EA7" w:rsidRDefault="00276EA7" w:rsidP="00276EA7">
            <w:pPr>
              <w:suppressAutoHyphens/>
              <w:spacing w:line="100" w:lineRule="atLeast"/>
              <w:jc w:val="both"/>
              <w:rPr>
                <w:rFonts w:eastAsia="TimesNewRomanPSMT"/>
                <w:b/>
                <w:bCs/>
                <w:color w:val="000000"/>
                <w:kern w:val="2"/>
                <w:lang w:eastAsia="ar-SA"/>
              </w:rPr>
            </w:pPr>
            <w:r w:rsidRPr="00276EA7">
              <w:rPr>
                <w:rFonts w:eastAsia="TimesNewRomanPSMT"/>
                <w:bCs/>
                <w:color w:val="000000"/>
                <w:kern w:val="2"/>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14:paraId="5CE15DBA" w14:textId="77777777" w:rsidR="00276EA7" w:rsidRPr="00276EA7" w:rsidRDefault="00276EA7" w:rsidP="00276EA7">
            <w:pPr>
              <w:suppressAutoHyphens/>
              <w:snapToGrid w:val="0"/>
              <w:spacing w:line="100" w:lineRule="atLeast"/>
              <w:jc w:val="both"/>
              <w:rPr>
                <w:rFonts w:eastAsia="TimesNewRomanPSMT"/>
                <w:b/>
                <w:bCs/>
                <w:color w:val="000000"/>
                <w:kern w:val="2"/>
                <w:lang w:eastAsia="ar-SA"/>
              </w:rPr>
            </w:pPr>
          </w:p>
        </w:tc>
      </w:tr>
      <w:tr w:rsidR="00276EA7" w:rsidRPr="00276EA7" w14:paraId="31AD1797" w14:textId="77777777" w:rsidTr="00252A6E">
        <w:tc>
          <w:tcPr>
            <w:tcW w:w="465" w:type="dxa"/>
            <w:tcBorders>
              <w:top w:val="single" w:sz="4" w:space="0" w:color="000000"/>
              <w:left w:val="single" w:sz="4" w:space="0" w:color="000000"/>
              <w:bottom w:val="single" w:sz="4" w:space="0" w:color="000000"/>
              <w:right w:val="nil"/>
            </w:tcBorders>
          </w:tcPr>
          <w:p w14:paraId="38882A55"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5ACCC563" w14:textId="77777777" w:rsidR="00276EA7" w:rsidRPr="00276EA7" w:rsidRDefault="00276EA7" w:rsidP="00276EA7">
            <w:pPr>
              <w:suppressAutoHyphens/>
              <w:spacing w:line="100" w:lineRule="atLeast"/>
              <w:jc w:val="both"/>
              <w:rPr>
                <w:rFonts w:eastAsia="TimesNewRomanPSMT"/>
                <w:bCs/>
                <w:color w:val="000000"/>
                <w:kern w:val="2"/>
                <w:lang w:eastAsia="ar-SA"/>
              </w:rPr>
            </w:pPr>
          </w:p>
        </w:tc>
        <w:tc>
          <w:tcPr>
            <w:tcW w:w="4219" w:type="dxa"/>
            <w:tcBorders>
              <w:top w:val="single" w:sz="4" w:space="0" w:color="000000"/>
              <w:left w:val="single" w:sz="4" w:space="0" w:color="000000"/>
              <w:bottom w:val="single" w:sz="4" w:space="0" w:color="000000"/>
              <w:right w:val="nil"/>
            </w:tcBorders>
          </w:tcPr>
          <w:p w14:paraId="7CBD3DE1"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02FBD58E" w14:textId="77777777" w:rsidR="00276EA7" w:rsidRPr="00276EA7" w:rsidRDefault="00276EA7" w:rsidP="00276EA7">
            <w:pPr>
              <w:suppressAutoHyphens/>
              <w:spacing w:line="100" w:lineRule="atLeast"/>
              <w:jc w:val="both"/>
              <w:rPr>
                <w:rFonts w:eastAsia="TimesNewRomanPSMT"/>
                <w:b/>
                <w:bCs/>
                <w:color w:val="000000"/>
                <w:kern w:val="2"/>
                <w:lang w:eastAsia="ar-SA"/>
              </w:rPr>
            </w:pPr>
            <w:r w:rsidRPr="00276EA7">
              <w:rPr>
                <w:rFonts w:eastAsia="TimesNewRomanPSMT"/>
                <w:bCs/>
                <w:color w:val="000000"/>
                <w:kern w:val="2"/>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14:paraId="123C62F5" w14:textId="77777777" w:rsidR="00276EA7" w:rsidRPr="00276EA7" w:rsidRDefault="00276EA7" w:rsidP="00276EA7">
            <w:pPr>
              <w:suppressAutoHyphens/>
              <w:snapToGrid w:val="0"/>
              <w:spacing w:line="100" w:lineRule="atLeast"/>
              <w:jc w:val="both"/>
              <w:rPr>
                <w:rFonts w:eastAsia="TimesNewRomanPSMT"/>
                <w:b/>
                <w:bCs/>
                <w:color w:val="000000"/>
                <w:kern w:val="2"/>
                <w:lang w:eastAsia="ar-SA"/>
              </w:rPr>
            </w:pPr>
          </w:p>
        </w:tc>
      </w:tr>
      <w:tr w:rsidR="00276EA7" w:rsidRPr="00276EA7" w14:paraId="412C5A60" w14:textId="77777777" w:rsidTr="00252A6E">
        <w:tc>
          <w:tcPr>
            <w:tcW w:w="465" w:type="dxa"/>
            <w:tcBorders>
              <w:top w:val="single" w:sz="4" w:space="0" w:color="000000"/>
              <w:left w:val="single" w:sz="4" w:space="0" w:color="000000"/>
              <w:bottom w:val="single" w:sz="4" w:space="0" w:color="000000"/>
              <w:right w:val="nil"/>
            </w:tcBorders>
          </w:tcPr>
          <w:p w14:paraId="586ECA61"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tc>
        <w:tc>
          <w:tcPr>
            <w:tcW w:w="4219" w:type="dxa"/>
            <w:tcBorders>
              <w:top w:val="single" w:sz="4" w:space="0" w:color="000000"/>
              <w:left w:val="single" w:sz="4" w:space="0" w:color="000000"/>
              <w:bottom w:val="single" w:sz="4" w:space="0" w:color="000000"/>
              <w:right w:val="nil"/>
            </w:tcBorders>
          </w:tcPr>
          <w:p w14:paraId="2D56D2DE"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p w14:paraId="76E44A23" w14:textId="77777777" w:rsidR="00276EA7" w:rsidRPr="00276EA7" w:rsidRDefault="00276EA7" w:rsidP="00276EA7">
            <w:pPr>
              <w:suppressAutoHyphens/>
              <w:spacing w:line="100" w:lineRule="atLeast"/>
              <w:jc w:val="both"/>
              <w:rPr>
                <w:rFonts w:eastAsia="TimesNewRomanPSMT"/>
                <w:b/>
                <w:bCs/>
                <w:color w:val="000000"/>
                <w:kern w:val="2"/>
                <w:lang w:eastAsia="ar-SA"/>
              </w:rPr>
            </w:pPr>
            <w:r w:rsidRPr="00276EA7">
              <w:rPr>
                <w:rFonts w:eastAsia="TimesNewRomanPSMT"/>
                <w:bCs/>
                <w:color w:val="000000"/>
                <w:kern w:val="2"/>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14:paraId="2EFD2976" w14:textId="77777777" w:rsidR="00276EA7" w:rsidRPr="00276EA7" w:rsidRDefault="00276EA7" w:rsidP="00276EA7">
            <w:pPr>
              <w:suppressAutoHyphens/>
              <w:snapToGrid w:val="0"/>
              <w:spacing w:line="100" w:lineRule="atLeast"/>
              <w:jc w:val="both"/>
              <w:rPr>
                <w:rFonts w:eastAsia="TimesNewRomanPSMT"/>
                <w:b/>
                <w:bCs/>
                <w:color w:val="000000"/>
                <w:kern w:val="2"/>
                <w:lang w:eastAsia="ar-SA"/>
              </w:rPr>
            </w:pPr>
          </w:p>
        </w:tc>
      </w:tr>
      <w:tr w:rsidR="00276EA7" w:rsidRPr="00276EA7" w14:paraId="630503B5" w14:textId="77777777" w:rsidTr="00252A6E">
        <w:tc>
          <w:tcPr>
            <w:tcW w:w="465" w:type="dxa"/>
            <w:tcBorders>
              <w:top w:val="single" w:sz="4" w:space="0" w:color="000000"/>
              <w:left w:val="single" w:sz="4" w:space="0" w:color="000000"/>
              <w:bottom w:val="single" w:sz="4" w:space="0" w:color="000000"/>
              <w:right w:val="nil"/>
            </w:tcBorders>
          </w:tcPr>
          <w:p w14:paraId="5D93EBCA" w14:textId="77777777" w:rsidR="00276EA7" w:rsidRPr="00276EA7" w:rsidRDefault="00276EA7" w:rsidP="00276EA7">
            <w:pPr>
              <w:suppressAutoHyphens/>
              <w:snapToGrid w:val="0"/>
              <w:spacing w:line="100" w:lineRule="atLeast"/>
              <w:jc w:val="both"/>
              <w:rPr>
                <w:rFonts w:eastAsia="TimesNewRomanPSMT"/>
                <w:bCs/>
                <w:color w:val="000000"/>
                <w:kern w:val="2"/>
                <w:lang w:eastAsia="ar-SA"/>
              </w:rPr>
            </w:pPr>
          </w:p>
        </w:tc>
        <w:tc>
          <w:tcPr>
            <w:tcW w:w="4219" w:type="dxa"/>
            <w:tcBorders>
              <w:top w:val="single" w:sz="4" w:space="0" w:color="000000"/>
              <w:left w:val="single" w:sz="4" w:space="0" w:color="000000"/>
              <w:bottom w:val="single" w:sz="4" w:space="0" w:color="000000"/>
              <w:right w:val="nil"/>
            </w:tcBorders>
          </w:tcPr>
          <w:p w14:paraId="0EC99933" w14:textId="77777777" w:rsidR="00276EA7" w:rsidRPr="00276EA7" w:rsidRDefault="00276EA7" w:rsidP="00276EA7">
            <w:pPr>
              <w:suppressAutoHyphens/>
              <w:snapToGrid w:val="0"/>
              <w:spacing w:line="100" w:lineRule="atLeast"/>
              <w:jc w:val="both"/>
              <w:rPr>
                <w:rFonts w:eastAsia="TimesNewRomanPSMT"/>
                <w:bCs/>
                <w:color w:val="000000"/>
                <w:kern w:val="2"/>
                <w:lang w:val="ru-RU" w:eastAsia="ar-SA"/>
              </w:rPr>
            </w:pPr>
          </w:p>
          <w:p w14:paraId="6706F3D2" w14:textId="77777777" w:rsidR="00276EA7" w:rsidRPr="00276EA7" w:rsidRDefault="00276EA7" w:rsidP="00276EA7">
            <w:pPr>
              <w:suppressAutoHyphens/>
              <w:spacing w:line="100" w:lineRule="atLeast"/>
              <w:jc w:val="both"/>
              <w:rPr>
                <w:rFonts w:eastAsia="TimesNewRomanPSMT"/>
                <w:b/>
                <w:bCs/>
                <w:color w:val="000000"/>
                <w:kern w:val="2"/>
                <w:lang w:val="ru-RU" w:eastAsia="ar-SA"/>
              </w:rPr>
            </w:pPr>
            <w:r w:rsidRPr="00276EA7">
              <w:rPr>
                <w:rFonts w:eastAsia="TimesNewRomanPSMT"/>
                <w:bCs/>
                <w:color w:val="000000"/>
                <w:kern w:val="2"/>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10C4A545" w14:textId="77777777" w:rsidR="00276EA7" w:rsidRPr="00276EA7" w:rsidRDefault="00276EA7" w:rsidP="00276EA7">
            <w:pPr>
              <w:suppressAutoHyphens/>
              <w:snapToGrid w:val="0"/>
              <w:spacing w:line="100" w:lineRule="atLeast"/>
              <w:jc w:val="both"/>
              <w:rPr>
                <w:rFonts w:eastAsia="TimesNewRomanPSMT"/>
                <w:b/>
                <w:bCs/>
                <w:color w:val="000000"/>
                <w:kern w:val="2"/>
                <w:lang w:val="ru-RU" w:eastAsia="ar-SA"/>
              </w:rPr>
            </w:pPr>
          </w:p>
        </w:tc>
      </w:tr>
      <w:tr w:rsidR="00276EA7" w:rsidRPr="00276EA7" w14:paraId="48B7657D" w14:textId="77777777" w:rsidTr="00252A6E">
        <w:tc>
          <w:tcPr>
            <w:tcW w:w="465" w:type="dxa"/>
            <w:tcBorders>
              <w:top w:val="single" w:sz="4" w:space="0" w:color="000000"/>
              <w:left w:val="single" w:sz="4" w:space="0" w:color="000000"/>
              <w:bottom w:val="single" w:sz="4" w:space="0" w:color="000000"/>
              <w:right w:val="nil"/>
            </w:tcBorders>
          </w:tcPr>
          <w:p w14:paraId="526C2712" w14:textId="77777777" w:rsidR="00276EA7" w:rsidRPr="00276EA7" w:rsidRDefault="00276EA7" w:rsidP="00276EA7">
            <w:pPr>
              <w:suppressAutoHyphens/>
              <w:snapToGrid w:val="0"/>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14:paraId="1A23C218" w14:textId="77777777" w:rsidR="00276EA7" w:rsidRPr="00276EA7" w:rsidRDefault="00276EA7" w:rsidP="00276EA7">
            <w:pPr>
              <w:suppressAutoHyphens/>
              <w:snapToGrid w:val="0"/>
              <w:spacing w:line="100" w:lineRule="atLeast"/>
              <w:jc w:val="both"/>
              <w:rPr>
                <w:rFonts w:eastAsia="TimesNewRomanPSMT"/>
                <w:bCs/>
                <w:color w:val="000000"/>
                <w:kern w:val="2"/>
                <w:lang w:val="ru-RU" w:eastAsia="ar-SA"/>
              </w:rPr>
            </w:pPr>
          </w:p>
          <w:p w14:paraId="68D9E36A" w14:textId="77777777" w:rsidR="00276EA7" w:rsidRPr="00276EA7" w:rsidRDefault="00276EA7" w:rsidP="00276EA7">
            <w:pPr>
              <w:suppressAutoHyphens/>
              <w:spacing w:line="100" w:lineRule="atLeast"/>
              <w:jc w:val="both"/>
              <w:rPr>
                <w:rFonts w:eastAsia="TimesNewRomanPSMT"/>
                <w:b/>
                <w:bCs/>
                <w:color w:val="000000"/>
                <w:kern w:val="2"/>
                <w:lang w:val="ru-RU" w:eastAsia="ar-SA"/>
              </w:rPr>
            </w:pPr>
            <w:r w:rsidRPr="00276EA7">
              <w:rPr>
                <w:rFonts w:eastAsia="TimesNewRomanPSMT"/>
                <w:bCs/>
                <w:color w:val="000000"/>
                <w:kern w:val="2"/>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09F64B67" w14:textId="77777777" w:rsidR="00276EA7" w:rsidRPr="00276EA7" w:rsidRDefault="00276EA7" w:rsidP="00276EA7">
            <w:pPr>
              <w:suppressAutoHyphens/>
              <w:snapToGrid w:val="0"/>
              <w:spacing w:line="100" w:lineRule="atLeast"/>
              <w:jc w:val="both"/>
              <w:rPr>
                <w:rFonts w:eastAsia="TimesNewRomanPSMT"/>
                <w:b/>
                <w:bCs/>
                <w:color w:val="000000"/>
                <w:kern w:val="2"/>
                <w:lang w:val="ru-RU" w:eastAsia="ar-SA"/>
              </w:rPr>
            </w:pPr>
          </w:p>
        </w:tc>
      </w:tr>
    </w:tbl>
    <w:p w14:paraId="7051382F" w14:textId="77777777" w:rsidR="00840925" w:rsidRDefault="00840925" w:rsidP="00276EA7">
      <w:pPr>
        <w:suppressAutoHyphens/>
        <w:spacing w:line="100" w:lineRule="atLeast"/>
        <w:jc w:val="both"/>
        <w:rPr>
          <w:rFonts w:eastAsia="Arial Unicode MS"/>
          <w:b/>
          <w:bCs/>
          <w:i/>
          <w:iCs/>
          <w:color w:val="000000"/>
          <w:kern w:val="2"/>
          <w:u w:val="single"/>
          <w:lang w:val="ru-RU" w:eastAsia="ar-SA"/>
        </w:rPr>
      </w:pPr>
    </w:p>
    <w:p w14:paraId="1B15A9A9" w14:textId="77777777" w:rsidR="00840925" w:rsidRDefault="00840925" w:rsidP="00276EA7">
      <w:pPr>
        <w:suppressAutoHyphens/>
        <w:spacing w:line="100" w:lineRule="atLeast"/>
        <w:jc w:val="both"/>
        <w:rPr>
          <w:rFonts w:eastAsia="Arial Unicode MS"/>
          <w:b/>
          <w:bCs/>
          <w:i/>
          <w:iCs/>
          <w:color w:val="000000"/>
          <w:kern w:val="2"/>
          <w:u w:val="single"/>
          <w:lang w:val="ru-RU" w:eastAsia="ar-SA"/>
        </w:rPr>
      </w:pPr>
    </w:p>
    <w:p w14:paraId="0125556E" w14:textId="378F9A0D" w:rsidR="00276EA7" w:rsidRPr="00276EA7" w:rsidRDefault="00276EA7" w:rsidP="00276EA7">
      <w:pPr>
        <w:suppressAutoHyphens/>
        <w:spacing w:line="100" w:lineRule="atLeast"/>
        <w:jc w:val="both"/>
        <w:rPr>
          <w:rFonts w:eastAsia="Arial Unicode MS"/>
          <w:i/>
          <w:iCs/>
          <w:color w:val="000000"/>
          <w:kern w:val="2"/>
          <w:lang w:val="ru-RU" w:eastAsia="ar-SA"/>
        </w:rPr>
      </w:pPr>
      <w:r w:rsidRPr="00276EA7">
        <w:rPr>
          <w:rFonts w:eastAsia="Arial Unicode MS"/>
          <w:b/>
          <w:bCs/>
          <w:i/>
          <w:iCs/>
          <w:color w:val="000000"/>
          <w:kern w:val="2"/>
          <w:u w:val="single"/>
          <w:lang w:val="ru-RU" w:eastAsia="ar-SA"/>
        </w:rPr>
        <w:t>Напомена:</w:t>
      </w:r>
      <w:r w:rsidRPr="00276EA7">
        <w:rPr>
          <w:rFonts w:eastAsia="Arial Unicode MS"/>
          <w:b/>
          <w:bCs/>
          <w:i/>
          <w:iCs/>
          <w:color w:val="000000"/>
          <w:kern w:val="2"/>
          <w:lang w:val="ru-RU" w:eastAsia="ar-SA"/>
        </w:rPr>
        <w:t xml:space="preserve"> </w:t>
      </w:r>
    </w:p>
    <w:p w14:paraId="104B16CF" w14:textId="692F45A4" w:rsidR="00276EA7" w:rsidRDefault="00276EA7" w:rsidP="00276EA7">
      <w:pPr>
        <w:suppressAutoHyphens/>
        <w:spacing w:line="100" w:lineRule="atLeast"/>
        <w:jc w:val="both"/>
        <w:rPr>
          <w:rFonts w:eastAsia="Arial Unicode MS"/>
          <w:i/>
          <w:iCs/>
          <w:color w:val="000000"/>
          <w:kern w:val="2"/>
          <w:lang w:val="ru-RU" w:eastAsia="ar-SA"/>
        </w:rPr>
      </w:pPr>
      <w:r w:rsidRPr="00276EA7">
        <w:rPr>
          <w:rFonts w:eastAsia="Arial Unicode MS"/>
          <w:iCs/>
          <w:color w:val="000000"/>
          <w:kern w:val="2"/>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276EA7">
        <w:rPr>
          <w:rFonts w:eastAsia="Arial Unicode MS"/>
          <w:i/>
          <w:iCs/>
          <w:color w:val="000000"/>
          <w:kern w:val="2"/>
          <w:lang w:val="ru-RU" w:eastAsia="ar-SA"/>
        </w:rPr>
        <w:t>.</w:t>
      </w:r>
    </w:p>
    <w:p w14:paraId="2BB6BF5F" w14:textId="77777777" w:rsidR="00276EA7" w:rsidRPr="00276EA7" w:rsidRDefault="00276EA7" w:rsidP="00276EA7">
      <w:pPr>
        <w:suppressAutoHyphens/>
        <w:spacing w:line="100" w:lineRule="atLeast"/>
        <w:jc w:val="both"/>
        <w:rPr>
          <w:rFonts w:eastAsia="TimesNewRomanPSMT"/>
          <w:b/>
          <w:bCs/>
          <w:i/>
          <w:color w:val="000000"/>
          <w:kern w:val="2"/>
          <w:sz w:val="22"/>
          <w:szCs w:val="22"/>
          <w:lang w:val="ru-RU" w:eastAsia="ar-SA"/>
        </w:rPr>
      </w:pPr>
      <w:r w:rsidRPr="00276EA7">
        <w:rPr>
          <w:rFonts w:eastAsia="TimesNewRomanPSMT"/>
          <w:b/>
          <w:bCs/>
          <w:i/>
          <w:color w:val="000000"/>
          <w:kern w:val="2"/>
          <w:sz w:val="22"/>
          <w:szCs w:val="22"/>
          <w:lang w:val="ru-RU" w:eastAsia="ar-SA"/>
        </w:rPr>
        <w:t>4)ПОДАЦИ О УЧЕСНИКУ  У ЗАЈЕДНИЧКОЈ ПОНУДИ</w:t>
      </w:r>
    </w:p>
    <w:tbl>
      <w:tblPr>
        <w:tblW w:w="0" w:type="auto"/>
        <w:tblInd w:w="-15" w:type="dxa"/>
        <w:tblLayout w:type="fixed"/>
        <w:tblLook w:val="04A0" w:firstRow="1" w:lastRow="0" w:firstColumn="1" w:lastColumn="0" w:noHBand="0" w:noVBand="1"/>
      </w:tblPr>
      <w:tblGrid>
        <w:gridCol w:w="465"/>
        <w:gridCol w:w="4219"/>
        <w:gridCol w:w="4588"/>
      </w:tblGrid>
      <w:tr w:rsidR="00276EA7" w:rsidRPr="00276EA7" w14:paraId="57B20F21" w14:textId="77777777" w:rsidTr="00252A6E">
        <w:tc>
          <w:tcPr>
            <w:tcW w:w="465" w:type="dxa"/>
            <w:tcBorders>
              <w:top w:val="single" w:sz="4" w:space="0" w:color="000000"/>
              <w:left w:val="single" w:sz="4" w:space="0" w:color="000000"/>
              <w:bottom w:val="single" w:sz="4" w:space="0" w:color="000000"/>
              <w:right w:val="nil"/>
            </w:tcBorders>
          </w:tcPr>
          <w:p w14:paraId="1CD85906" w14:textId="77777777" w:rsidR="00276EA7" w:rsidRPr="00276EA7" w:rsidRDefault="00276EA7" w:rsidP="00276EA7">
            <w:pPr>
              <w:suppressAutoHyphens/>
              <w:snapToGrid w:val="0"/>
              <w:spacing w:line="100" w:lineRule="atLeast"/>
              <w:jc w:val="both"/>
              <w:rPr>
                <w:rFonts w:eastAsia="Arial Unicode MS"/>
                <w:color w:val="000000"/>
                <w:kern w:val="2"/>
                <w:sz w:val="22"/>
                <w:szCs w:val="22"/>
                <w:lang w:val="sr-Latn-CS" w:eastAsia="ar-SA"/>
              </w:rPr>
            </w:pPr>
          </w:p>
          <w:p w14:paraId="32DBEB2C" w14:textId="77777777" w:rsidR="00276EA7" w:rsidRPr="00276EA7" w:rsidRDefault="00276EA7" w:rsidP="00276EA7">
            <w:pPr>
              <w:suppressAutoHyphens/>
              <w:spacing w:line="100" w:lineRule="atLeast"/>
              <w:jc w:val="both"/>
              <w:rPr>
                <w:rFonts w:eastAsia="TimesNewRomanPSMT"/>
                <w:bCs/>
                <w:color w:val="000000"/>
                <w:kern w:val="2"/>
                <w:sz w:val="22"/>
                <w:szCs w:val="22"/>
                <w:lang w:val="ru-RU" w:eastAsia="ar-SA"/>
              </w:rPr>
            </w:pPr>
            <w:r w:rsidRPr="00276EA7">
              <w:rPr>
                <w:rFonts w:eastAsia="TimesNewRomanPSMT"/>
                <w:bCs/>
                <w:color w:val="000000"/>
                <w:kern w:val="2"/>
                <w:sz w:val="22"/>
                <w:szCs w:val="22"/>
                <w:lang w:eastAsia="ar-SA"/>
              </w:rPr>
              <w:t>1)</w:t>
            </w:r>
          </w:p>
        </w:tc>
        <w:tc>
          <w:tcPr>
            <w:tcW w:w="4219" w:type="dxa"/>
            <w:tcBorders>
              <w:top w:val="single" w:sz="4" w:space="0" w:color="000000"/>
              <w:left w:val="single" w:sz="4" w:space="0" w:color="000000"/>
              <w:bottom w:val="single" w:sz="4" w:space="0" w:color="000000"/>
              <w:right w:val="nil"/>
            </w:tcBorders>
          </w:tcPr>
          <w:p w14:paraId="39D9CAB8"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val="ru-RU" w:eastAsia="ar-SA"/>
              </w:rPr>
            </w:pPr>
          </w:p>
          <w:p w14:paraId="7342BADD" w14:textId="77777777" w:rsidR="00276EA7" w:rsidRPr="00276EA7" w:rsidRDefault="00276EA7" w:rsidP="00276EA7">
            <w:pPr>
              <w:suppressAutoHyphens/>
              <w:spacing w:line="100" w:lineRule="atLeast"/>
              <w:jc w:val="both"/>
              <w:rPr>
                <w:rFonts w:eastAsia="TimesNewRomanPSMT"/>
                <w:b/>
                <w:bCs/>
                <w:color w:val="000000"/>
                <w:kern w:val="2"/>
                <w:sz w:val="22"/>
                <w:szCs w:val="22"/>
                <w:lang w:val="ru-RU" w:eastAsia="ar-SA"/>
              </w:rPr>
            </w:pPr>
            <w:r w:rsidRPr="00276EA7">
              <w:rPr>
                <w:rFonts w:eastAsia="TimesNewRomanPSMT"/>
                <w:bCs/>
                <w:color w:val="000000"/>
                <w:kern w:val="2"/>
                <w:sz w:val="22"/>
                <w:szCs w:val="22"/>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6207937D"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val="ru-RU" w:eastAsia="ar-SA"/>
              </w:rPr>
            </w:pPr>
          </w:p>
        </w:tc>
      </w:tr>
      <w:tr w:rsidR="00276EA7" w:rsidRPr="00276EA7" w14:paraId="0ED5D16C" w14:textId="77777777" w:rsidTr="00252A6E">
        <w:tc>
          <w:tcPr>
            <w:tcW w:w="465" w:type="dxa"/>
            <w:tcBorders>
              <w:top w:val="single" w:sz="4" w:space="0" w:color="000000"/>
              <w:left w:val="single" w:sz="4" w:space="0" w:color="000000"/>
              <w:bottom w:val="single" w:sz="4" w:space="0" w:color="000000"/>
              <w:right w:val="nil"/>
            </w:tcBorders>
          </w:tcPr>
          <w:p w14:paraId="64FB5454"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val="ru-RU" w:eastAsia="ar-SA"/>
              </w:rPr>
            </w:pPr>
          </w:p>
          <w:p w14:paraId="18DF1793" w14:textId="77777777" w:rsidR="00276EA7" w:rsidRPr="00276EA7" w:rsidRDefault="00276EA7" w:rsidP="00276EA7">
            <w:pPr>
              <w:suppressAutoHyphens/>
              <w:spacing w:line="100" w:lineRule="atLeast"/>
              <w:jc w:val="both"/>
              <w:rPr>
                <w:rFonts w:eastAsia="TimesNewRomanPSMT"/>
                <w:bCs/>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14:paraId="41981BF3"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val="ru-RU" w:eastAsia="ar-SA"/>
              </w:rPr>
            </w:pPr>
          </w:p>
          <w:p w14:paraId="0374FFF0"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14:paraId="3A8B58AE"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4D554E0C" w14:textId="77777777" w:rsidTr="00252A6E">
        <w:tc>
          <w:tcPr>
            <w:tcW w:w="465" w:type="dxa"/>
            <w:tcBorders>
              <w:top w:val="single" w:sz="4" w:space="0" w:color="000000"/>
              <w:left w:val="single" w:sz="4" w:space="0" w:color="000000"/>
              <w:bottom w:val="single" w:sz="4" w:space="0" w:color="000000"/>
              <w:right w:val="nil"/>
            </w:tcBorders>
          </w:tcPr>
          <w:p w14:paraId="3BCFD747"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2F829DBA" w14:textId="77777777" w:rsidR="00276EA7" w:rsidRPr="00276EA7" w:rsidRDefault="00276EA7" w:rsidP="00276EA7">
            <w:pPr>
              <w:suppressAutoHyphens/>
              <w:spacing w:line="100" w:lineRule="atLeast"/>
              <w:jc w:val="both"/>
              <w:rPr>
                <w:rFonts w:eastAsia="TimesNewRomanPSMT"/>
                <w:bCs/>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14:paraId="40E9C7BB"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63A01EA2"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tcPr>
          <w:p w14:paraId="10C4148E"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29A11BEA" w14:textId="77777777" w:rsidTr="00252A6E">
        <w:tc>
          <w:tcPr>
            <w:tcW w:w="465" w:type="dxa"/>
            <w:tcBorders>
              <w:top w:val="single" w:sz="4" w:space="0" w:color="000000"/>
              <w:left w:val="single" w:sz="4" w:space="0" w:color="000000"/>
              <w:bottom w:val="single" w:sz="4" w:space="0" w:color="000000"/>
              <w:right w:val="nil"/>
            </w:tcBorders>
          </w:tcPr>
          <w:p w14:paraId="5CA0009E"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01449A93" w14:textId="77777777" w:rsidR="00276EA7" w:rsidRPr="00276EA7" w:rsidRDefault="00276EA7" w:rsidP="00276EA7">
            <w:pPr>
              <w:suppressAutoHyphens/>
              <w:spacing w:line="100" w:lineRule="atLeast"/>
              <w:jc w:val="both"/>
              <w:rPr>
                <w:rFonts w:eastAsia="TimesNewRomanPSMT"/>
                <w:bCs/>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14:paraId="3FEA9F77"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26F47C90"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14:paraId="0C5B6793"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022A7FC1" w14:textId="77777777" w:rsidTr="00252A6E">
        <w:tc>
          <w:tcPr>
            <w:tcW w:w="465" w:type="dxa"/>
            <w:tcBorders>
              <w:top w:val="single" w:sz="4" w:space="0" w:color="000000"/>
              <w:left w:val="single" w:sz="4" w:space="0" w:color="000000"/>
              <w:bottom w:val="single" w:sz="4" w:space="0" w:color="000000"/>
              <w:right w:val="nil"/>
            </w:tcBorders>
          </w:tcPr>
          <w:p w14:paraId="24B8AB9D"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14:paraId="5B9C6413"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19B81608"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14:paraId="4631DE50"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075708D1" w14:textId="77777777" w:rsidTr="00252A6E">
        <w:tc>
          <w:tcPr>
            <w:tcW w:w="465" w:type="dxa"/>
            <w:tcBorders>
              <w:top w:val="single" w:sz="4" w:space="0" w:color="000000"/>
              <w:left w:val="single" w:sz="4" w:space="0" w:color="000000"/>
              <w:bottom w:val="single" w:sz="4" w:space="0" w:color="000000"/>
              <w:right w:val="nil"/>
            </w:tcBorders>
          </w:tcPr>
          <w:p w14:paraId="3373B6AD"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7933E117" w14:textId="77777777" w:rsidR="00276EA7" w:rsidRPr="00276EA7" w:rsidRDefault="00276EA7" w:rsidP="00276EA7">
            <w:pPr>
              <w:suppressAutoHyphens/>
              <w:spacing w:line="100" w:lineRule="atLeast"/>
              <w:jc w:val="both"/>
              <w:rPr>
                <w:rFonts w:eastAsia="TimesNewRomanPSMT"/>
                <w:bCs/>
                <w:color w:val="000000"/>
                <w:kern w:val="2"/>
                <w:sz w:val="22"/>
                <w:szCs w:val="22"/>
                <w:lang w:val="ru-RU" w:eastAsia="ar-SA"/>
              </w:rPr>
            </w:pPr>
            <w:r w:rsidRPr="00276EA7">
              <w:rPr>
                <w:rFonts w:eastAsia="TimesNewRomanPSMT"/>
                <w:bCs/>
                <w:color w:val="000000"/>
                <w:kern w:val="2"/>
                <w:sz w:val="22"/>
                <w:szCs w:val="22"/>
                <w:lang w:eastAsia="ar-SA"/>
              </w:rPr>
              <w:t>2)</w:t>
            </w:r>
          </w:p>
        </w:tc>
        <w:tc>
          <w:tcPr>
            <w:tcW w:w="4219" w:type="dxa"/>
            <w:tcBorders>
              <w:top w:val="single" w:sz="4" w:space="0" w:color="000000"/>
              <w:left w:val="single" w:sz="4" w:space="0" w:color="000000"/>
              <w:bottom w:val="single" w:sz="4" w:space="0" w:color="000000"/>
              <w:right w:val="nil"/>
            </w:tcBorders>
          </w:tcPr>
          <w:p w14:paraId="564F22D2"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val="ru-RU" w:eastAsia="ar-SA"/>
              </w:rPr>
            </w:pPr>
          </w:p>
          <w:p w14:paraId="34F7A8AF" w14:textId="77777777" w:rsidR="00276EA7" w:rsidRPr="00276EA7" w:rsidRDefault="00276EA7" w:rsidP="00276EA7">
            <w:pPr>
              <w:suppressAutoHyphens/>
              <w:spacing w:line="100" w:lineRule="atLeast"/>
              <w:jc w:val="both"/>
              <w:rPr>
                <w:rFonts w:eastAsia="TimesNewRomanPSMT"/>
                <w:b/>
                <w:bCs/>
                <w:color w:val="000000"/>
                <w:kern w:val="2"/>
                <w:sz w:val="22"/>
                <w:szCs w:val="22"/>
                <w:lang w:val="ru-RU" w:eastAsia="ar-SA"/>
              </w:rPr>
            </w:pPr>
            <w:r w:rsidRPr="00276EA7">
              <w:rPr>
                <w:rFonts w:eastAsia="TimesNewRomanPSMT"/>
                <w:bCs/>
                <w:color w:val="000000"/>
                <w:kern w:val="2"/>
                <w:sz w:val="22"/>
                <w:szCs w:val="22"/>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C0F059D"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val="ru-RU" w:eastAsia="ar-SA"/>
              </w:rPr>
            </w:pPr>
          </w:p>
        </w:tc>
      </w:tr>
      <w:tr w:rsidR="00276EA7" w:rsidRPr="00276EA7" w14:paraId="2E8ACEA1" w14:textId="77777777" w:rsidTr="00252A6E">
        <w:tc>
          <w:tcPr>
            <w:tcW w:w="465" w:type="dxa"/>
            <w:tcBorders>
              <w:top w:val="single" w:sz="4" w:space="0" w:color="000000"/>
              <w:left w:val="single" w:sz="4" w:space="0" w:color="000000"/>
              <w:bottom w:val="single" w:sz="4" w:space="0" w:color="000000"/>
              <w:right w:val="nil"/>
            </w:tcBorders>
          </w:tcPr>
          <w:p w14:paraId="30F9F6EB"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val="ru-RU" w:eastAsia="ar-SA"/>
              </w:rPr>
            </w:pPr>
          </w:p>
          <w:p w14:paraId="008269AB" w14:textId="77777777" w:rsidR="00276EA7" w:rsidRPr="00276EA7" w:rsidRDefault="00276EA7" w:rsidP="00276EA7">
            <w:pPr>
              <w:suppressAutoHyphens/>
              <w:spacing w:line="100" w:lineRule="atLeast"/>
              <w:jc w:val="both"/>
              <w:rPr>
                <w:rFonts w:eastAsia="TimesNewRomanPSMT"/>
                <w:bCs/>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14:paraId="261C85DC"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val="ru-RU" w:eastAsia="ar-SA"/>
              </w:rPr>
            </w:pPr>
          </w:p>
          <w:p w14:paraId="2F48205E"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14:paraId="7D0E7426"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5D6B0396" w14:textId="77777777" w:rsidTr="00252A6E">
        <w:tc>
          <w:tcPr>
            <w:tcW w:w="465" w:type="dxa"/>
            <w:tcBorders>
              <w:top w:val="single" w:sz="4" w:space="0" w:color="000000"/>
              <w:left w:val="single" w:sz="4" w:space="0" w:color="000000"/>
              <w:bottom w:val="single" w:sz="4" w:space="0" w:color="000000"/>
              <w:right w:val="nil"/>
            </w:tcBorders>
          </w:tcPr>
          <w:p w14:paraId="1E25B940"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2840A006" w14:textId="77777777" w:rsidR="00276EA7" w:rsidRPr="00276EA7" w:rsidRDefault="00276EA7" w:rsidP="00276EA7">
            <w:pPr>
              <w:suppressAutoHyphens/>
              <w:spacing w:line="100" w:lineRule="atLeast"/>
              <w:jc w:val="both"/>
              <w:rPr>
                <w:rFonts w:eastAsia="TimesNewRomanPSMT"/>
                <w:bCs/>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14:paraId="5247BC80"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25176ECA"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14:paraId="0F0211A1"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643815C5" w14:textId="77777777" w:rsidTr="00252A6E">
        <w:tc>
          <w:tcPr>
            <w:tcW w:w="465" w:type="dxa"/>
            <w:tcBorders>
              <w:top w:val="single" w:sz="4" w:space="0" w:color="000000"/>
              <w:left w:val="single" w:sz="4" w:space="0" w:color="000000"/>
              <w:bottom w:val="single" w:sz="4" w:space="0" w:color="000000"/>
              <w:right w:val="nil"/>
            </w:tcBorders>
          </w:tcPr>
          <w:p w14:paraId="6D7570E0"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4D7823FB" w14:textId="77777777" w:rsidR="00276EA7" w:rsidRPr="00276EA7" w:rsidRDefault="00276EA7" w:rsidP="00276EA7">
            <w:pPr>
              <w:suppressAutoHyphens/>
              <w:spacing w:line="100" w:lineRule="atLeast"/>
              <w:jc w:val="both"/>
              <w:rPr>
                <w:rFonts w:eastAsia="TimesNewRomanPSMT"/>
                <w:bCs/>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14:paraId="15092F86"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1C70EB44"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14:paraId="32FE6366"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08FDBA28" w14:textId="77777777" w:rsidTr="00252A6E">
        <w:tc>
          <w:tcPr>
            <w:tcW w:w="465" w:type="dxa"/>
            <w:tcBorders>
              <w:top w:val="single" w:sz="4" w:space="0" w:color="000000"/>
              <w:left w:val="single" w:sz="4" w:space="0" w:color="000000"/>
              <w:bottom w:val="single" w:sz="4" w:space="0" w:color="000000"/>
              <w:right w:val="nil"/>
            </w:tcBorders>
          </w:tcPr>
          <w:p w14:paraId="56A81EFA"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14:paraId="0AB932B1"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7DDA69EB"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14:paraId="3F1E505C"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6F8407FF" w14:textId="77777777" w:rsidTr="00252A6E">
        <w:tc>
          <w:tcPr>
            <w:tcW w:w="465" w:type="dxa"/>
            <w:tcBorders>
              <w:top w:val="single" w:sz="4" w:space="0" w:color="000000"/>
              <w:left w:val="single" w:sz="4" w:space="0" w:color="000000"/>
              <w:bottom w:val="single" w:sz="4" w:space="0" w:color="000000"/>
              <w:right w:val="nil"/>
            </w:tcBorders>
          </w:tcPr>
          <w:p w14:paraId="08DB571E"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61A9D16B" w14:textId="77777777" w:rsidR="00276EA7" w:rsidRPr="00276EA7" w:rsidRDefault="00276EA7" w:rsidP="00276EA7">
            <w:pPr>
              <w:suppressAutoHyphens/>
              <w:spacing w:line="100" w:lineRule="atLeast"/>
              <w:jc w:val="both"/>
              <w:rPr>
                <w:rFonts w:eastAsia="TimesNewRomanPSMT"/>
                <w:bCs/>
                <w:color w:val="000000"/>
                <w:kern w:val="2"/>
                <w:sz w:val="22"/>
                <w:szCs w:val="22"/>
                <w:lang w:val="ru-RU" w:eastAsia="ar-SA"/>
              </w:rPr>
            </w:pPr>
            <w:r w:rsidRPr="00276EA7">
              <w:rPr>
                <w:rFonts w:eastAsia="TimesNewRomanPSMT"/>
                <w:bCs/>
                <w:color w:val="000000"/>
                <w:kern w:val="2"/>
                <w:sz w:val="22"/>
                <w:szCs w:val="22"/>
                <w:lang w:eastAsia="ar-SA"/>
              </w:rPr>
              <w:t>3)</w:t>
            </w:r>
          </w:p>
        </w:tc>
        <w:tc>
          <w:tcPr>
            <w:tcW w:w="4219" w:type="dxa"/>
            <w:tcBorders>
              <w:top w:val="single" w:sz="4" w:space="0" w:color="000000"/>
              <w:left w:val="single" w:sz="4" w:space="0" w:color="000000"/>
              <w:bottom w:val="single" w:sz="4" w:space="0" w:color="000000"/>
              <w:right w:val="nil"/>
            </w:tcBorders>
          </w:tcPr>
          <w:p w14:paraId="4AD3E690"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val="ru-RU" w:eastAsia="ar-SA"/>
              </w:rPr>
            </w:pPr>
          </w:p>
          <w:p w14:paraId="3E410358" w14:textId="77777777" w:rsidR="00276EA7" w:rsidRPr="00276EA7" w:rsidRDefault="00276EA7" w:rsidP="00276EA7">
            <w:pPr>
              <w:suppressAutoHyphens/>
              <w:spacing w:line="100" w:lineRule="atLeast"/>
              <w:jc w:val="both"/>
              <w:rPr>
                <w:rFonts w:eastAsia="TimesNewRomanPSMT"/>
                <w:b/>
                <w:bCs/>
                <w:color w:val="000000"/>
                <w:kern w:val="2"/>
                <w:sz w:val="22"/>
                <w:szCs w:val="22"/>
                <w:lang w:val="ru-RU" w:eastAsia="ar-SA"/>
              </w:rPr>
            </w:pPr>
            <w:r w:rsidRPr="00276EA7">
              <w:rPr>
                <w:rFonts w:eastAsia="TimesNewRomanPSMT"/>
                <w:bCs/>
                <w:color w:val="000000"/>
                <w:kern w:val="2"/>
                <w:sz w:val="22"/>
                <w:szCs w:val="22"/>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5F2A296C"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val="ru-RU" w:eastAsia="ar-SA"/>
              </w:rPr>
            </w:pPr>
          </w:p>
        </w:tc>
      </w:tr>
      <w:tr w:rsidR="00276EA7" w:rsidRPr="00276EA7" w14:paraId="6F0F6D8A" w14:textId="77777777" w:rsidTr="00252A6E">
        <w:tc>
          <w:tcPr>
            <w:tcW w:w="465" w:type="dxa"/>
            <w:tcBorders>
              <w:top w:val="single" w:sz="4" w:space="0" w:color="000000"/>
              <w:left w:val="single" w:sz="4" w:space="0" w:color="000000"/>
              <w:bottom w:val="single" w:sz="4" w:space="0" w:color="000000"/>
              <w:right w:val="nil"/>
            </w:tcBorders>
          </w:tcPr>
          <w:p w14:paraId="3733B3D4"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val="ru-RU" w:eastAsia="ar-SA"/>
              </w:rPr>
            </w:pPr>
          </w:p>
          <w:p w14:paraId="55869EF6" w14:textId="77777777" w:rsidR="00276EA7" w:rsidRPr="00276EA7" w:rsidRDefault="00276EA7" w:rsidP="00276EA7">
            <w:pPr>
              <w:suppressAutoHyphens/>
              <w:spacing w:line="100" w:lineRule="atLeast"/>
              <w:jc w:val="both"/>
              <w:rPr>
                <w:rFonts w:eastAsia="TimesNewRomanPSMT"/>
                <w:bCs/>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14:paraId="288D2021"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val="ru-RU" w:eastAsia="ar-SA"/>
              </w:rPr>
            </w:pPr>
          </w:p>
          <w:p w14:paraId="491666E2"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14:paraId="7B75BE38"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7FE7505E" w14:textId="77777777" w:rsidTr="00252A6E">
        <w:tc>
          <w:tcPr>
            <w:tcW w:w="465" w:type="dxa"/>
            <w:tcBorders>
              <w:top w:val="single" w:sz="4" w:space="0" w:color="000000"/>
              <w:left w:val="single" w:sz="4" w:space="0" w:color="000000"/>
              <w:bottom w:val="single" w:sz="4" w:space="0" w:color="000000"/>
              <w:right w:val="nil"/>
            </w:tcBorders>
          </w:tcPr>
          <w:p w14:paraId="3DEA496F"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600FFC5E" w14:textId="77777777" w:rsidR="00276EA7" w:rsidRPr="00276EA7" w:rsidRDefault="00276EA7" w:rsidP="00276EA7">
            <w:pPr>
              <w:suppressAutoHyphens/>
              <w:spacing w:line="100" w:lineRule="atLeast"/>
              <w:jc w:val="both"/>
              <w:rPr>
                <w:rFonts w:eastAsia="TimesNewRomanPSMT"/>
                <w:bCs/>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14:paraId="60518234"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31FCFFD9"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14:paraId="51F00471"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6BAA1168" w14:textId="77777777" w:rsidTr="00252A6E">
        <w:tc>
          <w:tcPr>
            <w:tcW w:w="465" w:type="dxa"/>
            <w:tcBorders>
              <w:top w:val="single" w:sz="4" w:space="0" w:color="000000"/>
              <w:left w:val="single" w:sz="4" w:space="0" w:color="000000"/>
              <w:bottom w:val="single" w:sz="4" w:space="0" w:color="000000"/>
              <w:right w:val="nil"/>
            </w:tcBorders>
          </w:tcPr>
          <w:p w14:paraId="680326E0"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5BF73B9C" w14:textId="77777777" w:rsidR="00276EA7" w:rsidRPr="00276EA7" w:rsidRDefault="00276EA7" w:rsidP="00276EA7">
            <w:pPr>
              <w:suppressAutoHyphens/>
              <w:spacing w:line="100" w:lineRule="atLeast"/>
              <w:jc w:val="both"/>
              <w:rPr>
                <w:rFonts w:eastAsia="TimesNewRomanPSMT"/>
                <w:bCs/>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14:paraId="36B6C084"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1C045090"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14:paraId="6C935829"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r w:rsidR="00276EA7" w:rsidRPr="00276EA7" w14:paraId="711AED13" w14:textId="77777777" w:rsidTr="00252A6E">
        <w:tc>
          <w:tcPr>
            <w:tcW w:w="465" w:type="dxa"/>
            <w:tcBorders>
              <w:top w:val="single" w:sz="4" w:space="0" w:color="000000"/>
              <w:left w:val="single" w:sz="4" w:space="0" w:color="000000"/>
              <w:bottom w:val="single" w:sz="4" w:space="0" w:color="000000"/>
              <w:right w:val="nil"/>
            </w:tcBorders>
          </w:tcPr>
          <w:p w14:paraId="766AAE00"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14:paraId="75A23380" w14:textId="77777777" w:rsidR="00276EA7" w:rsidRPr="00276EA7" w:rsidRDefault="00276EA7" w:rsidP="00276EA7">
            <w:pPr>
              <w:suppressAutoHyphens/>
              <w:snapToGrid w:val="0"/>
              <w:spacing w:line="100" w:lineRule="atLeast"/>
              <w:jc w:val="both"/>
              <w:rPr>
                <w:rFonts w:eastAsia="TimesNewRomanPSMT"/>
                <w:bCs/>
                <w:color w:val="000000"/>
                <w:kern w:val="2"/>
                <w:sz w:val="22"/>
                <w:szCs w:val="22"/>
                <w:lang w:eastAsia="ar-SA"/>
              </w:rPr>
            </w:pPr>
          </w:p>
          <w:p w14:paraId="6A9EBF4A" w14:textId="77777777" w:rsidR="00276EA7" w:rsidRPr="00276EA7" w:rsidRDefault="00276EA7" w:rsidP="00276EA7">
            <w:pPr>
              <w:suppressAutoHyphens/>
              <w:spacing w:line="100" w:lineRule="atLeast"/>
              <w:jc w:val="both"/>
              <w:rPr>
                <w:rFonts w:eastAsia="TimesNewRomanPSMT"/>
                <w:b/>
                <w:bCs/>
                <w:color w:val="000000"/>
                <w:kern w:val="2"/>
                <w:sz w:val="22"/>
                <w:szCs w:val="22"/>
                <w:lang w:eastAsia="ar-SA"/>
              </w:rPr>
            </w:pPr>
            <w:r w:rsidRPr="00276EA7">
              <w:rPr>
                <w:rFonts w:eastAsia="TimesNewRomanPSMT"/>
                <w:bCs/>
                <w:color w:val="000000"/>
                <w:kern w:val="2"/>
                <w:sz w:val="22"/>
                <w:szCs w:val="22"/>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14:paraId="671D7B95" w14:textId="77777777" w:rsidR="00276EA7" w:rsidRPr="00276EA7" w:rsidRDefault="00276EA7" w:rsidP="00276EA7">
            <w:pPr>
              <w:suppressAutoHyphens/>
              <w:snapToGrid w:val="0"/>
              <w:spacing w:line="100" w:lineRule="atLeast"/>
              <w:jc w:val="both"/>
              <w:rPr>
                <w:rFonts w:eastAsia="TimesNewRomanPSMT"/>
                <w:b/>
                <w:bCs/>
                <w:color w:val="000000"/>
                <w:kern w:val="2"/>
                <w:sz w:val="22"/>
                <w:szCs w:val="22"/>
                <w:lang w:eastAsia="ar-SA"/>
              </w:rPr>
            </w:pPr>
          </w:p>
        </w:tc>
      </w:tr>
    </w:tbl>
    <w:p w14:paraId="7DE4C632" w14:textId="77777777" w:rsidR="00396FA3" w:rsidRDefault="00396FA3" w:rsidP="00276EA7">
      <w:pPr>
        <w:suppressAutoHyphens/>
        <w:spacing w:line="100" w:lineRule="atLeast"/>
        <w:jc w:val="both"/>
        <w:rPr>
          <w:rFonts w:eastAsia="Arial Unicode MS"/>
          <w:b/>
          <w:bCs/>
          <w:i/>
          <w:iCs/>
          <w:color w:val="000000"/>
          <w:kern w:val="2"/>
          <w:sz w:val="22"/>
          <w:szCs w:val="22"/>
          <w:u w:val="single"/>
          <w:lang w:eastAsia="ar-SA"/>
        </w:rPr>
      </w:pPr>
    </w:p>
    <w:p w14:paraId="3105EBF6" w14:textId="4C9477C1" w:rsidR="00276EA7" w:rsidRPr="00276EA7" w:rsidRDefault="00276EA7" w:rsidP="00276EA7">
      <w:pPr>
        <w:suppressAutoHyphens/>
        <w:spacing w:line="100" w:lineRule="atLeast"/>
        <w:jc w:val="both"/>
        <w:rPr>
          <w:rFonts w:eastAsia="Arial Unicode MS"/>
          <w:iCs/>
          <w:color w:val="000000"/>
          <w:kern w:val="2"/>
          <w:sz w:val="22"/>
          <w:szCs w:val="22"/>
          <w:lang w:val="ru-RU" w:eastAsia="ar-SA"/>
        </w:rPr>
      </w:pPr>
      <w:r w:rsidRPr="00276EA7">
        <w:rPr>
          <w:rFonts w:eastAsia="Arial Unicode MS"/>
          <w:b/>
          <w:bCs/>
          <w:i/>
          <w:iCs/>
          <w:color w:val="000000"/>
          <w:kern w:val="2"/>
          <w:sz w:val="22"/>
          <w:szCs w:val="22"/>
          <w:u w:val="single"/>
          <w:lang w:eastAsia="ar-SA"/>
        </w:rPr>
        <w:t>Напомена:</w:t>
      </w:r>
      <w:r w:rsidRPr="00276EA7">
        <w:rPr>
          <w:rFonts w:eastAsia="Arial Unicode MS"/>
          <w:b/>
          <w:bCs/>
          <w:i/>
          <w:iCs/>
          <w:color w:val="000000"/>
          <w:kern w:val="2"/>
          <w:sz w:val="22"/>
          <w:szCs w:val="22"/>
          <w:lang w:eastAsia="ar-SA"/>
        </w:rPr>
        <w:t xml:space="preserve"> </w:t>
      </w:r>
      <w:r w:rsidRPr="00276EA7">
        <w:rPr>
          <w:rFonts w:eastAsia="Arial Unicode MS"/>
          <w:iCs/>
          <w:color w:val="000000"/>
          <w:kern w:val="2"/>
          <w:sz w:val="22"/>
          <w:szCs w:val="22"/>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DF154E4" w14:textId="77777777" w:rsidR="00D66372" w:rsidRDefault="00D66372" w:rsidP="00276EA7">
      <w:pPr>
        <w:autoSpaceDE w:val="0"/>
        <w:autoSpaceDN w:val="0"/>
        <w:adjustRightInd w:val="0"/>
        <w:jc w:val="both"/>
        <w:rPr>
          <w:rFonts w:eastAsia="TimesNewRomanPSMT"/>
          <w:b/>
          <w:bCs/>
          <w:kern w:val="2"/>
          <w:lang w:val="sr-Cyrl-CS" w:eastAsia="ar-SA"/>
        </w:rPr>
      </w:pPr>
    </w:p>
    <w:p w14:paraId="0DD787EA" w14:textId="60ED8344" w:rsidR="00276EA7" w:rsidRPr="00276EA7" w:rsidRDefault="00276EA7" w:rsidP="00276EA7">
      <w:pPr>
        <w:autoSpaceDE w:val="0"/>
        <w:autoSpaceDN w:val="0"/>
        <w:adjustRightInd w:val="0"/>
        <w:jc w:val="both"/>
        <w:rPr>
          <w:rFonts w:ascii="TimesNewRomanPS-BoldMT" w:hAnsi="TimesNewRomanPS-BoldMT" w:cs="TimesNewRomanPS-BoldMT"/>
          <w:b/>
          <w:bCs/>
          <w:lang w:val="sr-Cyrl-CS" w:eastAsia="sr-Latn-CS"/>
        </w:rPr>
      </w:pPr>
      <w:r w:rsidRPr="00276EA7">
        <w:rPr>
          <w:rFonts w:eastAsia="TimesNewRomanPSMT"/>
          <w:b/>
          <w:bCs/>
          <w:kern w:val="2"/>
          <w:lang w:val="sr-Cyrl-CS" w:eastAsia="ar-SA"/>
        </w:rPr>
        <w:t>5)</w:t>
      </w:r>
      <w:r w:rsidRPr="00276EA7">
        <w:rPr>
          <w:rFonts w:eastAsia="TimesNewRomanPSMT"/>
          <w:b/>
          <w:bCs/>
          <w:kern w:val="2"/>
          <w:lang w:val="sr-Latn-RS" w:eastAsia="ar-SA"/>
        </w:rPr>
        <w:t xml:space="preserve">ОПИС ПРЕДМЕТА НАБАВКЕ </w:t>
      </w:r>
      <w:r w:rsidRPr="00276EA7">
        <w:rPr>
          <w:rFonts w:eastAsia="TimesNewRomanPSMT"/>
          <w:b/>
          <w:bCs/>
          <w:kern w:val="2"/>
          <w:lang w:val="sr-Cyrl-CS" w:eastAsia="ar-SA"/>
        </w:rPr>
        <w:t>-</w:t>
      </w:r>
      <w:r w:rsidRPr="00276EA7">
        <w:rPr>
          <w:rFonts w:eastAsia="Calibri"/>
        </w:rPr>
        <w:t xml:space="preserve"> Предмет набавке</w:t>
      </w:r>
      <w:r w:rsidRPr="00276EA7">
        <w:rPr>
          <w:rFonts w:eastAsia="Calibri"/>
          <w:lang w:val="sr-Cyrl-CS"/>
        </w:rPr>
        <w:t xml:space="preserve"> </w:t>
      </w:r>
      <w:r w:rsidR="00675A57">
        <w:rPr>
          <w:rFonts w:eastAsia="Calibri"/>
          <w:lang w:val="sr-Cyrl-CS"/>
        </w:rPr>
        <w:t xml:space="preserve">- </w:t>
      </w:r>
      <w:r w:rsidR="00675A57" w:rsidRPr="00675A57">
        <w:rPr>
          <w:b/>
          <w:lang w:val="ru-RU"/>
        </w:rPr>
        <w:t>друштвене и друге посебне услуге-</w:t>
      </w:r>
      <w:r w:rsidR="00DB3F3C" w:rsidRPr="00DB3F3C">
        <w:rPr>
          <w:lang w:val="sr-Cyrl-CS"/>
        </w:rPr>
        <w:t xml:space="preserve"> </w:t>
      </w:r>
      <w:r w:rsidR="00DB3F3C" w:rsidRPr="006D69CD">
        <w:rPr>
          <w:lang w:val="sr-Cyrl-CS"/>
        </w:rPr>
        <w:t xml:space="preserve">услуге </w:t>
      </w:r>
      <w:r w:rsidR="00DB3F3C">
        <w:rPr>
          <w:lang w:val="sr-Cyrl-RS"/>
        </w:rPr>
        <w:t>физичке</w:t>
      </w:r>
      <w:r w:rsidR="00DB3F3C" w:rsidRPr="00211C21">
        <w:rPr>
          <w:lang w:val="sr-Cyrl-RS"/>
        </w:rPr>
        <w:t xml:space="preserve"> заштите без оружја</w:t>
      </w:r>
      <w:r w:rsidR="00DB3F3C" w:rsidRPr="00211C21">
        <w:rPr>
          <w:b/>
          <w:lang w:val="sr-Cyrl-RS"/>
        </w:rPr>
        <w:t xml:space="preserve"> </w:t>
      </w:r>
      <w:r w:rsidR="00DB3F3C">
        <w:rPr>
          <w:lang w:val="sr-Cyrl-RS"/>
        </w:rPr>
        <w:t>објек</w:t>
      </w:r>
      <w:r w:rsidR="00DB3F3C" w:rsidRPr="00211C21">
        <w:rPr>
          <w:lang w:val="sr-Cyrl-RS"/>
        </w:rPr>
        <w:t>та општине Ивањица</w:t>
      </w:r>
    </w:p>
    <w:p w14:paraId="2085C765" w14:textId="5AAC8978" w:rsidR="00276EA7" w:rsidRPr="00D66372" w:rsidRDefault="00276EA7" w:rsidP="00276EA7">
      <w:pPr>
        <w:autoSpaceDE w:val="0"/>
        <w:autoSpaceDN w:val="0"/>
        <w:adjustRightInd w:val="0"/>
        <w:jc w:val="both"/>
        <w:rPr>
          <w:rFonts w:eastAsia="Arial Unicode MS"/>
          <w:kern w:val="1"/>
          <w:lang w:val="sr-Cyrl-CS" w:eastAsia="ar-SA"/>
        </w:rPr>
      </w:pPr>
      <w:r w:rsidRPr="00276EA7">
        <w:rPr>
          <w:rFonts w:ascii="TimesNewRomanPS-BoldMT" w:hAnsi="TimesNewRomanPS-BoldMT" w:cs="TimesNewRomanPS-BoldMT"/>
          <w:b/>
          <w:bCs/>
          <w:lang w:val="sr-Cyrl-CS" w:eastAsia="sr-Latn-CS"/>
        </w:rPr>
        <w:t xml:space="preserve">6)УКУПНА ПОНУЂЕНА ЦЕНА - </w:t>
      </w:r>
      <w:r w:rsidRPr="00D66372">
        <w:rPr>
          <w:rFonts w:ascii="TimesNewRomanPS-BoldMT" w:hAnsi="TimesNewRomanPS-BoldMT" w:cs="TimesNewRomanPS-BoldMT"/>
          <w:lang w:val="sr-Cyrl-CS" w:eastAsia="sr-Latn-CS"/>
        </w:rPr>
        <w:t>(</w:t>
      </w:r>
      <w:r w:rsidRPr="00D66372">
        <w:rPr>
          <w:rFonts w:eastAsia="Arial Unicode MS"/>
          <w:kern w:val="1"/>
          <w:lang w:eastAsia="ar-SA"/>
        </w:rPr>
        <w:t xml:space="preserve">са урачунатим свим </w:t>
      </w:r>
      <w:r w:rsidRPr="00D66372">
        <w:rPr>
          <w:rFonts w:eastAsia="Arial Unicode MS"/>
          <w:kern w:val="1"/>
          <w:lang w:val="sr-Cyrl-CS" w:eastAsia="ar-SA"/>
        </w:rPr>
        <w:t xml:space="preserve">зависним </w:t>
      </w:r>
      <w:r w:rsidRPr="00D66372">
        <w:rPr>
          <w:rFonts w:eastAsia="Arial Unicode MS"/>
          <w:kern w:val="1"/>
          <w:lang w:eastAsia="ar-SA"/>
        </w:rPr>
        <w:t>трошковима које понуђач има у реализацији предметне набавке</w:t>
      </w:r>
      <w:r w:rsidRPr="00D66372">
        <w:rPr>
          <w:rFonts w:eastAsia="Arial Unicode MS"/>
          <w:kern w:val="1"/>
          <w:lang w:val="sr-Cyrl-CS" w:eastAsia="ar-SA"/>
        </w:rPr>
        <w:t>) износи:</w:t>
      </w:r>
    </w:p>
    <w:p w14:paraId="3438CE8A" w14:textId="77777777" w:rsidR="00910372" w:rsidRPr="00D66372" w:rsidRDefault="00910372" w:rsidP="00276EA7">
      <w:pPr>
        <w:autoSpaceDE w:val="0"/>
        <w:autoSpaceDN w:val="0"/>
        <w:adjustRightInd w:val="0"/>
        <w:jc w:val="both"/>
        <w:rPr>
          <w:u w:val="single"/>
          <w:lang w:val="sr-Cyrl-RS"/>
        </w:rPr>
      </w:pPr>
    </w:p>
    <w:p w14:paraId="657A533B" w14:textId="77777777" w:rsidR="00675A57" w:rsidRPr="00910372" w:rsidRDefault="00675A57" w:rsidP="00276EA7">
      <w:pPr>
        <w:autoSpaceDE w:val="0"/>
        <w:autoSpaceDN w:val="0"/>
        <w:adjustRightInd w:val="0"/>
        <w:jc w:val="both"/>
        <w:rPr>
          <w:b/>
          <w:color w:val="FF0000"/>
          <w:u w:val="single"/>
          <w:lang w:val="sr-Cyrl-RS"/>
        </w:rPr>
      </w:pPr>
    </w:p>
    <w:tbl>
      <w:tblPr>
        <w:tblpPr w:leftFromText="180" w:rightFromText="180" w:vertAnchor="text" w:horzAnchor="margin" w:tblpXSpec="center" w:tblpY="5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952"/>
        <w:gridCol w:w="2126"/>
        <w:gridCol w:w="1984"/>
        <w:gridCol w:w="1985"/>
      </w:tblGrid>
      <w:tr w:rsidR="004971B8" w:rsidRPr="00276EA7" w14:paraId="1E812BD3" w14:textId="77777777" w:rsidTr="004971B8">
        <w:trPr>
          <w:trHeight w:val="582"/>
        </w:trPr>
        <w:tc>
          <w:tcPr>
            <w:tcW w:w="451" w:type="dxa"/>
          </w:tcPr>
          <w:p w14:paraId="15AC1282" w14:textId="77777777" w:rsidR="004971B8" w:rsidRPr="00276EA7" w:rsidRDefault="004971B8" w:rsidP="00396FA3">
            <w:pPr>
              <w:autoSpaceDE w:val="0"/>
              <w:autoSpaceDN w:val="0"/>
              <w:adjustRightInd w:val="0"/>
              <w:ind w:right="-806"/>
              <w:rPr>
                <w:b/>
                <w:noProof/>
                <w:lang w:val="sr-Cyrl-RS"/>
              </w:rPr>
            </w:pPr>
          </w:p>
          <w:p w14:paraId="054EAF44" w14:textId="77777777" w:rsidR="004971B8" w:rsidRPr="00276EA7" w:rsidRDefault="004971B8" w:rsidP="00396FA3">
            <w:pPr>
              <w:autoSpaceDE w:val="0"/>
              <w:autoSpaceDN w:val="0"/>
              <w:adjustRightInd w:val="0"/>
              <w:ind w:right="-806"/>
              <w:rPr>
                <w:b/>
                <w:noProof/>
                <w:lang w:val="sr-Cyrl-RS"/>
              </w:rPr>
            </w:pPr>
            <w:r w:rsidRPr="00276EA7">
              <w:rPr>
                <w:b/>
                <w:noProof/>
                <w:lang w:val="sr-Cyrl-RS"/>
              </w:rPr>
              <w:t>1</w:t>
            </w:r>
          </w:p>
        </w:tc>
        <w:tc>
          <w:tcPr>
            <w:tcW w:w="2952" w:type="dxa"/>
          </w:tcPr>
          <w:p w14:paraId="36A6735C" w14:textId="77777777" w:rsidR="004971B8" w:rsidRPr="00276EA7" w:rsidRDefault="004971B8" w:rsidP="00396FA3">
            <w:pPr>
              <w:autoSpaceDE w:val="0"/>
              <w:autoSpaceDN w:val="0"/>
              <w:adjustRightInd w:val="0"/>
              <w:ind w:left="-108" w:right="-108"/>
              <w:jc w:val="center"/>
              <w:rPr>
                <w:b/>
                <w:noProof/>
                <w:lang w:val="sr-Cyrl-RS"/>
              </w:rPr>
            </w:pPr>
          </w:p>
          <w:p w14:paraId="2AA457FB" w14:textId="77777777" w:rsidR="004971B8" w:rsidRPr="00276EA7" w:rsidRDefault="004971B8" w:rsidP="00396FA3">
            <w:pPr>
              <w:autoSpaceDE w:val="0"/>
              <w:autoSpaceDN w:val="0"/>
              <w:adjustRightInd w:val="0"/>
              <w:ind w:left="-108" w:right="-108"/>
              <w:jc w:val="center"/>
              <w:rPr>
                <w:b/>
                <w:noProof/>
                <w:lang w:val="sr-Cyrl-RS"/>
              </w:rPr>
            </w:pPr>
            <w:r w:rsidRPr="00276EA7">
              <w:rPr>
                <w:b/>
                <w:noProof/>
                <w:lang w:val="sr-Cyrl-RS"/>
              </w:rPr>
              <w:t>2</w:t>
            </w:r>
          </w:p>
        </w:tc>
        <w:tc>
          <w:tcPr>
            <w:tcW w:w="2126" w:type="dxa"/>
          </w:tcPr>
          <w:p w14:paraId="32E43583" w14:textId="77777777" w:rsidR="004971B8" w:rsidRPr="00276EA7" w:rsidRDefault="004971B8" w:rsidP="00396FA3">
            <w:pPr>
              <w:autoSpaceDE w:val="0"/>
              <w:autoSpaceDN w:val="0"/>
              <w:adjustRightInd w:val="0"/>
              <w:ind w:left="-116" w:right="-138"/>
              <w:jc w:val="center"/>
              <w:rPr>
                <w:b/>
                <w:noProof/>
                <w:lang w:val="sr-Cyrl-RS"/>
              </w:rPr>
            </w:pPr>
          </w:p>
          <w:p w14:paraId="77E59E3B" w14:textId="67EA243E" w:rsidR="004971B8" w:rsidRPr="00276EA7" w:rsidRDefault="004971B8" w:rsidP="00396FA3">
            <w:pPr>
              <w:autoSpaceDE w:val="0"/>
              <w:autoSpaceDN w:val="0"/>
              <w:adjustRightInd w:val="0"/>
              <w:ind w:left="-116" w:right="-138"/>
              <w:jc w:val="center"/>
              <w:rPr>
                <w:b/>
                <w:noProof/>
                <w:lang w:val="sr-Cyrl-RS"/>
              </w:rPr>
            </w:pPr>
            <w:r>
              <w:rPr>
                <w:b/>
                <w:noProof/>
                <w:lang w:val="sr-Cyrl-RS"/>
              </w:rPr>
              <w:t>3</w:t>
            </w:r>
          </w:p>
        </w:tc>
        <w:tc>
          <w:tcPr>
            <w:tcW w:w="1984" w:type="dxa"/>
          </w:tcPr>
          <w:p w14:paraId="3EF42DC0" w14:textId="77777777" w:rsidR="004971B8" w:rsidRPr="00276EA7" w:rsidRDefault="004971B8" w:rsidP="00396FA3">
            <w:pPr>
              <w:autoSpaceDE w:val="0"/>
              <w:autoSpaceDN w:val="0"/>
              <w:adjustRightInd w:val="0"/>
              <w:ind w:left="-116" w:right="-138"/>
              <w:jc w:val="center"/>
              <w:rPr>
                <w:b/>
                <w:noProof/>
                <w:color w:val="FF0000"/>
                <w:lang w:val="sr-Cyrl-RS"/>
              </w:rPr>
            </w:pPr>
          </w:p>
          <w:p w14:paraId="388C0361" w14:textId="0C272B1B" w:rsidR="004971B8" w:rsidRPr="00276EA7" w:rsidRDefault="004971B8" w:rsidP="00396FA3">
            <w:pPr>
              <w:autoSpaceDE w:val="0"/>
              <w:autoSpaceDN w:val="0"/>
              <w:adjustRightInd w:val="0"/>
              <w:ind w:left="-116" w:right="-138"/>
              <w:jc w:val="center"/>
              <w:rPr>
                <w:b/>
                <w:noProof/>
                <w:lang w:val="sr-Cyrl-RS"/>
              </w:rPr>
            </w:pPr>
            <w:r>
              <w:rPr>
                <w:b/>
                <w:noProof/>
                <w:lang w:val="sr-Cyrl-RS"/>
              </w:rPr>
              <w:t>4</w:t>
            </w:r>
          </w:p>
        </w:tc>
        <w:tc>
          <w:tcPr>
            <w:tcW w:w="1985" w:type="dxa"/>
          </w:tcPr>
          <w:p w14:paraId="6E6A77E7" w14:textId="77777777" w:rsidR="004971B8" w:rsidRPr="00276EA7" w:rsidRDefault="004971B8" w:rsidP="00396FA3">
            <w:pPr>
              <w:autoSpaceDE w:val="0"/>
              <w:autoSpaceDN w:val="0"/>
              <w:adjustRightInd w:val="0"/>
              <w:ind w:left="-116" w:right="-138"/>
              <w:jc w:val="center"/>
              <w:rPr>
                <w:b/>
                <w:noProof/>
                <w:color w:val="FF0000"/>
                <w:lang w:val="sr-Cyrl-RS"/>
              </w:rPr>
            </w:pPr>
          </w:p>
          <w:p w14:paraId="0586C6B1" w14:textId="7765C3EC" w:rsidR="004971B8" w:rsidRPr="00276EA7" w:rsidRDefault="004971B8" w:rsidP="00396FA3">
            <w:pPr>
              <w:autoSpaceDE w:val="0"/>
              <w:autoSpaceDN w:val="0"/>
              <w:adjustRightInd w:val="0"/>
              <w:ind w:left="-116" w:right="-138"/>
              <w:jc w:val="center"/>
              <w:rPr>
                <w:b/>
                <w:noProof/>
                <w:lang w:val="sr-Cyrl-RS"/>
              </w:rPr>
            </w:pPr>
            <w:r>
              <w:rPr>
                <w:b/>
                <w:noProof/>
                <w:lang w:val="sr-Cyrl-RS"/>
              </w:rPr>
              <w:t>5</w:t>
            </w:r>
          </w:p>
        </w:tc>
      </w:tr>
      <w:tr w:rsidR="004971B8" w:rsidRPr="00276EA7" w14:paraId="6C3322D0" w14:textId="77777777" w:rsidTr="004971B8">
        <w:trPr>
          <w:trHeight w:val="582"/>
        </w:trPr>
        <w:tc>
          <w:tcPr>
            <w:tcW w:w="451" w:type="dxa"/>
          </w:tcPr>
          <w:p w14:paraId="5C7B07FB" w14:textId="77777777" w:rsidR="004971B8" w:rsidRPr="00276EA7" w:rsidRDefault="004971B8" w:rsidP="00396FA3">
            <w:pPr>
              <w:autoSpaceDE w:val="0"/>
              <w:autoSpaceDN w:val="0"/>
              <w:adjustRightInd w:val="0"/>
              <w:ind w:right="-806"/>
              <w:rPr>
                <w:noProof/>
                <w:sz w:val="22"/>
                <w:szCs w:val="22"/>
                <w:lang w:val="sr-Cyrl-RS"/>
              </w:rPr>
            </w:pPr>
            <w:r w:rsidRPr="00276EA7">
              <w:rPr>
                <w:noProof/>
                <w:sz w:val="22"/>
                <w:szCs w:val="22"/>
                <w:lang w:val="sr-Cyrl-RS"/>
              </w:rPr>
              <w:t>Р.б.</w:t>
            </w:r>
          </w:p>
        </w:tc>
        <w:tc>
          <w:tcPr>
            <w:tcW w:w="2952" w:type="dxa"/>
          </w:tcPr>
          <w:p w14:paraId="76EE0936" w14:textId="77777777" w:rsidR="004971B8" w:rsidRPr="00276EA7" w:rsidRDefault="004971B8" w:rsidP="00396FA3">
            <w:pPr>
              <w:autoSpaceDE w:val="0"/>
              <w:autoSpaceDN w:val="0"/>
              <w:adjustRightInd w:val="0"/>
              <w:ind w:left="-108" w:right="-108"/>
              <w:jc w:val="center"/>
              <w:rPr>
                <w:noProof/>
                <w:sz w:val="22"/>
                <w:szCs w:val="22"/>
                <w:lang w:val="sr-Cyrl-RS"/>
              </w:rPr>
            </w:pPr>
          </w:p>
          <w:p w14:paraId="24E46570" w14:textId="77777777" w:rsidR="004971B8" w:rsidRPr="00276EA7" w:rsidRDefault="004971B8" w:rsidP="00396FA3">
            <w:pPr>
              <w:autoSpaceDE w:val="0"/>
              <w:autoSpaceDN w:val="0"/>
              <w:adjustRightInd w:val="0"/>
              <w:ind w:left="-108" w:right="-108"/>
              <w:jc w:val="center"/>
              <w:rPr>
                <w:noProof/>
                <w:sz w:val="22"/>
                <w:szCs w:val="22"/>
                <w:lang w:val="sr-Cyrl-RS"/>
              </w:rPr>
            </w:pPr>
            <w:r w:rsidRPr="00276EA7">
              <w:rPr>
                <w:noProof/>
                <w:sz w:val="22"/>
                <w:szCs w:val="22"/>
                <w:lang w:val="sr-Cyrl-RS"/>
              </w:rPr>
              <w:t>Опис услуга</w:t>
            </w:r>
          </w:p>
        </w:tc>
        <w:tc>
          <w:tcPr>
            <w:tcW w:w="2126" w:type="dxa"/>
          </w:tcPr>
          <w:p w14:paraId="2811F6CE" w14:textId="77777777" w:rsidR="004971B8" w:rsidRPr="00276EA7" w:rsidRDefault="004971B8" w:rsidP="00396FA3">
            <w:pPr>
              <w:autoSpaceDE w:val="0"/>
              <w:autoSpaceDN w:val="0"/>
              <w:adjustRightInd w:val="0"/>
              <w:rPr>
                <w:sz w:val="22"/>
                <w:szCs w:val="22"/>
                <w:lang w:val="sr-Cyrl-CS" w:eastAsia="sr-Latn-CS"/>
              </w:rPr>
            </w:pPr>
            <w:r w:rsidRPr="00276EA7">
              <w:rPr>
                <w:sz w:val="22"/>
                <w:szCs w:val="22"/>
                <w:lang w:val="sr-Latn-CS" w:eastAsia="sr-Latn-CS"/>
              </w:rPr>
              <w:t>Цена услуге</w:t>
            </w:r>
            <w:r w:rsidRPr="00276EA7">
              <w:rPr>
                <w:sz w:val="22"/>
                <w:szCs w:val="22"/>
                <w:lang w:val="sr-Cyrl-CS" w:eastAsia="sr-Latn-CS"/>
              </w:rPr>
              <w:t xml:space="preserve"> </w:t>
            </w:r>
          </w:p>
          <w:p w14:paraId="34DDD866" w14:textId="3E81C32B" w:rsidR="004971B8" w:rsidRPr="004971B8" w:rsidRDefault="004971B8" w:rsidP="004971B8">
            <w:pPr>
              <w:autoSpaceDE w:val="0"/>
              <w:autoSpaceDN w:val="0"/>
              <w:adjustRightInd w:val="0"/>
              <w:rPr>
                <w:noProof/>
                <w:sz w:val="22"/>
                <w:szCs w:val="22"/>
                <w:lang w:val="sr-Cyrl-RS"/>
              </w:rPr>
            </w:pPr>
            <w:r w:rsidRPr="00276EA7">
              <w:rPr>
                <w:sz w:val="22"/>
                <w:szCs w:val="22"/>
                <w:lang w:val="sr-Cyrl-CS" w:eastAsia="sr-Latn-CS"/>
              </w:rPr>
              <w:t xml:space="preserve"> </w:t>
            </w:r>
            <w:r w:rsidRPr="00276EA7">
              <w:rPr>
                <w:sz w:val="22"/>
                <w:szCs w:val="22"/>
                <w:u w:val="single"/>
                <w:lang w:val="sr-Latn-CS" w:eastAsia="sr-Latn-CS"/>
              </w:rPr>
              <w:t xml:space="preserve">по </w:t>
            </w:r>
            <w:r>
              <w:rPr>
                <w:sz w:val="22"/>
                <w:szCs w:val="22"/>
                <w:u w:val="single"/>
                <w:lang w:val="sr-Cyrl-RS" w:eastAsia="sr-Latn-CS"/>
              </w:rPr>
              <w:t>радном сату (</w:t>
            </w:r>
            <w:r w:rsidRPr="004971B8">
              <w:rPr>
                <w:b/>
                <w:bCs/>
                <w:sz w:val="22"/>
                <w:szCs w:val="22"/>
                <w:u w:val="single"/>
                <w:lang w:val="sr-Cyrl-RS" w:eastAsia="sr-Latn-CS"/>
              </w:rPr>
              <w:t>оквиран</w:t>
            </w:r>
            <w:r w:rsidRPr="004971B8">
              <w:rPr>
                <w:b/>
                <w:bCs/>
                <w:lang w:val="sr-Cyrl-RS"/>
              </w:rPr>
              <w:t xml:space="preserve"> </w:t>
            </w:r>
            <w:r>
              <w:rPr>
                <w:b/>
                <w:lang w:val="sr-Cyrl-RS"/>
              </w:rPr>
              <w:t>износ радних је 21</w:t>
            </w:r>
            <w:r w:rsidR="009A2645">
              <w:rPr>
                <w:b/>
                <w:lang w:val="sr-Cyrl-RS"/>
              </w:rPr>
              <w:t>1</w:t>
            </w:r>
            <w:r>
              <w:rPr>
                <w:b/>
                <w:lang w:val="sr-Cyrl-RS"/>
              </w:rPr>
              <w:t xml:space="preserve">2 </w:t>
            </w:r>
            <w:r w:rsidR="00F52CDB">
              <w:rPr>
                <w:b/>
                <w:lang w:val="sr-Cyrl-RS"/>
              </w:rPr>
              <w:t xml:space="preserve">за 12 месеци </w:t>
            </w:r>
            <w:r>
              <w:t>–</w:t>
            </w:r>
            <w:r>
              <w:rPr>
                <w:lang w:val="sr-Cyrl-RS"/>
              </w:rPr>
              <w:t xml:space="preserve"> </w:t>
            </w:r>
            <w:r w:rsidRPr="00912E4E">
              <w:rPr>
                <w:b/>
                <w:lang w:val="sr-Cyrl-RS"/>
              </w:rPr>
              <w:t>просечно 176 радних сати пута 12 месеци</w:t>
            </w:r>
            <w:r w:rsidR="009A2645">
              <w:rPr>
                <w:b/>
                <w:lang w:val="sr-Cyrl-RS"/>
              </w:rPr>
              <w:t>)</w:t>
            </w:r>
          </w:p>
        </w:tc>
        <w:tc>
          <w:tcPr>
            <w:tcW w:w="1984" w:type="dxa"/>
          </w:tcPr>
          <w:p w14:paraId="3DC39054" w14:textId="77777777" w:rsidR="004971B8" w:rsidRPr="00276EA7" w:rsidRDefault="004971B8" w:rsidP="00396FA3">
            <w:pPr>
              <w:autoSpaceDE w:val="0"/>
              <w:autoSpaceDN w:val="0"/>
              <w:adjustRightInd w:val="0"/>
              <w:rPr>
                <w:sz w:val="22"/>
                <w:szCs w:val="22"/>
                <w:lang w:val="sr-Latn-CS" w:eastAsia="sr-Latn-CS"/>
              </w:rPr>
            </w:pPr>
            <w:r w:rsidRPr="00276EA7">
              <w:rPr>
                <w:sz w:val="22"/>
                <w:szCs w:val="22"/>
                <w:lang w:val="sr-Latn-CS" w:eastAsia="sr-Latn-CS"/>
              </w:rPr>
              <w:t>Цена услуге</w:t>
            </w:r>
          </w:p>
          <w:p w14:paraId="0AD6E918" w14:textId="77777777" w:rsidR="004971B8" w:rsidRPr="00276EA7" w:rsidRDefault="004971B8" w:rsidP="00396FA3">
            <w:pPr>
              <w:autoSpaceDE w:val="0"/>
              <w:autoSpaceDN w:val="0"/>
              <w:adjustRightInd w:val="0"/>
              <w:rPr>
                <w:sz w:val="22"/>
                <w:szCs w:val="22"/>
                <w:lang w:val="sr-Latn-CS" w:eastAsia="sr-Latn-CS"/>
              </w:rPr>
            </w:pPr>
            <w:r w:rsidRPr="00276EA7">
              <w:rPr>
                <w:sz w:val="22"/>
                <w:szCs w:val="22"/>
                <w:u w:val="single"/>
                <w:lang w:val="sr-Cyrl-CS" w:eastAsia="sr-Latn-CS"/>
              </w:rPr>
              <w:t xml:space="preserve">за </w:t>
            </w:r>
            <w:r w:rsidRPr="00276EA7">
              <w:rPr>
                <w:sz w:val="22"/>
                <w:szCs w:val="22"/>
                <w:u w:val="single"/>
                <w:lang w:val="sr-Latn-CS" w:eastAsia="sr-Latn-CS"/>
              </w:rPr>
              <w:t>период од 1</w:t>
            </w:r>
            <w:r w:rsidRPr="00276EA7">
              <w:rPr>
                <w:sz w:val="22"/>
                <w:szCs w:val="22"/>
                <w:lang w:val="sr-Latn-CS" w:eastAsia="sr-Latn-CS"/>
              </w:rPr>
              <w:t>2</w:t>
            </w:r>
          </w:p>
          <w:p w14:paraId="71B8FD7B" w14:textId="77777777" w:rsidR="004971B8" w:rsidRPr="00276EA7" w:rsidRDefault="004971B8" w:rsidP="00396FA3">
            <w:pPr>
              <w:autoSpaceDE w:val="0"/>
              <w:autoSpaceDN w:val="0"/>
              <w:adjustRightInd w:val="0"/>
              <w:ind w:left="-116" w:right="-138"/>
              <w:jc w:val="center"/>
              <w:rPr>
                <w:noProof/>
                <w:sz w:val="22"/>
                <w:szCs w:val="22"/>
                <w:lang w:val="sr-Cyrl-RS"/>
              </w:rPr>
            </w:pPr>
            <w:r w:rsidRPr="00276EA7">
              <w:rPr>
                <w:sz w:val="22"/>
                <w:szCs w:val="22"/>
                <w:u w:val="single"/>
                <w:lang w:val="sr-Latn-CS" w:eastAsia="sr-Latn-CS"/>
              </w:rPr>
              <w:t>месеци</w:t>
            </w:r>
            <w:r w:rsidRPr="00276EA7">
              <w:rPr>
                <w:sz w:val="22"/>
                <w:szCs w:val="22"/>
                <w:u w:val="single"/>
                <w:lang w:val="sr-Cyrl-CS" w:eastAsia="sr-Latn-CS"/>
              </w:rPr>
              <w:t>,</w:t>
            </w:r>
            <w:r w:rsidRPr="00276EA7">
              <w:rPr>
                <w:sz w:val="22"/>
                <w:szCs w:val="22"/>
                <w:lang w:val="sr-Latn-CS" w:eastAsia="sr-Latn-CS"/>
              </w:rPr>
              <w:t xml:space="preserve"> </w:t>
            </w:r>
            <w:r w:rsidRPr="009A2645">
              <w:rPr>
                <w:b/>
                <w:bCs/>
                <w:sz w:val="22"/>
                <w:szCs w:val="22"/>
                <w:lang w:val="sr-Latn-CS" w:eastAsia="sr-Latn-CS"/>
              </w:rPr>
              <w:t>без ПДВ-а</w:t>
            </w:r>
          </w:p>
        </w:tc>
        <w:tc>
          <w:tcPr>
            <w:tcW w:w="1985" w:type="dxa"/>
          </w:tcPr>
          <w:p w14:paraId="2D1E9A06" w14:textId="77777777" w:rsidR="009A2645" w:rsidRPr="00276EA7" w:rsidRDefault="009A2645" w:rsidP="009A2645">
            <w:pPr>
              <w:autoSpaceDE w:val="0"/>
              <w:autoSpaceDN w:val="0"/>
              <w:adjustRightInd w:val="0"/>
              <w:rPr>
                <w:sz w:val="22"/>
                <w:szCs w:val="22"/>
                <w:lang w:val="sr-Latn-CS" w:eastAsia="sr-Latn-CS"/>
              </w:rPr>
            </w:pPr>
            <w:r w:rsidRPr="00276EA7">
              <w:rPr>
                <w:sz w:val="22"/>
                <w:szCs w:val="22"/>
                <w:lang w:val="sr-Latn-CS" w:eastAsia="sr-Latn-CS"/>
              </w:rPr>
              <w:t>Цена услуге</w:t>
            </w:r>
          </w:p>
          <w:p w14:paraId="0A07A5BC" w14:textId="77777777" w:rsidR="009A2645" w:rsidRPr="00276EA7" w:rsidRDefault="009A2645" w:rsidP="009A2645">
            <w:pPr>
              <w:autoSpaceDE w:val="0"/>
              <w:autoSpaceDN w:val="0"/>
              <w:adjustRightInd w:val="0"/>
              <w:rPr>
                <w:sz w:val="22"/>
                <w:szCs w:val="22"/>
                <w:lang w:val="sr-Latn-CS" w:eastAsia="sr-Latn-CS"/>
              </w:rPr>
            </w:pPr>
            <w:r w:rsidRPr="00276EA7">
              <w:rPr>
                <w:sz w:val="22"/>
                <w:szCs w:val="22"/>
                <w:u w:val="single"/>
                <w:lang w:val="sr-Cyrl-CS" w:eastAsia="sr-Latn-CS"/>
              </w:rPr>
              <w:t xml:space="preserve">за </w:t>
            </w:r>
            <w:r w:rsidRPr="00276EA7">
              <w:rPr>
                <w:sz w:val="22"/>
                <w:szCs w:val="22"/>
                <w:u w:val="single"/>
                <w:lang w:val="sr-Latn-CS" w:eastAsia="sr-Latn-CS"/>
              </w:rPr>
              <w:t>период од 1</w:t>
            </w:r>
            <w:r w:rsidRPr="00276EA7">
              <w:rPr>
                <w:sz w:val="22"/>
                <w:szCs w:val="22"/>
                <w:lang w:val="sr-Latn-CS" w:eastAsia="sr-Latn-CS"/>
              </w:rPr>
              <w:t>2</w:t>
            </w:r>
          </w:p>
          <w:p w14:paraId="4C582292" w14:textId="45F68B6D" w:rsidR="004971B8" w:rsidRPr="009A2645" w:rsidRDefault="009A2645" w:rsidP="009A2645">
            <w:pPr>
              <w:autoSpaceDE w:val="0"/>
              <w:autoSpaceDN w:val="0"/>
              <w:adjustRightInd w:val="0"/>
              <w:ind w:left="-116" w:right="-138"/>
              <w:jc w:val="center"/>
              <w:rPr>
                <w:noProof/>
                <w:color w:val="FF0000"/>
                <w:sz w:val="22"/>
                <w:szCs w:val="22"/>
                <w:lang w:val="sr-Cyrl-RS"/>
              </w:rPr>
            </w:pPr>
            <w:r w:rsidRPr="00276EA7">
              <w:rPr>
                <w:sz w:val="22"/>
                <w:szCs w:val="22"/>
                <w:u w:val="single"/>
                <w:lang w:val="sr-Latn-CS" w:eastAsia="sr-Latn-CS"/>
              </w:rPr>
              <w:t>месеци</w:t>
            </w:r>
            <w:r w:rsidRPr="00276EA7">
              <w:rPr>
                <w:sz w:val="22"/>
                <w:szCs w:val="22"/>
                <w:u w:val="single"/>
                <w:lang w:val="sr-Cyrl-CS" w:eastAsia="sr-Latn-CS"/>
              </w:rPr>
              <w:t>,</w:t>
            </w:r>
            <w:r w:rsidRPr="00276EA7">
              <w:rPr>
                <w:sz w:val="22"/>
                <w:szCs w:val="22"/>
                <w:lang w:val="sr-Latn-CS" w:eastAsia="sr-Latn-CS"/>
              </w:rPr>
              <w:t xml:space="preserve"> </w:t>
            </w:r>
            <w:r w:rsidRPr="009A2645">
              <w:rPr>
                <w:b/>
                <w:bCs/>
                <w:sz w:val="22"/>
                <w:szCs w:val="22"/>
                <w:lang w:val="sr-Cyrl-RS" w:eastAsia="sr-Latn-CS"/>
              </w:rPr>
              <w:t>са</w:t>
            </w:r>
            <w:r w:rsidRPr="009A2645">
              <w:rPr>
                <w:b/>
                <w:bCs/>
                <w:sz w:val="22"/>
                <w:szCs w:val="22"/>
                <w:lang w:val="sr-Latn-CS" w:eastAsia="sr-Latn-CS"/>
              </w:rPr>
              <w:t xml:space="preserve"> ПДВ-</w:t>
            </w:r>
            <w:r w:rsidRPr="009A2645">
              <w:rPr>
                <w:b/>
                <w:bCs/>
                <w:sz w:val="22"/>
                <w:szCs w:val="22"/>
                <w:lang w:val="sr-Cyrl-RS" w:eastAsia="sr-Latn-CS"/>
              </w:rPr>
              <w:t>ом</w:t>
            </w:r>
          </w:p>
        </w:tc>
      </w:tr>
      <w:tr w:rsidR="004971B8" w:rsidRPr="00276EA7" w14:paraId="4A242F16" w14:textId="77777777" w:rsidTr="004971B8">
        <w:trPr>
          <w:trHeight w:val="852"/>
        </w:trPr>
        <w:tc>
          <w:tcPr>
            <w:tcW w:w="451" w:type="dxa"/>
          </w:tcPr>
          <w:p w14:paraId="00CB755C" w14:textId="77777777" w:rsidR="004971B8" w:rsidRPr="00276EA7" w:rsidRDefault="004971B8" w:rsidP="00396FA3">
            <w:pPr>
              <w:autoSpaceDE w:val="0"/>
              <w:autoSpaceDN w:val="0"/>
              <w:adjustRightInd w:val="0"/>
              <w:ind w:right="-806"/>
              <w:rPr>
                <w:b/>
                <w:noProof/>
                <w:lang w:val="sr-Cyrl-RS"/>
              </w:rPr>
            </w:pPr>
          </w:p>
          <w:p w14:paraId="1861FE33" w14:textId="77777777" w:rsidR="004971B8" w:rsidRPr="00276EA7" w:rsidRDefault="004971B8" w:rsidP="00396FA3">
            <w:pPr>
              <w:autoSpaceDE w:val="0"/>
              <w:autoSpaceDN w:val="0"/>
              <w:adjustRightInd w:val="0"/>
              <w:ind w:right="-806"/>
              <w:rPr>
                <w:b/>
                <w:noProof/>
                <w:lang w:val="sr-Cyrl-RS"/>
              </w:rPr>
            </w:pPr>
          </w:p>
          <w:p w14:paraId="0261B1B7" w14:textId="77777777" w:rsidR="004971B8" w:rsidRPr="00276EA7" w:rsidRDefault="004971B8" w:rsidP="00396FA3">
            <w:pPr>
              <w:autoSpaceDE w:val="0"/>
              <w:autoSpaceDN w:val="0"/>
              <w:adjustRightInd w:val="0"/>
              <w:ind w:right="-806"/>
              <w:rPr>
                <w:b/>
                <w:noProof/>
                <w:lang w:val="sr-Cyrl-RS"/>
              </w:rPr>
            </w:pPr>
          </w:p>
          <w:p w14:paraId="78EB6785" w14:textId="77777777" w:rsidR="004971B8" w:rsidRPr="00276EA7" w:rsidRDefault="004971B8" w:rsidP="00396FA3">
            <w:pPr>
              <w:autoSpaceDE w:val="0"/>
              <w:autoSpaceDN w:val="0"/>
              <w:adjustRightInd w:val="0"/>
              <w:ind w:right="-806"/>
              <w:rPr>
                <w:b/>
                <w:noProof/>
                <w:lang w:val="sr-Cyrl-RS"/>
              </w:rPr>
            </w:pPr>
            <w:r w:rsidRPr="00276EA7">
              <w:rPr>
                <w:b/>
                <w:noProof/>
                <w:lang w:val="sr-Cyrl-RS"/>
              </w:rPr>
              <w:t>1.</w:t>
            </w:r>
          </w:p>
        </w:tc>
        <w:tc>
          <w:tcPr>
            <w:tcW w:w="2952" w:type="dxa"/>
          </w:tcPr>
          <w:p w14:paraId="79EF5E0D" w14:textId="7DA9E83B" w:rsidR="004971B8" w:rsidRPr="00276EA7" w:rsidRDefault="004971B8" w:rsidP="00396FA3">
            <w:pPr>
              <w:autoSpaceDE w:val="0"/>
              <w:autoSpaceDN w:val="0"/>
              <w:adjustRightInd w:val="0"/>
              <w:ind w:left="-108" w:right="-108"/>
              <w:rPr>
                <w:noProof/>
                <w:lang w:val="sr-Cyrl-RS"/>
              </w:rPr>
            </w:pPr>
            <w:r w:rsidRPr="00276EA7">
              <w:rPr>
                <w:noProof/>
                <w:lang w:val="sr-Cyrl-RS"/>
              </w:rPr>
              <w:t xml:space="preserve">Услуга </w:t>
            </w:r>
            <w:r w:rsidRPr="000D7CD0">
              <w:rPr>
                <w:lang w:val="sr-Cyrl-RS"/>
              </w:rPr>
              <w:t>физичкe заштите без оружја објекта општине Ивањица</w:t>
            </w:r>
          </w:p>
        </w:tc>
        <w:tc>
          <w:tcPr>
            <w:tcW w:w="2126" w:type="dxa"/>
            <w:vAlign w:val="center"/>
          </w:tcPr>
          <w:p w14:paraId="1DA3BD6C" w14:textId="77777777" w:rsidR="004971B8" w:rsidRPr="00276EA7" w:rsidRDefault="004971B8" w:rsidP="00396FA3">
            <w:pPr>
              <w:autoSpaceDE w:val="0"/>
              <w:autoSpaceDN w:val="0"/>
              <w:adjustRightInd w:val="0"/>
              <w:ind w:left="-108" w:right="-108"/>
              <w:jc w:val="center"/>
              <w:rPr>
                <w:b/>
                <w:i/>
                <w:noProof/>
                <w:u w:val="single"/>
                <w:lang w:val="sr-Cyrl-RS"/>
              </w:rPr>
            </w:pPr>
          </w:p>
        </w:tc>
        <w:tc>
          <w:tcPr>
            <w:tcW w:w="1984" w:type="dxa"/>
          </w:tcPr>
          <w:p w14:paraId="2DA69467" w14:textId="77777777" w:rsidR="004971B8" w:rsidRPr="00276EA7" w:rsidRDefault="004971B8" w:rsidP="00396FA3">
            <w:pPr>
              <w:autoSpaceDE w:val="0"/>
              <w:autoSpaceDN w:val="0"/>
              <w:adjustRightInd w:val="0"/>
              <w:ind w:right="-806"/>
              <w:jc w:val="center"/>
              <w:rPr>
                <w:b/>
                <w:i/>
                <w:noProof/>
                <w:color w:val="FF0000"/>
                <w:u w:val="single"/>
                <w:lang w:val="sr-Cyrl-RS"/>
              </w:rPr>
            </w:pPr>
          </w:p>
        </w:tc>
        <w:tc>
          <w:tcPr>
            <w:tcW w:w="1985" w:type="dxa"/>
          </w:tcPr>
          <w:p w14:paraId="6A9807C9" w14:textId="77777777" w:rsidR="004971B8" w:rsidRPr="00276EA7" w:rsidRDefault="004971B8" w:rsidP="00396FA3">
            <w:pPr>
              <w:autoSpaceDE w:val="0"/>
              <w:autoSpaceDN w:val="0"/>
              <w:adjustRightInd w:val="0"/>
              <w:ind w:right="-806"/>
              <w:jc w:val="center"/>
              <w:rPr>
                <w:b/>
                <w:i/>
                <w:noProof/>
                <w:color w:val="FF0000"/>
                <w:u w:val="single"/>
                <w:lang w:val="sr-Cyrl-RS"/>
              </w:rPr>
            </w:pPr>
          </w:p>
          <w:p w14:paraId="656F9816" w14:textId="77777777" w:rsidR="004971B8" w:rsidRPr="00276EA7" w:rsidRDefault="004971B8" w:rsidP="00396FA3">
            <w:pPr>
              <w:tabs>
                <w:tab w:val="left" w:pos="315"/>
                <w:tab w:val="center" w:pos="1358"/>
              </w:tabs>
              <w:autoSpaceDE w:val="0"/>
              <w:autoSpaceDN w:val="0"/>
              <w:adjustRightInd w:val="0"/>
              <w:ind w:right="-806"/>
              <w:rPr>
                <w:b/>
                <w:noProof/>
                <w:color w:val="FF0000"/>
                <w:lang w:val="sr-Cyrl-RS"/>
              </w:rPr>
            </w:pPr>
            <w:r w:rsidRPr="00276EA7">
              <w:rPr>
                <w:b/>
                <w:noProof/>
                <w:color w:val="FF0000"/>
                <w:lang w:val="sr-Cyrl-RS"/>
              </w:rPr>
              <w:tab/>
              <w:t xml:space="preserve">  </w:t>
            </w:r>
          </w:p>
          <w:p w14:paraId="052A7DAE" w14:textId="77777777" w:rsidR="004971B8" w:rsidRPr="00276EA7" w:rsidRDefault="004971B8" w:rsidP="00396FA3">
            <w:pPr>
              <w:tabs>
                <w:tab w:val="left" w:pos="315"/>
                <w:tab w:val="center" w:pos="1358"/>
              </w:tabs>
              <w:autoSpaceDE w:val="0"/>
              <w:autoSpaceDN w:val="0"/>
              <w:adjustRightInd w:val="0"/>
              <w:ind w:right="-806"/>
              <w:rPr>
                <w:b/>
                <w:noProof/>
                <w:color w:val="FF0000"/>
                <w:lang w:val="sr-Cyrl-RS"/>
              </w:rPr>
            </w:pPr>
          </w:p>
        </w:tc>
      </w:tr>
    </w:tbl>
    <w:p w14:paraId="71E5531F" w14:textId="77777777" w:rsidR="00276EA7" w:rsidRPr="00276EA7" w:rsidRDefault="00276EA7" w:rsidP="00276EA7">
      <w:pPr>
        <w:autoSpaceDE w:val="0"/>
        <w:autoSpaceDN w:val="0"/>
        <w:adjustRightInd w:val="0"/>
        <w:jc w:val="both"/>
        <w:rPr>
          <w:b/>
          <w:lang w:val="sr-Cyrl-RS"/>
        </w:rPr>
      </w:pPr>
    </w:p>
    <w:p w14:paraId="2AD82B7F" w14:textId="58255050" w:rsidR="00276EA7" w:rsidRDefault="00276EA7" w:rsidP="00276EA7">
      <w:pPr>
        <w:suppressAutoHyphens/>
        <w:spacing w:line="100" w:lineRule="atLeast"/>
        <w:jc w:val="both"/>
        <w:rPr>
          <w:rFonts w:eastAsia="Arial Unicode MS"/>
          <w:b/>
          <w:bCs/>
          <w:iCs/>
          <w:color w:val="FF0000"/>
          <w:kern w:val="1"/>
          <w:u w:val="single"/>
          <w:lang w:val="sr-Cyrl-CS" w:eastAsia="ar-SA"/>
        </w:rPr>
      </w:pPr>
    </w:p>
    <w:p w14:paraId="0BF91D9C" w14:textId="75736620" w:rsidR="00276EA7" w:rsidRPr="00276EA7" w:rsidRDefault="00276EA7" w:rsidP="00276EA7">
      <w:pPr>
        <w:autoSpaceDE w:val="0"/>
        <w:autoSpaceDN w:val="0"/>
        <w:adjustRightInd w:val="0"/>
        <w:jc w:val="both"/>
        <w:rPr>
          <w:lang w:val="sr-Cyrl-CS" w:eastAsia="ar-SA"/>
        </w:rPr>
      </w:pPr>
      <w:r w:rsidRPr="00276EA7">
        <w:rPr>
          <w:rFonts w:eastAsia="Calibri"/>
          <w:b/>
          <w:bCs/>
          <w:szCs w:val="22"/>
          <w:lang w:val="sr-Cyrl-CS"/>
        </w:rPr>
        <w:lastRenderedPageBreak/>
        <w:t>7)РОК И НАЧИН ПЛАЋАЊА:</w:t>
      </w:r>
      <w:r w:rsidRPr="00276EA7">
        <w:rPr>
          <w:rFonts w:eastAsia="Calibri"/>
          <w:lang w:val="sr-Cyrl-CS"/>
        </w:rPr>
        <w:t xml:space="preserve"> </w:t>
      </w:r>
      <w:r w:rsidRPr="00276EA7">
        <w:rPr>
          <w:rFonts w:eastAsia="Arial Unicode MS"/>
          <w:kern w:val="1"/>
          <w:lang w:val="sr-Cyrl-CS" w:eastAsia="ar-SA"/>
        </w:rPr>
        <w:t xml:space="preserve">до </w:t>
      </w:r>
      <w:r w:rsidRPr="00276EA7">
        <w:rPr>
          <w:lang w:val="sr-Cyrl-CS" w:eastAsia="ar-SA"/>
        </w:rPr>
        <w:t>45 дана од дана пријема исправног рачуна за извршене услуге за претходни месец</w:t>
      </w:r>
      <w:r w:rsidR="004971B8">
        <w:rPr>
          <w:lang w:val="sr-Cyrl-CS" w:eastAsia="ar-SA"/>
        </w:rPr>
        <w:t>.</w:t>
      </w:r>
    </w:p>
    <w:p w14:paraId="3B7C3695" w14:textId="4C201840" w:rsidR="00231C3B" w:rsidRDefault="00276EA7" w:rsidP="00276EA7">
      <w:pPr>
        <w:autoSpaceDE w:val="0"/>
        <w:autoSpaceDN w:val="0"/>
        <w:adjustRightInd w:val="0"/>
        <w:jc w:val="both"/>
        <w:rPr>
          <w:noProof/>
          <w:lang w:val="sr-Cyrl-RS"/>
        </w:rPr>
      </w:pPr>
      <w:r w:rsidRPr="00EC30E2">
        <w:rPr>
          <w:noProof/>
          <w:lang w:val="sr-Cyrl-RS"/>
        </w:rPr>
        <w:t>Наручиоцу доставити извештај о пруженој услузи за претходни месец.</w:t>
      </w:r>
    </w:p>
    <w:p w14:paraId="2746D376" w14:textId="05A57506" w:rsidR="00231C3B" w:rsidRPr="00231C3B" w:rsidRDefault="00231C3B" w:rsidP="00231C3B">
      <w:pPr>
        <w:autoSpaceDE w:val="0"/>
        <w:autoSpaceDN w:val="0"/>
        <w:adjustRightInd w:val="0"/>
        <w:jc w:val="both"/>
        <w:rPr>
          <w:noProof/>
          <w:lang w:val="sr-Cyrl-CS"/>
        </w:rPr>
      </w:pPr>
      <w:r w:rsidRPr="00231C3B">
        <w:rPr>
          <w:iCs/>
          <w:noProof/>
        </w:rPr>
        <w:t xml:space="preserve">Цена мора бити исказана у динарима, </w:t>
      </w:r>
      <w:r w:rsidR="004971B8">
        <w:rPr>
          <w:iCs/>
          <w:noProof/>
          <w:lang w:val="sr-Cyrl-RS"/>
        </w:rPr>
        <w:t>са</w:t>
      </w:r>
      <w:r w:rsidRPr="00231C3B">
        <w:rPr>
          <w:iCs/>
          <w:noProof/>
        </w:rPr>
        <w:t xml:space="preserve"> порез</w:t>
      </w:r>
      <w:r w:rsidR="004971B8">
        <w:rPr>
          <w:iCs/>
          <w:noProof/>
          <w:lang w:val="sr-Cyrl-RS"/>
        </w:rPr>
        <w:t>ом</w:t>
      </w:r>
      <w:r w:rsidRPr="00231C3B">
        <w:rPr>
          <w:iCs/>
          <w:noProof/>
        </w:rPr>
        <w:t xml:space="preserve"> на додату вредност,</w:t>
      </w:r>
      <w:r w:rsidRPr="00231C3B">
        <w:rPr>
          <w:noProof/>
        </w:rPr>
        <w:t xml:space="preserve"> са урачунатим свим трошковима које понуђач има у реализацији предметне набавке</w:t>
      </w:r>
      <w:r w:rsidRPr="00231C3B">
        <w:rPr>
          <w:noProof/>
          <w:lang w:val="sr-Cyrl-RS"/>
        </w:rPr>
        <w:t>.</w:t>
      </w:r>
      <w:r w:rsidRPr="00231C3B">
        <w:rPr>
          <w:iCs/>
          <w:noProof/>
        </w:rPr>
        <w:t>Цена је фиксна и не може се мењати</w:t>
      </w:r>
      <w:r w:rsidRPr="00231C3B">
        <w:rPr>
          <w:iCs/>
          <w:noProof/>
          <w:lang w:val="sr-Cyrl-CS"/>
        </w:rPr>
        <w:t xml:space="preserve"> за време периода важења уговора</w:t>
      </w:r>
      <w:r w:rsidRPr="00231C3B">
        <w:rPr>
          <w:iCs/>
          <w:noProof/>
        </w:rPr>
        <w:t>.</w:t>
      </w:r>
      <w:r w:rsidRPr="00231C3B">
        <w:rPr>
          <w:noProof/>
          <w:lang w:val="sr-Cyrl-CS"/>
        </w:rPr>
        <w:t xml:space="preserve"> </w:t>
      </w:r>
    </w:p>
    <w:p w14:paraId="5ECCCAF0" w14:textId="77777777" w:rsidR="00396FA3" w:rsidRPr="00396FA3" w:rsidRDefault="00396FA3" w:rsidP="00396FA3">
      <w:pPr>
        <w:tabs>
          <w:tab w:val="left" w:pos="90"/>
        </w:tabs>
        <w:suppressAutoHyphens/>
        <w:spacing w:line="100" w:lineRule="atLeast"/>
        <w:jc w:val="both"/>
        <w:rPr>
          <w:kern w:val="1"/>
          <w:lang w:val="sr-Cyrl-RS" w:eastAsia="ar-SA"/>
        </w:rPr>
      </w:pPr>
      <w:r w:rsidRPr="00396FA3">
        <w:rPr>
          <w:kern w:val="1"/>
          <w:lang w:val="sr-Latn-CS" w:eastAsia="ar-SA"/>
        </w:rPr>
        <w:t>У случају разлике између јединичне и укупне цене, меродавна је јединична цена.После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w:t>
      </w:r>
      <w:r w:rsidRPr="00396FA3">
        <w:rPr>
          <w:kern w:val="1"/>
          <w:lang w:val="sr-Cyrl-RS" w:eastAsia="ar-SA"/>
        </w:rPr>
        <w:t>.</w:t>
      </w:r>
      <w:r w:rsidRPr="00396FA3">
        <w:rPr>
          <w:bCs/>
          <w:kern w:val="1"/>
          <w:lang w:val="sr-Latn-CS" w:eastAsia="ar-SA"/>
        </w:rPr>
        <w:t>Уколико наручилац оцени да су потребна додатна објашњења наручилац ће понуђачу оставити примерени рок да поступи по позиву наручиоца.</w:t>
      </w:r>
      <w:r w:rsidRPr="00396FA3">
        <w:rPr>
          <w:kern w:val="1"/>
          <w:lang w:val="sr-Latn-CS"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Ако се понуђач не сагласи са исправком рачунских грешака, наручил</w:t>
      </w:r>
      <w:r w:rsidRPr="00396FA3">
        <w:rPr>
          <w:kern w:val="1"/>
          <w:lang w:val="sr-Cyrl-CS" w:eastAsia="ar-SA"/>
        </w:rPr>
        <w:t>а</w:t>
      </w:r>
      <w:r w:rsidRPr="00396FA3">
        <w:rPr>
          <w:kern w:val="1"/>
          <w:lang w:val="sr-Latn-CS" w:eastAsia="ar-SA"/>
        </w:rPr>
        <w:t xml:space="preserve">ц ће његову понуду одбити као неприхватљиву. </w:t>
      </w:r>
    </w:p>
    <w:p w14:paraId="131FAB34" w14:textId="77777777" w:rsidR="00276EA7" w:rsidRPr="00276EA7" w:rsidRDefault="00276EA7" w:rsidP="00276EA7">
      <w:pPr>
        <w:suppressAutoHyphens/>
        <w:spacing w:line="100" w:lineRule="atLeast"/>
        <w:rPr>
          <w:b/>
          <w:lang w:val="sr-Cyrl-CS"/>
        </w:rPr>
      </w:pPr>
      <w:r w:rsidRPr="00276EA7">
        <w:rPr>
          <w:b/>
          <w:bCs/>
          <w:lang w:val="sr-Cyrl-CS"/>
        </w:rPr>
        <w:t>8</w:t>
      </w:r>
      <w:r w:rsidRPr="00276EA7">
        <w:rPr>
          <w:b/>
          <w:bCs/>
        </w:rPr>
        <w:t>)</w:t>
      </w:r>
      <w:r w:rsidRPr="00276EA7">
        <w:rPr>
          <w:b/>
          <w:bCs/>
          <w:lang w:val="sr-Cyrl-CS"/>
        </w:rPr>
        <w:t>РОК ВАЖЕЊА ПОНУДЕ</w:t>
      </w:r>
      <w:r w:rsidRPr="00276EA7">
        <w:rPr>
          <w:b/>
          <w:bCs/>
        </w:rPr>
        <w:t>:</w:t>
      </w:r>
      <w:r w:rsidRPr="00276EA7">
        <w:rPr>
          <w:bCs/>
        </w:rPr>
        <w:t xml:space="preserve"> </w:t>
      </w:r>
      <w:r w:rsidRPr="00276EA7">
        <w:t xml:space="preserve">________ дана од дана отварања понуда (не краћи од </w:t>
      </w:r>
      <w:r w:rsidRPr="00276EA7">
        <w:rPr>
          <w:lang w:val="sr-Cyrl-CS"/>
        </w:rPr>
        <w:t>6</w:t>
      </w:r>
      <w:r w:rsidRPr="00276EA7">
        <w:t>0 дана од дана отварања</w:t>
      </w:r>
      <w:r w:rsidRPr="00276EA7">
        <w:rPr>
          <w:lang w:val="sr-Cyrl-CS"/>
        </w:rPr>
        <w:t>)</w:t>
      </w:r>
    </w:p>
    <w:p w14:paraId="793FAF95" w14:textId="2CFA0E61" w:rsidR="00276EA7" w:rsidRPr="00CE42A9" w:rsidRDefault="00276EA7" w:rsidP="00276EA7">
      <w:pPr>
        <w:suppressAutoHyphens/>
        <w:spacing w:line="100" w:lineRule="atLeast"/>
        <w:jc w:val="both"/>
        <w:rPr>
          <w:lang w:val="sr-Cyrl-CS"/>
        </w:rPr>
      </w:pPr>
      <w:r w:rsidRPr="00CE42A9">
        <w:rPr>
          <w:b/>
          <w:lang w:val="sr-Cyrl-CS"/>
        </w:rPr>
        <w:t xml:space="preserve">9)МЕСТО И НАЧИН ВРШЕЊА УСЛУГЕ: </w:t>
      </w:r>
      <w:r w:rsidR="00DB3F3C" w:rsidRPr="000D7CD0">
        <w:rPr>
          <w:lang w:val="sr-Cyrl-CS"/>
        </w:rPr>
        <w:t>зграда Општине Ивањица на адреси В. Маринковића бр. 1 у времену од 07 до 15 часова сваког радног дана</w:t>
      </w:r>
      <w:r w:rsidR="00DB3F3C">
        <w:rPr>
          <w:lang w:val="sr-Cyrl-CS"/>
        </w:rPr>
        <w:t>.</w:t>
      </w:r>
    </w:p>
    <w:p w14:paraId="6B3AED01" w14:textId="77777777" w:rsidR="00E142F5" w:rsidRDefault="00E142F5" w:rsidP="00B335D6">
      <w:pPr>
        <w:tabs>
          <w:tab w:val="left" w:pos="5040"/>
        </w:tabs>
        <w:ind w:right="48"/>
        <w:jc w:val="both"/>
        <w:rPr>
          <w:lang w:val="ru-RU"/>
        </w:rPr>
      </w:pPr>
    </w:p>
    <w:p w14:paraId="7C52E6C1" w14:textId="1E6630A4" w:rsidR="009B45FD" w:rsidRPr="005D2250" w:rsidRDefault="009B45FD" w:rsidP="004971B8">
      <w:pPr>
        <w:tabs>
          <w:tab w:val="left" w:pos="5040"/>
        </w:tabs>
        <w:ind w:right="48"/>
        <w:jc w:val="both"/>
        <w:rPr>
          <w:b/>
          <w:bCs/>
          <w:lang w:val="sr-Cyrl-RS"/>
        </w:rPr>
      </w:pPr>
      <w:r w:rsidRPr="005D2250">
        <w:rPr>
          <w:lang w:val="ru-RU"/>
        </w:rPr>
        <w:t xml:space="preserve">Понуђач </w:t>
      </w:r>
      <w:r w:rsidR="004971B8">
        <w:rPr>
          <w:lang w:val="ru-RU"/>
        </w:rPr>
        <w:t xml:space="preserve">мора да </w:t>
      </w:r>
      <w:r w:rsidRPr="005D2250">
        <w:rPr>
          <w:lang w:val="ru-RU"/>
        </w:rPr>
        <w:t xml:space="preserve">поседује </w:t>
      </w:r>
      <w:r w:rsidR="004971B8" w:rsidRPr="000D7CD0">
        <w:t>лиценцу за вршење послова физичко-техничке заштите без оружја</w:t>
      </w:r>
      <w:r w:rsidR="004971B8" w:rsidRPr="000D7CD0">
        <w:rPr>
          <w:lang w:val="sr-Cyrl-RS"/>
        </w:rPr>
        <w:t xml:space="preserve"> за правна лица и предузетнике или </w:t>
      </w:r>
      <w:r w:rsidR="004971B8" w:rsidRPr="000D7CD0">
        <w:t>лиценцу за вршење послова физичко-техничке заштите</w:t>
      </w:r>
      <w:r w:rsidR="004971B8" w:rsidRPr="000D7CD0">
        <w:rPr>
          <w:lang w:val="sr-Cyrl-RS"/>
        </w:rPr>
        <w:t xml:space="preserve"> - </w:t>
      </w:r>
      <w:r w:rsidR="004971B8" w:rsidRPr="000D7CD0">
        <w:t>лиценцу за вршење основних послова службеника обезбеђења – без оружја</w:t>
      </w:r>
      <w:r w:rsidR="004971B8" w:rsidRPr="000D7CD0">
        <w:rPr>
          <w:lang w:val="sr-Cyrl-RS"/>
        </w:rPr>
        <w:t xml:space="preserve"> за физичка лица. Уместо наведених лиценци понуђач може доставити и одговарајуће лиценце издате пре ступања на с</w:t>
      </w:r>
      <w:r w:rsidR="00C33858">
        <w:rPr>
          <w:lang w:val="sr-Cyrl-RS"/>
        </w:rPr>
        <w:t>наг</w:t>
      </w:r>
      <w:r w:rsidR="004971B8" w:rsidRPr="000D7CD0">
        <w:rPr>
          <w:lang w:val="sr-Cyrl-RS"/>
        </w:rPr>
        <w:t>у Закона о изменама и допунама Закона о приватном обезбеђењу („Сл. гласник РС“, број 87/2018), ако су важеће</w:t>
      </w:r>
      <w:r w:rsidR="004971B8">
        <w:rPr>
          <w:lang w:val="sr-Cyrl-RS"/>
        </w:rPr>
        <w:t>.</w:t>
      </w:r>
    </w:p>
    <w:p w14:paraId="226FD8F9" w14:textId="77777777" w:rsidR="00910372" w:rsidRDefault="00910372" w:rsidP="003028BE">
      <w:pPr>
        <w:autoSpaceDE w:val="0"/>
        <w:autoSpaceDN w:val="0"/>
        <w:adjustRightInd w:val="0"/>
        <w:jc w:val="both"/>
        <w:rPr>
          <w:lang w:val="sr-Latn-CS" w:eastAsia="sr-Latn-CS"/>
        </w:rPr>
      </w:pPr>
    </w:p>
    <w:p w14:paraId="593328D5" w14:textId="65B9C2B7" w:rsidR="003028BE" w:rsidRPr="003028BE" w:rsidRDefault="003028BE" w:rsidP="003028BE">
      <w:pPr>
        <w:autoSpaceDE w:val="0"/>
        <w:autoSpaceDN w:val="0"/>
        <w:adjustRightInd w:val="0"/>
        <w:jc w:val="both"/>
        <w:rPr>
          <w:lang w:val="sr-Cyrl-CS" w:eastAsia="sr-Latn-CS"/>
        </w:rPr>
      </w:pPr>
      <w:r w:rsidRPr="003028BE">
        <w:rPr>
          <w:lang w:val="sr-Latn-CS" w:eastAsia="sr-Latn-CS"/>
        </w:rPr>
        <w:t>Обавезујемо се да ћемо набавку реализовати у складу са документацијом</w:t>
      </w:r>
      <w:r w:rsidR="0003707D" w:rsidRPr="00B335D6">
        <w:rPr>
          <w:lang w:val="sr-Cyrl-RS" w:eastAsia="sr-Latn-CS"/>
        </w:rPr>
        <w:t xml:space="preserve"> из позива </w:t>
      </w:r>
      <w:r w:rsidRPr="003028BE">
        <w:rPr>
          <w:lang w:val="sr-Latn-CS" w:eastAsia="sr-Latn-CS"/>
        </w:rPr>
        <w:t>и</w:t>
      </w:r>
      <w:r w:rsidRPr="003028BE">
        <w:rPr>
          <w:lang w:val="sr-Cyrl-CS" w:eastAsia="sr-Latn-CS"/>
        </w:rPr>
        <w:t xml:space="preserve"> </w:t>
      </w:r>
      <w:r w:rsidRPr="003028BE">
        <w:rPr>
          <w:lang w:val="sr-Latn-CS" w:eastAsia="sr-Latn-CS"/>
        </w:rPr>
        <w:t>сходно томе прихватамо све услове наведене у конкурсној документацији</w:t>
      </w:r>
      <w:r w:rsidR="00B335D6" w:rsidRPr="00B335D6">
        <w:rPr>
          <w:lang w:val="sr-Cyrl-RS" w:eastAsia="sr-Latn-CS"/>
        </w:rPr>
        <w:t xml:space="preserve"> наручиоца</w:t>
      </w:r>
      <w:r w:rsidRPr="003028BE">
        <w:rPr>
          <w:lang w:val="sr-Latn-CS" w:eastAsia="sr-Latn-CS"/>
        </w:rPr>
        <w:t>.</w:t>
      </w:r>
    </w:p>
    <w:p w14:paraId="1AB246B4" w14:textId="77777777" w:rsidR="003028BE" w:rsidRPr="003028BE" w:rsidRDefault="003028BE" w:rsidP="003028BE">
      <w:pPr>
        <w:suppressAutoHyphens/>
        <w:spacing w:line="100" w:lineRule="atLeast"/>
        <w:ind w:left="720" w:firstLine="720"/>
        <w:jc w:val="both"/>
        <w:rPr>
          <w:rFonts w:eastAsia="TimesNewRomanPSMT"/>
          <w:bCs/>
          <w:kern w:val="2"/>
          <w:lang w:val="sr-Cyrl-CS" w:eastAsia="ar-SA"/>
        </w:rPr>
      </w:pPr>
    </w:p>
    <w:p w14:paraId="444F1A44" w14:textId="77777777" w:rsidR="003028BE" w:rsidRPr="003028BE" w:rsidRDefault="003028BE" w:rsidP="003028BE">
      <w:pPr>
        <w:suppressAutoHyphens/>
        <w:spacing w:line="100" w:lineRule="atLeast"/>
        <w:ind w:left="720" w:firstLine="720"/>
        <w:jc w:val="both"/>
        <w:rPr>
          <w:rFonts w:eastAsia="TimesNewRomanPSMT"/>
          <w:bCs/>
          <w:kern w:val="2"/>
          <w:lang w:val="sr-Cyrl-CS" w:eastAsia="ar-SA"/>
        </w:rPr>
      </w:pPr>
    </w:p>
    <w:p w14:paraId="4E353C0D" w14:textId="77777777" w:rsidR="003028BE" w:rsidRPr="003028BE" w:rsidRDefault="003028BE" w:rsidP="003028BE">
      <w:pPr>
        <w:suppressAutoHyphens/>
        <w:spacing w:line="100" w:lineRule="atLeast"/>
        <w:ind w:left="720" w:firstLine="720"/>
        <w:jc w:val="both"/>
        <w:rPr>
          <w:rFonts w:eastAsia="TimesNewRomanPSMT"/>
          <w:bCs/>
          <w:color w:val="000000"/>
          <w:kern w:val="2"/>
          <w:lang w:val="sr-Cyrl-CS" w:eastAsia="ar-SA"/>
        </w:rPr>
      </w:pPr>
    </w:p>
    <w:p w14:paraId="6B4DB050" w14:textId="77777777" w:rsidR="003028BE" w:rsidRPr="003028BE" w:rsidRDefault="003028BE" w:rsidP="003028BE">
      <w:pPr>
        <w:suppressAutoHyphens/>
        <w:spacing w:line="100" w:lineRule="atLeast"/>
        <w:ind w:left="720" w:firstLine="720"/>
        <w:jc w:val="both"/>
        <w:rPr>
          <w:rFonts w:eastAsia="TimesNewRomanPSMT"/>
          <w:b/>
          <w:bCs/>
          <w:color w:val="000000"/>
          <w:kern w:val="2"/>
          <w:lang w:val="sr-Latn-RS" w:eastAsia="ar-SA"/>
        </w:rPr>
      </w:pPr>
      <w:r w:rsidRPr="003028BE">
        <w:rPr>
          <w:rFonts w:eastAsia="TimesNewRomanPSMT"/>
          <w:b/>
          <w:bCs/>
          <w:color w:val="000000"/>
          <w:kern w:val="2"/>
          <w:lang w:val="sr-Latn-RS" w:eastAsia="ar-SA"/>
        </w:rPr>
        <w:t xml:space="preserve">Датум </w:t>
      </w:r>
      <w:r w:rsidRPr="003028BE">
        <w:rPr>
          <w:rFonts w:eastAsia="TimesNewRomanPSMT"/>
          <w:b/>
          <w:bCs/>
          <w:color w:val="000000"/>
          <w:kern w:val="2"/>
          <w:lang w:val="sr-Latn-RS" w:eastAsia="ar-SA"/>
        </w:rPr>
        <w:tab/>
      </w:r>
      <w:r w:rsidRPr="003028BE">
        <w:rPr>
          <w:rFonts w:eastAsia="TimesNewRomanPSMT"/>
          <w:b/>
          <w:bCs/>
          <w:color w:val="000000"/>
          <w:kern w:val="2"/>
          <w:lang w:val="sr-Latn-RS" w:eastAsia="ar-SA"/>
        </w:rPr>
        <w:tab/>
      </w:r>
      <w:r w:rsidRPr="003028BE">
        <w:rPr>
          <w:rFonts w:eastAsia="TimesNewRomanPSMT"/>
          <w:b/>
          <w:bCs/>
          <w:color w:val="000000"/>
          <w:kern w:val="2"/>
          <w:lang w:val="sr-Latn-RS" w:eastAsia="ar-SA"/>
        </w:rPr>
        <w:tab/>
      </w:r>
      <w:r w:rsidRPr="003028BE">
        <w:rPr>
          <w:rFonts w:eastAsia="TimesNewRomanPSMT"/>
          <w:b/>
          <w:bCs/>
          <w:color w:val="000000"/>
          <w:kern w:val="2"/>
          <w:lang w:val="sr-Latn-RS" w:eastAsia="ar-SA"/>
        </w:rPr>
        <w:tab/>
      </w:r>
      <w:r w:rsidRPr="003028BE">
        <w:rPr>
          <w:rFonts w:eastAsia="TimesNewRomanPSMT"/>
          <w:b/>
          <w:bCs/>
          <w:color w:val="000000"/>
          <w:kern w:val="2"/>
          <w:lang w:val="sr-Latn-RS" w:eastAsia="ar-SA"/>
        </w:rPr>
        <w:tab/>
        <w:t xml:space="preserve">          </w:t>
      </w:r>
      <w:r w:rsidRPr="003028BE">
        <w:rPr>
          <w:rFonts w:eastAsia="TimesNewRomanPSMT"/>
          <w:b/>
          <w:bCs/>
          <w:color w:val="000000"/>
          <w:kern w:val="2"/>
          <w:lang w:val="sr-Cyrl-CS" w:eastAsia="ar-SA"/>
        </w:rPr>
        <w:t xml:space="preserve">                </w:t>
      </w:r>
      <w:r w:rsidRPr="003028BE">
        <w:rPr>
          <w:rFonts w:eastAsia="TimesNewRomanPSMT"/>
          <w:b/>
          <w:bCs/>
          <w:color w:val="000000"/>
          <w:kern w:val="2"/>
          <w:lang w:val="sr-Latn-RS" w:eastAsia="ar-SA"/>
        </w:rPr>
        <w:t>Понуђач</w:t>
      </w:r>
    </w:p>
    <w:p w14:paraId="1E71D4FE" w14:textId="1448A0AA" w:rsidR="003028BE" w:rsidRPr="003028BE" w:rsidRDefault="003028BE" w:rsidP="003028BE">
      <w:pPr>
        <w:suppressAutoHyphens/>
        <w:spacing w:line="100" w:lineRule="atLeast"/>
        <w:ind w:left="2880" w:firstLine="720"/>
        <w:jc w:val="both"/>
        <w:rPr>
          <w:rFonts w:eastAsia="TimesNewRomanPS-BoldMT"/>
          <w:b/>
          <w:bCs/>
          <w:i/>
          <w:iCs/>
          <w:color w:val="002060"/>
          <w:kern w:val="2"/>
          <w:lang w:val="sr-Latn-RS" w:eastAsia="ar-SA"/>
        </w:rPr>
      </w:pPr>
      <w:r w:rsidRPr="003028BE">
        <w:rPr>
          <w:rFonts w:eastAsia="TimesNewRomanPSMT"/>
          <w:bCs/>
          <w:color w:val="000000"/>
          <w:kern w:val="2"/>
          <w:lang w:val="sr-Latn-RS" w:eastAsia="ar-SA"/>
        </w:rPr>
        <w:t xml:space="preserve">    </w:t>
      </w:r>
      <w:r w:rsidRPr="003028BE">
        <w:rPr>
          <w:rFonts w:eastAsia="TimesNewRomanPSMT"/>
          <w:bCs/>
          <w:color w:val="000000"/>
          <w:kern w:val="2"/>
          <w:lang w:val="sr-Cyrl-CS" w:eastAsia="ar-SA"/>
        </w:rPr>
        <w:t xml:space="preserve">      </w:t>
      </w:r>
      <w:r w:rsidRPr="003028BE">
        <w:rPr>
          <w:rFonts w:eastAsia="TimesNewRomanPSMT"/>
          <w:b/>
          <w:bCs/>
          <w:color w:val="000000"/>
          <w:kern w:val="2"/>
          <w:lang w:val="sr-Latn-RS" w:eastAsia="ar-SA"/>
        </w:rPr>
        <w:t xml:space="preserve"> </w:t>
      </w:r>
    </w:p>
    <w:p w14:paraId="1004C55B" w14:textId="46F3AB51" w:rsidR="003028BE" w:rsidRPr="003028BE" w:rsidRDefault="003028BE" w:rsidP="003028BE">
      <w:pPr>
        <w:suppressAutoHyphens/>
        <w:spacing w:line="100" w:lineRule="atLeast"/>
        <w:jc w:val="both"/>
        <w:rPr>
          <w:rFonts w:eastAsia="TimesNewRomanPS-BoldMT"/>
          <w:b/>
          <w:bCs/>
          <w:i/>
          <w:iCs/>
          <w:color w:val="002060"/>
          <w:kern w:val="2"/>
          <w:lang w:val="sr-Latn-RS" w:eastAsia="ar-SA"/>
        </w:rPr>
      </w:pPr>
      <w:r w:rsidRPr="003028BE">
        <w:rPr>
          <w:rFonts w:eastAsia="TimesNewRomanPS-BoldMT"/>
          <w:b/>
          <w:bCs/>
          <w:i/>
          <w:iCs/>
          <w:color w:val="002060"/>
          <w:kern w:val="2"/>
          <w:lang w:val="sr-Latn-RS" w:eastAsia="ar-SA"/>
        </w:rPr>
        <w:t>_____________________________</w:t>
      </w:r>
      <w:r w:rsidRPr="003028BE">
        <w:rPr>
          <w:rFonts w:eastAsia="TimesNewRomanPS-BoldMT"/>
          <w:b/>
          <w:bCs/>
          <w:i/>
          <w:iCs/>
          <w:color w:val="002060"/>
          <w:kern w:val="2"/>
          <w:lang w:val="sr-Latn-RS" w:eastAsia="ar-SA"/>
        </w:rPr>
        <w:tab/>
      </w:r>
      <w:r w:rsidRPr="003028BE">
        <w:rPr>
          <w:rFonts w:eastAsia="TimesNewRomanPS-BoldMT"/>
          <w:b/>
          <w:bCs/>
          <w:i/>
          <w:iCs/>
          <w:color w:val="002060"/>
          <w:kern w:val="2"/>
          <w:lang w:val="sr-Latn-RS" w:eastAsia="ar-SA"/>
        </w:rPr>
        <w:tab/>
      </w:r>
      <w:r w:rsidRPr="003028BE">
        <w:rPr>
          <w:rFonts w:eastAsia="TimesNewRomanPS-BoldMT"/>
          <w:b/>
          <w:bCs/>
          <w:i/>
          <w:iCs/>
          <w:color w:val="002060"/>
          <w:kern w:val="2"/>
          <w:lang w:val="sr-Latn-RS" w:eastAsia="ar-SA"/>
        </w:rPr>
        <w:tab/>
      </w:r>
      <w:r w:rsidRPr="003028BE">
        <w:rPr>
          <w:rFonts w:eastAsia="TimesNewRomanPS-BoldMT"/>
          <w:b/>
          <w:bCs/>
          <w:i/>
          <w:iCs/>
          <w:color w:val="002060"/>
          <w:kern w:val="2"/>
          <w:lang w:val="sr-Cyrl-CS" w:eastAsia="ar-SA"/>
        </w:rPr>
        <w:t xml:space="preserve">                    </w:t>
      </w:r>
      <w:r w:rsidRPr="003028BE">
        <w:rPr>
          <w:rFonts w:eastAsia="TimesNewRomanPS-BoldMT"/>
          <w:b/>
          <w:bCs/>
          <w:i/>
          <w:iCs/>
          <w:color w:val="002060"/>
          <w:kern w:val="2"/>
          <w:lang w:val="sr-Latn-RS" w:eastAsia="ar-SA"/>
        </w:rPr>
        <w:t>______________________</w:t>
      </w:r>
    </w:p>
    <w:p w14:paraId="2213E690" w14:textId="77777777" w:rsidR="003028BE" w:rsidRPr="003028BE" w:rsidRDefault="003028BE" w:rsidP="003028BE">
      <w:pPr>
        <w:jc w:val="both"/>
        <w:rPr>
          <w:rFonts w:eastAsia="Arial Unicode MS"/>
          <w:b/>
          <w:bCs/>
          <w:i/>
          <w:iCs/>
          <w:kern w:val="2"/>
          <w:u w:val="single"/>
          <w:lang w:val="sr-Cyrl-CS" w:eastAsia="ar-SA"/>
        </w:rPr>
      </w:pPr>
    </w:p>
    <w:p w14:paraId="1C091BDD" w14:textId="0D0017B3" w:rsidR="003028BE" w:rsidRPr="003028BE" w:rsidRDefault="003028BE" w:rsidP="003028BE">
      <w:pPr>
        <w:jc w:val="both"/>
        <w:rPr>
          <w:rFonts w:eastAsia="Arial Unicode MS"/>
          <w:b/>
          <w:bCs/>
          <w:i/>
          <w:iCs/>
          <w:kern w:val="2"/>
          <w:u w:val="single"/>
          <w:lang w:val="sr-Cyrl-CS" w:eastAsia="ar-SA"/>
        </w:rPr>
      </w:pPr>
      <w:r w:rsidRPr="003028BE">
        <w:rPr>
          <w:rFonts w:eastAsia="Arial Unicode MS"/>
          <w:b/>
          <w:bCs/>
          <w:i/>
          <w:iCs/>
          <w:kern w:val="2"/>
          <w:u w:val="single"/>
          <w:lang w:val="sr-Cyrl-CS" w:eastAsia="ar-SA"/>
        </w:rPr>
        <w:t xml:space="preserve">  </w:t>
      </w:r>
      <w:r w:rsidRPr="003028BE">
        <w:rPr>
          <w:rFonts w:eastAsia="Arial Unicode MS"/>
          <w:b/>
          <w:bCs/>
          <w:i/>
          <w:iCs/>
          <w:kern w:val="2"/>
          <w:u w:val="single"/>
          <w:lang w:val="sr-Latn-RS" w:eastAsia="ar-SA"/>
        </w:rPr>
        <w:t>Напоме</w:t>
      </w:r>
      <w:r w:rsidRPr="00B335D6">
        <w:rPr>
          <w:rFonts w:eastAsia="Arial Unicode MS"/>
          <w:b/>
          <w:bCs/>
          <w:i/>
          <w:iCs/>
          <w:kern w:val="2"/>
          <w:u w:val="single"/>
          <w:lang w:val="sr-Cyrl-RS" w:eastAsia="ar-SA"/>
        </w:rPr>
        <w:t>н</w:t>
      </w:r>
      <w:r w:rsidRPr="003028BE">
        <w:rPr>
          <w:rFonts w:eastAsia="Arial Unicode MS"/>
          <w:b/>
          <w:bCs/>
          <w:i/>
          <w:iCs/>
          <w:kern w:val="2"/>
          <w:u w:val="single"/>
          <w:lang w:val="sr-Cyrl-CS" w:eastAsia="ar-SA"/>
        </w:rPr>
        <w:t>а:</w:t>
      </w:r>
    </w:p>
    <w:p w14:paraId="247EB6A4" w14:textId="77777777" w:rsidR="003028BE" w:rsidRPr="003028BE" w:rsidRDefault="003028BE" w:rsidP="003028BE">
      <w:pPr>
        <w:jc w:val="both"/>
        <w:rPr>
          <w:rFonts w:eastAsia="TimesNewRomanPSMT"/>
          <w:bCs/>
          <w:kern w:val="1"/>
          <w:lang w:val="sr-Cyrl-CS" w:eastAsia="ar-SA"/>
        </w:rPr>
      </w:pPr>
    </w:p>
    <w:p w14:paraId="1493A5BC" w14:textId="37226A4A" w:rsidR="00EC3520" w:rsidRDefault="003028BE" w:rsidP="005D2250">
      <w:pPr>
        <w:suppressAutoHyphens/>
        <w:spacing w:line="100" w:lineRule="atLeast"/>
        <w:jc w:val="both"/>
        <w:rPr>
          <w:rFonts w:eastAsia="Arial Unicode MS"/>
          <w:iCs/>
          <w:kern w:val="2"/>
          <w:lang w:val="sr-Latn-RS" w:eastAsia="ar-SA"/>
        </w:rPr>
      </w:pPr>
      <w:r w:rsidRPr="003028BE">
        <w:rPr>
          <w:rFonts w:eastAsia="Arial Unicode MS"/>
          <w:iCs/>
          <w:kern w:val="2"/>
          <w:lang w:val="sr-Latn-RS" w:eastAsia="ar-SA"/>
        </w:rPr>
        <w:t xml:space="preserve">Образац понуде </w:t>
      </w:r>
      <w:r w:rsidR="0003355C">
        <w:rPr>
          <w:rFonts w:eastAsia="Arial Unicode MS"/>
          <w:iCs/>
          <w:kern w:val="2"/>
          <w:lang w:val="sr-Cyrl-RS" w:eastAsia="ar-SA"/>
        </w:rPr>
        <w:t xml:space="preserve">са структуром понуђене цене </w:t>
      </w:r>
      <w:r w:rsidRPr="003028BE">
        <w:rPr>
          <w:rFonts w:eastAsia="Arial Unicode MS"/>
          <w:iCs/>
          <w:kern w:val="2"/>
          <w:lang w:val="sr-Latn-RS" w:eastAsia="ar-SA"/>
        </w:rPr>
        <w:t xml:space="preserve">понуђач мора да попуни и потпише, чиме </w:t>
      </w:r>
      <w:r w:rsidRPr="003028BE">
        <w:rPr>
          <w:rFonts w:eastAsia="Arial Unicode MS"/>
          <w:iCs/>
          <w:kern w:val="2"/>
          <w:lang w:val="sr-Cyrl-CS" w:eastAsia="ar-SA"/>
        </w:rPr>
        <w:t>п</w:t>
      </w:r>
      <w:r w:rsidRPr="003028BE">
        <w:rPr>
          <w:rFonts w:eastAsia="Arial Unicode MS"/>
          <w:iCs/>
          <w:kern w:val="2"/>
          <w:lang w:val="sr-Latn-RS" w:eastAsia="ar-SA"/>
        </w:rPr>
        <w:t>отврђује да су тачни подаци који су у обрасцу понуде наведени</w:t>
      </w:r>
      <w:r w:rsidRPr="003028BE">
        <w:rPr>
          <w:rFonts w:eastAsia="Arial Unicode MS"/>
          <w:i/>
          <w:iCs/>
          <w:kern w:val="2"/>
          <w:lang w:val="sr-Latn-RS" w:eastAsia="ar-SA"/>
        </w:rPr>
        <w:t>.</w:t>
      </w:r>
      <w:r w:rsidRPr="003028BE">
        <w:rPr>
          <w:rFonts w:eastAsia="Arial Unicode MS"/>
          <w:iCs/>
          <w:kern w:val="2"/>
          <w:lang w:val="sr-Latn-RS" w:eastAsia="ar-SA"/>
        </w:rPr>
        <w:t xml:space="preserve">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Pr="00B335D6">
        <w:rPr>
          <w:rFonts w:eastAsia="Arial Unicode MS"/>
          <w:iCs/>
          <w:kern w:val="2"/>
          <w:lang w:val="sr-Cyrl-RS" w:eastAsia="ar-SA"/>
        </w:rPr>
        <w:t xml:space="preserve"> и </w:t>
      </w:r>
      <w:r w:rsidRPr="003028BE">
        <w:rPr>
          <w:rFonts w:eastAsia="Arial Unicode MS"/>
          <w:iCs/>
          <w:kern w:val="2"/>
          <w:lang w:val="sr-Latn-RS" w:eastAsia="ar-SA"/>
        </w:rPr>
        <w:t>потписати образац понуде.</w:t>
      </w:r>
    </w:p>
    <w:p w14:paraId="2C41ABCC" w14:textId="6E6869D4" w:rsidR="00910372" w:rsidRDefault="00910372" w:rsidP="005D2250">
      <w:pPr>
        <w:suppressAutoHyphens/>
        <w:spacing w:line="100" w:lineRule="atLeast"/>
        <w:jc w:val="both"/>
        <w:rPr>
          <w:rFonts w:eastAsia="Arial Unicode MS"/>
          <w:iCs/>
          <w:kern w:val="2"/>
          <w:lang w:val="sr-Latn-RS" w:eastAsia="ar-SA"/>
        </w:rPr>
      </w:pPr>
    </w:p>
    <w:p w14:paraId="56E12798" w14:textId="16B8D37B" w:rsidR="00910372" w:rsidRDefault="00910372" w:rsidP="005D2250">
      <w:pPr>
        <w:suppressAutoHyphens/>
        <w:spacing w:line="100" w:lineRule="atLeast"/>
        <w:jc w:val="both"/>
        <w:rPr>
          <w:rFonts w:eastAsia="Arial Unicode MS"/>
          <w:iCs/>
          <w:kern w:val="2"/>
          <w:lang w:val="sr-Latn-RS" w:eastAsia="ar-SA"/>
        </w:rPr>
      </w:pPr>
    </w:p>
    <w:p w14:paraId="4B95C051" w14:textId="4AFFCAD4" w:rsidR="00910372" w:rsidRDefault="00910372" w:rsidP="005D2250">
      <w:pPr>
        <w:suppressAutoHyphens/>
        <w:spacing w:line="100" w:lineRule="atLeast"/>
        <w:jc w:val="both"/>
        <w:rPr>
          <w:rFonts w:eastAsia="Arial Unicode MS"/>
          <w:iCs/>
          <w:kern w:val="2"/>
          <w:lang w:val="sr-Latn-RS" w:eastAsia="ar-SA"/>
        </w:rPr>
      </w:pPr>
    </w:p>
    <w:p w14:paraId="5214F3F7" w14:textId="08E0397A" w:rsidR="00910372" w:rsidRDefault="00910372" w:rsidP="005D2250">
      <w:pPr>
        <w:suppressAutoHyphens/>
        <w:spacing w:line="100" w:lineRule="atLeast"/>
        <w:jc w:val="both"/>
        <w:rPr>
          <w:rFonts w:eastAsia="Arial Unicode MS"/>
          <w:iCs/>
          <w:kern w:val="2"/>
          <w:lang w:val="sr-Latn-RS" w:eastAsia="ar-SA"/>
        </w:rPr>
      </w:pPr>
    </w:p>
    <w:p w14:paraId="1D09C2A2" w14:textId="1A7C7501" w:rsidR="00910372" w:rsidRDefault="00910372" w:rsidP="005D2250">
      <w:pPr>
        <w:suppressAutoHyphens/>
        <w:spacing w:line="100" w:lineRule="atLeast"/>
        <w:jc w:val="both"/>
        <w:rPr>
          <w:rFonts w:eastAsia="Arial Unicode MS"/>
          <w:iCs/>
          <w:kern w:val="2"/>
          <w:lang w:val="sr-Latn-RS" w:eastAsia="ar-SA"/>
        </w:rPr>
      </w:pPr>
    </w:p>
    <w:p w14:paraId="33A16B06" w14:textId="52939FD8" w:rsidR="00910372" w:rsidRDefault="00910372" w:rsidP="005D2250">
      <w:pPr>
        <w:suppressAutoHyphens/>
        <w:spacing w:line="100" w:lineRule="atLeast"/>
        <w:jc w:val="both"/>
        <w:rPr>
          <w:rFonts w:eastAsia="Arial Unicode MS"/>
          <w:iCs/>
          <w:kern w:val="2"/>
          <w:lang w:val="sr-Latn-RS" w:eastAsia="ar-SA"/>
        </w:rPr>
      </w:pPr>
    </w:p>
    <w:p w14:paraId="0467F312" w14:textId="22E4A599" w:rsidR="00910372" w:rsidRDefault="00910372" w:rsidP="005D2250">
      <w:pPr>
        <w:suppressAutoHyphens/>
        <w:spacing w:line="100" w:lineRule="atLeast"/>
        <w:jc w:val="both"/>
        <w:rPr>
          <w:rFonts w:eastAsia="Arial Unicode MS"/>
          <w:iCs/>
          <w:kern w:val="2"/>
          <w:lang w:val="sr-Latn-RS" w:eastAsia="ar-SA"/>
        </w:rPr>
      </w:pPr>
    </w:p>
    <w:p w14:paraId="38B1B0EE" w14:textId="13DD65D8" w:rsidR="00910372" w:rsidRDefault="00910372" w:rsidP="005D2250">
      <w:pPr>
        <w:suppressAutoHyphens/>
        <w:spacing w:line="100" w:lineRule="atLeast"/>
        <w:jc w:val="both"/>
        <w:rPr>
          <w:rFonts w:eastAsia="Arial Unicode MS"/>
          <w:iCs/>
          <w:kern w:val="2"/>
          <w:lang w:val="sr-Latn-RS" w:eastAsia="ar-SA"/>
        </w:rPr>
      </w:pPr>
    </w:p>
    <w:p w14:paraId="2F98B89B" w14:textId="10EEE170" w:rsidR="00910372" w:rsidRDefault="00910372" w:rsidP="005D2250">
      <w:pPr>
        <w:suppressAutoHyphens/>
        <w:spacing w:line="100" w:lineRule="atLeast"/>
        <w:jc w:val="both"/>
        <w:rPr>
          <w:rFonts w:eastAsia="Arial Unicode MS"/>
          <w:iCs/>
          <w:kern w:val="2"/>
          <w:lang w:val="sr-Latn-RS" w:eastAsia="ar-SA"/>
        </w:rPr>
      </w:pPr>
    </w:p>
    <w:p w14:paraId="374B31F9" w14:textId="5AC8DE58" w:rsidR="00910372" w:rsidRDefault="00910372" w:rsidP="005D2250">
      <w:pPr>
        <w:suppressAutoHyphens/>
        <w:spacing w:line="100" w:lineRule="atLeast"/>
        <w:jc w:val="both"/>
        <w:rPr>
          <w:rFonts w:eastAsia="Arial Unicode MS"/>
          <w:iCs/>
          <w:kern w:val="2"/>
          <w:lang w:val="sr-Latn-RS" w:eastAsia="ar-SA"/>
        </w:rPr>
      </w:pPr>
    </w:p>
    <w:p w14:paraId="6706BB58" w14:textId="084E15F5" w:rsidR="00910372" w:rsidRDefault="00910372" w:rsidP="005D2250">
      <w:pPr>
        <w:suppressAutoHyphens/>
        <w:spacing w:line="100" w:lineRule="atLeast"/>
        <w:jc w:val="both"/>
        <w:rPr>
          <w:rFonts w:eastAsia="Arial Unicode MS"/>
          <w:iCs/>
          <w:kern w:val="2"/>
          <w:lang w:val="sr-Latn-RS" w:eastAsia="ar-SA"/>
        </w:rPr>
      </w:pPr>
    </w:p>
    <w:p w14:paraId="36AD1C90" w14:textId="2A2DA1DF" w:rsidR="00910372" w:rsidRDefault="00910372" w:rsidP="005D2250">
      <w:pPr>
        <w:suppressAutoHyphens/>
        <w:spacing w:line="100" w:lineRule="atLeast"/>
        <w:jc w:val="both"/>
        <w:rPr>
          <w:rFonts w:eastAsia="Arial Unicode MS"/>
          <w:iCs/>
          <w:kern w:val="2"/>
          <w:lang w:val="sr-Latn-RS" w:eastAsia="ar-SA"/>
        </w:rPr>
      </w:pPr>
    </w:p>
    <w:p w14:paraId="33A7AE85" w14:textId="42DEFB3C" w:rsidR="00910372" w:rsidRDefault="00910372" w:rsidP="005D2250">
      <w:pPr>
        <w:suppressAutoHyphens/>
        <w:spacing w:line="100" w:lineRule="atLeast"/>
        <w:jc w:val="both"/>
        <w:rPr>
          <w:rFonts w:eastAsia="Arial Unicode MS"/>
          <w:iCs/>
          <w:kern w:val="2"/>
          <w:lang w:val="sr-Latn-RS" w:eastAsia="ar-SA"/>
        </w:rPr>
      </w:pPr>
    </w:p>
    <w:p w14:paraId="7F58FB3E" w14:textId="13AB808C" w:rsidR="00910372" w:rsidRDefault="00910372" w:rsidP="005D2250">
      <w:pPr>
        <w:suppressAutoHyphens/>
        <w:spacing w:line="100" w:lineRule="atLeast"/>
        <w:jc w:val="both"/>
        <w:rPr>
          <w:rFonts w:eastAsia="Arial Unicode MS"/>
          <w:iCs/>
          <w:kern w:val="2"/>
          <w:lang w:val="sr-Latn-RS" w:eastAsia="ar-SA"/>
        </w:rPr>
      </w:pPr>
    </w:p>
    <w:p w14:paraId="356F3AA0" w14:textId="0728D5B5" w:rsidR="00910372" w:rsidRDefault="00910372" w:rsidP="005D2250">
      <w:pPr>
        <w:suppressAutoHyphens/>
        <w:spacing w:line="100" w:lineRule="atLeast"/>
        <w:jc w:val="both"/>
        <w:rPr>
          <w:rFonts w:eastAsia="Arial Unicode MS"/>
          <w:iCs/>
          <w:kern w:val="2"/>
          <w:lang w:val="sr-Latn-RS" w:eastAsia="ar-SA"/>
        </w:rPr>
      </w:pPr>
    </w:p>
    <w:p w14:paraId="449B4277" w14:textId="1351B489" w:rsidR="00910372" w:rsidRDefault="00910372" w:rsidP="005D2250">
      <w:pPr>
        <w:suppressAutoHyphens/>
        <w:spacing w:line="100" w:lineRule="atLeast"/>
        <w:jc w:val="both"/>
        <w:rPr>
          <w:rFonts w:eastAsia="Arial Unicode MS"/>
          <w:iCs/>
          <w:kern w:val="2"/>
          <w:lang w:val="sr-Latn-RS" w:eastAsia="ar-SA"/>
        </w:rPr>
      </w:pPr>
    </w:p>
    <w:p w14:paraId="4087B56D" w14:textId="3147DF48" w:rsidR="00910372" w:rsidRDefault="00910372" w:rsidP="005D2250">
      <w:pPr>
        <w:suppressAutoHyphens/>
        <w:spacing w:line="100" w:lineRule="atLeast"/>
        <w:jc w:val="both"/>
        <w:rPr>
          <w:rFonts w:eastAsia="Arial Unicode MS"/>
          <w:iCs/>
          <w:kern w:val="2"/>
          <w:lang w:val="sr-Latn-RS" w:eastAsia="ar-SA"/>
        </w:rPr>
      </w:pPr>
    </w:p>
    <w:p w14:paraId="4D11D6A7" w14:textId="77777777" w:rsidR="00EC3520" w:rsidRDefault="00EC3520" w:rsidP="005D2250">
      <w:pPr>
        <w:suppressAutoHyphens/>
        <w:spacing w:line="100" w:lineRule="atLeast"/>
        <w:jc w:val="both"/>
        <w:rPr>
          <w:rFonts w:eastAsia="Arial Unicode MS"/>
          <w:b/>
          <w:iCs/>
          <w:kern w:val="2"/>
          <w:lang w:val="sr-Latn-RS" w:eastAsia="ar-SA"/>
        </w:rPr>
      </w:pPr>
    </w:p>
    <w:sectPr w:rsidR="00EC3520" w:rsidSect="004971B8">
      <w:pgSz w:w="11906" w:h="16838"/>
      <w:pgMar w:top="1440" w:right="1274"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charset w:val="EE"/>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Reference Sans Serif">
    <w:panose1 w:val="020B0604030504040204"/>
    <w:charset w:val="00"/>
    <w:family w:val="swiss"/>
    <w:pitch w:val="variable"/>
    <w:sig w:usb0="20000287" w:usb1="00000000" w:usb2="00000000" w:usb3="00000000" w:csb0="0000019F" w:csb1="00000000"/>
  </w:font>
  <w:font w:name="TimesNewRomanPS-Bold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29C61270"/>
    <w:name w:val="WW8Num4"/>
    <w:lvl w:ilvl="0">
      <w:start w:val="1"/>
      <w:numFmt w:val="decimal"/>
      <w:lvlText w:val="%1)"/>
      <w:lvlJc w:val="left"/>
      <w:pPr>
        <w:tabs>
          <w:tab w:val="num" w:pos="-370"/>
        </w:tabs>
        <w:ind w:left="1070" w:hanging="360"/>
      </w:pPr>
      <w:rPr>
        <w:rFonts w:cs="Arial"/>
        <w:i w:val="0"/>
        <w:color w:val="auto"/>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512"/>
        </w:tabs>
        <w:ind w:left="928"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6" w15:restartNumberingAfterBreak="0">
    <w:nsid w:val="0D0E0D6E"/>
    <w:multiLevelType w:val="hybridMultilevel"/>
    <w:tmpl w:val="B2760D26"/>
    <w:lvl w:ilvl="0" w:tplc="8EE2E62E">
      <w:start w:val="2"/>
      <w:numFmt w:val="bullet"/>
      <w:lvlText w:val="-"/>
      <w:lvlJc w:val="left"/>
      <w:pPr>
        <w:ind w:left="824" w:hanging="360"/>
      </w:pPr>
      <w:rPr>
        <w:rFonts w:ascii="Times New Roman" w:eastAsia="Calibri" w:hAnsi="Times New Roman" w:cs="Times New Roman" w:hint="default"/>
      </w:rPr>
    </w:lvl>
    <w:lvl w:ilvl="1" w:tplc="081A0003" w:tentative="1">
      <w:start w:val="1"/>
      <w:numFmt w:val="bullet"/>
      <w:lvlText w:val="o"/>
      <w:lvlJc w:val="left"/>
      <w:pPr>
        <w:ind w:left="1544" w:hanging="360"/>
      </w:pPr>
      <w:rPr>
        <w:rFonts w:ascii="Courier New" w:hAnsi="Courier New" w:cs="Courier New" w:hint="default"/>
      </w:rPr>
    </w:lvl>
    <w:lvl w:ilvl="2" w:tplc="081A0005" w:tentative="1">
      <w:start w:val="1"/>
      <w:numFmt w:val="bullet"/>
      <w:lvlText w:val=""/>
      <w:lvlJc w:val="left"/>
      <w:pPr>
        <w:ind w:left="2264" w:hanging="360"/>
      </w:pPr>
      <w:rPr>
        <w:rFonts w:ascii="Wingdings" w:hAnsi="Wingdings" w:hint="default"/>
      </w:rPr>
    </w:lvl>
    <w:lvl w:ilvl="3" w:tplc="081A0001" w:tentative="1">
      <w:start w:val="1"/>
      <w:numFmt w:val="bullet"/>
      <w:lvlText w:val=""/>
      <w:lvlJc w:val="left"/>
      <w:pPr>
        <w:ind w:left="2984" w:hanging="360"/>
      </w:pPr>
      <w:rPr>
        <w:rFonts w:ascii="Symbol" w:hAnsi="Symbol" w:hint="default"/>
      </w:rPr>
    </w:lvl>
    <w:lvl w:ilvl="4" w:tplc="081A0003" w:tentative="1">
      <w:start w:val="1"/>
      <w:numFmt w:val="bullet"/>
      <w:lvlText w:val="o"/>
      <w:lvlJc w:val="left"/>
      <w:pPr>
        <w:ind w:left="3704" w:hanging="360"/>
      </w:pPr>
      <w:rPr>
        <w:rFonts w:ascii="Courier New" w:hAnsi="Courier New" w:cs="Courier New" w:hint="default"/>
      </w:rPr>
    </w:lvl>
    <w:lvl w:ilvl="5" w:tplc="081A0005" w:tentative="1">
      <w:start w:val="1"/>
      <w:numFmt w:val="bullet"/>
      <w:lvlText w:val=""/>
      <w:lvlJc w:val="left"/>
      <w:pPr>
        <w:ind w:left="4424" w:hanging="360"/>
      </w:pPr>
      <w:rPr>
        <w:rFonts w:ascii="Wingdings" w:hAnsi="Wingdings" w:hint="default"/>
      </w:rPr>
    </w:lvl>
    <w:lvl w:ilvl="6" w:tplc="081A0001" w:tentative="1">
      <w:start w:val="1"/>
      <w:numFmt w:val="bullet"/>
      <w:lvlText w:val=""/>
      <w:lvlJc w:val="left"/>
      <w:pPr>
        <w:ind w:left="5144" w:hanging="360"/>
      </w:pPr>
      <w:rPr>
        <w:rFonts w:ascii="Symbol" w:hAnsi="Symbol" w:hint="default"/>
      </w:rPr>
    </w:lvl>
    <w:lvl w:ilvl="7" w:tplc="081A0003" w:tentative="1">
      <w:start w:val="1"/>
      <w:numFmt w:val="bullet"/>
      <w:lvlText w:val="o"/>
      <w:lvlJc w:val="left"/>
      <w:pPr>
        <w:ind w:left="5864" w:hanging="360"/>
      </w:pPr>
      <w:rPr>
        <w:rFonts w:ascii="Courier New" w:hAnsi="Courier New" w:cs="Courier New" w:hint="default"/>
      </w:rPr>
    </w:lvl>
    <w:lvl w:ilvl="8" w:tplc="081A0005" w:tentative="1">
      <w:start w:val="1"/>
      <w:numFmt w:val="bullet"/>
      <w:lvlText w:val=""/>
      <w:lvlJc w:val="left"/>
      <w:pPr>
        <w:ind w:left="6584" w:hanging="360"/>
      </w:pPr>
      <w:rPr>
        <w:rFonts w:ascii="Wingdings" w:hAnsi="Wingdings" w:hint="default"/>
      </w:rPr>
    </w:lvl>
  </w:abstractNum>
  <w:abstractNum w:abstractNumId="7" w15:restartNumberingAfterBreak="0">
    <w:nsid w:val="10484975"/>
    <w:multiLevelType w:val="hybridMultilevel"/>
    <w:tmpl w:val="96C6ABAA"/>
    <w:lvl w:ilvl="0" w:tplc="8EE2E62E">
      <w:start w:val="2"/>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130F67E6"/>
    <w:multiLevelType w:val="hybridMultilevel"/>
    <w:tmpl w:val="FE6E48A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C359BE"/>
    <w:multiLevelType w:val="hybridMultilevel"/>
    <w:tmpl w:val="23CC910C"/>
    <w:lvl w:ilvl="0" w:tplc="8EE2E62E">
      <w:start w:val="2"/>
      <w:numFmt w:val="bullet"/>
      <w:lvlText w:val="-"/>
      <w:lvlJc w:val="left"/>
      <w:pPr>
        <w:ind w:left="824" w:hanging="360"/>
      </w:pPr>
      <w:rPr>
        <w:rFonts w:ascii="Times New Roman" w:eastAsia="Calibri" w:hAnsi="Times New Roman" w:cs="Times New Roman" w:hint="default"/>
      </w:rPr>
    </w:lvl>
    <w:lvl w:ilvl="1" w:tplc="081A0003" w:tentative="1">
      <w:start w:val="1"/>
      <w:numFmt w:val="bullet"/>
      <w:lvlText w:val="o"/>
      <w:lvlJc w:val="left"/>
      <w:pPr>
        <w:ind w:left="1544" w:hanging="360"/>
      </w:pPr>
      <w:rPr>
        <w:rFonts w:ascii="Courier New" w:hAnsi="Courier New" w:cs="Courier New" w:hint="default"/>
      </w:rPr>
    </w:lvl>
    <w:lvl w:ilvl="2" w:tplc="081A0005" w:tentative="1">
      <w:start w:val="1"/>
      <w:numFmt w:val="bullet"/>
      <w:lvlText w:val=""/>
      <w:lvlJc w:val="left"/>
      <w:pPr>
        <w:ind w:left="2264" w:hanging="360"/>
      </w:pPr>
      <w:rPr>
        <w:rFonts w:ascii="Wingdings" w:hAnsi="Wingdings" w:hint="default"/>
      </w:rPr>
    </w:lvl>
    <w:lvl w:ilvl="3" w:tplc="081A0001" w:tentative="1">
      <w:start w:val="1"/>
      <w:numFmt w:val="bullet"/>
      <w:lvlText w:val=""/>
      <w:lvlJc w:val="left"/>
      <w:pPr>
        <w:ind w:left="2984" w:hanging="360"/>
      </w:pPr>
      <w:rPr>
        <w:rFonts w:ascii="Symbol" w:hAnsi="Symbol" w:hint="default"/>
      </w:rPr>
    </w:lvl>
    <w:lvl w:ilvl="4" w:tplc="081A0003" w:tentative="1">
      <w:start w:val="1"/>
      <w:numFmt w:val="bullet"/>
      <w:lvlText w:val="o"/>
      <w:lvlJc w:val="left"/>
      <w:pPr>
        <w:ind w:left="3704" w:hanging="360"/>
      </w:pPr>
      <w:rPr>
        <w:rFonts w:ascii="Courier New" w:hAnsi="Courier New" w:cs="Courier New" w:hint="default"/>
      </w:rPr>
    </w:lvl>
    <w:lvl w:ilvl="5" w:tplc="081A0005" w:tentative="1">
      <w:start w:val="1"/>
      <w:numFmt w:val="bullet"/>
      <w:lvlText w:val=""/>
      <w:lvlJc w:val="left"/>
      <w:pPr>
        <w:ind w:left="4424" w:hanging="360"/>
      </w:pPr>
      <w:rPr>
        <w:rFonts w:ascii="Wingdings" w:hAnsi="Wingdings" w:hint="default"/>
      </w:rPr>
    </w:lvl>
    <w:lvl w:ilvl="6" w:tplc="081A0001" w:tentative="1">
      <w:start w:val="1"/>
      <w:numFmt w:val="bullet"/>
      <w:lvlText w:val=""/>
      <w:lvlJc w:val="left"/>
      <w:pPr>
        <w:ind w:left="5144" w:hanging="360"/>
      </w:pPr>
      <w:rPr>
        <w:rFonts w:ascii="Symbol" w:hAnsi="Symbol" w:hint="default"/>
      </w:rPr>
    </w:lvl>
    <w:lvl w:ilvl="7" w:tplc="081A0003" w:tentative="1">
      <w:start w:val="1"/>
      <w:numFmt w:val="bullet"/>
      <w:lvlText w:val="o"/>
      <w:lvlJc w:val="left"/>
      <w:pPr>
        <w:ind w:left="5864" w:hanging="360"/>
      </w:pPr>
      <w:rPr>
        <w:rFonts w:ascii="Courier New" w:hAnsi="Courier New" w:cs="Courier New" w:hint="default"/>
      </w:rPr>
    </w:lvl>
    <w:lvl w:ilvl="8" w:tplc="081A0005" w:tentative="1">
      <w:start w:val="1"/>
      <w:numFmt w:val="bullet"/>
      <w:lvlText w:val=""/>
      <w:lvlJc w:val="left"/>
      <w:pPr>
        <w:ind w:left="6584" w:hanging="360"/>
      </w:pPr>
      <w:rPr>
        <w:rFonts w:ascii="Wingdings" w:hAnsi="Wingdings" w:hint="default"/>
      </w:rPr>
    </w:lvl>
  </w:abstractNum>
  <w:abstractNum w:abstractNumId="11" w15:restartNumberingAfterBreak="0">
    <w:nsid w:val="2C6B3D1E"/>
    <w:multiLevelType w:val="hybridMultilevel"/>
    <w:tmpl w:val="BD387F3C"/>
    <w:lvl w:ilvl="0" w:tplc="8EE2E62E">
      <w:start w:val="2"/>
      <w:numFmt w:val="bullet"/>
      <w:lvlText w:val="-"/>
      <w:lvlJc w:val="left"/>
      <w:pPr>
        <w:ind w:left="1364" w:hanging="360"/>
      </w:pPr>
      <w:rPr>
        <w:rFonts w:ascii="Times New Roman" w:eastAsia="Calibri" w:hAnsi="Times New Roman" w:cs="Times New Roman"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12" w15:restartNumberingAfterBreak="0">
    <w:nsid w:val="66E4786A"/>
    <w:multiLevelType w:val="hybridMultilevel"/>
    <w:tmpl w:val="F2BA5E56"/>
    <w:lvl w:ilvl="0" w:tplc="8EE2E62E">
      <w:start w:val="2"/>
      <w:numFmt w:val="bullet"/>
      <w:lvlText w:val="-"/>
      <w:lvlJc w:val="left"/>
      <w:pPr>
        <w:ind w:left="840" w:hanging="360"/>
      </w:pPr>
      <w:rPr>
        <w:rFonts w:ascii="Times New Roman" w:eastAsia="Calibri" w:hAnsi="Times New Roman" w:cs="Times New Roman" w:hint="default"/>
      </w:rPr>
    </w:lvl>
    <w:lvl w:ilvl="1" w:tplc="081A0003" w:tentative="1">
      <w:start w:val="1"/>
      <w:numFmt w:val="bullet"/>
      <w:lvlText w:val="o"/>
      <w:lvlJc w:val="left"/>
      <w:pPr>
        <w:ind w:left="1560" w:hanging="360"/>
      </w:pPr>
      <w:rPr>
        <w:rFonts w:ascii="Courier New" w:hAnsi="Courier New" w:cs="Courier New" w:hint="default"/>
      </w:rPr>
    </w:lvl>
    <w:lvl w:ilvl="2" w:tplc="081A0005" w:tentative="1">
      <w:start w:val="1"/>
      <w:numFmt w:val="bullet"/>
      <w:lvlText w:val=""/>
      <w:lvlJc w:val="left"/>
      <w:pPr>
        <w:ind w:left="2280" w:hanging="360"/>
      </w:pPr>
      <w:rPr>
        <w:rFonts w:ascii="Wingdings" w:hAnsi="Wingdings" w:hint="default"/>
      </w:rPr>
    </w:lvl>
    <w:lvl w:ilvl="3" w:tplc="081A0001" w:tentative="1">
      <w:start w:val="1"/>
      <w:numFmt w:val="bullet"/>
      <w:lvlText w:val=""/>
      <w:lvlJc w:val="left"/>
      <w:pPr>
        <w:ind w:left="3000" w:hanging="360"/>
      </w:pPr>
      <w:rPr>
        <w:rFonts w:ascii="Symbol" w:hAnsi="Symbol" w:hint="default"/>
      </w:rPr>
    </w:lvl>
    <w:lvl w:ilvl="4" w:tplc="081A0003" w:tentative="1">
      <w:start w:val="1"/>
      <w:numFmt w:val="bullet"/>
      <w:lvlText w:val="o"/>
      <w:lvlJc w:val="left"/>
      <w:pPr>
        <w:ind w:left="3720" w:hanging="360"/>
      </w:pPr>
      <w:rPr>
        <w:rFonts w:ascii="Courier New" w:hAnsi="Courier New" w:cs="Courier New" w:hint="default"/>
      </w:rPr>
    </w:lvl>
    <w:lvl w:ilvl="5" w:tplc="081A0005" w:tentative="1">
      <w:start w:val="1"/>
      <w:numFmt w:val="bullet"/>
      <w:lvlText w:val=""/>
      <w:lvlJc w:val="left"/>
      <w:pPr>
        <w:ind w:left="4440" w:hanging="360"/>
      </w:pPr>
      <w:rPr>
        <w:rFonts w:ascii="Wingdings" w:hAnsi="Wingdings" w:hint="default"/>
      </w:rPr>
    </w:lvl>
    <w:lvl w:ilvl="6" w:tplc="081A0001" w:tentative="1">
      <w:start w:val="1"/>
      <w:numFmt w:val="bullet"/>
      <w:lvlText w:val=""/>
      <w:lvlJc w:val="left"/>
      <w:pPr>
        <w:ind w:left="5160" w:hanging="360"/>
      </w:pPr>
      <w:rPr>
        <w:rFonts w:ascii="Symbol" w:hAnsi="Symbol" w:hint="default"/>
      </w:rPr>
    </w:lvl>
    <w:lvl w:ilvl="7" w:tplc="081A0003" w:tentative="1">
      <w:start w:val="1"/>
      <w:numFmt w:val="bullet"/>
      <w:lvlText w:val="o"/>
      <w:lvlJc w:val="left"/>
      <w:pPr>
        <w:ind w:left="5880" w:hanging="360"/>
      </w:pPr>
      <w:rPr>
        <w:rFonts w:ascii="Courier New" w:hAnsi="Courier New" w:cs="Courier New" w:hint="default"/>
      </w:rPr>
    </w:lvl>
    <w:lvl w:ilvl="8" w:tplc="081A0005" w:tentative="1">
      <w:start w:val="1"/>
      <w:numFmt w:val="bullet"/>
      <w:lvlText w:val=""/>
      <w:lvlJc w:val="left"/>
      <w:pPr>
        <w:ind w:left="6600" w:hanging="360"/>
      </w:pPr>
      <w:rPr>
        <w:rFonts w:ascii="Wingdings" w:hAnsi="Wingdings" w:hint="default"/>
      </w:rPr>
    </w:lvl>
  </w:abstractNum>
  <w:abstractNum w:abstractNumId="13" w15:restartNumberingAfterBreak="0">
    <w:nsid w:val="66E64B80"/>
    <w:multiLevelType w:val="multilevel"/>
    <w:tmpl w:val="DBF870CA"/>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14" w15:restartNumberingAfterBreak="0">
    <w:nsid w:val="691A4824"/>
    <w:multiLevelType w:val="hybridMultilevel"/>
    <w:tmpl w:val="A76682E2"/>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5" w15:restartNumberingAfterBreak="0">
    <w:nsid w:val="7D72573F"/>
    <w:multiLevelType w:val="multilevel"/>
    <w:tmpl w:val="5162813C"/>
    <w:lvl w:ilvl="0">
      <w:start w:val="1"/>
      <w:numFmt w:val="decimal"/>
      <w:lvlText w:val="%1."/>
      <w:lvlJc w:val="left"/>
      <w:rPr>
        <w:b w:val="0"/>
        <w:bCs w:val="0"/>
        <w:i w:val="0"/>
        <w:iCs w:val="0"/>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5240278">
    <w:abstractNumId w:val="8"/>
  </w:num>
  <w:num w:numId="2" w16cid:durableId="11807967">
    <w:abstractNumId w:val="12"/>
  </w:num>
  <w:num w:numId="3" w16cid:durableId="664862768">
    <w:abstractNumId w:val="15"/>
  </w:num>
  <w:num w:numId="4" w16cid:durableId="1089155852">
    <w:abstractNumId w:val="9"/>
  </w:num>
  <w:num w:numId="5" w16cid:durableId="1632514026">
    <w:abstractNumId w:val="13"/>
  </w:num>
  <w:num w:numId="6" w16cid:durableId="1583752879">
    <w:abstractNumId w:val="14"/>
  </w:num>
  <w:num w:numId="7" w16cid:durableId="1539707444">
    <w:abstractNumId w:val="7"/>
  </w:num>
  <w:num w:numId="8" w16cid:durableId="893780071">
    <w:abstractNumId w:val="11"/>
  </w:num>
  <w:num w:numId="9" w16cid:durableId="1207135445">
    <w:abstractNumId w:val="6"/>
  </w:num>
  <w:num w:numId="10" w16cid:durableId="196931040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81"/>
    <w:rsid w:val="00007BA4"/>
    <w:rsid w:val="00014654"/>
    <w:rsid w:val="00027788"/>
    <w:rsid w:val="0003355C"/>
    <w:rsid w:val="0003707D"/>
    <w:rsid w:val="00050712"/>
    <w:rsid w:val="000734DD"/>
    <w:rsid w:val="00085BFE"/>
    <w:rsid w:val="000A3A47"/>
    <w:rsid w:val="001315AD"/>
    <w:rsid w:val="00132390"/>
    <w:rsid w:val="00134D87"/>
    <w:rsid w:val="00162990"/>
    <w:rsid w:val="001C3D52"/>
    <w:rsid w:val="001D2C18"/>
    <w:rsid w:val="001E4577"/>
    <w:rsid w:val="001F66D0"/>
    <w:rsid w:val="0020591A"/>
    <w:rsid w:val="00223DA4"/>
    <w:rsid w:val="00224DC4"/>
    <w:rsid w:val="00225AEE"/>
    <w:rsid w:val="00231C3B"/>
    <w:rsid w:val="00261041"/>
    <w:rsid w:val="00276EA7"/>
    <w:rsid w:val="002A3F82"/>
    <w:rsid w:val="002B0653"/>
    <w:rsid w:val="002C3659"/>
    <w:rsid w:val="002C5832"/>
    <w:rsid w:val="002E1E75"/>
    <w:rsid w:val="002E44F6"/>
    <w:rsid w:val="002F0632"/>
    <w:rsid w:val="003028BE"/>
    <w:rsid w:val="003168E9"/>
    <w:rsid w:val="00335047"/>
    <w:rsid w:val="003411E1"/>
    <w:rsid w:val="00360FC6"/>
    <w:rsid w:val="00375B84"/>
    <w:rsid w:val="00376794"/>
    <w:rsid w:val="00384031"/>
    <w:rsid w:val="00396FA3"/>
    <w:rsid w:val="003A0542"/>
    <w:rsid w:val="003A7DC7"/>
    <w:rsid w:val="003C6376"/>
    <w:rsid w:val="003E1EF3"/>
    <w:rsid w:val="003E592D"/>
    <w:rsid w:val="003F61F6"/>
    <w:rsid w:val="00423339"/>
    <w:rsid w:val="004559BB"/>
    <w:rsid w:val="00465457"/>
    <w:rsid w:val="004921D4"/>
    <w:rsid w:val="00493E43"/>
    <w:rsid w:val="004971B8"/>
    <w:rsid w:val="00497AA2"/>
    <w:rsid w:val="004A1ABA"/>
    <w:rsid w:val="004B21F9"/>
    <w:rsid w:val="004B36D6"/>
    <w:rsid w:val="004D24EE"/>
    <w:rsid w:val="004E2342"/>
    <w:rsid w:val="00505A80"/>
    <w:rsid w:val="00541981"/>
    <w:rsid w:val="00546707"/>
    <w:rsid w:val="00547EFF"/>
    <w:rsid w:val="0055694A"/>
    <w:rsid w:val="005636CB"/>
    <w:rsid w:val="00593109"/>
    <w:rsid w:val="005A0EE5"/>
    <w:rsid w:val="005D2250"/>
    <w:rsid w:val="005D6681"/>
    <w:rsid w:val="006209F2"/>
    <w:rsid w:val="00675A57"/>
    <w:rsid w:val="00677F39"/>
    <w:rsid w:val="006D728D"/>
    <w:rsid w:val="006F6C40"/>
    <w:rsid w:val="00700877"/>
    <w:rsid w:val="007245F2"/>
    <w:rsid w:val="0077246B"/>
    <w:rsid w:val="007728F1"/>
    <w:rsid w:val="00773C21"/>
    <w:rsid w:val="007B5741"/>
    <w:rsid w:val="007C6247"/>
    <w:rsid w:val="007D046B"/>
    <w:rsid w:val="007D7198"/>
    <w:rsid w:val="00840925"/>
    <w:rsid w:val="00854353"/>
    <w:rsid w:val="00862D6A"/>
    <w:rsid w:val="00876C55"/>
    <w:rsid w:val="00881818"/>
    <w:rsid w:val="008822ED"/>
    <w:rsid w:val="00891828"/>
    <w:rsid w:val="00892558"/>
    <w:rsid w:val="008C09C5"/>
    <w:rsid w:val="008E432E"/>
    <w:rsid w:val="008E55FF"/>
    <w:rsid w:val="00900B94"/>
    <w:rsid w:val="00903ABF"/>
    <w:rsid w:val="0090594B"/>
    <w:rsid w:val="00910372"/>
    <w:rsid w:val="00911DE3"/>
    <w:rsid w:val="00940216"/>
    <w:rsid w:val="0094430E"/>
    <w:rsid w:val="00944EE7"/>
    <w:rsid w:val="00980D6A"/>
    <w:rsid w:val="0098122E"/>
    <w:rsid w:val="0098142F"/>
    <w:rsid w:val="00983B6B"/>
    <w:rsid w:val="00994072"/>
    <w:rsid w:val="00996F17"/>
    <w:rsid w:val="009A2645"/>
    <w:rsid w:val="009A635E"/>
    <w:rsid w:val="009A67F4"/>
    <w:rsid w:val="009B45FD"/>
    <w:rsid w:val="009D081E"/>
    <w:rsid w:val="009F4F14"/>
    <w:rsid w:val="00A0061F"/>
    <w:rsid w:val="00A035A2"/>
    <w:rsid w:val="00A04A69"/>
    <w:rsid w:val="00A20F35"/>
    <w:rsid w:val="00A218F0"/>
    <w:rsid w:val="00A21DF3"/>
    <w:rsid w:val="00A561A7"/>
    <w:rsid w:val="00A67F51"/>
    <w:rsid w:val="00A96A6B"/>
    <w:rsid w:val="00AB260C"/>
    <w:rsid w:val="00AC4A96"/>
    <w:rsid w:val="00AF11BC"/>
    <w:rsid w:val="00AF2ACF"/>
    <w:rsid w:val="00B12270"/>
    <w:rsid w:val="00B306A9"/>
    <w:rsid w:val="00B335D6"/>
    <w:rsid w:val="00B54666"/>
    <w:rsid w:val="00B547AB"/>
    <w:rsid w:val="00B5516A"/>
    <w:rsid w:val="00B74CDE"/>
    <w:rsid w:val="00B85F5B"/>
    <w:rsid w:val="00B87A90"/>
    <w:rsid w:val="00B90380"/>
    <w:rsid w:val="00B92F5C"/>
    <w:rsid w:val="00BC4686"/>
    <w:rsid w:val="00BD4F59"/>
    <w:rsid w:val="00BE566B"/>
    <w:rsid w:val="00BF3AA4"/>
    <w:rsid w:val="00BF556F"/>
    <w:rsid w:val="00C06350"/>
    <w:rsid w:val="00C1131C"/>
    <w:rsid w:val="00C3335E"/>
    <w:rsid w:val="00C33858"/>
    <w:rsid w:val="00C37413"/>
    <w:rsid w:val="00C377AE"/>
    <w:rsid w:val="00C53A67"/>
    <w:rsid w:val="00C54ACA"/>
    <w:rsid w:val="00C57274"/>
    <w:rsid w:val="00C62E42"/>
    <w:rsid w:val="00C66B7E"/>
    <w:rsid w:val="00C8545D"/>
    <w:rsid w:val="00C86E8F"/>
    <w:rsid w:val="00C92ED2"/>
    <w:rsid w:val="00CC15A5"/>
    <w:rsid w:val="00CC49E5"/>
    <w:rsid w:val="00CD360B"/>
    <w:rsid w:val="00CE42A9"/>
    <w:rsid w:val="00D0581A"/>
    <w:rsid w:val="00D17C31"/>
    <w:rsid w:val="00D25BEF"/>
    <w:rsid w:val="00D3146A"/>
    <w:rsid w:val="00D63002"/>
    <w:rsid w:val="00D66372"/>
    <w:rsid w:val="00D9632D"/>
    <w:rsid w:val="00D96696"/>
    <w:rsid w:val="00DB3F3C"/>
    <w:rsid w:val="00DE1B47"/>
    <w:rsid w:val="00E03A66"/>
    <w:rsid w:val="00E142F5"/>
    <w:rsid w:val="00E56534"/>
    <w:rsid w:val="00E73650"/>
    <w:rsid w:val="00EA5189"/>
    <w:rsid w:val="00EB03D6"/>
    <w:rsid w:val="00EB34C1"/>
    <w:rsid w:val="00EC30E2"/>
    <w:rsid w:val="00EC3520"/>
    <w:rsid w:val="00EC44A2"/>
    <w:rsid w:val="00EC63CC"/>
    <w:rsid w:val="00EE45F1"/>
    <w:rsid w:val="00F26B65"/>
    <w:rsid w:val="00F27254"/>
    <w:rsid w:val="00F4169C"/>
    <w:rsid w:val="00F511C7"/>
    <w:rsid w:val="00F51984"/>
    <w:rsid w:val="00F52CDB"/>
    <w:rsid w:val="00F5462F"/>
    <w:rsid w:val="00F54CD8"/>
    <w:rsid w:val="00F77293"/>
    <w:rsid w:val="00F961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A09E"/>
  <w15:chartTrackingRefBased/>
  <w15:docId w15:val="{35B4A994-2566-4434-806F-8C606FA4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981"/>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uiPriority w:val="9"/>
    <w:qFormat/>
    <w:rsid w:val="00BD4F59"/>
    <w:pPr>
      <w:keepNext/>
      <w:numPr>
        <w:numId w:val="5"/>
      </w:numPr>
      <w:tabs>
        <w:tab w:val="clear" w:pos="720"/>
      </w:tabs>
      <w:spacing w:before="240" w:after="60"/>
      <w:ind w:left="0" w:firstLine="0"/>
      <w:outlineLvl w:val="0"/>
    </w:pPr>
    <w:rPr>
      <w:rFonts w:ascii="Cambria" w:hAnsi="Cambria"/>
      <w:b/>
      <w:bCs/>
      <w:kern w:val="32"/>
      <w:sz w:val="32"/>
      <w:szCs w:val="32"/>
    </w:rPr>
  </w:style>
  <w:style w:type="paragraph" w:styleId="Naslov2">
    <w:name w:val="heading 2"/>
    <w:basedOn w:val="Normal"/>
    <w:next w:val="Normal"/>
    <w:link w:val="Naslov2Char"/>
    <w:uiPriority w:val="9"/>
    <w:qFormat/>
    <w:rsid w:val="00BD4F59"/>
    <w:pPr>
      <w:keepNext/>
      <w:numPr>
        <w:ilvl w:val="1"/>
        <w:numId w:val="5"/>
      </w:numPr>
      <w:tabs>
        <w:tab w:val="clear" w:pos="1440"/>
      </w:tabs>
      <w:spacing w:before="240" w:after="60"/>
      <w:ind w:left="0" w:firstLine="0"/>
      <w:outlineLvl w:val="1"/>
    </w:pPr>
    <w:rPr>
      <w:rFonts w:ascii="Cambria" w:hAnsi="Cambria"/>
      <w:b/>
      <w:bCs/>
      <w:i/>
      <w:iCs/>
      <w:sz w:val="28"/>
      <w:szCs w:val="28"/>
    </w:rPr>
  </w:style>
  <w:style w:type="paragraph" w:styleId="Naslov3">
    <w:name w:val="heading 3"/>
    <w:basedOn w:val="Normal"/>
    <w:next w:val="Normal"/>
    <w:link w:val="Naslov3Char"/>
    <w:uiPriority w:val="9"/>
    <w:semiHidden/>
    <w:unhideWhenUsed/>
    <w:qFormat/>
    <w:rsid w:val="00BD4F59"/>
    <w:pPr>
      <w:keepNext/>
      <w:numPr>
        <w:ilvl w:val="2"/>
        <w:numId w:val="5"/>
      </w:numPr>
      <w:tabs>
        <w:tab w:val="clear" w:pos="2160"/>
      </w:tabs>
      <w:spacing w:before="240" w:after="60"/>
      <w:ind w:left="0" w:firstLine="0"/>
      <w:outlineLvl w:val="2"/>
    </w:pPr>
    <w:rPr>
      <w:rFonts w:ascii="Cambria" w:hAnsi="Cambria"/>
      <w:b/>
      <w:bCs/>
      <w:sz w:val="26"/>
      <w:szCs w:val="26"/>
      <w:lang w:val="sr-Latn-CS" w:eastAsia="sr-Latn-CS"/>
    </w:rPr>
  </w:style>
  <w:style w:type="paragraph" w:styleId="Naslov4">
    <w:name w:val="heading 4"/>
    <w:basedOn w:val="Normal"/>
    <w:next w:val="Normal"/>
    <w:link w:val="Naslov4Char"/>
    <w:uiPriority w:val="9"/>
    <w:qFormat/>
    <w:rsid w:val="00BD4F59"/>
    <w:pPr>
      <w:keepNext/>
      <w:keepLines/>
      <w:numPr>
        <w:ilvl w:val="3"/>
        <w:numId w:val="5"/>
      </w:numPr>
      <w:pBdr>
        <w:bottom w:val="single" w:sz="8" w:space="4" w:color="4F81BD"/>
      </w:pBdr>
      <w:tabs>
        <w:tab w:val="clear" w:pos="2880"/>
      </w:tabs>
      <w:spacing w:after="240" w:line="240" w:lineRule="atLeast"/>
      <w:ind w:left="2062" w:right="729" w:hanging="360"/>
      <w:contextualSpacing/>
      <w:jc w:val="both"/>
      <w:outlineLvl w:val="3"/>
    </w:pPr>
    <w:rPr>
      <w:rFonts w:ascii="Arial" w:hAnsi="Arial"/>
      <w:b/>
      <w:spacing w:val="-4"/>
      <w:kern w:val="28"/>
      <w:sz w:val="28"/>
      <w:lang w:val="sr-Cyrl-CS"/>
    </w:rPr>
  </w:style>
  <w:style w:type="paragraph" w:styleId="Naslov5">
    <w:name w:val="heading 5"/>
    <w:basedOn w:val="Normal"/>
    <w:next w:val="Normal"/>
    <w:link w:val="Naslov5Char"/>
    <w:uiPriority w:val="9"/>
    <w:semiHidden/>
    <w:unhideWhenUsed/>
    <w:qFormat/>
    <w:rsid w:val="00BD4F59"/>
    <w:pPr>
      <w:numPr>
        <w:ilvl w:val="4"/>
        <w:numId w:val="5"/>
      </w:num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BD4F59"/>
    <w:pPr>
      <w:numPr>
        <w:ilvl w:val="5"/>
        <w:numId w:val="5"/>
      </w:numPr>
      <w:spacing w:before="240" w:after="60"/>
      <w:outlineLvl w:val="5"/>
    </w:pPr>
    <w:rPr>
      <w:b/>
      <w:bCs/>
      <w:sz w:val="22"/>
      <w:szCs w:val="22"/>
    </w:rPr>
  </w:style>
  <w:style w:type="paragraph" w:styleId="Naslov7">
    <w:name w:val="heading 7"/>
    <w:basedOn w:val="Normal"/>
    <w:next w:val="Normal"/>
    <w:link w:val="Naslov7Char"/>
    <w:uiPriority w:val="9"/>
    <w:qFormat/>
    <w:rsid w:val="00BD4F59"/>
    <w:pPr>
      <w:numPr>
        <w:ilvl w:val="6"/>
        <w:numId w:val="5"/>
      </w:numPr>
      <w:tabs>
        <w:tab w:val="clear" w:pos="5040"/>
      </w:tabs>
      <w:spacing w:before="240" w:after="60"/>
      <w:ind w:left="0" w:firstLine="0"/>
      <w:outlineLvl w:val="6"/>
    </w:pPr>
    <w:rPr>
      <w:rFonts w:ascii="Calibri" w:hAnsi="Calibri"/>
    </w:rPr>
  </w:style>
  <w:style w:type="paragraph" w:styleId="Naslov8">
    <w:name w:val="heading 8"/>
    <w:basedOn w:val="Normal"/>
    <w:next w:val="Normal"/>
    <w:link w:val="Naslov8Char"/>
    <w:uiPriority w:val="9"/>
    <w:semiHidden/>
    <w:unhideWhenUsed/>
    <w:qFormat/>
    <w:rsid w:val="00BD4F59"/>
    <w:pPr>
      <w:numPr>
        <w:ilvl w:val="7"/>
        <w:numId w:val="5"/>
      </w:numPr>
      <w:spacing w:before="240" w:after="60"/>
      <w:outlineLvl w:val="7"/>
    </w:pPr>
    <w:rPr>
      <w:rFonts w:ascii="Calibri" w:hAnsi="Calibri"/>
      <w:i/>
      <w:iCs/>
    </w:rPr>
  </w:style>
  <w:style w:type="paragraph" w:styleId="Naslov9">
    <w:name w:val="heading 9"/>
    <w:basedOn w:val="Normal"/>
    <w:next w:val="Normal"/>
    <w:link w:val="Naslov9Char"/>
    <w:uiPriority w:val="9"/>
    <w:semiHidden/>
    <w:unhideWhenUsed/>
    <w:qFormat/>
    <w:rsid w:val="00BD4F59"/>
    <w:pPr>
      <w:numPr>
        <w:ilvl w:val="8"/>
        <w:numId w:val="5"/>
      </w:numPr>
      <w:tabs>
        <w:tab w:val="clear" w:pos="6480"/>
      </w:tabs>
      <w:spacing w:before="240" w:after="60"/>
      <w:ind w:left="0" w:firstLine="0"/>
      <w:outlineLvl w:val="8"/>
    </w:pPr>
    <w:rPr>
      <w:rFonts w:ascii="Cambria" w:hAnsi="Cambria"/>
      <w:sz w:val="20"/>
      <w:szCs w:val="20"/>
      <w:lang w:val="sr-Latn-CS" w:eastAsia="sr-Latn-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unhideWhenUsed/>
    <w:rsid w:val="00541981"/>
    <w:rPr>
      <w:color w:val="0000FF"/>
      <w:u w:val="single"/>
    </w:rPr>
  </w:style>
  <w:style w:type="character" w:customStyle="1" w:styleId="TelotekstaChar">
    <w:name w:val="Telo teksta Char"/>
    <w:basedOn w:val="Podrazumevanifontpasusa"/>
    <w:link w:val="Teloteksta"/>
    <w:rsid w:val="0094430E"/>
    <w:rPr>
      <w:rFonts w:ascii="Times New Roman" w:eastAsia="Times New Roman" w:hAnsi="Times New Roman" w:cs="Times New Roman"/>
    </w:rPr>
  </w:style>
  <w:style w:type="paragraph" w:styleId="Teloteksta">
    <w:name w:val="Body Text"/>
    <w:basedOn w:val="Normal"/>
    <w:link w:val="TelotekstaChar"/>
    <w:qFormat/>
    <w:rsid w:val="0094430E"/>
    <w:pPr>
      <w:widowControl w:val="0"/>
      <w:spacing w:after="260"/>
    </w:pPr>
    <w:rPr>
      <w:sz w:val="22"/>
      <w:szCs w:val="22"/>
      <w:lang w:val="sr-Cyrl-RS"/>
    </w:rPr>
  </w:style>
  <w:style w:type="character" w:customStyle="1" w:styleId="TelotekstaChar1">
    <w:name w:val="Telo teksta Char1"/>
    <w:basedOn w:val="Podrazumevanifontpasusa"/>
    <w:uiPriority w:val="99"/>
    <w:semiHidden/>
    <w:rsid w:val="0094430E"/>
    <w:rPr>
      <w:rFonts w:ascii="Times New Roman" w:eastAsia="Times New Roman" w:hAnsi="Times New Roman" w:cs="Times New Roman"/>
      <w:sz w:val="24"/>
      <w:szCs w:val="24"/>
      <w:lang w:val="en-US"/>
    </w:rPr>
  </w:style>
  <w:style w:type="character" w:customStyle="1" w:styleId="Heading1">
    <w:name w:val="Heading #1_"/>
    <w:basedOn w:val="Podrazumevanifontpasusa"/>
    <w:link w:val="Heading10"/>
    <w:rsid w:val="008822ED"/>
    <w:rPr>
      <w:rFonts w:ascii="Times New Roman" w:eastAsia="Times New Roman" w:hAnsi="Times New Roman" w:cs="Times New Roman"/>
      <w:b/>
      <w:bCs/>
    </w:rPr>
  </w:style>
  <w:style w:type="paragraph" w:customStyle="1" w:styleId="Heading10">
    <w:name w:val="Heading #1"/>
    <w:basedOn w:val="Normal"/>
    <w:link w:val="Heading1"/>
    <w:rsid w:val="008822ED"/>
    <w:pPr>
      <w:widowControl w:val="0"/>
      <w:spacing w:after="260"/>
      <w:outlineLvl w:val="0"/>
    </w:pPr>
    <w:rPr>
      <w:b/>
      <w:bCs/>
      <w:sz w:val="22"/>
      <w:szCs w:val="22"/>
      <w:lang w:val="sr-Cyrl-RS"/>
    </w:rPr>
  </w:style>
  <w:style w:type="character" w:styleId="Nerazreenopominjanje">
    <w:name w:val="Unresolved Mention"/>
    <w:basedOn w:val="Podrazumevanifontpasusa"/>
    <w:uiPriority w:val="99"/>
    <w:semiHidden/>
    <w:unhideWhenUsed/>
    <w:rsid w:val="008822ED"/>
    <w:rPr>
      <w:color w:val="605E5C"/>
      <w:shd w:val="clear" w:color="auto" w:fill="E1DFDD"/>
    </w:rPr>
  </w:style>
  <w:style w:type="character" w:customStyle="1" w:styleId="Naslov1Char">
    <w:name w:val="Naslov 1 Char"/>
    <w:basedOn w:val="Podrazumevanifontpasusa"/>
    <w:link w:val="Naslov1"/>
    <w:uiPriority w:val="9"/>
    <w:rsid w:val="00BD4F59"/>
    <w:rPr>
      <w:rFonts w:ascii="Cambria" w:eastAsia="Times New Roman" w:hAnsi="Cambria" w:cs="Times New Roman"/>
      <w:b/>
      <w:bCs/>
      <w:kern w:val="32"/>
      <w:sz w:val="32"/>
      <w:szCs w:val="32"/>
      <w:lang w:val="en-US"/>
    </w:rPr>
  </w:style>
  <w:style w:type="character" w:customStyle="1" w:styleId="Naslov2Char">
    <w:name w:val="Naslov 2 Char"/>
    <w:basedOn w:val="Podrazumevanifontpasusa"/>
    <w:link w:val="Naslov2"/>
    <w:uiPriority w:val="9"/>
    <w:rsid w:val="00BD4F59"/>
    <w:rPr>
      <w:rFonts w:ascii="Cambria" w:eastAsia="Times New Roman" w:hAnsi="Cambria" w:cs="Times New Roman"/>
      <w:b/>
      <w:bCs/>
      <w:i/>
      <w:iCs/>
      <w:sz w:val="28"/>
      <w:szCs w:val="28"/>
      <w:lang w:val="en-US"/>
    </w:rPr>
  </w:style>
  <w:style w:type="character" w:customStyle="1" w:styleId="Naslov3Char">
    <w:name w:val="Naslov 3 Char"/>
    <w:basedOn w:val="Podrazumevanifontpasusa"/>
    <w:link w:val="Naslov3"/>
    <w:uiPriority w:val="9"/>
    <w:semiHidden/>
    <w:rsid w:val="00BD4F59"/>
    <w:rPr>
      <w:rFonts w:ascii="Cambria" w:eastAsia="Times New Roman" w:hAnsi="Cambria" w:cs="Times New Roman"/>
      <w:b/>
      <w:bCs/>
      <w:sz w:val="26"/>
      <w:szCs w:val="26"/>
      <w:lang w:val="sr-Latn-CS" w:eastAsia="sr-Latn-CS"/>
    </w:rPr>
  </w:style>
  <w:style w:type="character" w:customStyle="1" w:styleId="Naslov4Char">
    <w:name w:val="Naslov 4 Char"/>
    <w:basedOn w:val="Podrazumevanifontpasusa"/>
    <w:link w:val="Naslov4"/>
    <w:uiPriority w:val="9"/>
    <w:rsid w:val="00BD4F59"/>
    <w:rPr>
      <w:rFonts w:ascii="Arial" w:eastAsia="Times New Roman" w:hAnsi="Arial" w:cs="Times New Roman"/>
      <w:b/>
      <w:spacing w:val="-4"/>
      <w:kern w:val="28"/>
      <w:sz w:val="28"/>
      <w:szCs w:val="24"/>
      <w:lang w:val="sr-Cyrl-CS"/>
    </w:rPr>
  </w:style>
  <w:style w:type="character" w:customStyle="1" w:styleId="Naslov5Char">
    <w:name w:val="Naslov 5 Char"/>
    <w:basedOn w:val="Podrazumevanifontpasusa"/>
    <w:link w:val="Naslov5"/>
    <w:uiPriority w:val="9"/>
    <w:semiHidden/>
    <w:rsid w:val="00BD4F59"/>
    <w:rPr>
      <w:rFonts w:ascii="Calibri" w:eastAsia="Times New Roman" w:hAnsi="Calibri" w:cs="Times New Roman"/>
      <w:b/>
      <w:bCs/>
      <w:i/>
      <w:iCs/>
      <w:sz w:val="26"/>
      <w:szCs w:val="26"/>
      <w:lang w:val="en-US"/>
    </w:rPr>
  </w:style>
  <w:style w:type="character" w:customStyle="1" w:styleId="Naslov6Char">
    <w:name w:val="Naslov 6 Char"/>
    <w:basedOn w:val="Podrazumevanifontpasusa"/>
    <w:link w:val="Naslov6"/>
    <w:rsid w:val="00BD4F59"/>
    <w:rPr>
      <w:rFonts w:ascii="Times New Roman" w:eastAsia="Times New Roman" w:hAnsi="Times New Roman" w:cs="Times New Roman"/>
      <w:b/>
      <w:bCs/>
      <w:lang w:val="en-US"/>
    </w:rPr>
  </w:style>
  <w:style w:type="character" w:customStyle="1" w:styleId="Naslov7Char">
    <w:name w:val="Naslov 7 Char"/>
    <w:basedOn w:val="Podrazumevanifontpasusa"/>
    <w:link w:val="Naslov7"/>
    <w:uiPriority w:val="9"/>
    <w:rsid w:val="00BD4F59"/>
    <w:rPr>
      <w:rFonts w:ascii="Calibri" w:eastAsia="Times New Roman" w:hAnsi="Calibri" w:cs="Times New Roman"/>
      <w:sz w:val="24"/>
      <w:szCs w:val="24"/>
      <w:lang w:val="en-US"/>
    </w:rPr>
  </w:style>
  <w:style w:type="character" w:customStyle="1" w:styleId="Naslov8Char">
    <w:name w:val="Naslov 8 Char"/>
    <w:basedOn w:val="Podrazumevanifontpasusa"/>
    <w:link w:val="Naslov8"/>
    <w:uiPriority w:val="9"/>
    <w:semiHidden/>
    <w:rsid w:val="00BD4F59"/>
    <w:rPr>
      <w:rFonts w:ascii="Calibri" w:eastAsia="Times New Roman" w:hAnsi="Calibri" w:cs="Times New Roman"/>
      <w:i/>
      <w:iCs/>
      <w:sz w:val="24"/>
      <w:szCs w:val="24"/>
      <w:lang w:val="en-US"/>
    </w:rPr>
  </w:style>
  <w:style w:type="character" w:customStyle="1" w:styleId="Naslov9Char">
    <w:name w:val="Naslov 9 Char"/>
    <w:basedOn w:val="Podrazumevanifontpasusa"/>
    <w:link w:val="Naslov9"/>
    <w:uiPriority w:val="9"/>
    <w:semiHidden/>
    <w:rsid w:val="00BD4F59"/>
    <w:rPr>
      <w:rFonts w:ascii="Cambria" w:eastAsia="Times New Roman" w:hAnsi="Cambria" w:cs="Times New Roman"/>
      <w:sz w:val="20"/>
      <w:szCs w:val="20"/>
      <w:lang w:val="sr-Latn-CS" w:eastAsia="sr-Latn-CS"/>
    </w:rPr>
  </w:style>
  <w:style w:type="numbering" w:customStyle="1" w:styleId="Bezliste1">
    <w:name w:val="Bez liste1"/>
    <w:next w:val="Bezliste"/>
    <w:semiHidden/>
    <w:rsid w:val="00BD4F59"/>
  </w:style>
  <w:style w:type="paragraph" w:customStyle="1" w:styleId="Normal1">
    <w:name w:val="Normal1"/>
    <w:basedOn w:val="Normal"/>
    <w:rsid w:val="00BD4F59"/>
    <w:pPr>
      <w:spacing w:before="100" w:beforeAutospacing="1" w:after="100" w:afterAutospacing="1"/>
    </w:pPr>
    <w:rPr>
      <w:rFonts w:ascii="Arial" w:hAnsi="Arial" w:cs="Arial"/>
      <w:sz w:val="22"/>
      <w:szCs w:val="22"/>
    </w:rPr>
  </w:style>
  <w:style w:type="paragraph" w:customStyle="1" w:styleId="naslov10">
    <w:name w:val="naslov1"/>
    <w:basedOn w:val="Normal"/>
    <w:rsid w:val="00BD4F59"/>
    <w:pPr>
      <w:spacing w:before="100" w:beforeAutospacing="1" w:after="100" w:afterAutospacing="1"/>
      <w:jc w:val="center"/>
    </w:pPr>
    <w:rPr>
      <w:rFonts w:ascii="Arial" w:hAnsi="Arial" w:cs="Arial"/>
      <w:b/>
      <w:bCs/>
    </w:rPr>
  </w:style>
  <w:style w:type="paragraph" w:customStyle="1" w:styleId="normaluvuceni3">
    <w:name w:val="normal_uvuceni3"/>
    <w:basedOn w:val="Normal"/>
    <w:rsid w:val="00BD4F59"/>
    <w:pPr>
      <w:spacing w:before="100" w:beforeAutospacing="1" w:after="100" w:afterAutospacing="1"/>
      <w:ind w:left="992"/>
    </w:pPr>
    <w:rPr>
      <w:rFonts w:ascii="Arial" w:hAnsi="Arial" w:cs="Arial"/>
      <w:sz w:val="22"/>
      <w:szCs w:val="22"/>
    </w:rPr>
  </w:style>
  <w:style w:type="paragraph" w:customStyle="1" w:styleId="normalcentar">
    <w:name w:val="normalcentar"/>
    <w:basedOn w:val="Normal"/>
    <w:rsid w:val="00BD4F59"/>
    <w:pPr>
      <w:spacing w:before="100" w:beforeAutospacing="1" w:after="100" w:afterAutospacing="1"/>
      <w:jc w:val="center"/>
    </w:pPr>
    <w:rPr>
      <w:rFonts w:ascii="Arial" w:hAnsi="Arial" w:cs="Arial"/>
      <w:sz w:val="22"/>
      <w:szCs w:val="22"/>
    </w:rPr>
  </w:style>
  <w:style w:type="paragraph" w:customStyle="1" w:styleId="normalprored">
    <w:name w:val="normalprored"/>
    <w:basedOn w:val="Normal"/>
    <w:rsid w:val="00BD4F59"/>
    <w:rPr>
      <w:rFonts w:ascii="Arial" w:hAnsi="Arial" w:cs="Arial"/>
      <w:sz w:val="26"/>
      <w:szCs w:val="26"/>
    </w:rPr>
  </w:style>
  <w:style w:type="paragraph" w:customStyle="1" w:styleId="wyq060---pododeljak">
    <w:name w:val="wyq060---pododeljak"/>
    <w:basedOn w:val="Normal"/>
    <w:rsid w:val="00BD4F59"/>
    <w:pPr>
      <w:jc w:val="center"/>
    </w:pPr>
    <w:rPr>
      <w:rFonts w:ascii="Arial" w:hAnsi="Arial" w:cs="Arial"/>
      <w:sz w:val="31"/>
      <w:szCs w:val="31"/>
    </w:rPr>
  </w:style>
  <w:style w:type="paragraph" w:customStyle="1" w:styleId="wyq110---naslov-clana">
    <w:name w:val="wyq110---naslov-clana"/>
    <w:basedOn w:val="Normal"/>
    <w:rsid w:val="00BD4F59"/>
    <w:pPr>
      <w:spacing w:before="240" w:after="240"/>
      <w:jc w:val="center"/>
    </w:pPr>
    <w:rPr>
      <w:rFonts w:ascii="Arial" w:hAnsi="Arial" w:cs="Arial"/>
      <w:b/>
      <w:bCs/>
    </w:rPr>
  </w:style>
  <w:style w:type="paragraph" w:styleId="Zaglavljestranice">
    <w:name w:val="header"/>
    <w:basedOn w:val="Normal"/>
    <w:link w:val="ZaglavljestraniceChar"/>
    <w:uiPriority w:val="99"/>
    <w:rsid w:val="00BD4F59"/>
    <w:pPr>
      <w:tabs>
        <w:tab w:val="center" w:pos="4320"/>
        <w:tab w:val="right" w:pos="8640"/>
      </w:tabs>
    </w:pPr>
  </w:style>
  <w:style w:type="character" w:customStyle="1" w:styleId="ZaglavljestraniceChar">
    <w:name w:val="Zaglavlje stranice Char"/>
    <w:basedOn w:val="Podrazumevanifontpasusa"/>
    <w:link w:val="Zaglavljestranice"/>
    <w:uiPriority w:val="99"/>
    <w:rsid w:val="00BD4F59"/>
    <w:rPr>
      <w:rFonts w:ascii="Times New Roman" w:eastAsia="Times New Roman" w:hAnsi="Times New Roman" w:cs="Times New Roman"/>
      <w:sz w:val="24"/>
      <w:szCs w:val="24"/>
      <w:lang w:val="en-US"/>
    </w:rPr>
  </w:style>
  <w:style w:type="character" w:styleId="Brojstranice">
    <w:name w:val="page number"/>
    <w:basedOn w:val="Podrazumevanifontpasusa"/>
    <w:rsid w:val="00BD4F59"/>
  </w:style>
  <w:style w:type="paragraph" w:customStyle="1" w:styleId="Style4">
    <w:name w:val="Style4"/>
    <w:basedOn w:val="Normal"/>
    <w:rsid w:val="00BD4F59"/>
    <w:pPr>
      <w:widowControl w:val="0"/>
      <w:autoSpaceDE w:val="0"/>
      <w:autoSpaceDN w:val="0"/>
      <w:adjustRightInd w:val="0"/>
    </w:pPr>
    <w:rPr>
      <w:rFonts w:eastAsia="MS Mincho"/>
      <w:lang w:val="sr-Latn-CS" w:eastAsia="ja-JP"/>
    </w:rPr>
  </w:style>
  <w:style w:type="character" w:customStyle="1" w:styleId="FontStyle69">
    <w:name w:val="Font Style69"/>
    <w:rsid w:val="00BD4F59"/>
    <w:rPr>
      <w:rFonts w:ascii="Trebuchet MS" w:hAnsi="Trebuchet MS" w:cs="Trebuchet MS"/>
      <w:sz w:val="22"/>
      <w:szCs w:val="22"/>
    </w:rPr>
  </w:style>
  <w:style w:type="paragraph" w:styleId="Tekstubaloniu">
    <w:name w:val="Balloon Text"/>
    <w:basedOn w:val="Normal"/>
    <w:link w:val="TekstubaloniuChar"/>
    <w:rsid w:val="00BD4F59"/>
    <w:rPr>
      <w:rFonts w:ascii="Tahoma" w:hAnsi="Tahoma"/>
      <w:sz w:val="16"/>
      <w:szCs w:val="16"/>
    </w:rPr>
  </w:style>
  <w:style w:type="character" w:customStyle="1" w:styleId="TekstubaloniuChar">
    <w:name w:val="Tekst u balončiću Char"/>
    <w:basedOn w:val="Podrazumevanifontpasusa"/>
    <w:link w:val="Tekstubaloniu"/>
    <w:rsid w:val="00BD4F59"/>
    <w:rPr>
      <w:rFonts w:ascii="Tahoma" w:eastAsia="Times New Roman" w:hAnsi="Tahoma" w:cs="Times New Roman"/>
      <w:sz w:val="16"/>
      <w:szCs w:val="16"/>
      <w:lang w:val="en-US"/>
    </w:rPr>
  </w:style>
  <w:style w:type="character" w:customStyle="1" w:styleId="FontStyle12">
    <w:name w:val="Font Style12"/>
    <w:rsid w:val="00BD4F59"/>
    <w:rPr>
      <w:rFonts w:ascii="Times New Roman" w:hAnsi="Times New Roman" w:cs="Times New Roman"/>
      <w:sz w:val="22"/>
      <w:szCs w:val="22"/>
    </w:rPr>
  </w:style>
  <w:style w:type="paragraph" w:customStyle="1" w:styleId="Style16">
    <w:name w:val="Style16"/>
    <w:basedOn w:val="Normal"/>
    <w:rsid w:val="00BD4F59"/>
    <w:pPr>
      <w:widowControl w:val="0"/>
      <w:autoSpaceDE w:val="0"/>
      <w:autoSpaceDN w:val="0"/>
      <w:adjustRightInd w:val="0"/>
      <w:spacing w:line="256" w:lineRule="exact"/>
      <w:ind w:firstLine="720"/>
      <w:jc w:val="both"/>
    </w:pPr>
    <w:rPr>
      <w:rFonts w:ascii="Trebuchet MS" w:hAnsi="Trebuchet MS"/>
    </w:rPr>
  </w:style>
  <w:style w:type="character" w:customStyle="1" w:styleId="FontStyle65">
    <w:name w:val="Font Style65"/>
    <w:rsid w:val="00BD4F59"/>
    <w:rPr>
      <w:rFonts w:ascii="Trebuchet MS" w:hAnsi="Trebuchet MS" w:cs="Trebuchet MS"/>
      <w:b/>
      <w:bCs/>
      <w:sz w:val="22"/>
      <w:szCs w:val="22"/>
    </w:rPr>
  </w:style>
  <w:style w:type="paragraph" w:customStyle="1" w:styleId="Style17">
    <w:name w:val="Style17"/>
    <w:basedOn w:val="Normal"/>
    <w:rsid w:val="00BD4F59"/>
    <w:pPr>
      <w:widowControl w:val="0"/>
      <w:autoSpaceDE w:val="0"/>
      <w:autoSpaceDN w:val="0"/>
      <w:adjustRightInd w:val="0"/>
      <w:spacing w:line="278" w:lineRule="exact"/>
      <w:jc w:val="both"/>
    </w:pPr>
    <w:rPr>
      <w:rFonts w:ascii="Trebuchet MS" w:hAnsi="Trebuchet MS"/>
    </w:rPr>
  </w:style>
  <w:style w:type="character" w:customStyle="1" w:styleId="IntenseEmphasis1">
    <w:name w:val="Intense Emphasis1"/>
    <w:rsid w:val="00BD4F59"/>
    <w:rPr>
      <w:rFonts w:ascii="Arial" w:hAnsi="Arial" w:cs="Arial" w:hint="default"/>
      <w:b/>
      <w:bCs/>
      <w:iCs/>
      <w:color w:val="auto"/>
      <w:sz w:val="28"/>
      <w:u w:val="single"/>
    </w:rPr>
  </w:style>
  <w:style w:type="character" w:customStyle="1" w:styleId="ListParagraphChar">
    <w:name w:val="List Paragraph Char"/>
    <w:link w:val="ListParagraph1"/>
    <w:rsid w:val="00BD4F59"/>
    <w:rPr>
      <w:rFonts w:ascii="Arial" w:hAnsi="Arial" w:cs="Arial"/>
      <w:sz w:val="24"/>
      <w:szCs w:val="24"/>
      <w:lang w:val="sr-Cyrl-CS"/>
    </w:rPr>
  </w:style>
  <w:style w:type="paragraph" w:customStyle="1" w:styleId="ListParagraph1">
    <w:name w:val="List Paragraph1"/>
    <w:basedOn w:val="Normal"/>
    <w:link w:val="ListParagraphChar"/>
    <w:qFormat/>
    <w:rsid w:val="00BD4F59"/>
    <w:pPr>
      <w:ind w:left="720" w:right="729"/>
      <w:contextualSpacing/>
      <w:jc w:val="both"/>
    </w:pPr>
    <w:rPr>
      <w:rFonts w:ascii="Arial" w:eastAsiaTheme="minorHAnsi" w:hAnsi="Arial" w:cs="Arial"/>
      <w:lang w:val="sr-Cyrl-CS"/>
    </w:rPr>
  </w:style>
  <w:style w:type="character" w:customStyle="1" w:styleId="IntenseEmphasis2">
    <w:name w:val="Intense Emphasis2"/>
    <w:uiPriority w:val="21"/>
    <w:qFormat/>
    <w:rsid w:val="00BD4F59"/>
    <w:rPr>
      <w:rFonts w:ascii="Arial" w:hAnsi="Arial"/>
      <w:b/>
      <w:bCs/>
      <w:iCs/>
      <w:color w:val="auto"/>
      <w:sz w:val="28"/>
      <w:u w:val="single"/>
    </w:rPr>
  </w:style>
  <w:style w:type="paragraph" w:customStyle="1" w:styleId="ListParagraph2">
    <w:name w:val="List Paragraph2"/>
    <w:basedOn w:val="Normal"/>
    <w:qFormat/>
    <w:rsid w:val="00BD4F59"/>
    <w:pPr>
      <w:ind w:left="720" w:right="729"/>
      <w:contextualSpacing/>
      <w:jc w:val="both"/>
    </w:pPr>
    <w:rPr>
      <w:rFonts w:ascii="Arial" w:hAnsi="Arial" w:cs="Arial"/>
      <w:lang w:val="sr-Cyrl-CS"/>
    </w:rPr>
  </w:style>
  <w:style w:type="paragraph" w:customStyle="1" w:styleId="Style3">
    <w:name w:val="Style3"/>
    <w:basedOn w:val="Normal"/>
    <w:rsid w:val="00BD4F59"/>
    <w:pPr>
      <w:widowControl w:val="0"/>
      <w:autoSpaceDE w:val="0"/>
      <w:autoSpaceDN w:val="0"/>
      <w:adjustRightInd w:val="0"/>
      <w:spacing w:line="278" w:lineRule="exact"/>
      <w:ind w:firstLine="730"/>
    </w:pPr>
    <w:rPr>
      <w:rFonts w:eastAsia="MS Mincho"/>
      <w:lang w:val="sr-Latn-CS" w:eastAsia="ja-JP"/>
    </w:rPr>
  </w:style>
  <w:style w:type="character" w:customStyle="1" w:styleId="FontStyle13">
    <w:name w:val="Font Style13"/>
    <w:rsid w:val="00BD4F59"/>
    <w:rPr>
      <w:rFonts w:ascii="Times New Roman" w:hAnsi="Times New Roman" w:cs="Times New Roman"/>
      <w:b/>
      <w:bCs/>
      <w:sz w:val="22"/>
      <w:szCs w:val="22"/>
    </w:rPr>
  </w:style>
  <w:style w:type="paragraph" w:styleId="Podnojestranice">
    <w:name w:val="footer"/>
    <w:basedOn w:val="Normal"/>
    <w:link w:val="PodnojestraniceChar"/>
    <w:uiPriority w:val="99"/>
    <w:rsid w:val="00BD4F59"/>
    <w:pPr>
      <w:tabs>
        <w:tab w:val="center" w:pos="4535"/>
        <w:tab w:val="right" w:pos="9071"/>
      </w:tabs>
    </w:pPr>
  </w:style>
  <w:style w:type="character" w:customStyle="1" w:styleId="PodnojestraniceChar">
    <w:name w:val="Podnožje stranice Char"/>
    <w:basedOn w:val="Podrazumevanifontpasusa"/>
    <w:link w:val="Podnojestranice"/>
    <w:uiPriority w:val="99"/>
    <w:rsid w:val="00BD4F59"/>
    <w:rPr>
      <w:rFonts w:ascii="Times New Roman" w:eastAsia="Times New Roman" w:hAnsi="Times New Roman" w:cs="Times New Roman"/>
      <w:sz w:val="24"/>
      <w:szCs w:val="24"/>
      <w:lang w:val="en-US"/>
    </w:rPr>
  </w:style>
  <w:style w:type="paragraph" w:customStyle="1" w:styleId="Default">
    <w:name w:val="Default"/>
    <w:rsid w:val="00BD4F59"/>
    <w:pPr>
      <w:autoSpaceDE w:val="0"/>
      <w:autoSpaceDN w:val="0"/>
      <w:adjustRightInd w:val="0"/>
      <w:spacing w:after="0" w:line="240" w:lineRule="auto"/>
    </w:pPr>
    <w:rPr>
      <w:rFonts w:ascii="Arial" w:eastAsia="Times New Roman" w:hAnsi="Arial" w:cs="Arial"/>
      <w:color w:val="000000"/>
      <w:sz w:val="24"/>
      <w:szCs w:val="24"/>
      <w:lang w:val="sr-Latn-CS" w:eastAsia="sr-Latn-CS"/>
    </w:rPr>
  </w:style>
  <w:style w:type="table" w:styleId="Koordinatnamreatabele">
    <w:name w:val="Table Grid"/>
    <w:basedOn w:val="Normalnatabela"/>
    <w:uiPriority w:val="59"/>
    <w:rsid w:val="00BD4F59"/>
    <w:pPr>
      <w:spacing w:after="0" w:line="240" w:lineRule="auto"/>
    </w:pPr>
    <w:rPr>
      <w:rFonts w:ascii="Times New Roman" w:eastAsia="Times New Roman" w:hAnsi="Times New Roman" w:cs="Times New Roman"/>
      <w:sz w:val="20"/>
      <w:szCs w:val="20"/>
      <w:lang w:eastAsia="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natabela"/>
    <w:next w:val="Koordinatnamreatabele"/>
    <w:rsid w:val="00BD4F59"/>
    <w:pPr>
      <w:spacing w:after="0" w:line="240" w:lineRule="auto"/>
    </w:pPr>
    <w:rPr>
      <w:rFonts w:ascii="Calibri" w:eastAsia="Calibri" w:hAnsi="Calibri"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entText1">
    <w:name w:val="Comment Text1"/>
    <w:basedOn w:val="Normal"/>
    <w:rsid w:val="00BD4F59"/>
    <w:pPr>
      <w:suppressAutoHyphens/>
      <w:spacing w:line="100" w:lineRule="atLeast"/>
    </w:pPr>
    <w:rPr>
      <w:rFonts w:eastAsia="Arial Unicode MS"/>
      <w:color w:val="000000"/>
      <w:kern w:val="2"/>
      <w:sz w:val="20"/>
      <w:szCs w:val="20"/>
      <w:lang w:val="sr-Latn-CS" w:eastAsia="ar-SA"/>
    </w:rPr>
  </w:style>
  <w:style w:type="paragraph" w:styleId="Pasussalistom">
    <w:name w:val="List Paragraph"/>
    <w:basedOn w:val="Normal"/>
    <w:uiPriority w:val="34"/>
    <w:qFormat/>
    <w:rsid w:val="00BD4F59"/>
    <w:pPr>
      <w:ind w:left="708"/>
    </w:pPr>
  </w:style>
  <w:style w:type="paragraph" w:styleId="Uvlaenjetelateksta">
    <w:name w:val="Body Text Indent"/>
    <w:basedOn w:val="Normal"/>
    <w:link w:val="UvlaenjetelatekstaChar"/>
    <w:rsid w:val="00BD4F59"/>
    <w:pPr>
      <w:spacing w:after="120"/>
      <w:ind w:left="283"/>
    </w:pPr>
  </w:style>
  <w:style w:type="character" w:customStyle="1" w:styleId="UvlaenjetelatekstaChar">
    <w:name w:val="Uvlačenje tela teksta Char"/>
    <w:basedOn w:val="Podrazumevanifontpasusa"/>
    <w:link w:val="Uvlaenjetelateksta"/>
    <w:rsid w:val="00BD4F59"/>
    <w:rPr>
      <w:rFonts w:ascii="Times New Roman" w:eastAsia="Times New Roman" w:hAnsi="Times New Roman" w:cs="Times New Roman"/>
      <w:sz w:val="24"/>
      <w:szCs w:val="24"/>
      <w:lang w:val="en-US"/>
    </w:rPr>
  </w:style>
  <w:style w:type="table" w:customStyle="1" w:styleId="LightGrid-Accent31">
    <w:name w:val="Light Grid - Accent 31"/>
    <w:basedOn w:val="Normalnatabela"/>
    <w:next w:val="Svetlakoordinatnamreanaglaavanje3"/>
    <w:uiPriority w:val="62"/>
    <w:rsid w:val="00BD4F59"/>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vetlakoordinatnamreanaglaavanje3">
    <w:name w:val="Light Grid Accent 3"/>
    <w:basedOn w:val="Normalnatabela"/>
    <w:uiPriority w:val="62"/>
    <w:rsid w:val="00BD4F59"/>
    <w:pPr>
      <w:spacing w:after="0" w:line="240" w:lineRule="auto"/>
    </w:pPr>
    <w:rPr>
      <w:rFonts w:ascii="Times New Roman" w:eastAsia="Times New Roman" w:hAnsi="Times New Roman" w:cs="Times New Roman"/>
      <w:sz w:val="20"/>
      <w:szCs w:val="20"/>
      <w:lang w:eastAsia="sr-Cyrl-R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Naglaeno">
    <w:name w:val="Strong"/>
    <w:qFormat/>
    <w:rsid w:val="00BD4F59"/>
    <w:rPr>
      <w:b/>
      <w:bCs/>
    </w:rPr>
  </w:style>
  <w:style w:type="character" w:customStyle="1" w:styleId="ListParagraphCharChar">
    <w:name w:val="List Paragraph Char Char"/>
    <w:rsid w:val="00BD4F59"/>
    <w:rPr>
      <w:sz w:val="24"/>
      <w:szCs w:val="22"/>
      <w:lang w:val="en-US" w:eastAsia="en-US" w:bidi="ar-SA"/>
    </w:rPr>
  </w:style>
  <w:style w:type="character" w:styleId="Izrazitonaglaavanje">
    <w:name w:val="Intense Emphasis"/>
    <w:qFormat/>
    <w:rsid w:val="00BD4F59"/>
    <w:rPr>
      <w:rFonts w:ascii="Arial" w:hAnsi="Arial"/>
      <w:b/>
      <w:bCs/>
      <w:iCs/>
      <w:color w:val="auto"/>
      <w:sz w:val="28"/>
      <w:u w:val="single"/>
    </w:rPr>
  </w:style>
  <w:style w:type="paragraph" w:customStyle="1" w:styleId="1">
    <w:name w:val="Ивана1"/>
    <w:basedOn w:val="Naslov4"/>
    <w:link w:val="1Char"/>
    <w:qFormat/>
    <w:rsid w:val="00BD4F59"/>
    <w:pPr>
      <w:ind w:left="709" w:hanging="709"/>
    </w:pPr>
    <w:rPr>
      <w:i/>
      <w:sz w:val="32"/>
    </w:rPr>
  </w:style>
  <w:style w:type="character" w:customStyle="1" w:styleId="1Char">
    <w:name w:val="Ивана1 Char"/>
    <w:link w:val="1"/>
    <w:rsid w:val="00BD4F59"/>
    <w:rPr>
      <w:rFonts w:ascii="Arial" w:eastAsia="Times New Roman" w:hAnsi="Arial" w:cs="Times New Roman"/>
      <w:b/>
      <w:i/>
      <w:spacing w:val="-4"/>
      <w:kern w:val="28"/>
      <w:sz w:val="32"/>
      <w:szCs w:val="24"/>
      <w:lang w:val="sr-Cyrl-CS"/>
    </w:rPr>
  </w:style>
  <w:style w:type="paragraph" w:styleId="Naslov">
    <w:name w:val="Title"/>
    <w:basedOn w:val="Normal"/>
    <w:next w:val="Normal"/>
    <w:link w:val="NaslovChar"/>
    <w:qFormat/>
    <w:rsid w:val="00BD4F59"/>
    <w:pPr>
      <w:spacing w:before="240" w:after="60"/>
      <w:jc w:val="center"/>
      <w:outlineLvl w:val="0"/>
    </w:pPr>
    <w:rPr>
      <w:rFonts w:ascii="Cambria" w:hAnsi="Cambria"/>
      <w:b/>
      <w:bCs/>
      <w:kern w:val="28"/>
      <w:sz w:val="32"/>
      <w:szCs w:val="32"/>
    </w:rPr>
  </w:style>
  <w:style w:type="character" w:customStyle="1" w:styleId="NaslovChar">
    <w:name w:val="Naslov Char"/>
    <w:basedOn w:val="Podrazumevanifontpasusa"/>
    <w:link w:val="Naslov"/>
    <w:rsid w:val="00BD4F59"/>
    <w:rPr>
      <w:rFonts w:ascii="Cambria" w:eastAsia="Times New Roman" w:hAnsi="Cambria" w:cs="Times New Roman"/>
      <w:b/>
      <w:bCs/>
      <w:kern w:val="28"/>
      <w:sz w:val="32"/>
      <w:szCs w:val="32"/>
      <w:lang w:val="en-US"/>
    </w:rPr>
  </w:style>
  <w:style w:type="paragraph" w:customStyle="1" w:styleId="Style5">
    <w:name w:val="Style5"/>
    <w:basedOn w:val="Normal"/>
    <w:rsid w:val="00BD4F59"/>
    <w:pPr>
      <w:widowControl w:val="0"/>
      <w:autoSpaceDE w:val="0"/>
      <w:autoSpaceDN w:val="0"/>
      <w:adjustRightInd w:val="0"/>
      <w:spacing w:line="274" w:lineRule="exact"/>
      <w:jc w:val="both"/>
    </w:pPr>
    <w:rPr>
      <w:rFonts w:eastAsia="MS Mincho"/>
      <w:lang w:val="sr-Latn-CS" w:eastAsia="ja-JP"/>
    </w:rPr>
  </w:style>
  <w:style w:type="paragraph" w:styleId="Podebljanitekst">
    <w:name w:val="Block Text"/>
    <w:basedOn w:val="Normal"/>
    <w:rsid w:val="00BD4F59"/>
    <w:pPr>
      <w:ind w:left="720" w:right="48"/>
    </w:pPr>
    <w:rPr>
      <w:lang w:val="sr-Cyrl-CS"/>
    </w:rPr>
  </w:style>
  <w:style w:type="table" w:customStyle="1" w:styleId="TableGrid2">
    <w:name w:val="Table Grid2"/>
    <w:basedOn w:val="Normalnatabela"/>
    <w:next w:val="Koordinatnamreatabele"/>
    <w:rsid w:val="00BD4F59"/>
    <w:pPr>
      <w:suppressAutoHyphens/>
      <w:spacing w:after="0" w:line="270" w:lineRule="atLeast"/>
    </w:pPr>
    <w:rPr>
      <w:rFonts w:ascii="Times New Roman" w:eastAsia="Times New Roman" w:hAnsi="Times New Roman" w:cs="Times New Roman"/>
      <w:sz w:val="20"/>
      <w:szCs w:val="20"/>
      <w:lang w:eastAsia="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BD4F59"/>
    <w:pPr>
      <w:suppressAutoHyphens/>
      <w:spacing w:after="0" w:line="270" w:lineRule="atLeast"/>
    </w:pPr>
    <w:rPr>
      <w:rFonts w:ascii="Times New Roman" w:eastAsia="Times New Roman" w:hAnsi="Times New Roman" w:cs="Times New Roman"/>
      <w:sz w:val="20"/>
      <w:szCs w:val="20"/>
      <w:lang w:eastAsia="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Normal"/>
    <w:uiPriority w:val="99"/>
    <w:rsid w:val="00BD4F59"/>
    <w:pPr>
      <w:widowControl w:val="0"/>
      <w:autoSpaceDE w:val="0"/>
      <w:autoSpaceDN w:val="0"/>
      <w:adjustRightInd w:val="0"/>
      <w:spacing w:line="206" w:lineRule="exact"/>
      <w:ind w:firstLine="490"/>
    </w:pPr>
    <w:rPr>
      <w:rFonts w:ascii="MS Reference Sans Serif" w:hAnsi="MS Reference Sans Serif"/>
      <w:lang w:val="sr-Latn-CS" w:eastAsia="sr-Latn-CS"/>
    </w:rPr>
  </w:style>
  <w:style w:type="paragraph" w:customStyle="1" w:styleId="CharCharCharChar">
    <w:name w:val="Char Char Char Char"/>
    <w:basedOn w:val="Normal"/>
    <w:rsid w:val="00BD4F59"/>
    <w:pPr>
      <w:tabs>
        <w:tab w:val="right" w:pos="8640"/>
      </w:tabs>
      <w:spacing w:after="160" w:line="240" w:lineRule="exact"/>
    </w:pPr>
    <w:rPr>
      <w:rFonts w:ascii="Arial" w:hAnsi="Arial" w:cs="Arial"/>
      <w:spacing w:val="-2"/>
      <w:sz w:val="20"/>
      <w:szCs w:val="20"/>
    </w:rPr>
  </w:style>
  <w:style w:type="paragraph" w:styleId="Bezrazmaka">
    <w:name w:val="No Spacing"/>
    <w:qFormat/>
    <w:rsid w:val="00BD4F59"/>
    <w:pPr>
      <w:spacing w:after="0" w:line="240" w:lineRule="auto"/>
    </w:pPr>
    <w:rPr>
      <w:rFonts w:ascii="Times New Roman" w:eastAsia="Times New Roman" w:hAnsi="Times New Roman" w:cs="Times New Roman"/>
      <w:sz w:val="20"/>
      <w:szCs w:val="20"/>
      <w:lang w:val="en-US"/>
    </w:rPr>
  </w:style>
  <w:style w:type="paragraph" w:customStyle="1" w:styleId="Heading31">
    <w:name w:val="Heading 31"/>
    <w:basedOn w:val="Normal"/>
    <w:next w:val="Normal"/>
    <w:uiPriority w:val="9"/>
    <w:semiHidden/>
    <w:unhideWhenUsed/>
    <w:qFormat/>
    <w:rsid w:val="00BD4F59"/>
    <w:pPr>
      <w:keepNext/>
      <w:tabs>
        <w:tab w:val="num" w:pos="0"/>
      </w:tabs>
      <w:spacing w:before="240" w:after="60"/>
      <w:ind w:left="2160" w:hanging="180"/>
      <w:outlineLvl w:val="2"/>
    </w:pPr>
    <w:rPr>
      <w:rFonts w:ascii="Cambria" w:hAnsi="Cambria"/>
      <w:b/>
      <w:bCs/>
      <w:sz w:val="26"/>
      <w:szCs w:val="26"/>
    </w:rPr>
  </w:style>
  <w:style w:type="paragraph" w:customStyle="1" w:styleId="Heading91">
    <w:name w:val="Heading 91"/>
    <w:basedOn w:val="Normal"/>
    <w:next w:val="Normal"/>
    <w:uiPriority w:val="9"/>
    <w:semiHidden/>
    <w:unhideWhenUsed/>
    <w:qFormat/>
    <w:rsid w:val="00BD4F59"/>
    <w:pPr>
      <w:tabs>
        <w:tab w:val="num" w:pos="0"/>
      </w:tabs>
      <w:spacing w:before="240" w:after="60"/>
      <w:ind w:left="6480" w:hanging="180"/>
      <w:outlineLvl w:val="8"/>
    </w:pPr>
    <w:rPr>
      <w:rFonts w:ascii="Cambria" w:hAnsi="Cambria"/>
      <w:sz w:val="22"/>
      <w:szCs w:val="22"/>
    </w:rPr>
  </w:style>
  <w:style w:type="numbering" w:customStyle="1" w:styleId="NoList1">
    <w:name w:val="No List1"/>
    <w:next w:val="Bezliste"/>
    <w:uiPriority w:val="99"/>
    <w:semiHidden/>
    <w:unhideWhenUsed/>
    <w:rsid w:val="00BD4F59"/>
  </w:style>
  <w:style w:type="character" w:customStyle="1" w:styleId="apple-converted-space">
    <w:name w:val="apple-converted-space"/>
    <w:rsid w:val="00BD4F59"/>
  </w:style>
  <w:style w:type="character" w:customStyle="1" w:styleId="Heading3Char1">
    <w:name w:val="Heading 3 Char1"/>
    <w:semiHidden/>
    <w:rsid w:val="00BD4F59"/>
    <w:rPr>
      <w:rFonts w:ascii="Cambria" w:eastAsia="Times New Roman" w:hAnsi="Cambria" w:cs="Times New Roman"/>
      <w:b/>
      <w:bCs/>
      <w:sz w:val="26"/>
      <w:szCs w:val="26"/>
      <w:lang w:val="en-US" w:eastAsia="en-US"/>
    </w:rPr>
  </w:style>
  <w:style w:type="character" w:customStyle="1" w:styleId="Heading9Char1">
    <w:name w:val="Heading 9 Char1"/>
    <w:semiHidden/>
    <w:rsid w:val="00BD4F59"/>
    <w:rPr>
      <w:rFonts w:ascii="Cambria" w:eastAsia="Times New Roman" w:hAnsi="Cambria" w:cs="Times New Roman"/>
      <w:sz w:val="22"/>
      <w:szCs w:val="22"/>
      <w:lang w:val="en-US" w:eastAsia="en-US"/>
    </w:rPr>
  </w:style>
  <w:style w:type="paragraph" w:customStyle="1" w:styleId="NoSpacing1">
    <w:name w:val="No Spacing1"/>
    <w:qFormat/>
    <w:rsid w:val="00BD4F59"/>
    <w:pPr>
      <w:spacing w:after="0" w:line="240" w:lineRule="auto"/>
    </w:pPr>
    <w:rPr>
      <w:rFonts w:ascii="Times New Roman" w:eastAsia="Times New Roman" w:hAnsi="Times New Roman" w:cs="Times New Roman"/>
      <w:sz w:val="20"/>
      <w:szCs w:val="20"/>
      <w:lang w:val="en-US"/>
    </w:rPr>
  </w:style>
  <w:style w:type="paragraph" w:customStyle="1" w:styleId="1tekst">
    <w:name w:val="_1tekst"/>
    <w:basedOn w:val="Normal"/>
    <w:rsid w:val="00DB3F3C"/>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vanjic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bavke@ivanjica.gov.rs%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59A6-48B7-4102-A3F4-10A2B5EE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11</Pages>
  <Words>2440</Words>
  <Characters>13914</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Vidic</dc:creator>
  <cp:keywords/>
  <dc:description/>
  <cp:lastModifiedBy>Vladislav</cp:lastModifiedBy>
  <cp:revision>131</cp:revision>
  <cp:lastPrinted>2022-04-19T08:32:00Z</cp:lastPrinted>
  <dcterms:created xsi:type="dcterms:W3CDTF">2022-02-23T13:02:00Z</dcterms:created>
  <dcterms:modified xsi:type="dcterms:W3CDTF">2022-04-19T13:03:00Z</dcterms:modified>
</cp:coreProperties>
</file>