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96" w:right="1134" w:bottom="357" w:left="737" w:header="357" w:footer="0" w:gutter="0"/>
          <w:pgNumType w:start="1"/>
          <w:cols w:num="2" w:sep="1" w:space="340" w:equalWidth="0">
            <w:col w:w="4862" w:space="340"/>
            <w:col w:w="4834"/>
          </w:cols>
          <w:docGrid w:linePitch="360"/>
        </w:sectPr>
      </w:pPr>
    </w:p>
    <w:p w:rsidR="00BA0C62" w:rsidRPr="005D35A3" w:rsidRDefault="00BA0C62" w:rsidP="00BA0C62">
      <w:pPr>
        <w:jc w:val="both"/>
        <w:rPr>
          <w:sz w:val="20"/>
          <w:szCs w:val="20"/>
        </w:rPr>
      </w:pPr>
      <w:r w:rsidRPr="005D35A3">
        <w:rPr>
          <w:sz w:val="20"/>
          <w:szCs w:val="20"/>
        </w:rPr>
        <w:lastRenderedPageBreak/>
        <w:t xml:space="preserve">                                                                                                    </w:t>
      </w:r>
    </w:p>
    <w:p w:rsidR="00034FD5" w:rsidRPr="00EB73A0" w:rsidRDefault="00034FD5" w:rsidP="00034FD5">
      <w:pPr>
        <w:pStyle w:val="NoSpacing"/>
        <w:jc w:val="both"/>
        <w:rPr>
          <w:rFonts w:ascii="Times New Roman" w:hAnsi="Times New Roman"/>
          <w:sz w:val="20"/>
          <w:szCs w:val="20"/>
          <w:lang w:val="ru-RU"/>
        </w:rPr>
      </w:pPr>
      <w:bookmarkStart w:id="0" w:name="_GoBack"/>
      <w:bookmarkEnd w:id="0"/>
      <w:r w:rsidRPr="00EB73A0">
        <w:rPr>
          <w:rFonts w:ascii="Times New Roman" w:hAnsi="Times New Roman"/>
          <w:sz w:val="20"/>
          <w:szCs w:val="20"/>
          <w:lang w:val="ru-RU"/>
        </w:rPr>
        <w:t xml:space="preserve">На основу члана 68. и 70. Закона о енергетској ефикасности и рационалној употреби енергије („Сл. гласник РС“, број 40/2021) и члана 60. Статута општине Ивањица (“ Сл. гласник општине Ивањица", бр. 1/19), Општинско веће општине Ивањица, на седници одржаној </w:t>
      </w:r>
      <w:r w:rsidRPr="00EB73A0">
        <w:rPr>
          <w:rFonts w:ascii="Times New Roman" w:hAnsi="Times New Roman"/>
          <w:color w:val="000000" w:themeColor="text1"/>
          <w:sz w:val="20"/>
          <w:szCs w:val="20"/>
          <w:lang w:val="ru-RU"/>
        </w:rPr>
        <w:t xml:space="preserve">дана </w:t>
      </w:r>
      <w:r w:rsidRPr="00EB73A0">
        <w:rPr>
          <w:rFonts w:ascii="Times New Roman" w:hAnsi="Times New Roman"/>
          <w:color w:val="000000" w:themeColor="text1"/>
          <w:sz w:val="20"/>
          <w:szCs w:val="20"/>
        </w:rPr>
        <w:t xml:space="preserve">30. </w:t>
      </w:r>
      <w:r w:rsidRPr="00EB73A0">
        <w:rPr>
          <w:rFonts w:ascii="Times New Roman" w:hAnsi="Times New Roman"/>
          <w:sz w:val="20"/>
          <w:szCs w:val="20"/>
          <w:lang w:val="ru-RU"/>
        </w:rPr>
        <w:t>септембра 2021. године, донело је</w:t>
      </w:r>
    </w:p>
    <w:p w:rsidR="00034FD5" w:rsidRPr="00EB73A0" w:rsidRDefault="00034FD5" w:rsidP="00034FD5">
      <w:pPr>
        <w:pStyle w:val="NoSpacing"/>
        <w:ind w:firstLine="720"/>
        <w:jc w:val="both"/>
        <w:rPr>
          <w:rFonts w:ascii="Times New Roman" w:hAnsi="Times New Roman"/>
          <w:sz w:val="20"/>
          <w:szCs w:val="20"/>
          <w:lang w:val="ru-RU"/>
        </w:rPr>
      </w:pPr>
    </w:p>
    <w:p w:rsidR="00034FD5" w:rsidRPr="00EB73A0" w:rsidRDefault="00034FD5" w:rsidP="00034FD5">
      <w:pPr>
        <w:pStyle w:val="NoSpacing"/>
        <w:rPr>
          <w:rFonts w:ascii="Times New Roman" w:hAnsi="Times New Roman"/>
          <w:sz w:val="20"/>
          <w:szCs w:val="20"/>
          <w:lang w:val="ru-RU"/>
        </w:rPr>
      </w:pPr>
    </w:p>
    <w:p w:rsidR="00034FD5" w:rsidRPr="00EB73A0" w:rsidRDefault="00034FD5" w:rsidP="00034FD5">
      <w:pPr>
        <w:jc w:val="center"/>
        <w:rPr>
          <w:b/>
          <w:sz w:val="20"/>
          <w:szCs w:val="20"/>
          <w:lang w:val="ru-RU"/>
        </w:rPr>
      </w:pPr>
      <w:r w:rsidRPr="00EB73A0">
        <w:rPr>
          <w:b/>
          <w:sz w:val="20"/>
          <w:szCs w:val="20"/>
          <w:lang w:val="ru-RU"/>
        </w:rPr>
        <w:t xml:space="preserve">О Д Л У К У </w:t>
      </w:r>
    </w:p>
    <w:p w:rsidR="00034FD5" w:rsidRPr="00EB73A0" w:rsidRDefault="00034FD5" w:rsidP="00034FD5">
      <w:pPr>
        <w:jc w:val="center"/>
        <w:rPr>
          <w:b/>
          <w:sz w:val="20"/>
          <w:szCs w:val="20"/>
          <w:lang w:val="ru-RU"/>
        </w:rPr>
      </w:pPr>
      <w:bookmarkStart w:id="1" w:name="_Hlk82428194"/>
      <w:r w:rsidRPr="00EB73A0">
        <w:rPr>
          <w:b/>
          <w:sz w:val="20"/>
          <w:szCs w:val="20"/>
          <w:lang w:val="ru-RU"/>
        </w:rPr>
        <w:t xml:space="preserve">о финансијској подршци унапређењу енергетске ефикасности ( соларни панели)  </w:t>
      </w:r>
    </w:p>
    <w:p w:rsidR="00034FD5" w:rsidRPr="00EB73A0" w:rsidRDefault="00034FD5" w:rsidP="00034FD5">
      <w:pPr>
        <w:jc w:val="center"/>
        <w:rPr>
          <w:sz w:val="20"/>
          <w:szCs w:val="20"/>
          <w:lang w:val="ru-RU"/>
        </w:rPr>
      </w:pPr>
      <w:r w:rsidRPr="00EB73A0">
        <w:rPr>
          <w:b/>
          <w:sz w:val="20"/>
          <w:szCs w:val="20"/>
          <w:lang w:val="ru-RU"/>
        </w:rPr>
        <w:t xml:space="preserve">породичних кућа на територији  </w:t>
      </w:r>
      <w:bookmarkEnd w:id="1"/>
      <w:r w:rsidRPr="00EB73A0">
        <w:rPr>
          <w:sz w:val="20"/>
          <w:szCs w:val="20"/>
          <w:lang w:val="ru-RU"/>
        </w:rPr>
        <w:t xml:space="preserve"> </w:t>
      </w:r>
      <w:r w:rsidRPr="00EB73A0">
        <w:rPr>
          <w:b/>
          <w:sz w:val="20"/>
          <w:szCs w:val="20"/>
          <w:lang w:val="ru-RU"/>
        </w:rPr>
        <w:t xml:space="preserve">општине Ивањица </w:t>
      </w:r>
    </w:p>
    <w:p w:rsidR="00034FD5" w:rsidRPr="00EB73A0" w:rsidRDefault="00034FD5" w:rsidP="00034FD5">
      <w:pPr>
        <w:jc w:val="center"/>
        <w:rPr>
          <w:sz w:val="20"/>
          <w:szCs w:val="20"/>
          <w:lang w:val="ru-RU"/>
        </w:rPr>
      </w:pPr>
    </w:p>
    <w:p w:rsidR="00034FD5" w:rsidRPr="00EB73A0" w:rsidRDefault="00034FD5" w:rsidP="00034FD5">
      <w:pPr>
        <w:pStyle w:val="NoSpacing"/>
        <w:rPr>
          <w:rFonts w:ascii="Times New Roman" w:hAnsi="Times New Roman"/>
          <w:sz w:val="20"/>
          <w:szCs w:val="20"/>
          <w:lang w:val="ru-RU"/>
        </w:rPr>
      </w:pPr>
    </w:p>
    <w:p w:rsidR="00034FD5" w:rsidRPr="00EB73A0" w:rsidRDefault="00034FD5" w:rsidP="00034FD5">
      <w:pPr>
        <w:pStyle w:val="Heading7"/>
        <w:spacing w:before="0" w:after="0"/>
        <w:jc w:val="center"/>
        <w:rPr>
          <w:b/>
          <w:sz w:val="20"/>
          <w:szCs w:val="20"/>
        </w:rPr>
      </w:pPr>
      <w:r w:rsidRPr="00EB73A0">
        <w:rPr>
          <w:b/>
          <w:sz w:val="20"/>
          <w:szCs w:val="20"/>
        </w:rPr>
        <w:t xml:space="preserve">Члан </w:t>
      </w:r>
      <w:r w:rsidRPr="00EB73A0">
        <w:rPr>
          <w:b/>
          <w:sz w:val="20"/>
          <w:szCs w:val="20"/>
        </w:rPr>
        <w:fldChar w:fldCharType="begin"/>
      </w:r>
      <w:r w:rsidRPr="00EB73A0">
        <w:rPr>
          <w:b/>
          <w:sz w:val="20"/>
          <w:szCs w:val="20"/>
        </w:rPr>
        <w:instrText xml:space="preserve"> AUTONUM  </w:instrText>
      </w:r>
      <w:r w:rsidRPr="00EB73A0">
        <w:rPr>
          <w:b/>
          <w:sz w:val="20"/>
          <w:szCs w:val="20"/>
        </w:rPr>
        <w:fldChar w:fldCharType="end"/>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Овом одлуком уређује се поступак бесповратног суфинансирања активности енергетске санације  породичних кућа које општина Ивањица може суфинансирати у складу са расположивим средствима у буџету, као и начин спровођења и критеријуми за учешће у јавним позивима за суфинансирање ових активности.</w:t>
      </w:r>
    </w:p>
    <w:p w:rsidR="00034FD5" w:rsidRPr="00EB73A0" w:rsidRDefault="00034FD5" w:rsidP="00034FD5">
      <w:pPr>
        <w:pStyle w:val="NoSpacing"/>
        <w:ind w:firstLine="720"/>
        <w:jc w:val="both"/>
        <w:rPr>
          <w:rFonts w:ascii="Times New Roman" w:hAnsi="Times New Roman"/>
          <w:sz w:val="20"/>
          <w:szCs w:val="20"/>
          <w:lang w:val="ru-RU"/>
        </w:rPr>
      </w:pPr>
    </w:p>
    <w:p w:rsidR="00034FD5" w:rsidRPr="00EB73A0" w:rsidRDefault="00034FD5" w:rsidP="00034FD5">
      <w:pPr>
        <w:pStyle w:val="Heading7"/>
        <w:spacing w:before="0" w:after="0"/>
        <w:jc w:val="center"/>
        <w:rPr>
          <w:b/>
          <w:sz w:val="20"/>
          <w:szCs w:val="20"/>
        </w:rPr>
      </w:pPr>
      <w:r w:rsidRPr="00EB73A0">
        <w:rPr>
          <w:b/>
          <w:sz w:val="20"/>
          <w:szCs w:val="20"/>
        </w:rPr>
        <w:t xml:space="preserve">Члан </w:t>
      </w:r>
      <w:r w:rsidRPr="00EB73A0">
        <w:rPr>
          <w:b/>
          <w:sz w:val="20"/>
          <w:szCs w:val="20"/>
        </w:rPr>
        <w:fldChar w:fldCharType="begin"/>
      </w:r>
      <w:r w:rsidRPr="00EB73A0">
        <w:rPr>
          <w:b/>
          <w:sz w:val="20"/>
          <w:szCs w:val="20"/>
        </w:rPr>
        <w:instrText xml:space="preserve"> AUTONUM  </w:instrText>
      </w:r>
      <w:r w:rsidRPr="00EB73A0">
        <w:rPr>
          <w:b/>
          <w:sz w:val="20"/>
          <w:szCs w:val="20"/>
        </w:rPr>
        <w:fldChar w:fldCharType="end"/>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 xml:space="preserve">Енергетска ефикасност и рационална употреба енергије у складу са законом представља јавни интерес. </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У циљу остваривања јавног интереса општина Ивањица, Одлуком о буџету за сваку буџетску годину опредељује средства за бесповратно суфинансирање активности енергетске санације с породичних кућа у складу са овом одлуком.</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Учешће општине Ивањица у суфинансирању активности из става 2. овог члана може износити максимално 50%.</w:t>
      </w:r>
    </w:p>
    <w:p w:rsidR="00034FD5" w:rsidRPr="00EB73A0" w:rsidRDefault="00034FD5" w:rsidP="00034FD5">
      <w:pPr>
        <w:pStyle w:val="NoSpacing"/>
        <w:ind w:firstLine="720"/>
        <w:jc w:val="both"/>
        <w:rPr>
          <w:rFonts w:ascii="Times New Roman" w:hAnsi="Times New Roman"/>
          <w:sz w:val="20"/>
          <w:szCs w:val="20"/>
          <w:lang w:val="ru-RU"/>
        </w:rPr>
      </w:pPr>
    </w:p>
    <w:p w:rsidR="00034FD5" w:rsidRPr="00EB73A0" w:rsidRDefault="00034FD5" w:rsidP="00034FD5">
      <w:pPr>
        <w:pStyle w:val="NoSpacing"/>
        <w:ind w:firstLine="720"/>
        <w:jc w:val="both"/>
        <w:rPr>
          <w:rFonts w:ascii="Times New Roman" w:hAnsi="Times New Roman"/>
          <w:color w:val="C00000"/>
          <w:sz w:val="20"/>
          <w:szCs w:val="20"/>
          <w:lang w:val="ru-RU"/>
        </w:rPr>
      </w:pPr>
    </w:p>
    <w:p w:rsidR="00034FD5" w:rsidRPr="00EB73A0" w:rsidRDefault="00034FD5" w:rsidP="00034FD5">
      <w:pPr>
        <w:pStyle w:val="Heading7"/>
        <w:spacing w:before="0" w:after="0"/>
        <w:jc w:val="center"/>
        <w:rPr>
          <w:b/>
          <w:sz w:val="20"/>
          <w:szCs w:val="20"/>
        </w:rPr>
      </w:pPr>
      <w:r w:rsidRPr="00EB73A0">
        <w:rPr>
          <w:b/>
          <w:sz w:val="20"/>
          <w:szCs w:val="20"/>
        </w:rPr>
        <w:t xml:space="preserve">Члан </w:t>
      </w:r>
      <w:r w:rsidRPr="00EB73A0">
        <w:rPr>
          <w:b/>
          <w:sz w:val="20"/>
          <w:szCs w:val="20"/>
        </w:rPr>
        <w:fldChar w:fldCharType="begin"/>
      </w:r>
      <w:r w:rsidRPr="00EB73A0">
        <w:rPr>
          <w:b/>
          <w:sz w:val="20"/>
          <w:szCs w:val="20"/>
        </w:rPr>
        <w:instrText xml:space="preserve"> AUTONUM  </w:instrText>
      </w:r>
      <w:r w:rsidRPr="00EB73A0">
        <w:rPr>
          <w:b/>
          <w:sz w:val="20"/>
          <w:szCs w:val="20"/>
        </w:rPr>
        <w:fldChar w:fldCharType="end"/>
      </w:r>
    </w:p>
    <w:p w:rsidR="00034FD5" w:rsidRPr="00EB73A0" w:rsidRDefault="00034FD5" w:rsidP="00034FD5">
      <w:pPr>
        <w:jc w:val="both"/>
        <w:rPr>
          <w:bCs/>
          <w:sz w:val="20"/>
          <w:szCs w:val="20"/>
          <w:lang w:val="ru-RU"/>
        </w:rPr>
      </w:pPr>
      <w:r w:rsidRPr="00EB73A0">
        <w:rPr>
          <w:b/>
          <w:bCs/>
          <w:sz w:val="20"/>
          <w:szCs w:val="20"/>
          <w:lang w:val="ru-RU"/>
        </w:rPr>
        <w:t xml:space="preserve">         Директни корисници</w:t>
      </w:r>
      <w:r w:rsidRPr="00EB73A0">
        <w:rPr>
          <w:bCs/>
          <w:sz w:val="20"/>
          <w:szCs w:val="20"/>
          <w:lang w:val="ru-RU"/>
        </w:rPr>
        <w:t xml:space="preserve"> средстава за реализацију мера енергетске санације су привредни субјекти.</w:t>
      </w:r>
    </w:p>
    <w:p w:rsidR="00034FD5" w:rsidRPr="00EB73A0" w:rsidRDefault="00034FD5" w:rsidP="00034FD5">
      <w:pPr>
        <w:ind w:firstLine="612"/>
        <w:jc w:val="both"/>
        <w:rPr>
          <w:bCs/>
          <w:sz w:val="20"/>
          <w:szCs w:val="20"/>
          <w:lang w:val="ru-RU"/>
        </w:rPr>
      </w:pPr>
      <w:r w:rsidRPr="00EB73A0">
        <w:rPr>
          <w:bCs/>
          <w:sz w:val="20"/>
          <w:szCs w:val="20"/>
          <w:lang w:val="ru-RU"/>
        </w:rPr>
        <w:t xml:space="preserve">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
    <w:p w:rsidR="00034FD5" w:rsidRPr="00EB73A0" w:rsidRDefault="00034FD5" w:rsidP="00034FD5">
      <w:pPr>
        <w:jc w:val="both"/>
        <w:rPr>
          <w:bCs/>
          <w:sz w:val="20"/>
          <w:szCs w:val="20"/>
          <w:lang w:val="ru-RU"/>
        </w:rPr>
      </w:pPr>
      <w:r w:rsidRPr="00EB73A0">
        <w:rPr>
          <w:b/>
          <w:sz w:val="20"/>
          <w:szCs w:val="20"/>
          <w:lang w:val="ru-RU"/>
        </w:rPr>
        <w:t xml:space="preserve">          </w:t>
      </w:r>
      <w:r w:rsidRPr="00EB73A0">
        <w:rPr>
          <w:b/>
          <w:bCs/>
          <w:sz w:val="20"/>
          <w:szCs w:val="20"/>
          <w:lang w:val="ru-RU"/>
        </w:rPr>
        <w:t>Крајњи корисници</w:t>
      </w:r>
      <w:r w:rsidRPr="00EB73A0">
        <w:rPr>
          <w:bCs/>
          <w:sz w:val="20"/>
          <w:szCs w:val="20"/>
          <w:lang w:val="ru-RU"/>
        </w:rPr>
        <w:t xml:space="preserve"> </w:t>
      </w:r>
      <w:bookmarkStart w:id="2" w:name="_Hlk66823993"/>
      <w:r w:rsidRPr="00EB73A0">
        <w:rPr>
          <w:bCs/>
          <w:sz w:val="20"/>
          <w:szCs w:val="20"/>
          <w:lang w:val="ru-RU"/>
        </w:rPr>
        <w:t>бесповратних средстава су домаћинства</w:t>
      </w:r>
      <w:bookmarkEnd w:id="2"/>
      <w:r w:rsidRPr="00EB73A0">
        <w:rPr>
          <w:bCs/>
          <w:sz w:val="20"/>
          <w:szCs w:val="20"/>
          <w:lang w:val="ru-RU"/>
        </w:rPr>
        <w:t xml:space="preserve"> .</w:t>
      </w:r>
    </w:p>
    <w:p w:rsidR="00034FD5" w:rsidRPr="00EB73A0" w:rsidRDefault="00034FD5" w:rsidP="00034FD5">
      <w:pPr>
        <w:jc w:val="both"/>
        <w:rPr>
          <w:bCs/>
          <w:sz w:val="20"/>
          <w:szCs w:val="20"/>
          <w:lang w:val="ru-RU"/>
        </w:rPr>
      </w:pPr>
    </w:p>
    <w:p w:rsidR="00034FD5" w:rsidRPr="00EB73A0" w:rsidRDefault="00034FD5" w:rsidP="00034FD5">
      <w:pPr>
        <w:ind w:firstLine="612"/>
        <w:jc w:val="both"/>
        <w:rPr>
          <w:bCs/>
          <w:sz w:val="20"/>
          <w:szCs w:val="20"/>
          <w:lang w:val="ru-RU"/>
        </w:rPr>
      </w:pPr>
    </w:p>
    <w:p w:rsidR="00034FD5" w:rsidRPr="00EB73A0" w:rsidRDefault="00034FD5" w:rsidP="00034FD5">
      <w:pPr>
        <w:jc w:val="center"/>
        <w:rPr>
          <w:b/>
          <w:sz w:val="20"/>
          <w:szCs w:val="20"/>
          <w:lang w:val="ru-RU"/>
        </w:rPr>
      </w:pPr>
      <w:r w:rsidRPr="00EB73A0">
        <w:rPr>
          <w:b/>
          <w:sz w:val="20"/>
          <w:szCs w:val="20"/>
          <w:lang w:val="ru-RU"/>
        </w:rPr>
        <w:t>Члан 4.</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У складу са расположивим средствима обезбеђеним у буџету општине Ивањица могу се финансирати следеће активности енергетске санације  породичних кућа:</w:t>
      </w:r>
    </w:p>
    <w:p w:rsidR="00034FD5" w:rsidRPr="00EB73A0" w:rsidRDefault="00034FD5" w:rsidP="00034FD5">
      <w:pPr>
        <w:pStyle w:val="NoSpacing"/>
        <w:numPr>
          <w:ilvl w:val="0"/>
          <w:numId w:val="5"/>
        </w:numPr>
        <w:jc w:val="both"/>
        <w:rPr>
          <w:rFonts w:ascii="Times New Roman" w:hAnsi="Times New Roman"/>
          <w:sz w:val="20"/>
          <w:szCs w:val="20"/>
          <w:lang w:val="ru-RU"/>
        </w:rPr>
      </w:pPr>
      <w:r w:rsidRPr="00EB73A0">
        <w:rPr>
          <w:rFonts w:ascii="Times New Roman" w:hAnsi="Times New Roman"/>
          <w:sz w:val="20"/>
          <w:szCs w:val="20"/>
          <w:lang w:val="ru-RU"/>
        </w:rPr>
        <w:t>уградња соларних панела и пратеће инсталације за производњу електричне енергије за сопствене потребе;</w:t>
      </w:r>
    </w:p>
    <w:p w:rsidR="00034FD5" w:rsidRPr="00EB73A0" w:rsidRDefault="00034FD5" w:rsidP="00034FD5">
      <w:pPr>
        <w:pStyle w:val="NoSpacing"/>
        <w:numPr>
          <w:ilvl w:val="0"/>
          <w:numId w:val="5"/>
        </w:numPr>
        <w:jc w:val="both"/>
        <w:rPr>
          <w:rFonts w:ascii="Times New Roman" w:hAnsi="Times New Roman"/>
          <w:sz w:val="20"/>
          <w:szCs w:val="20"/>
          <w:lang w:val="ru-RU"/>
        </w:rPr>
      </w:pPr>
      <w:r w:rsidRPr="00EB73A0">
        <w:rPr>
          <w:rFonts w:ascii="Times New Roman" w:hAnsi="Times New Roman"/>
          <w:sz w:val="20"/>
          <w:szCs w:val="20"/>
          <w:lang w:val="ru-RU"/>
        </w:rPr>
        <w:t>израда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w:t>
      </w:r>
    </w:p>
    <w:p w:rsidR="00034FD5" w:rsidRPr="00EB73A0" w:rsidRDefault="00034FD5" w:rsidP="00034FD5">
      <w:pPr>
        <w:pStyle w:val="NoSpacing"/>
        <w:numPr>
          <w:ilvl w:val="0"/>
          <w:numId w:val="5"/>
        </w:numPr>
        <w:ind w:left="1134" w:hanging="425"/>
        <w:jc w:val="both"/>
        <w:rPr>
          <w:rFonts w:ascii="Times New Roman" w:hAnsi="Times New Roman"/>
          <w:sz w:val="20"/>
          <w:szCs w:val="20"/>
          <w:lang w:val="ru-RU"/>
        </w:rPr>
      </w:pPr>
      <w:r w:rsidRPr="00EB73A0">
        <w:rPr>
          <w:rFonts w:ascii="Times New Roman" w:hAnsi="Times New Roman"/>
          <w:sz w:val="20"/>
          <w:szCs w:val="20"/>
          <w:lang w:val="ru-RU"/>
        </w:rPr>
        <w:t>друге активности којима се побољшавају енергетска својства породичних кућа.</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Јавним позивом у текућој години биће дефинисане које активности енергетске санације  породичних кућа  ће се финансирати у тој години.</w:t>
      </w:r>
    </w:p>
    <w:p w:rsidR="00034FD5" w:rsidRPr="00EB73A0" w:rsidRDefault="00034FD5" w:rsidP="00034FD5">
      <w:pPr>
        <w:pStyle w:val="BodyText"/>
        <w:tabs>
          <w:tab w:val="left" w:pos="1092"/>
        </w:tabs>
        <w:spacing w:before="43"/>
        <w:rPr>
          <w:sz w:val="20"/>
          <w:szCs w:val="20"/>
          <w:lang w:val="ru-RU"/>
        </w:rPr>
      </w:pPr>
    </w:p>
    <w:p w:rsidR="00034FD5" w:rsidRPr="00EB73A0" w:rsidRDefault="00034FD5" w:rsidP="00034FD5">
      <w:pPr>
        <w:pStyle w:val="NoSpacing"/>
        <w:rPr>
          <w:rFonts w:ascii="Times New Roman" w:hAnsi="Times New Roman"/>
          <w:sz w:val="20"/>
          <w:szCs w:val="20"/>
          <w:lang w:val="ru-RU"/>
        </w:rPr>
      </w:pPr>
    </w:p>
    <w:p w:rsidR="00034FD5" w:rsidRDefault="00034FD5" w:rsidP="00034FD5">
      <w:pPr>
        <w:pStyle w:val="Heading7"/>
        <w:spacing w:before="0" w:after="0"/>
        <w:jc w:val="center"/>
        <w:rPr>
          <w:b/>
          <w:sz w:val="20"/>
          <w:szCs w:val="20"/>
        </w:rPr>
      </w:pPr>
    </w:p>
    <w:p w:rsidR="00034FD5" w:rsidRDefault="00034FD5" w:rsidP="00034FD5">
      <w:pPr>
        <w:pStyle w:val="Heading7"/>
        <w:spacing w:before="0" w:after="0"/>
        <w:jc w:val="center"/>
        <w:rPr>
          <w:b/>
          <w:sz w:val="20"/>
          <w:szCs w:val="20"/>
        </w:rPr>
      </w:pPr>
    </w:p>
    <w:p w:rsidR="00034FD5" w:rsidRDefault="00034FD5" w:rsidP="00034FD5">
      <w:pPr>
        <w:pStyle w:val="Heading7"/>
        <w:spacing w:before="0" w:after="0"/>
        <w:jc w:val="center"/>
        <w:rPr>
          <w:b/>
          <w:sz w:val="20"/>
          <w:szCs w:val="20"/>
        </w:rPr>
      </w:pPr>
    </w:p>
    <w:p w:rsidR="00034FD5" w:rsidRDefault="00034FD5" w:rsidP="00034FD5">
      <w:pPr>
        <w:pStyle w:val="Heading7"/>
        <w:spacing w:before="0" w:after="0"/>
        <w:jc w:val="center"/>
        <w:rPr>
          <w:b/>
          <w:sz w:val="20"/>
          <w:szCs w:val="20"/>
        </w:rPr>
      </w:pPr>
    </w:p>
    <w:p w:rsidR="00034FD5" w:rsidRDefault="00034FD5" w:rsidP="00034FD5">
      <w:pPr>
        <w:pStyle w:val="Heading7"/>
        <w:spacing w:before="0" w:after="0"/>
        <w:jc w:val="center"/>
        <w:rPr>
          <w:b/>
          <w:sz w:val="20"/>
          <w:szCs w:val="20"/>
        </w:rPr>
      </w:pPr>
    </w:p>
    <w:p w:rsidR="00034FD5" w:rsidRPr="00EB73A0" w:rsidRDefault="00034FD5" w:rsidP="00034FD5">
      <w:pPr>
        <w:pStyle w:val="Heading7"/>
        <w:spacing w:before="0" w:after="0"/>
        <w:jc w:val="center"/>
        <w:rPr>
          <w:b/>
          <w:sz w:val="20"/>
          <w:szCs w:val="20"/>
        </w:rPr>
      </w:pPr>
      <w:r w:rsidRPr="00EB73A0">
        <w:rPr>
          <w:b/>
          <w:sz w:val="20"/>
          <w:szCs w:val="20"/>
        </w:rPr>
        <w:lastRenderedPageBreak/>
        <w:t>Члан 5.</w:t>
      </w:r>
    </w:p>
    <w:p w:rsidR="00034FD5" w:rsidRPr="00EB73A0" w:rsidRDefault="00034FD5" w:rsidP="00034FD5">
      <w:pPr>
        <w:jc w:val="both"/>
        <w:rPr>
          <w:sz w:val="20"/>
          <w:szCs w:val="20"/>
          <w:lang w:val="ru-RU"/>
        </w:rPr>
      </w:pPr>
      <w:r w:rsidRPr="00EB73A0">
        <w:rPr>
          <w:sz w:val="20"/>
          <w:szCs w:val="20"/>
          <w:lang w:val="ru-RU"/>
        </w:rPr>
        <w:t xml:space="preserve">        </w:t>
      </w:r>
      <w:r w:rsidRPr="00EB73A0">
        <w:rPr>
          <w:sz w:val="20"/>
          <w:szCs w:val="20"/>
          <w:lang w:val="ru-RU"/>
        </w:rPr>
        <w:tab/>
        <w:t xml:space="preserve">Решење о образовању Комисије доноси Општинско веће општине Ивањица којим ће се утврдити: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rsidR="00034FD5" w:rsidRPr="00EB73A0" w:rsidRDefault="00034FD5" w:rsidP="00034FD5">
      <w:pPr>
        <w:jc w:val="both"/>
        <w:rPr>
          <w:sz w:val="20"/>
          <w:szCs w:val="20"/>
          <w:lang w:val="ru-RU"/>
        </w:rPr>
      </w:pPr>
      <w:r w:rsidRPr="00EB73A0">
        <w:rPr>
          <w:sz w:val="20"/>
          <w:szCs w:val="20"/>
          <w:lang w:val="ru-RU"/>
        </w:rPr>
        <w:t xml:space="preserve">       Чланови Комисије за свој рад имају право на накнаду.</w:t>
      </w:r>
    </w:p>
    <w:p w:rsidR="00034FD5" w:rsidRPr="00EB73A0" w:rsidRDefault="00034FD5" w:rsidP="00034FD5">
      <w:pPr>
        <w:jc w:val="center"/>
        <w:rPr>
          <w:b/>
          <w:sz w:val="20"/>
          <w:szCs w:val="20"/>
          <w:lang w:val="ru-RU"/>
        </w:rPr>
      </w:pPr>
    </w:p>
    <w:p w:rsidR="00034FD5" w:rsidRPr="00EB73A0" w:rsidRDefault="00034FD5" w:rsidP="00034FD5">
      <w:pPr>
        <w:jc w:val="center"/>
        <w:rPr>
          <w:b/>
          <w:sz w:val="20"/>
          <w:szCs w:val="20"/>
          <w:lang w:val="ru-RU"/>
        </w:rPr>
      </w:pPr>
      <w:r w:rsidRPr="00EB73A0">
        <w:rPr>
          <w:b/>
          <w:sz w:val="20"/>
          <w:szCs w:val="20"/>
          <w:lang w:val="ru-RU"/>
        </w:rPr>
        <w:t>Члан 6.</w:t>
      </w:r>
    </w:p>
    <w:p w:rsidR="00034FD5" w:rsidRPr="00EB73A0" w:rsidRDefault="00034FD5" w:rsidP="00034FD5">
      <w:pPr>
        <w:pStyle w:val="NoSpacing"/>
        <w:ind w:firstLine="510"/>
        <w:jc w:val="both"/>
        <w:rPr>
          <w:rFonts w:ascii="Times New Roman" w:hAnsi="Times New Roman"/>
          <w:sz w:val="20"/>
          <w:szCs w:val="20"/>
          <w:lang w:val="ru-RU"/>
        </w:rPr>
      </w:pPr>
      <w:r w:rsidRPr="00EB73A0">
        <w:rPr>
          <w:rFonts w:ascii="Times New Roman" w:hAnsi="Times New Roman"/>
          <w:sz w:val="20"/>
          <w:szCs w:val="20"/>
          <w:lang w:val="ru-RU"/>
        </w:rPr>
        <w:t xml:space="preserve">    Пројекат суфинансирања спроводи се на основу јавних позива. </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 xml:space="preserve">Одлуку о спровођењу јавних позива доноси Општинско веће општине Ивањица на предлог Комисије за реализацију мера енергетске санације  (у даљем тексту: Комисија). </w:t>
      </w:r>
    </w:p>
    <w:p w:rsidR="00034FD5" w:rsidRPr="00EB73A0" w:rsidRDefault="00034FD5" w:rsidP="00034FD5">
      <w:pPr>
        <w:pStyle w:val="NoSpacing"/>
        <w:ind w:left="720"/>
        <w:jc w:val="both"/>
        <w:rPr>
          <w:rFonts w:ascii="Times New Roman" w:hAnsi="Times New Roman"/>
          <w:sz w:val="20"/>
          <w:szCs w:val="20"/>
          <w:lang w:val="ru-RU"/>
        </w:rPr>
      </w:pPr>
    </w:p>
    <w:p w:rsidR="00034FD5" w:rsidRPr="00EB73A0" w:rsidRDefault="00034FD5" w:rsidP="00034FD5">
      <w:pPr>
        <w:pStyle w:val="Heading7"/>
        <w:spacing w:before="0" w:after="0"/>
        <w:jc w:val="left"/>
        <w:rPr>
          <w:sz w:val="20"/>
          <w:szCs w:val="20"/>
          <w:lang w:val="ru-RU"/>
        </w:rPr>
      </w:pPr>
      <w:r w:rsidRPr="00EB73A0">
        <w:rPr>
          <w:rFonts w:eastAsiaTheme="minorHAnsi"/>
          <w:b/>
          <w:sz w:val="20"/>
          <w:szCs w:val="20"/>
          <w:lang w:val="ru-RU"/>
        </w:rPr>
        <w:t xml:space="preserve">                                                                       </w:t>
      </w:r>
    </w:p>
    <w:p w:rsidR="00034FD5" w:rsidRPr="00EB73A0" w:rsidRDefault="00034FD5" w:rsidP="00034FD5">
      <w:pPr>
        <w:pStyle w:val="Heading7"/>
        <w:spacing w:before="0" w:after="0"/>
        <w:jc w:val="center"/>
        <w:rPr>
          <w:b/>
          <w:sz w:val="20"/>
          <w:szCs w:val="20"/>
        </w:rPr>
      </w:pPr>
      <w:r w:rsidRPr="00EB73A0">
        <w:rPr>
          <w:b/>
          <w:sz w:val="20"/>
          <w:szCs w:val="20"/>
        </w:rPr>
        <w:t>Члан 7.</w:t>
      </w:r>
    </w:p>
    <w:p w:rsidR="00034FD5" w:rsidRPr="00EB73A0" w:rsidRDefault="00034FD5" w:rsidP="00034FD5">
      <w:pPr>
        <w:ind w:left="360"/>
        <w:jc w:val="both"/>
        <w:rPr>
          <w:bCs/>
          <w:sz w:val="20"/>
          <w:szCs w:val="20"/>
          <w:lang w:val="sr-Cyrl-CS"/>
        </w:rPr>
      </w:pPr>
      <w:r w:rsidRPr="00EB73A0">
        <w:rPr>
          <w:bCs/>
          <w:sz w:val="20"/>
          <w:szCs w:val="20"/>
          <w:lang w:val="sr-Cyrl-CS"/>
        </w:rPr>
        <w:t xml:space="preserve">     Рокови за реализацију поступака:</w:t>
      </w:r>
    </w:p>
    <w:p w:rsidR="00034FD5" w:rsidRPr="00EB73A0" w:rsidRDefault="00034FD5" w:rsidP="00034FD5">
      <w:pPr>
        <w:pStyle w:val="ListParagraph"/>
        <w:numPr>
          <w:ilvl w:val="0"/>
          <w:numId w:val="6"/>
        </w:numPr>
        <w:spacing w:after="0"/>
        <w:ind w:left="714" w:hanging="357"/>
        <w:jc w:val="both"/>
        <w:rPr>
          <w:rFonts w:ascii="Times New Roman" w:hAnsi="Times New Roman"/>
          <w:bCs/>
          <w:sz w:val="20"/>
          <w:szCs w:val="20"/>
          <w:lang w:val="sr-Cyrl-CS"/>
        </w:rPr>
      </w:pPr>
      <w:r w:rsidRPr="00EB73A0">
        <w:rPr>
          <w:rFonts w:ascii="Times New Roman" w:hAnsi="Times New Roman"/>
          <w:bCs/>
          <w:sz w:val="20"/>
          <w:szCs w:val="20"/>
          <w:lang w:val="sr-Cyrl-CS"/>
        </w:rPr>
        <w:t>рок за пријаву на јавни позив за директне кориснике средстава је најмање 15 дана</w:t>
      </w:r>
      <w:r w:rsidRPr="00EB73A0">
        <w:rPr>
          <w:rFonts w:ascii="Times New Roman" w:hAnsi="Times New Roman"/>
          <w:bCs/>
          <w:sz w:val="20"/>
          <w:szCs w:val="20"/>
          <w:lang w:val="ru-RU"/>
        </w:rPr>
        <w:t>,</w:t>
      </w:r>
    </w:p>
    <w:p w:rsidR="00034FD5" w:rsidRPr="00EB73A0" w:rsidRDefault="00034FD5" w:rsidP="00034FD5">
      <w:pPr>
        <w:pStyle w:val="ListParagraph"/>
        <w:numPr>
          <w:ilvl w:val="0"/>
          <w:numId w:val="6"/>
        </w:numPr>
        <w:spacing w:after="0"/>
        <w:ind w:left="714" w:hanging="357"/>
        <w:jc w:val="both"/>
        <w:rPr>
          <w:rFonts w:ascii="Times New Roman" w:hAnsi="Times New Roman"/>
          <w:bCs/>
          <w:sz w:val="20"/>
          <w:szCs w:val="20"/>
          <w:lang w:val="sr-Cyrl-CS"/>
        </w:rPr>
      </w:pPr>
      <w:r w:rsidRPr="00EB73A0">
        <w:rPr>
          <w:rFonts w:ascii="Times New Roman" w:hAnsi="Times New Roman"/>
          <w:bCs/>
          <w:sz w:val="20"/>
          <w:szCs w:val="20"/>
          <w:lang w:val="sr-Cyrl-CS"/>
        </w:rPr>
        <w:t>евалуација пријава на јавни позив директних корисника средстава и доношење прелиминарне ранг листе не може бити дужe од 15 дана</w:t>
      </w:r>
      <w:r w:rsidRPr="00EB73A0">
        <w:rPr>
          <w:rFonts w:ascii="Times New Roman" w:hAnsi="Times New Roman"/>
          <w:bCs/>
          <w:sz w:val="20"/>
          <w:szCs w:val="20"/>
          <w:lang w:val="ru-RU"/>
        </w:rPr>
        <w:t>,</w:t>
      </w:r>
    </w:p>
    <w:p w:rsidR="00034FD5" w:rsidRPr="00EB73A0" w:rsidRDefault="00034FD5" w:rsidP="00034FD5">
      <w:pPr>
        <w:pStyle w:val="ListParagraph"/>
        <w:numPr>
          <w:ilvl w:val="0"/>
          <w:numId w:val="6"/>
        </w:numPr>
        <w:spacing w:after="0"/>
        <w:ind w:left="714" w:hanging="357"/>
        <w:jc w:val="both"/>
        <w:rPr>
          <w:rFonts w:ascii="Times New Roman" w:hAnsi="Times New Roman"/>
          <w:bCs/>
          <w:sz w:val="20"/>
          <w:szCs w:val="20"/>
          <w:lang w:val="sr-Cyrl-CS"/>
        </w:rPr>
      </w:pPr>
      <w:r w:rsidRPr="00EB73A0">
        <w:rPr>
          <w:rFonts w:ascii="Times New Roman" w:hAnsi="Times New Roman"/>
          <w:bCs/>
          <w:sz w:val="20"/>
          <w:szCs w:val="20"/>
          <w:lang w:val="sr-Cyrl-CS"/>
        </w:rPr>
        <w:t>рок за пријаву крајњих корисника на јавни позив је 30 дана</w:t>
      </w:r>
      <w:r w:rsidRPr="00EB73A0">
        <w:rPr>
          <w:rFonts w:ascii="Times New Roman" w:hAnsi="Times New Roman"/>
          <w:bCs/>
          <w:sz w:val="20"/>
          <w:szCs w:val="20"/>
          <w:lang w:val="ru-RU"/>
        </w:rPr>
        <w:t>,</w:t>
      </w:r>
    </w:p>
    <w:p w:rsidR="00034FD5" w:rsidRPr="00EB73A0" w:rsidRDefault="00034FD5" w:rsidP="00034FD5">
      <w:pPr>
        <w:pStyle w:val="ListParagraph"/>
        <w:numPr>
          <w:ilvl w:val="0"/>
          <w:numId w:val="6"/>
        </w:numPr>
        <w:spacing w:after="0"/>
        <w:ind w:left="714" w:hanging="357"/>
        <w:jc w:val="both"/>
        <w:rPr>
          <w:rFonts w:ascii="Times New Roman" w:hAnsi="Times New Roman"/>
          <w:bCs/>
          <w:sz w:val="20"/>
          <w:szCs w:val="20"/>
          <w:lang w:val="sr-Cyrl-CS"/>
        </w:rPr>
      </w:pPr>
      <w:r w:rsidRPr="00EB73A0">
        <w:rPr>
          <w:rFonts w:ascii="Times New Roman" w:hAnsi="Times New Roman"/>
          <w:bCs/>
          <w:sz w:val="20"/>
          <w:szCs w:val="20"/>
          <w:lang w:val="sr-Cyrl-CS"/>
        </w:rPr>
        <w:t>евалуација пријава крајњих корисника и доношење прелиминарне ранг листe крајњих корисника не може бити дужe од  1</w:t>
      </w:r>
      <w:r w:rsidRPr="00EB73A0">
        <w:rPr>
          <w:rFonts w:ascii="Times New Roman" w:hAnsi="Times New Roman"/>
          <w:bCs/>
          <w:sz w:val="20"/>
          <w:szCs w:val="20"/>
          <w:lang w:val="ru-RU"/>
        </w:rPr>
        <w:t>5</w:t>
      </w:r>
      <w:r w:rsidRPr="00EB73A0">
        <w:rPr>
          <w:rFonts w:ascii="Times New Roman" w:hAnsi="Times New Roman"/>
          <w:bCs/>
          <w:sz w:val="20"/>
          <w:szCs w:val="20"/>
          <w:lang w:val="sr-Cyrl-CS"/>
        </w:rPr>
        <w:t xml:space="preserve">  дана,</w:t>
      </w:r>
    </w:p>
    <w:p w:rsidR="00034FD5" w:rsidRPr="00EB73A0" w:rsidRDefault="00034FD5" w:rsidP="00034FD5">
      <w:pPr>
        <w:pStyle w:val="ListParagraph"/>
        <w:numPr>
          <w:ilvl w:val="0"/>
          <w:numId w:val="6"/>
        </w:numPr>
        <w:spacing w:after="0"/>
        <w:ind w:left="714" w:hanging="357"/>
        <w:jc w:val="both"/>
        <w:rPr>
          <w:rFonts w:ascii="Times New Roman" w:hAnsi="Times New Roman"/>
          <w:bCs/>
          <w:sz w:val="20"/>
          <w:szCs w:val="20"/>
          <w:lang w:val="sr-Cyrl-CS"/>
        </w:rPr>
      </w:pPr>
      <w:r w:rsidRPr="00EB73A0">
        <w:rPr>
          <w:rFonts w:ascii="Times New Roman" w:hAnsi="Times New Roman"/>
          <w:bCs/>
          <w:sz w:val="20"/>
          <w:szCs w:val="20"/>
          <w:lang w:val="sr-Cyrl-CS"/>
        </w:rPr>
        <w:t>доношење коначне ранг листе директних / крајњих корисника не може бити дуже  од  1</w:t>
      </w:r>
      <w:r w:rsidRPr="00EB73A0">
        <w:rPr>
          <w:rFonts w:ascii="Times New Roman" w:hAnsi="Times New Roman"/>
          <w:bCs/>
          <w:sz w:val="20"/>
          <w:szCs w:val="20"/>
          <w:lang w:val="sr-Latn-CS"/>
        </w:rPr>
        <w:t>5</w:t>
      </w:r>
      <w:r w:rsidRPr="00EB73A0">
        <w:rPr>
          <w:rFonts w:ascii="Times New Roman" w:hAnsi="Times New Roman"/>
          <w:bCs/>
          <w:sz w:val="20"/>
          <w:szCs w:val="20"/>
          <w:lang w:val="sr-Cyrl-CS"/>
        </w:rPr>
        <w:t xml:space="preserve">  дана од дана подношења последњег приговора.</w:t>
      </w:r>
    </w:p>
    <w:p w:rsidR="00034FD5" w:rsidRPr="00EB73A0" w:rsidRDefault="00034FD5" w:rsidP="00034FD5">
      <w:pPr>
        <w:pStyle w:val="ListParagraph"/>
        <w:spacing w:after="0"/>
        <w:ind w:left="714"/>
        <w:jc w:val="both"/>
        <w:rPr>
          <w:rFonts w:ascii="Times New Roman" w:hAnsi="Times New Roman"/>
          <w:bCs/>
          <w:sz w:val="20"/>
          <w:szCs w:val="20"/>
          <w:lang w:val="sr-Cyrl-CS"/>
        </w:rPr>
      </w:pPr>
    </w:p>
    <w:p w:rsidR="00034FD5" w:rsidRPr="00EB73A0" w:rsidRDefault="00034FD5" w:rsidP="00034FD5">
      <w:pPr>
        <w:jc w:val="both"/>
        <w:rPr>
          <w:bCs/>
          <w:sz w:val="20"/>
          <w:szCs w:val="20"/>
          <w:lang w:val="sr-Cyrl-CS"/>
        </w:rPr>
      </w:pPr>
    </w:p>
    <w:p w:rsidR="00034FD5" w:rsidRPr="00EB73A0" w:rsidRDefault="00034FD5" w:rsidP="00034FD5">
      <w:pPr>
        <w:pStyle w:val="Heading7"/>
        <w:spacing w:before="0" w:after="0"/>
        <w:jc w:val="center"/>
        <w:rPr>
          <w:b/>
          <w:sz w:val="20"/>
          <w:szCs w:val="20"/>
        </w:rPr>
      </w:pPr>
      <w:r w:rsidRPr="00EB73A0">
        <w:rPr>
          <w:b/>
          <w:sz w:val="20"/>
          <w:szCs w:val="20"/>
        </w:rPr>
        <w:t>Члан 8.</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Рангирање и избор пројеката крајњих корисника који ће бити суфинасирани у складу са одредбама ове Одлуке и јавног позива врши се применом општих и посебних критеријума који ће бити ближе дефинисана Правилником о суфинансирању мера енергетске санације  породичних кућа (у даљем тексту Правилник)</w:t>
      </w:r>
    </w:p>
    <w:p w:rsidR="00034FD5" w:rsidRPr="00EB73A0" w:rsidRDefault="00034FD5" w:rsidP="00034FD5">
      <w:pPr>
        <w:pStyle w:val="NoSpacing"/>
        <w:jc w:val="both"/>
        <w:rPr>
          <w:rFonts w:ascii="Times New Roman" w:hAnsi="Times New Roman"/>
          <w:sz w:val="20"/>
          <w:szCs w:val="20"/>
          <w:lang w:val="ru-RU"/>
        </w:rPr>
      </w:pPr>
      <w:r w:rsidRPr="00EB73A0">
        <w:rPr>
          <w:rFonts w:ascii="Times New Roman" w:hAnsi="Times New Roman"/>
          <w:sz w:val="20"/>
          <w:szCs w:val="20"/>
          <w:lang w:val="ru-RU"/>
        </w:rPr>
        <w:t xml:space="preserve">          Средства за суфинансирање пројеката биће додељена пројектима који испуњавају услове прописане овом одлуком и јавним позивима, а до висине укупно одобрених средстава у буџету општине Ивањица и Министарства рударства и енергетике.</w:t>
      </w:r>
      <w:r w:rsidRPr="00EB73A0">
        <w:rPr>
          <w:rFonts w:ascii="Times New Roman" w:hAnsi="Times New Roman"/>
          <w:sz w:val="20"/>
          <w:szCs w:val="20"/>
          <w:lang w:val="ru-RU"/>
        </w:rPr>
        <w:tab/>
      </w:r>
    </w:p>
    <w:p w:rsidR="00034FD5" w:rsidRPr="00EB73A0" w:rsidRDefault="00034FD5" w:rsidP="00034FD5">
      <w:pPr>
        <w:pStyle w:val="NoSpacing"/>
        <w:jc w:val="both"/>
        <w:rPr>
          <w:rFonts w:ascii="Times New Roman" w:hAnsi="Times New Roman"/>
          <w:sz w:val="20"/>
          <w:szCs w:val="20"/>
          <w:lang w:val="ru-RU"/>
        </w:rPr>
      </w:pPr>
    </w:p>
    <w:p w:rsidR="00034FD5" w:rsidRPr="00EB73A0" w:rsidRDefault="00034FD5" w:rsidP="00034FD5">
      <w:pPr>
        <w:pStyle w:val="NoSpacing"/>
        <w:ind w:firstLine="720"/>
        <w:jc w:val="both"/>
        <w:rPr>
          <w:rFonts w:ascii="Times New Roman" w:hAnsi="Times New Roman"/>
          <w:sz w:val="20"/>
          <w:szCs w:val="20"/>
          <w:lang w:val="ru-RU"/>
        </w:rPr>
      </w:pPr>
    </w:p>
    <w:p w:rsidR="00034FD5" w:rsidRPr="00EB73A0" w:rsidRDefault="00034FD5" w:rsidP="00034FD5">
      <w:pPr>
        <w:pStyle w:val="Heading7"/>
        <w:spacing w:before="0" w:after="0"/>
        <w:jc w:val="center"/>
        <w:rPr>
          <w:b/>
          <w:sz w:val="20"/>
          <w:szCs w:val="20"/>
        </w:rPr>
      </w:pPr>
      <w:r w:rsidRPr="00EB73A0">
        <w:rPr>
          <w:b/>
          <w:sz w:val="20"/>
          <w:szCs w:val="20"/>
        </w:rPr>
        <w:t>Члан 9.</w:t>
      </w:r>
    </w:p>
    <w:p w:rsidR="00034FD5" w:rsidRPr="00EB73A0" w:rsidRDefault="00034FD5" w:rsidP="00034FD5">
      <w:pPr>
        <w:ind w:firstLine="612"/>
        <w:jc w:val="both"/>
        <w:rPr>
          <w:sz w:val="20"/>
          <w:szCs w:val="20"/>
          <w:lang w:val="ru-RU"/>
        </w:rPr>
      </w:pPr>
      <w:r w:rsidRPr="00EB73A0">
        <w:rPr>
          <w:sz w:val="20"/>
          <w:szCs w:val="20"/>
          <w:lang w:val="ru-RU"/>
        </w:rPr>
        <w:t>Додела средстава из буџета Општине Ивањица за суфинансирање мера енергетске санације  породичних кућа  обухвата:</w:t>
      </w:r>
    </w:p>
    <w:p w:rsidR="00034FD5" w:rsidRPr="00EB73A0" w:rsidRDefault="00034FD5" w:rsidP="00034FD5">
      <w:pPr>
        <w:ind w:firstLine="612"/>
        <w:jc w:val="both"/>
        <w:rPr>
          <w:sz w:val="20"/>
          <w:szCs w:val="20"/>
          <w:lang w:val="ru-RU"/>
        </w:rPr>
      </w:pPr>
      <w:r w:rsidRPr="00EB73A0">
        <w:rPr>
          <w:sz w:val="20"/>
          <w:szCs w:val="20"/>
          <w:lang w:val="ru-RU"/>
        </w:rPr>
        <w:t xml:space="preserve">- расписивање јавног позива за привредне субјекте, </w:t>
      </w:r>
    </w:p>
    <w:p w:rsidR="00034FD5" w:rsidRPr="00EB73A0" w:rsidRDefault="00034FD5" w:rsidP="00034FD5">
      <w:pPr>
        <w:ind w:firstLine="612"/>
        <w:jc w:val="both"/>
        <w:rPr>
          <w:sz w:val="20"/>
          <w:szCs w:val="20"/>
          <w:lang w:val="ru-RU"/>
        </w:rPr>
      </w:pPr>
      <w:r w:rsidRPr="00EB73A0">
        <w:rPr>
          <w:sz w:val="20"/>
          <w:szCs w:val="20"/>
          <w:lang w:val="ru-RU"/>
        </w:rPr>
        <w:t xml:space="preserve">-прикупљање и комплетирање пријава на јавни позив, </w:t>
      </w:r>
    </w:p>
    <w:p w:rsidR="00034FD5" w:rsidRPr="00EB73A0" w:rsidRDefault="00034FD5" w:rsidP="00034FD5">
      <w:pPr>
        <w:ind w:firstLine="612"/>
        <w:jc w:val="both"/>
        <w:rPr>
          <w:sz w:val="20"/>
          <w:szCs w:val="20"/>
          <w:lang w:val="ru-RU"/>
        </w:rPr>
      </w:pPr>
      <w:r w:rsidRPr="00EB73A0">
        <w:rPr>
          <w:sz w:val="20"/>
          <w:szCs w:val="20"/>
          <w:lang w:val="ru-RU"/>
        </w:rPr>
        <w:t xml:space="preserve">-контролу формалне исправности и комплетности пријава, </w:t>
      </w:r>
    </w:p>
    <w:p w:rsidR="00034FD5" w:rsidRPr="00EB73A0" w:rsidRDefault="00034FD5" w:rsidP="00034FD5">
      <w:pPr>
        <w:ind w:firstLine="612"/>
        <w:jc w:val="both"/>
        <w:rPr>
          <w:sz w:val="20"/>
          <w:szCs w:val="20"/>
          <w:lang w:val="ru-RU"/>
        </w:rPr>
      </w:pPr>
      <w:r w:rsidRPr="00EB73A0">
        <w:rPr>
          <w:sz w:val="20"/>
          <w:szCs w:val="20"/>
          <w:lang w:val="ru-RU"/>
        </w:rPr>
        <w:t xml:space="preserve">-испуњености услова и оцењивање привредних субјеката ради утврђивања листе </w:t>
      </w:r>
      <w:r w:rsidRPr="00EB73A0">
        <w:rPr>
          <w:sz w:val="20"/>
          <w:szCs w:val="20"/>
          <w:lang w:val="sr-Cyrl-CS"/>
        </w:rPr>
        <w:t>директних корисника</w:t>
      </w:r>
      <w:r w:rsidRPr="00EB73A0">
        <w:rPr>
          <w:sz w:val="20"/>
          <w:szCs w:val="20"/>
          <w:lang w:val="ru-RU"/>
        </w:rPr>
        <w:t xml:space="preserve"> и доношење акта о избору </w:t>
      </w:r>
      <w:r w:rsidRPr="00EB73A0">
        <w:rPr>
          <w:sz w:val="20"/>
          <w:szCs w:val="20"/>
          <w:lang w:val="sr-Cyrl-CS"/>
        </w:rPr>
        <w:t>директних корисника</w:t>
      </w:r>
      <w:r w:rsidRPr="00EB73A0">
        <w:rPr>
          <w:sz w:val="20"/>
          <w:szCs w:val="20"/>
          <w:lang w:val="ru-RU"/>
        </w:rPr>
        <w:t>, као и:</w:t>
      </w:r>
    </w:p>
    <w:p w:rsidR="00034FD5" w:rsidRPr="00EB73A0" w:rsidRDefault="00034FD5" w:rsidP="00034FD5">
      <w:pPr>
        <w:ind w:firstLine="612"/>
        <w:jc w:val="both"/>
        <w:rPr>
          <w:sz w:val="20"/>
          <w:szCs w:val="20"/>
          <w:lang w:val="ru-RU"/>
        </w:rPr>
      </w:pPr>
      <w:r w:rsidRPr="00EB73A0">
        <w:rPr>
          <w:sz w:val="20"/>
          <w:szCs w:val="20"/>
          <w:lang w:val="ru-RU"/>
        </w:rPr>
        <w:t xml:space="preserve">- расписивање јавног позива за грађане, </w:t>
      </w:r>
    </w:p>
    <w:p w:rsidR="00034FD5" w:rsidRPr="00EB73A0" w:rsidRDefault="00034FD5" w:rsidP="00034FD5">
      <w:pPr>
        <w:ind w:firstLine="612"/>
        <w:jc w:val="both"/>
        <w:rPr>
          <w:sz w:val="20"/>
          <w:szCs w:val="20"/>
          <w:lang w:val="ru-RU"/>
        </w:rPr>
      </w:pPr>
      <w:r w:rsidRPr="00EB73A0">
        <w:rPr>
          <w:sz w:val="20"/>
          <w:szCs w:val="20"/>
          <w:lang w:val="ru-RU"/>
        </w:rPr>
        <w:t xml:space="preserve">- прикупљање и комплетирање пријава, </w:t>
      </w:r>
    </w:p>
    <w:p w:rsidR="00034FD5" w:rsidRPr="00EB73A0" w:rsidRDefault="00034FD5" w:rsidP="00034FD5">
      <w:pPr>
        <w:ind w:firstLine="612"/>
        <w:jc w:val="both"/>
        <w:rPr>
          <w:sz w:val="20"/>
          <w:szCs w:val="20"/>
          <w:lang w:val="ru-RU"/>
        </w:rPr>
      </w:pPr>
      <w:r w:rsidRPr="00EB73A0">
        <w:rPr>
          <w:sz w:val="20"/>
          <w:szCs w:val="20"/>
          <w:lang w:val="ru-RU"/>
        </w:rPr>
        <w:t xml:space="preserve">- контролу формалне исправности и комплетности пријава, </w:t>
      </w:r>
    </w:p>
    <w:p w:rsidR="00034FD5" w:rsidRPr="00EB73A0" w:rsidRDefault="00034FD5" w:rsidP="00034FD5">
      <w:pPr>
        <w:ind w:firstLine="612"/>
        <w:jc w:val="both"/>
        <w:rPr>
          <w:sz w:val="20"/>
          <w:szCs w:val="20"/>
          <w:lang w:val="ru-RU"/>
        </w:rPr>
      </w:pPr>
      <w:r w:rsidRPr="00EB73A0">
        <w:rPr>
          <w:sz w:val="20"/>
          <w:szCs w:val="20"/>
          <w:lang w:val="ru-RU"/>
        </w:rPr>
        <w:t xml:space="preserve">- оцењивање ради утврђивања листе крајњих корисника на основу критеријума из јавног позива, </w:t>
      </w:r>
    </w:p>
    <w:p w:rsidR="00034FD5" w:rsidRPr="00EB73A0" w:rsidRDefault="00034FD5" w:rsidP="00034FD5">
      <w:pPr>
        <w:ind w:firstLine="612"/>
        <w:jc w:val="both"/>
        <w:rPr>
          <w:sz w:val="20"/>
          <w:szCs w:val="20"/>
          <w:lang w:val="ru-RU"/>
        </w:rPr>
      </w:pPr>
      <w:r w:rsidRPr="00EB73A0">
        <w:rPr>
          <w:sz w:val="20"/>
          <w:szCs w:val="20"/>
          <w:lang w:val="ru-RU"/>
        </w:rPr>
        <w:t xml:space="preserve">- доношење акта о избору крајњих корисника, </w:t>
      </w:r>
    </w:p>
    <w:p w:rsidR="00034FD5" w:rsidRPr="00EB73A0" w:rsidRDefault="00034FD5" w:rsidP="00034FD5">
      <w:pPr>
        <w:ind w:firstLine="612"/>
        <w:jc w:val="both"/>
        <w:rPr>
          <w:sz w:val="20"/>
          <w:szCs w:val="20"/>
          <w:lang w:val="ru-RU"/>
        </w:rPr>
      </w:pPr>
      <w:r w:rsidRPr="00EB73A0">
        <w:rPr>
          <w:sz w:val="20"/>
          <w:szCs w:val="20"/>
          <w:lang w:val="ru-RU"/>
        </w:rPr>
        <w:t>- реализацију и извештавање.</w:t>
      </w:r>
    </w:p>
    <w:p w:rsidR="00034FD5" w:rsidRPr="00EB73A0" w:rsidRDefault="00034FD5" w:rsidP="00034FD5">
      <w:pPr>
        <w:ind w:firstLine="612"/>
        <w:jc w:val="both"/>
        <w:rPr>
          <w:sz w:val="20"/>
          <w:szCs w:val="20"/>
          <w:lang w:val="ru-RU"/>
        </w:rPr>
      </w:pPr>
    </w:p>
    <w:p w:rsidR="00034FD5" w:rsidRPr="00EB73A0" w:rsidRDefault="00034FD5" w:rsidP="00034FD5">
      <w:pPr>
        <w:pStyle w:val="Heading7"/>
        <w:spacing w:before="0" w:after="0"/>
        <w:jc w:val="center"/>
        <w:rPr>
          <w:b/>
          <w:color w:val="FF0000"/>
          <w:sz w:val="20"/>
          <w:szCs w:val="20"/>
        </w:rPr>
      </w:pPr>
      <w:r w:rsidRPr="00EB73A0">
        <w:rPr>
          <w:b/>
          <w:sz w:val="20"/>
          <w:szCs w:val="20"/>
        </w:rPr>
        <w:t>Члан 10.</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Општинско веће општине Ивањица доноси Решење о избору директних корисника и Решење о додели бесповратних средстава крајњим корисницима у спровођењу мера енергетске санације.</w:t>
      </w:r>
    </w:p>
    <w:p w:rsidR="00034FD5" w:rsidRPr="00EB73A0" w:rsidRDefault="00034FD5" w:rsidP="00034FD5">
      <w:pPr>
        <w:pStyle w:val="NoSpacing"/>
        <w:jc w:val="both"/>
        <w:rPr>
          <w:rFonts w:ascii="Times New Roman" w:hAnsi="Times New Roman"/>
          <w:bCs/>
          <w:sz w:val="20"/>
          <w:szCs w:val="20"/>
          <w:lang w:val="ru-RU"/>
        </w:rPr>
      </w:pPr>
      <w:r w:rsidRPr="00EB73A0">
        <w:rPr>
          <w:rFonts w:ascii="Times New Roman" w:hAnsi="Times New Roman"/>
          <w:sz w:val="20"/>
          <w:szCs w:val="20"/>
          <w:lang w:val="ru-RU"/>
        </w:rPr>
        <w:t xml:space="preserve">           На основу правноснажног решења о додели бесповратних средстава крајњих корисника Председник општине закључује</w:t>
      </w:r>
      <w:r w:rsidRPr="00EB73A0">
        <w:rPr>
          <w:rFonts w:ascii="Times New Roman" w:hAnsi="Times New Roman"/>
          <w:bCs/>
          <w:sz w:val="20"/>
          <w:szCs w:val="20"/>
          <w:lang w:val="ru-RU"/>
        </w:rPr>
        <w:t xml:space="preserve"> уговор о спровођењу мера енергетске санације. </w:t>
      </w:r>
    </w:p>
    <w:p w:rsidR="00034FD5" w:rsidRPr="00EB73A0" w:rsidRDefault="00034FD5" w:rsidP="00034FD5">
      <w:pPr>
        <w:pStyle w:val="NoSpacing"/>
        <w:jc w:val="both"/>
        <w:rPr>
          <w:rFonts w:ascii="Times New Roman" w:hAnsi="Times New Roman"/>
          <w:bCs/>
          <w:sz w:val="20"/>
          <w:szCs w:val="20"/>
          <w:lang w:val="ru-RU"/>
        </w:rPr>
      </w:pPr>
    </w:p>
    <w:p w:rsidR="00034FD5" w:rsidRPr="00EB73A0" w:rsidRDefault="00034FD5" w:rsidP="00034FD5">
      <w:pPr>
        <w:pStyle w:val="NoSpacing"/>
        <w:jc w:val="center"/>
        <w:rPr>
          <w:rFonts w:ascii="Times New Roman" w:hAnsi="Times New Roman"/>
          <w:bCs/>
          <w:sz w:val="20"/>
          <w:szCs w:val="20"/>
          <w:lang w:val="ru-RU"/>
        </w:rPr>
      </w:pPr>
      <w:r w:rsidRPr="00EB73A0">
        <w:rPr>
          <w:rFonts w:ascii="Times New Roman" w:hAnsi="Times New Roman"/>
          <w:b/>
          <w:bCs/>
          <w:sz w:val="20"/>
          <w:szCs w:val="20"/>
          <w:lang w:val="ru-RU"/>
        </w:rPr>
        <w:t>Члан 11</w:t>
      </w:r>
      <w:r w:rsidRPr="00EB73A0">
        <w:rPr>
          <w:rFonts w:ascii="Times New Roman" w:hAnsi="Times New Roman"/>
          <w:bCs/>
          <w:sz w:val="20"/>
          <w:szCs w:val="20"/>
          <w:lang w:val="ru-RU"/>
        </w:rPr>
        <w:t>.</w:t>
      </w:r>
    </w:p>
    <w:p w:rsidR="00034FD5" w:rsidRPr="00EB73A0" w:rsidRDefault="00034FD5" w:rsidP="00034FD5">
      <w:pPr>
        <w:pStyle w:val="NoSpacing"/>
        <w:ind w:left="720"/>
        <w:jc w:val="both"/>
        <w:rPr>
          <w:rFonts w:ascii="Times New Roman" w:hAnsi="Times New Roman"/>
          <w:sz w:val="20"/>
          <w:szCs w:val="20"/>
          <w:lang w:val="ru-RU"/>
        </w:rPr>
      </w:pPr>
    </w:p>
    <w:p w:rsidR="00034FD5" w:rsidRDefault="00034FD5" w:rsidP="00034FD5">
      <w:pPr>
        <w:ind w:firstLine="612"/>
        <w:jc w:val="both"/>
        <w:rPr>
          <w:sz w:val="20"/>
          <w:szCs w:val="20"/>
        </w:rPr>
      </w:pPr>
      <w:r w:rsidRPr="00EB73A0">
        <w:rPr>
          <w:sz w:val="20"/>
          <w:szCs w:val="20"/>
          <w:lang w:val="ru-RU"/>
        </w:rPr>
        <w:t xml:space="preserve">Контролу извршења уговорених обавеза извршиће </w:t>
      </w:r>
      <w:r w:rsidRPr="00EB73A0">
        <w:rPr>
          <w:sz w:val="20"/>
          <w:szCs w:val="20"/>
          <w:lang w:val="sr-Cyrl-CS"/>
        </w:rPr>
        <w:t>надлежни органи који су задужени за урбанизам односно заштиту животне средине</w:t>
      </w:r>
      <w:r w:rsidRPr="00EB73A0">
        <w:rPr>
          <w:sz w:val="20"/>
          <w:szCs w:val="20"/>
          <w:lang w:val="ru-RU"/>
        </w:rPr>
        <w:t>, у сарадњи са Комисијом.</w:t>
      </w:r>
    </w:p>
    <w:p w:rsidR="00034FD5" w:rsidRDefault="00034FD5" w:rsidP="00034FD5">
      <w:pPr>
        <w:ind w:firstLine="612"/>
        <w:jc w:val="both"/>
        <w:rPr>
          <w:sz w:val="20"/>
          <w:szCs w:val="20"/>
        </w:rPr>
      </w:pPr>
    </w:p>
    <w:p w:rsidR="00034FD5" w:rsidRPr="00034FD5" w:rsidRDefault="00034FD5" w:rsidP="00034FD5">
      <w:pPr>
        <w:ind w:firstLine="612"/>
        <w:jc w:val="both"/>
        <w:rPr>
          <w:sz w:val="20"/>
          <w:szCs w:val="20"/>
        </w:rPr>
      </w:pPr>
    </w:p>
    <w:p w:rsidR="00034FD5" w:rsidRPr="00EB73A0" w:rsidRDefault="00034FD5" w:rsidP="00034FD5">
      <w:pPr>
        <w:ind w:firstLine="612"/>
        <w:jc w:val="both"/>
        <w:rPr>
          <w:sz w:val="20"/>
          <w:szCs w:val="20"/>
          <w:lang w:val="ru-RU"/>
        </w:rPr>
      </w:pPr>
    </w:p>
    <w:p w:rsidR="00034FD5" w:rsidRPr="00EB73A0" w:rsidRDefault="00034FD5" w:rsidP="00034FD5">
      <w:pPr>
        <w:pStyle w:val="Heading7"/>
        <w:spacing w:before="0" w:after="0"/>
        <w:jc w:val="center"/>
        <w:rPr>
          <w:b/>
          <w:sz w:val="20"/>
          <w:szCs w:val="20"/>
        </w:rPr>
      </w:pPr>
      <w:r w:rsidRPr="00EB73A0">
        <w:rPr>
          <w:b/>
          <w:sz w:val="20"/>
          <w:szCs w:val="20"/>
        </w:rPr>
        <w:lastRenderedPageBreak/>
        <w:t>Члан 12.</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bCs/>
          <w:sz w:val="20"/>
          <w:szCs w:val="20"/>
          <w:lang w:val="ru-RU"/>
        </w:rPr>
        <w:t xml:space="preserve">Правилником о суфинансирању мера енергетске санације  породичних кућа  који ће Општинско веће општине Ивањица доносити за сваку текућу годину биће ближе дефинисане конкретне мере и активности унапређења енергетске ефикасности </w:t>
      </w:r>
      <w:r w:rsidRPr="00EB73A0">
        <w:rPr>
          <w:rFonts w:ascii="Times New Roman" w:hAnsi="Times New Roman"/>
          <w:sz w:val="20"/>
          <w:szCs w:val="20"/>
          <w:lang w:val="ru-RU"/>
        </w:rPr>
        <w:t xml:space="preserve">породичних кућа  које ће се суфинансирати у свакој текућој години, поступак јавног оглашавања, критеријуми, транспарентност поступка, праћење реализације мера и извештавање. </w:t>
      </w:r>
    </w:p>
    <w:p w:rsidR="00034FD5" w:rsidRPr="00EB73A0" w:rsidRDefault="00034FD5" w:rsidP="00034FD5">
      <w:pPr>
        <w:pStyle w:val="NoSpacing"/>
        <w:ind w:firstLine="720"/>
        <w:jc w:val="both"/>
        <w:rPr>
          <w:rFonts w:ascii="Times New Roman" w:hAnsi="Times New Roman"/>
          <w:sz w:val="20"/>
          <w:szCs w:val="20"/>
          <w:lang w:val="ru-RU"/>
        </w:rPr>
      </w:pPr>
    </w:p>
    <w:p w:rsidR="00034FD5" w:rsidRPr="00EB73A0" w:rsidRDefault="00034FD5" w:rsidP="00034FD5">
      <w:pPr>
        <w:pStyle w:val="NoSpacing"/>
        <w:ind w:firstLine="720"/>
        <w:jc w:val="both"/>
        <w:rPr>
          <w:rFonts w:ascii="Times New Roman" w:hAnsi="Times New Roman"/>
          <w:sz w:val="20"/>
          <w:szCs w:val="20"/>
          <w:lang w:val="ru-RU"/>
        </w:rPr>
      </w:pPr>
    </w:p>
    <w:p w:rsidR="00034FD5" w:rsidRPr="00EB73A0" w:rsidRDefault="00034FD5" w:rsidP="00034FD5">
      <w:pPr>
        <w:pStyle w:val="Heading7"/>
        <w:spacing w:before="0" w:after="0"/>
        <w:jc w:val="center"/>
        <w:rPr>
          <w:b/>
          <w:sz w:val="20"/>
          <w:szCs w:val="20"/>
        </w:rPr>
      </w:pPr>
      <w:r w:rsidRPr="00EB73A0">
        <w:rPr>
          <w:b/>
          <w:sz w:val="20"/>
          <w:szCs w:val="20"/>
        </w:rPr>
        <w:t>Члан 13.</w:t>
      </w:r>
    </w:p>
    <w:p w:rsidR="00034FD5" w:rsidRPr="00EB73A0" w:rsidRDefault="00034FD5" w:rsidP="00034FD5">
      <w:pPr>
        <w:pStyle w:val="NoSpacing"/>
        <w:ind w:firstLine="720"/>
        <w:jc w:val="both"/>
        <w:rPr>
          <w:rFonts w:ascii="Times New Roman" w:hAnsi="Times New Roman"/>
          <w:sz w:val="20"/>
          <w:szCs w:val="20"/>
          <w:lang w:val="ru-RU"/>
        </w:rPr>
      </w:pPr>
      <w:r w:rsidRPr="00EB73A0">
        <w:rPr>
          <w:rFonts w:ascii="Times New Roman" w:hAnsi="Times New Roman"/>
          <w:sz w:val="20"/>
          <w:szCs w:val="20"/>
          <w:lang w:val="ru-RU"/>
        </w:rPr>
        <w:t>Ова одлука ступа на снагу даном доношења и иста ће се објавити у „Сл. лист општине Ивањица“.</w:t>
      </w:r>
    </w:p>
    <w:p w:rsidR="00034FD5" w:rsidRPr="00EB73A0" w:rsidRDefault="00034FD5" w:rsidP="00034FD5">
      <w:pPr>
        <w:pStyle w:val="NoSpacing"/>
        <w:ind w:firstLine="720"/>
        <w:jc w:val="both"/>
        <w:rPr>
          <w:rFonts w:ascii="Times New Roman" w:hAnsi="Times New Roman"/>
          <w:sz w:val="20"/>
          <w:szCs w:val="20"/>
          <w:lang w:val="ru-RU"/>
        </w:rPr>
      </w:pPr>
    </w:p>
    <w:p w:rsidR="00034FD5" w:rsidRPr="00EB73A0" w:rsidRDefault="00034FD5" w:rsidP="00034FD5">
      <w:pPr>
        <w:pStyle w:val="NoSpacing"/>
        <w:ind w:firstLine="720"/>
        <w:jc w:val="both"/>
        <w:rPr>
          <w:rFonts w:ascii="Times New Roman" w:hAnsi="Times New Roman"/>
          <w:bCs/>
          <w:color w:val="FF0000"/>
          <w:sz w:val="20"/>
          <w:szCs w:val="20"/>
          <w:lang w:val="ru-RU"/>
        </w:rPr>
      </w:pPr>
      <w:r w:rsidRPr="00EB73A0">
        <w:rPr>
          <w:rFonts w:ascii="Times New Roman" w:hAnsi="Times New Roman"/>
          <w:sz w:val="20"/>
          <w:szCs w:val="20"/>
          <w:lang w:val="ru-RU"/>
        </w:rPr>
        <w:t xml:space="preserve">                              </w:t>
      </w:r>
    </w:p>
    <w:p w:rsidR="00034FD5" w:rsidRPr="00EB73A0" w:rsidRDefault="00034FD5" w:rsidP="00034FD5">
      <w:pPr>
        <w:pStyle w:val="NoSpacing"/>
        <w:ind w:left="1530"/>
        <w:jc w:val="center"/>
        <w:rPr>
          <w:rFonts w:ascii="Times New Roman" w:hAnsi="Times New Roman"/>
          <w:b/>
          <w:bCs/>
          <w:sz w:val="20"/>
          <w:szCs w:val="20"/>
          <w:lang w:val="ru-RU"/>
        </w:rPr>
      </w:pPr>
      <w:r w:rsidRPr="00EB73A0">
        <w:rPr>
          <w:rFonts w:ascii="Times New Roman" w:hAnsi="Times New Roman"/>
          <w:b/>
          <w:bCs/>
          <w:sz w:val="20"/>
          <w:szCs w:val="20"/>
          <w:lang w:val="ru-RU"/>
        </w:rPr>
        <w:t>ОПШТИНСКО ВЕЋЕ ОПШТИНЕ ИВАЊИЦА</w:t>
      </w:r>
    </w:p>
    <w:p w:rsidR="00034FD5" w:rsidRPr="00EB73A0" w:rsidRDefault="00034FD5" w:rsidP="00034FD5">
      <w:pPr>
        <w:pStyle w:val="NoSpacing"/>
        <w:ind w:left="1530"/>
        <w:jc w:val="center"/>
        <w:rPr>
          <w:rFonts w:ascii="Times New Roman" w:hAnsi="Times New Roman"/>
          <w:b/>
          <w:bCs/>
          <w:sz w:val="20"/>
          <w:szCs w:val="20"/>
          <w:lang w:val="ru-RU"/>
        </w:rPr>
      </w:pPr>
      <w:r w:rsidRPr="00EB73A0">
        <w:rPr>
          <w:rFonts w:ascii="Times New Roman" w:hAnsi="Times New Roman"/>
          <w:b/>
          <w:bCs/>
          <w:sz w:val="20"/>
          <w:szCs w:val="20"/>
        </w:rPr>
        <w:t>01</w:t>
      </w:r>
      <w:r w:rsidRPr="00EB73A0">
        <w:rPr>
          <w:rFonts w:ascii="Times New Roman" w:hAnsi="Times New Roman"/>
          <w:b/>
          <w:bCs/>
          <w:sz w:val="20"/>
          <w:szCs w:val="20"/>
          <w:lang w:val="ru-RU"/>
        </w:rPr>
        <w:t xml:space="preserve"> Број: 06-</w:t>
      </w:r>
      <w:r w:rsidRPr="00EB73A0">
        <w:rPr>
          <w:rFonts w:ascii="Times New Roman" w:hAnsi="Times New Roman"/>
          <w:b/>
          <w:bCs/>
          <w:sz w:val="20"/>
          <w:szCs w:val="20"/>
        </w:rPr>
        <w:t>34</w:t>
      </w:r>
      <w:r w:rsidRPr="00EB73A0">
        <w:rPr>
          <w:rFonts w:ascii="Times New Roman" w:hAnsi="Times New Roman"/>
          <w:b/>
          <w:bCs/>
          <w:sz w:val="20"/>
          <w:szCs w:val="20"/>
          <w:lang w:val="ru-RU"/>
        </w:rPr>
        <w:t>/2021-</w:t>
      </w:r>
    </w:p>
    <w:p w:rsidR="00034FD5" w:rsidRPr="00EB73A0" w:rsidRDefault="00034FD5" w:rsidP="00034FD5">
      <w:pPr>
        <w:pStyle w:val="NoSpacing"/>
        <w:ind w:left="1530"/>
        <w:jc w:val="center"/>
        <w:rPr>
          <w:rFonts w:ascii="Times New Roman" w:hAnsi="Times New Roman"/>
          <w:b/>
          <w:bCs/>
          <w:sz w:val="20"/>
          <w:szCs w:val="20"/>
          <w:lang w:val="ru-RU"/>
        </w:rPr>
      </w:pPr>
      <w:r w:rsidRPr="00EB73A0">
        <w:rPr>
          <w:rFonts w:ascii="Times New Roman" w:hAnsi="Times New Roman"/>
          <w:b/>
          <w:bCs/>
          <w:sz w:val="20"/>
          <w:szCs w:val="20"/>
          <w:lang w:val="ru-RU"/>
        </w:rPr>
        <w:t xml:space="preserve">Дана: </w:t>
      </w:r>
      <w:r w:rsidRPr="00EB73A0">
        <w:rPr>
          <w:rFonts w:ascii="Times New Roman" w:hAnsi="Times New Roman"/>
          <w:b/>
          <w:bCs/>
          <w:sz w:val="20"/>
          <w:szCs w:val="20"/>
        </w:rPr>
        <w:t>30.09.</w:t>
      </w:r>
      <w:r w:rsidRPr="00EB73A0">
        <w:rPr>
          <w:rFonts w:ascii="Times New Roman" w:hAnsi="Times New Roman"/>
          <w:b/>
          <w:bCs/>
          <w:sz w:val="20"/>
          <w:szCs w:val="20"/>
          <w:lang w:val="ru-RU"/>
        </w:rPr>
        <w:t xml:space="preserve"> 2021. године.</w:t>
      </w:r>
    </w:p>
    <w:p w:rsidR="00034FD5" w:rsidRPr="00EB73A0" w:rsidRDefault="00034FD5" w:rsidP="00034FD5">
      <w:pPr>
        <w:pStyle w:val="NoSpacing"/>
        <w:jc w:val="right"/>
        <w:rPr>
          <w:rFonts w:ascii="Times New Roman" w:hAnsi="Times New Roman"/>
          <w:b/>
          <w:bCs/>
          <w:sz w:val="20"/>
          <w:szCs w:val="20"/>
          <w:lang w:val="ru-RU"/>
        </w:rPr>
      </w:pPr>
    </w:p>
    <w:p w:rsidR="00034FD5" w:rsidRPr="00EB73A0" w:rsidRDefault="00034FD5" w:rsidP="00034FD5">
      <w:pPr>
        <w:pStyle w:val="NoSpacing"/>
        <w:jc w:val="right"/>
        <w:rPr>
          <w:rFonts w:ascii="Times New Roman" w:hAnsi="Times New Roman"/>
          <w:b/>
          <w:bCs/>
          <w:sz w:val="20"/>
          <w:szCs w:val="20"/>
          <w:lang w:val="ru-RU"/>
        </w:rPr>
      </w:pPr>
    </w:p>
    <w:p w:rsidR="00034FD5" w:rsidRPr="00EB73A0" w:rsidRDefault="00034FD5" w:rsidP="00034FD5">
      <w:pPr>
        <w:pStyle w:val="NoSpacing"/>
        <w:jc w:val="right"/>
        <w:rPr>
          <w:rFonts w:ascii="Times New Roman" w:hAnsi="Times New Roman"/>
          <w:b/>
          <w:bCs/>
          <w:sz w:val="20"/>
          <w:szCs w:val="20"/>
          <w:lang w:val="ru-RU"/>
        </w:rPr>
      </w:pPr>
    </w:p>
    <w:p w:rsidR="00034FD5" w:rsidRPr="00034FD5" w:rsidRDefault="00034FD5" w:rsidP="00034FD5">
      <w:pPr>
        <w:pStyle w:val="NoSpacing"/>
        <w:ind w:left="4536"/>
        <w:jc w:val="center"/>
        <w:rPr>
          <w:rFonts w:ascii="Times New Roman" w:hAnsi="Times New Roman"/>
          <w:b/>
          <w:bCs/>
          <w:sz w:val="20"/>
          <w:szCs w:val="20"/>
          <w:lang w:val="ru-RU"/>
        </w:rPr>
      </w:pPr>
      <w:r>
        <w:rPr>
          <w:rFonts w:ascii="Times New Roman" w:hAnsi="Times New Roman"/>
          <w:b/>
          <w:bCs/>
          <w:sz w:val="20"/>
          <w:szCs w:val="20"/>
          <w:lang w:val="sr-Latn-CS"/>
        </w:rPr>
        <w:t xml:space="preserve">                                           </w:t>
      </w:r>
      <w:r w:rsidRPr="00EB73A0">
        <w:rPr>
          <w:rFonts w:ascii="Times New Roman" w:hAnsi="Times New Roman"/>
          <w:b/>
          <w:bCs/>
          <w:sz w:val="20"/>
          <w:szCs w:val="20"/>
          <w:lang w:val="ru-RU"/>
        </w:rPr>
        <w:t>ПРЕДСЕДНИК</w:t>
      </w:r>
      <w:r>
        <w:rPr>
          <w:rFonts w:ascii="Times New Roman" w:hAnsi="Times New Roman"/>
          <w:b/>
          <w:bCs/>
          <w:sz w:val="20"/>
          <w:szCs w:val="20"/>
          <w:lang w:val="sr-Latn-CS"/>
        </w:rPr>
        <w:t xml:space="preserve"> </w:t>
      </w:r>
      <w:r>
        <w:rPr>
          <w:rFonts w:ascii="Times New Roman" w:hAnsi="Times New Roman"/>
          <w:b/>
          <w:bCs/>
          <w:sz w:val="20"/>
          <w:szCs w:val="20"/>
          <w:lang w:val="ru-RU"/>
        </w:rPr>
        <w:t>ОПШТИНЕ</w:t>
      </w:r>
    </w:p>
    <w:p w:rsidR="00034FD5" w:rsidRPr="00EB73A0" w:rsidRDefault="00034FD5" w:rsidP="00034FD5">
      <w:pPr>
        <w:pStyle w:val="NoSpacing"/>
        <w:ind w:left="4536"/>
        <w:jc w:val="center"/>
        <w:rPr>
          <w:rFonts w:ascii="Times New Roman" w:hAnsi="Times New Roman"/>
          <w:b/>
          <w:bCs/>
          <w:sz w:val="20"/>
          <w:szCs w:val="20"/>
          <w:lang w:val="ru-RU"/>
        </w:rPr>
      </w:pPr>
      <w:r>
        <w:rPr>
          <w:rFonts w:ascii="Times New Roman" w:hAnsi="Times New Roman"/>
          <w:b/>
          <w:bCs/>
          <w:sz w:val="20"/>
          <w:szCs w:val="20"/>
          <w:lang w:val="sr-Latn-CS"/>
        </w:rPr>
        <w:t xml:space="preserve">                                          </w:t>
      </w:r>
      <w:r w:rsidRPr="00EB73A0">
        <w:rPr>
          <w:rFonts w:ascii="Times New Roman" w:hAnsi="Times New Roman"/>
          <w:b/>
          <w:bCs/>
          <w:sz w:val="20"/>
          <w:szCs w:val="20"/>
          <w:lang w:val="ru-RU"/>
        </w:rPr>
        <w:t>Момчило Митровић</w:t>
      </w:r>
    </w:p>
    <w:p w:rsidR="00034FD5" w:rsidRPr="00EB73A0" w:rsidRDefault="00034FD5" w:rsidP="00034FD5">
      <w:pPr>
        <w:pStyle w:val="NoSpacing"/>
        <w:jc w:val="center"/>
        <w:rPr>
          <w:rFonts w:ascii="Times New Roman" w:hAnsi="Times New Roman"/>
          <w:b/>
          <w:bCs/>
          <w:sz w:val="20"/>
          <w:szCs w:val="20"/>
        </w:rPr>
      </w:pPr>
    </w:p>
    <w:p w:rsidR="00034FD5" w:rsidRPr="00EB73A0" w:rsidRDefault="00034FD5" w:rsidP="00034FD5">
      <w:pPr>
        <w:pStyle w:val="NoSpacing"/>
        <w:jc w:val="center"/>
        <w:rPr>
          <w:rFonts w:ascii="Times New Roman" w:hAnsi="Times New Roman"/>
          <w:b/>
          <w:bCs/>
          <w:sz w:val="20"/>
          <w:szCs w:val="20"/>
        </w:rPr>
      </w:pPr>
    </w:p>
    <w:p w:rsidR="00034FD5" w:rsidRPr="00EB73A0" w:rsidRDefault="00034FD5" w:rsidP="00034FD5">
      <w:pPr>
        <w:pStyle w:val="NoSpacing"/>
        <w:jc w:val="center"/>
        <w:rPr>
          <w:rFonts w:ascii="Times New Roman" w:hAnsi="Times New Roman"/>
          <w:b/>
          <w:bCs/>
          <w:sz w:val="20"/>
          <w:szCs w:val="20"/>
        </w:rPr>
      </w:pPr>
    </w:p>
    <w:p w:rsidR="00034FD5" w:rsidRPr="00EB73A0" w:rsidRDefault="00034FD5" w:rsidP="00034FD5">
      <w:pPr>
        <w:jc w:val="both"/>
        <w:rPr>
          <w:b/>
          <w:sz w:val="20"/>
          <w:szCs w:val="20"/>
          <w:lang w:val="ru-RU"/>
        </w:rPr>
      </w:pPr>
    </w:p>
    <w:p w:rsidR="00BA0C62" w:rsidRDefault="00BA0C62" w:rsidP="00BA0C62">
      <w:pPr>
        <w:jc w:val="both"/>
        <w:rPr>
          <w:sz w:val="20"/>
          <w:szCs w:val="20"/>
        </w:rPr>
      </w:pPr>
    </w:p>
    <w:p w:rsidR="00034FD5" w:rsidRDefault="00034FD5" w:rsidP="00BA0C62">
      <w:pPr>
        <w:jc w:val="both"/>
        <w:rPr>
          <w:sz w:val="20"/>
          <w:szCs w:val="20"/>
        </w:rPr>
      </w:pPr>
    </w:p>
    <w:p w:rsidR="00034FD5" w:rsidRDefault="00034FD5" w:rsidP="00BA0C62">
      <w:pPr>
        <w:jc w:val="both"/>
        <w:rPr>
          <w:sz w:val="20"/>
          <w:szCs w:val="20"/>
        </w:rPr>
      </w:pPr>
    </w:p>
    <w:p w:rsidR="00034FD5" w:rsidRDefault="00034FD5" w:rsidP="00BA0C62">
      <w:pPr>
        <w:jc w:val="both"/>
        <w:rPr>
          <w:sz w:val="20"/>
          <w:szCs w:val="20"/>
        </w:rPr>
      </w:pPr>
    </w:p>
    <w:p w:rsidR="00034FD5" w:rsidRDefault="00034FD5" w:rsidP="00BA0C62">
      <w:pPr>
        <w:jc w:val="both"/>
        <w:rPr>
          <w:sz w:val="20"/>
          <w:szCs w:val="20"/>
        </w:rPr>
      </w:pPr>
    </w:p>
    <w:p w:rsidR="00034FD5" w:rsidRDefault="00034FD5" w:rsidP="00BA0C62">
      <w:pPr>
        <w:jc w:val="both"/>
        <w:rPr>
          <w:sz w:val="20"/>
          <w:szCs w:val="20"/>
        </w:rPr>
      </w:pPr>
    </w:p>
    <w:p w:rsidR="00034FD5" w:rsidRPr="005D35A3" w:rsidRDefault="00034FD5" w:rsidP="00BA0C62">
      <w:pPr>
        <w:jc w:val="both"/>
        <w:rPr>
          <w:sz w:val="20"/>
          <w:szCs w:val="20"/>
        </w:rPr>
      </w:pPr>
    </w:p>
    <w:p w:rsidR="0046022F" w:rsidRPr="004C2C4D" w:rsidRDefault="00BA0C62" w:rsidP="00034FD5">
      <w:pPr>
        <w:jc w:val="both"/>
        <w:rPr>
          <w:sz w:val="20"/>
          <w:szCs w:val="20"/>
        </w:rPr>
      </w:pPr>
      <w:r w:rsidRPr="005D35A3">
        <w:rPr>
          <w:sz w:val="20"/>
          <w:szCs w:val="20"/>
          <w:lang w:val="sr-Cyrl-CS"/>
        </w:rPr>
        <w:tab/>
        <w:t xml:space="preserve"> </w:t>
      </w: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564E88" w:rsidRDefault="00564E88" w:rsidP="00DB2F89">
      <w:pPr>
        <w:rPr>
          <w:sz w:val="20"/>
          <w:szCs w:val="20"/>
        </w:rPr>
      </w:pPr>
    </w:p>
    <w:p w:rsidR="00564E88" w:rsidRDefault="00564E88" w:rsidP="00DB2F89">
      <w:pPr>
        <w:rPr>
          <w:sz w:val="20"/>
          <w:szCs w:val="20"/>
        </w:rPr>
      </w:pPr>
    </w:p>
    <w:p w:rsidR="00631111" w:rsidRDefault="00631111" w:rsidP="006541BD">
      <w:pPr>
        <w:tabs>
          <w:tab w:val="left" w:pos="7365"/>
          <w:tab w:val="left" w:pos="7590"/>
        </w:tabs>
        <w:rPr>
          <w:sz w:val="20"/>
          <w:szCs w:val="20"/>
        </w:rPr>
      </w:pPr>
    </w:p>
    <w:p w:rsidR="00034FD5" w:rsidRDefault="00034FD5" w:rsidP="006541BD">
      <w:pPr>
        <w:tabs>
          <w:tab w:val="left" w:pos="7365"/>
          <w:tab w:val="left" w:pos="7590"/>
        </w:tabs>
        <w:rPr>
          <w:sz w:val="20"/>
          <w:szCs w:val="20"/>
        </w:rPr>
      </w:pPr>
    </w:p>
    <w:p w:rsidR="00034FD5" w:rsidRDefault="00034FD5" w:rsidP="006541BD">
      <w:pPr>
        <w:tabs>
          <w:tab w:val="left" w:pos="7365"/>
          <w:tab w:val="left" w:pos="7590"/>
        </w:tabs>
        <w:rPr>
          <w:sz w:val="20"/>
          <w:szCs w:val="20"/>
        </w:rPr>
      </w:pPr>
    </w:p>
    <w:p w:rsidR="00034FD5" w:rsidRDefault="00034FD5" w:rsidP="006541BD">
      <w:pPr>
        <w:tabs>
          <w:tab w:val="left" w:pos="7365"/>
          <w:tab w:val="left" w:pos="7590"/>
        </w:tabs>
        <w:rPr>
          <w:sz w:val="20"/>
          <w:szCs w:val="20"/>
        </w:rPr>
      </w:pPr>
    </w:p>
    <w:p w:rsidR="00034FD5" w:rsidRDefault="00034FD5" w:rsidP="006541BD">
      <w:pPr>
        <w:tabs>
          <w:tab w:val="left" w:pos="7365"/>
          <w:tab w:val="left" w:pos="7590"/>
        </w:tabs>
        <w:rPr>
          <w:sz w:val="20"/>
          <w:szCs w:val="20"/>
        </w:rPr>
      </w:pPr>
    </w:p>
    <w:p w:rsidR="00034FD5" w:rsidRDefault="00034FD5" w:rsidP="006541BD">
      <w:pPr>
        <w:tabs>
          <w:tab w:val="left" w:pos="7365"/>
          <w:tab w:val="left" w:pos="7590"/>
        </w:tabs>
        <w:rPr>
          <w:sz w:val="20"/>
          <w:szCs w:val="20"/>
        </w:rPr>
      </w:pPr>
    </w:p>
    <w:p w:rsidR="00034FD5" w:rsidRPr="00034FD5" w:rsidRDefault="00034FD5" w:rsidP="006541BD">
      <w:pPr>
        <w:tabs>
          <w:tab w:val="left" w:pos="7365"/>
          <w:tab w:val="left" w:pos="7590"/>
        </w:tabs>
        <w:rPr>
          <w:sz w:val="20"/>
          <w:szCs w:val="20"/>
        </w:rPr>
      </w:pPr>
    </w:p>
    <w:p w:rsidR="00631111" w:rsidRDefault="00631111" w:rsidP="006541BD">
      <w:pPr>
        <w:tabs>
          <w:tab w:val="left" w:pos="7365"/>
          <w:tab w:val="left" w:pos="7590"/>
        </w:tabs>
        <w:rPr>
          <w:sz w:val="20"/>
          <w:szCs w:val="20"/>
          <w:lang w:val="sr-Cyrl-CS"/>
        </w:rPr>
      </w:pPr>
    </w:p>
    <w:p w:rsidR="003F1206" w:rsidRDefault="003F1206" w:rsidP="006541BD">
      <w:pPr>
        <w:tabs>
          <w:tab w:val="left" w:pos="7365"/>
          <w:tab w:val="left" w:pos="7590"/>
        </w:tabs>
        <w:rPr>
          <w:sz w:val="20"/>
          <w:szCs w:val="20"/>
          <w:lang w:val="sr-Cyrl-CS"/>
        </w:rPr>
      </w:pPr>
    </w:p>
    <w:p w:rsidR="003F1206" w:rsidRPr="003F1206" w:rsidRDefault="003F1206" w:rsidP="006541BD">
      <w:pPr>
        <w:tabs>
          <w:tab w:val="left" w:pos="7365"/>
          <w:tab w:val="left" w:pos="7590"/>
        </w:tabs>
        <w:rPr>
          <w:sz w:val="20"/>
          <w:szCs w:val="20"/>
          <w:lang w:val="sr-Cyrl-CS"/>
        </w:rPr>
      </w:pPr>
    </w:p>
    <w:p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20"/>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ED44F5"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167132" w:rsidRDefault="00631111" w:rsidP="00167132">
      <w:pPr>
        <w:jc w:val="center"/>
        <w:rPr>
          <w:sz w:val="20"/>
          <w:szCs w:val="20"/>
        </w:rPr>
      </w:pPr>
      <w:r>
        <w:rPr>
          <w:sz w:val="20"/>
          <w:szCs w:val="20"/>
          <w:lang w:val="sr-Cyrl-CS"/>
        </w:rPr>
        <w:t>1.</w:t>
      </w:r>
      <w:r w:rsidR="00BA0C62" w:rsidRPr="00BA0C62">
        <w:rPr>
          <w:b/>
          <w:sz w:val="20"/>
          <w:szCs w:val="20"/>
          <w:lang w:val="sr-Cyrl-CS"/>
        </w:rPr>
        <w:t xml:space="preserve"> </w:t>
      </w:r>
      <w:r w:rsidR="00BA0C62" w:rsidRPr="00BA0C62">
        <w:rPr>
          <w:sz w:val="20"/>
          <w:szCs w:val="20"/>
          <w:lang w:val="sr-Cyrl-CS"/>
        </w:rPr>
        <w:t>ОДЛУКА</w:t>
      </w:r>
      <w:r w:rsidR="00BA0C62">
        <w:rPr>
          <w:sz w:val="20"/>
          <w:szCs w:val="20"/>
          <w:lang w:val="sr-Cyrl-CS"/>
        </w:rPr>
        <w:t xml:space="preserve"> </w:t>
      </w:r>
      <w:r w:rsidR="00BA0C62" w:rsidRPr="00BA0C62">
        <w:rPr>
          <w:sz w:val="20"/>
          <w:szCs w:val="20"/>
          <w:lang w:val="sr-Cyrl-CS"/>
        </w:rPr>
        <w:t>О</w:t>
      </w:r>
      <w:r w:rsidR="00034FD5">
        <w:rPr>
          <w:sz w:val="20"/>
          <w:szCs w:val="20"/>
        </w:rPr>
        <w:t xml:space="preserve"> </w:t>
      </w:r>
      <w:r w:rsidR="00034FD5" w:rsidRPr="00EB73A0">
        <w:rPr>
          <w:b/>
          <w:sz w:val="20"/>
          <w:szCs w:val="20"/>
          <w:lang w:val="ru-RU"/>
        </w:rPr>
        <w:t xml:space="preserve"> </w:t>
      </w:r>
      <w:r w:rsidR="00167132" w:rsidRPr="00167132">
        <w:rPr>
          <w:sz w:val="20"/>
          <w:szCs w:val="20"/>
          <w:lang w:val="sr-Cyrl-CS"/>
        </w:rPr>
        <w:t>ФИНАНСИЈСКОЈ</w:t>
      </w:r>
      <w:r w:rsidR="00034FD5" w:rsidRPr="00167132">
        <w:rPr>
          <w:sz w:val="20"/>
          <w:szCs w:val="20"/>
          <w:lang w:val="sr-Cyrl-CS"/>
        </w:rPr>
        <w:t xml:space="preserve"> </w:t>
      </w:r>
      <w:r w:rsidR="00167132" w:rsidRPr="00167132">
        <w:rPr>
          <w:sz w:val="20"/>
          <w:szCs w:val="20"/>
          <w:lang w:val="sr-Cyrl-CS"/>
        </w:rPr>
        <w:t xml:space="preserve">ПОДРШЦИ УНАПРЕЂЕЊУ ЕНЕРГЕТСКЕ ЕФИКАСНОСТИ (СОЛАРНИ </w:t>
      </w:r>
    </w:p>
    <w:p w:rsidR="00631111" w:rsidRPr="00BA0C62" w:rsidRDefault="00167132" w:rsidP="0028494D">
      <w:pPr>
        <w:rPr>
          <w:sz w:val="20"/>
          <w:szCs w:val="20"/>
          <w:lang w:val="sr-Cyrl-CS"/>
        </w:rPr>
      </w:pPr>
      <w:r w:rsidRPr="00167132">
        <w:rPr>
          <w:sz w:val="20"/>
          <w:szCs w:val="20"/>
          <w:lang w:val="sr-Cyrl-CS"/>
        </w:rPr>
        <w:t>ПАНЕЛИ) ПОРОДИЧНИХ КУЋА НА ТЕРИТОРИЈИ ОПШТИНЕ</w:t>
      </w:r>
      <w:r>
        <w:rPr>
          <w:sz w:val="20"/>
          <w:szCs w:val="20"/>
        </w:rPr>
        <w:t xml:space="preserve"> ..................</w:t>
      </w:r>
      <w:r w:rsidR="00BA0C62">
        <w:rPr>
          <w:sz w:val="20"/>
          <w:szCs w:val="20"/>
          <w:lang w:val="sr-Cyrl-CS"/>
        </w:rPr>
        <w:t>..........</w:t>
      </w:r>
      <w:r w:rsidR="00631111" w:rsidRPr="00BA0C62">
        <w:rPr>
          <w:sz w:val="20"/>
          <w:szCs w:val="20"/>
          <w:lang w:val="sr-Cyrl-CS"/>
        </w:rPr>
        <w:t>...</w:t>
      </w:r>
      <w:r w:rsidR="0028494D" w:rsidRPr="00BA0C62">
        <w:rPr>
          <w:sz w:val="20"/>
          <w:szCs w:val="20"/>
        </w:rPr>
        <w:t>.........</w:t>
      </w:r>
      <w:r w:rsidR="00631111" w:rsidRPr="00BA0C62">
        <w:rPr>
          <w:sz w:val="20"/>
          <w:szCs w:val="20"/>
          <w:lang w:val="sr-Cyrl-CS"/>
        </w:rPr>
        <w:t>...</w:t>
      </w:r>
      <w:r w:rsidR="00631111" w:rsidRPr="00BA0C62">
        <w:rPr>
          <w:sz w:val="20"/>
          <w:szCs w:val="20"/>
        </w:rPr>
        <w:t>............</w:t>
      </w:r>
      <w:r w:rsidR="00631111" w:rsidRPr="00BA0C62">
        <w:rPr>
          <w:sz w:val="20"/>
          <w:szCs w:val="20"/>
          <w:lang w:val="sr-Cyrl-CS"/>
        </w:rPr>
        <w:t>......</w:t>
      </w:r>
      <w:r w:rsidR="00631111" w:rsidRPr="00BA0C62">
        <w:rPr>
          <w:sz w:val="20"/>
          <w:szCs w:val="20"/>
        </w:rPr>
        <w:t>.......</w:t>
      </w:r>
      <w:r w:rsidR="00631111" w:rsidRPr="00BA0C62">
        <w:rPr>
          <w:sz w:val="20"/>
          <w:szCs w:val="20"/>
          <w:lang w:val="sr-Cyrl-CS"/>
        </w:rPr>
        <w:t xml:space="preserve">.... стр1            </w:t>
      </w:r>
    </w:p>
    <w:p w:rsidR="00600316" w:rsidRDefault="00600316" w:rsidP="00633F6B">
      <w:pPr>
        <w:rPr>
          <w:sz w:val="20"/>
          <w:szCs w:val="20"/>
          <w:lang w:val="sr-Cyrl-CS"/>
        </w:rPr>
      </w:pPr>
    </w:p>
    <w:p w:rsidR="00600316" w:rsidRPr="00B83622" w:rsidRDefault="00600316" w:rsidP="00633F6B">
      <w:pPr>
        <w:rPr>
          <w:sz w:val="20"/>
          <w:szCs w:val="20"/>
          <w:lang w:val="sr-Cyrl-C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Pr="0028494D" w:rsidRDefault="0028494D" w:rsidP="00633F6B">
      <w:pPr>
        <w:rPr>
          <w:caps/>
          <w:color w:val="000000"/>
          <w:sz w:val="20"/>
          <w:szCs w:val="20"/>
          <w:lang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ED44F5"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21"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ED44F5" w:rsidP="00115B1F">
      <w:pPr>
        <w:jc w:val="both"/>
        <w:rPr>
          <w:sz w:val="18"/>
          <w:szCs w:val="18"/>
          <w:lang w:val="sr-Cyrl-CS"/>
        </w:rPr>
      </w:pPr>
      <w:r w:rsidRPr="00ED44F5">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22"/>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E0" w:rsidRDefault="00E64CE0">
      <w:r>
        <w:separator/>
      </w:r>
    </w:p>
  </w:endnote>
  <w:endnote w:type="continuationSeparator" w:id="1">
    <w:p w:rsidR="00E64CE0" w:rsidRDefault="00E64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2" w:rsidRDefault="001671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2" w:rsidRDefault="001671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2" w:rsidRDefault="001671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E0" w:rsidRDefault="00E64CE0">
      <w:r>
        <w:separator/>
      </w:r>
    </w:p>
  </w:footnote>
  <w:footnote w:type="continuationSeparator" w:id="1">
    <w:p w:rsidR="00E64CE0" w:rsidRDefault="00E64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8B1467">
    <w:pPr>
      <w:pStyle w:val="Header"/>
      <w:ind w:right="360" w:firstLine="360"/>
      <w:rPr>
        <w:rStyle w:val="PageNumber"/>
        <w:lang w:val="sr-Cyrl-CS"/>
      </w:rPr>
    </w:pPr>
  </w:p>
  <w:p w:rsidR="00564E88" w:rsidRDefault="00564E88" w:rsidP="00B77123">
    <w:pPr>
      <w:pStyle w:val="Header"/>
      <w:rPr>
        <w:rStyle w:val="PageNumber"/>
        <w:lang w:val="sr-Cyrl-CS"/>
      </w:rPr>
    </w:pPr>
  </w:p>
  <w:p w:rsidR="00564E88" w:rsidRDefault="00ED44F5" w:rsidP="0091428F">
    <w:pPr>
      <w:pStyle w:val="Header"/>
      <w:framePr w:wrap="around" w:vAnchor="text" w:hAnchor="page" w:x="738" w:y="167"/>
      <w:rPr>
        <w:rStyle w:val="PageNumber"/>
      </w:rPr>
    </w:pPr>
    <w:r>
      <w:rPr>
        <w:rStyle w:val="PageNumber"/>
      </w:rPr>
      <w:fldChar w:fldCharType="begin"/>
    </w:r>
    <w:r w:rsidR="00564E88">
      <w:rPr>
        <w:rStyle w:val="PageNumber"/>
      </w:rPr>
      <w:instrText xml:space="preserve">PAGE  </w:instrText>
    </w:r>
    <w:r>
      <w:rPr>
        <w:rStyle w:val="PageNumber"/>
      </w:rPr>
      <w:fldChar w:fldCharType="separate"/>
    </w:r>
    <w:r w:rsidR="00564E88">
      <w:rPr>
        <w:rStyle w:val="PageNumber"/>
        <w:noProof/>
      </w:rPr>
      <w:t>16</w:t>
    </w:r>
    <w:r>
      <w:rPr>
        <w:rStyle w:val="PageNumber"/>
      </w:rPr>
      <w:fldChar w:fldCharType="end"/>
    </w:r>
  </w:p>
  <w:p w:rsidR="00564E88" w:rsidRDefault="00564E88" w:rsidP="00B77123">
    <w:pPr>
      <w:pStyle w:val="Header"/>
      <w:rPr>
        <w:lang w:val="ru-RU"/>
      </w:rPr>
    </w:pPr>
  </w:p>
  <w:p w:rsidR="00564E88" w:rsidRPr="004621D0" w:rsidRDefault="00564E88"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64E88" w:rsidRDefault="00ED44F5">
    <w:pPr>
      <w:pStyle w:val="Header"/>
      <w:rPr>
        <w:lang w:val="sr-Cyrl-CS"/>
      </w:rPr>
    </w:pPr>
    <w:r>
      <w:rPr>
        <w:noProof/>
        <w:lang w:eastAsia="ja-JP"/>
      </w:rPr>
      <w:pict>
        <v:line id="_x0000_s2081" style="position:absolute;z-index:251653632" from="0,6.6pt" to="7in,6.6pt" strokecolor="#339" strokeweight="1.25pt"/>
      </w:pict>
    </w:r>
  </w:p>
  <w:p w:rsidR="00564E88" w:rsidRPr="00B77123" w:rsidRDefault="00564E88">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B87453">
    <w:pPr>
      <w:pStyle w:val="Header"/>
      <w:framePr w:wrap="around" w:vAnchor="text" w:hAnchor="margin" w:xAlign="outside" w:y="1"/>
      <w:rPr>
        <w:rStyle w:val="PageNumber"/>
      </w:rPr>
    </w:pPr>
  </w:p>
  <w:p w:rsidR="00564E88" w:rsidRDefault="00564E88"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64E88" w:rsidRDefault="00564E88"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64E88" w:rsidRPr="009E140C" w:rsidRDefault="00564E88"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64E88" w:rsidRPr="009E140C" w:rsidRDefault="00564E88"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64E88" w:rsidRDefault="00564E88"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64E88" w:rsidRDefault="00564E88" w:rsidP="006761B4">
    <w:pPr>
      <w:pStyle w:val="Header"/>
      <w:tabs>
        <w:tab w:val="clear" w:pos="4535"/>
      </w:tabs>
      <w:rPr>
        <w:rFonts w:ascii="Arial" w:hAnsi="Arial" w:cs="Arial"/>
        <w:b/>
        <w:sz w:val="16"/>
        <w:szCs w:val="16"/>
        <w:lang w:val="sr-Cyrl-CS"/>
      </w:rPr>
    </w:pPr>
  </w:p>
  <w:p w:rsidR="00564E88" w:rsidRDefault="00564E88" w:rsidP="006761B4">
    <w:pPr>
      <w:pStyle w:val="Header"/>
      <w:tabs>
        <w:tab w:val="clear" w:pos="4535"/>
      </w:tabs>
      <w:rPr>
        <w:rFonts w:ascii="Arial" w:hAnsi="Arial" w:cs="Arial"/>
        <w:b/>
        <w:sz w:val="16"/>
        <w:szCs w:val="16"/>
        <w:lang w:val="sr-Cyrl-CS"/>
      </w:rPr>
    </w:pPr>
  </w:p>
  <w:p w:rsidR="00564E88" w:rsidRDefault="00ED44F5" w:rsidP="006761B4">
    <w:pPr>
      <w:pStyle w:val="Header"/>
      <w:tabs>
        <w:tab w:val="clear" w:pos="4535"/>
      </w:tabs>
      <w:rPr>
        <w:rFonts w:ascii="Arial" w:hAnsi="Arial" w:cs="Arial"/>
        <w:b/>
        <w:sz w:val="16"/>
        <w:szCs w:val="16"/>
        <w:lang w:val="sr-Cyrl-CS"/>
      </w:rPr>
    </w:pPr>
    <w:r w:rsidRPr="00ED44F5">
      <w:rPr>
        <w:rFonts w:ascii="Arial" w:hAnsi="Arial" w:cs="Arial"/>
        <w:b/>
        <w:i/>
        <w:noProof/>
        <w:lang w:eastAsia="ja-JP"/>
      </w:rPr>
      <w:pict>
        <v:line id="_x0000_s2092" style="position:absolute;z-index:251656704" from="0,2.55pt" to="7in,2.55pt" strokecolor="#339" strokeweight="1.25pt"/>
      </w:pict>
    </w:r>
    <w:r w:rsidR="00564E88">
      <w:rPr>
        <w:rFonts w:ascii="Arial" w:hAnsi="Arial" w:cs="Arial"/>
        <w:b/>
        <w:sz w:val="16"/>
        <w:szCs w:val="16"/>
        <w:lang w:val="sr-Cyrl-CS"/>
      </w:rPr>
      <w:tab/>
    </w:r>
  </w:p>
  <w:p w:rsidR="00564E88" w:rsidRPr="00167132" w:rsidRDefault="00564E88"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167132" w:rsidRPr="00167132">
      <w:rPr>
        <w:rFonts w:ascii="Arial" w:hAnsi="Arial" w:cs="Arial"/>
        <w:b/>
        <w:color w:val="333399"/>
        <w:sz w:val="22"/>
        <w:szCs w:val="22"/>
        <w:shd w:val="clear" w:color="auto" w:fill="E0E0E0"/>
        <w:lang w:val="sr-Cyrl-CS"/>
      </w:rPr>
      <w:t>30 септембар</w:t>
    </w:r>
    <w:r>
      <w:rPr>
        <w:rFonts w:ascii="Arial" w:hAnsi="Arial" w:cs="Arial"/>
        <w:b/>
        <w:color w:val="333399"/>
        <w:sz w:val="22"/>
        <w:szCs w:val="22"/>
        <w:shd w:val="clear" w:color="auto" w:fill="E0E0E0"/>
        <w:lang w:val="sr-Cyrl-CS"/>
      </w:rPr>
      <w:t xml:space="preserve">  2021 </w:t>
    </w:r>
    <w:r w:rsidRPr="00A20B8E">
      <w:rPr>
        <w:rFonts w:ascii="Arial" w:hAnsi="Arial" w:cs="Arial"/>
        <w:b/>
        <w:color w:val="333399"/>
        <w:sz w:val="22"/>
        <w:szCs w:val="22"/>
        <w:shd w:val="clear" w:color="auto" w:fill="E0E0E0"/>
        <w:lang w:val="sr-Cyrl-CS"/>
      </w:rPr>
      <w:t xml:space="preserve">                                               </w:t>
    </w:r>
    <w:r w:rsidR="00167132">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167132">
      <w:rPr>
        <w:rFonts w:ascii="Arial" w:hAnsi="Arial" w:cs="Arial"/>
        <w:b/>
        <w:color w:val="333399"/>
        <w:sz w:val="22"/>
        <w:szCs w:val="22"/>
        <w:shd w:val="clear" w:color="auto" w:fill="E0E0E0"/>
      </w:rPr>
      <w:t>10</w:t>
    </w:r>
  </w:p>
  <w:p w:rsidR="00564E88" w:rsidRDefault="00ED44F5" w:rsidP="000559DA">
    <w:pPr>
      <w:pStyle w:val="Header"/>
      <w:tabs>
        <w:tab w:val="clear" w:pos="4535"/>
        <w:tab w:val="clear" w:pos="9071"/>
        <w:tab w:val="right" w:pos="10036"/>
      </w:tabs>
      <w:rPr>
        <w:rFonts w:ascii="Arial" w:hAnsi="Arial" w:cs="Arial"/>
        <w:b/>
        <w:sz w:val="16"/>
        <w:szCs w:val="16"/>
      </w:rPr>
    </w:pPr>
    <w:r w:rsidRPr="00ED44F5">
      <w:rPr>
        <w:rFonts w:ascii="Arial" w:hAnsi="Arial" w:cs="Arial"/>
        <w:b/>
        <w:i/>
        <w:noProof/>
        <w:lang w:eastAsia="ja-JP"/>
      </w:rPr>
      <w:pict>
        <v:line id="_x0000_s2093" style="position:absolute;z-index:251657728" from="0,7.7pt" to="7in,7.7pt" strokecolor="#339" strokeweight="1.25pt"/>
      </w:pict>
    </w:r>
    <w:r w:rsidR="00564E88">
      <w:rPr>
        <w:rFonts w:ascii="Arial" w:hAnsi="Arial" w:cs="Arial"/>
        <w:b/>
        <w:sz w:val="16"/>
        <w:szCs w:val="16"/>
      </w:rPr>
      <w:tab/>
    </w:r>
  </w:p>
  <w:p w:rsidR="00564E88" w:rsidRDefault="00564E88" w:rsidP="000559DA">
    <w:pPr>
      <w:pStyle w:val="Header"/>
      <w:tabs>
        <w:tab w:val="clear" w:pos="4535"/>
        <w:tab w:val="clear" w:pos="9071"/>
        <w:tab w:val="right" w:pos="10036"/>
      </w:tabs>
      <w:rPr>
        <w:rFonts w:ascii="Arial" w:hAnsi="Arial" w:cs="Arial"/>
        <w:b/>
        <w:sz w:val="16"/>
        <w:szCs w:val="16"/>
      </w:rPr>
    </w:pPr>
  </w:p>
  <w:p w:rsidR="00564E88" w:rsidRPr="00B51C81" w:rsidRDefault="00564E88"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2" w:rsidRDefault="001671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ED44F5" w:rsidP="00D01BAB">
    <w:pPr>
      <w:pStyle w:val="Header"/>
      <w:ind w:right="360"/>
      <w:rPr>
        <w:rStyle w:val="PageNumber"/>
      </w:rPr>
    </w:pPr>
    <w:r>
      <w:rPr>
        <w:rStyle w:val="PageNumber"/>
      </w:rPr>
      <w:fldChar w:fldCharType="begin"/>
    </w:r>
    <w:r w:rsidR="00564E88">
      <w:rPr>
        <w:rStyle w:val="PageNumber"/>
      </w:rPr>
      <w:instrText xml:space="preserve"> PAGE </w:instrText>
    </w:r>
    <w:r>
      <w:rPr>
        <w:rStyle w:val="PageNumber"/>
      </w:rPr>
      <w:fldChar w:fldCharType="separate"/>
    </w:r>
    <w:r w:rsidR="004207CC">
      <w:rPr>
        <w:rStyle w:val="PageNumber"/>
        <w:noProof/>
      </w:rPr>
      <w:t>4</w:t>
    </w:r>
    <w:r>
      <w:rPr>
        <w:rStyle w:val="PageNumber"/>
      </w:rPr>
      <w:fldChar w:fldCharType="end"/>
    </w:r>
    <w:r w:rsidR="00564E88">
      <w:rPr>
        <w:rStyle w:val="PageNumber"/>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167132">
      <w:rPr>
        <w:rFonts w:ascii="Arial" w:hAnsi="Arial" w:cs="Arial"/>
        <w:color w:val="333399"/>
        <w:shd w:val="clear" w:color="auto" w:fill="E0E0E0"/>
      </w:rPr>
      <w:t>10</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ЛИ</w:t>
    </w:r>
    <w:r w:rsidR="004207CC">
      <w:rPr>
        <w:rFonts w:ascii="Arial" w:hAnsi="Arial" w:cs="Arial"/>
        <w:b/>
        <w:i/>
        <w:color w:val="333399"/>
        <w:sz w:val="26"/>
        <w:szCs w:val="26"/>
        <w:shd w:val="clear" w:color="auto" w:fill="E0E0E0"/>
        <w:lang w:val="sr-Cyrl-CS"/>
      </w:rPr>
      <w:t xml:space="preserve">СТ ОПШТИНЕ ИВАЊИЦА         </w:t>
    </w:r>
    <w:r w:rsidR="00167132">
      <w:rPr>
        <w:rFonts w:ascii="Arial" w:hAnsi="Arial" w:cs="Arial"/>
        <w:b/>
        <w:i/>
        <w:color w:val="333399"/>
        <w:sz w:val="26"/>
        <w:szCs w:val="26"/>
        <w:shd w:val="clear" w:color="auto" w:fill="E0E0E0"/>
        <w:lang w:val="sr-Cyrl-CS"/>
      </w:rPr>
      <w:t xml:space="preserve"> </w:t>
    </w:r>
    <w:r w:rsidR="00167132" w:rsidRPr="004207CC">
      <w:rPr>
        <w:rFonts w:ascii="Arial" w:hAnsi="Arial" w:cs="Arial"/>
        <w:color w:val="333399"/>
        <w:shd w:val="clear" w:color="auto" w:fill="E0E0E0"/>
        <w:lang w:val="sr-Cyrl-CS"/>
      </w:rPr>
      <w:t>30 септембар</w:t>
    </w:r>
    <w:r w:rsidR="00167132">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rsidR="00564E88" w:rsidRDefault="00ED44F5">
    <w:pPr>
      <w:pStyle w:val="Header"/>
      <w:rPr>
        <w:lang w:val="sr-Cyrl-CS"/>
      </w:rPr>
    </w:pPr>
    <w:r>
      <w:rPr>
        <w:noProof/>
        <w:lang w:eastAsia="ja-JP"/>
      </w:rPr>
      <w:pict>
        <v:line id="_x0000_s2085" style="position:absolute;z-index:251654656" from="0,6pt" to="7in,6pt" strokecolor="#339" strokeweight="1.25pt"/>
      </w:pict>
    </w:r>
  </w:p>
  <w:p w:rsidR="00564E88" w:rsidRPr="008742AC" w:rsidRDefault="00564E88">
    <w:pPr>
      <w:pStyle w:val="Header"/>
      <w:rPr>
        <w:sz w:val="16"/>
        <w:szCs w:val="16"/>
        <w:lang w:val="sr-Cyrl-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3D6761" w:rsidRDefault="00564E88" w:rsidP="00ED4599">
    <w:pPr>
      <w:pStyle w:val="Header"/>
      <w:ind w:right="480"/>
      <w:rPr>
        <w:rFonts w:ascii="Arial" w:hAnsi="Arial" w:cs="Arial"/>
        <w:lang w:val="sr-Cyrl-CS"/>
      </w:rPr>
    </w:pPr>
    <w:r>
      <w:rPr>
        <w:rFonts w:ascii="Arial" w:hAnsi="Arial" w:cs="Arial"/>
        <w:lang w:val="ru-RU"/>
      </w:rPr>
      <w:t xml:space="preserve">                                                                                                                                           </w:t>
    </w:r>
    <w:r w:rsidR="00ED44F5">
      <w:rPr>
        <w:rStyle w:val="PageNumber"/>
      </w:rPr>
      <w:fldChar w:fldCharType="begin"/>
    </w:r>
    <w:r>
      <w:rPr>
        <w:rStyle w:val="PageNumber"/>
      </w:rPr>
      <w:instrText xml:space="preserve"> PAGE </w:instrText>
    </w:r>
    <w:r w:rsidR="00ED44F5">
      <w:rPr>
        <w:rStyle w:val="PageNumber"/>
      </w:rPr>
      <w:fldChar w:fldCharType="separate"/>
    </w:r>
    <w:r w:rsidR="004207CC">
      <w:rPr>
        <w:rStyle w:val="PageNumber"/>
        <w:noProof/>
      </w:rPr>
      <w:t>3</w:t>
    </w:r>
    <w:r w:rsidR="00ED44F5">
      <w:rPr>
        <w:rStyle w:val="PageNumber"/>
      </w:rPr>
      <w:fldChar w:fldCharType="end"/>
    </w:r>
  </w:p>
  <w:p w:rsidR="00564E88" w:rsidRPr="00926DBA" w:rsidRDefault="00564E88"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64E88" w:rsidRPr="00167132" w:rsidRDefault="00564E88" w:rsidP="00571038">
    <w:pPr>
      <w:pStyle w:val="Header"/>
      <w:shd w:val="clear" w:color="auto" w:fill="E0E0E0"/>
      <w:ind w:right="-29"/>
      <w:rPr>
        <w:rFonts w:ascii="Arial" w:hAnsi="Arial" w:cs="Arial"/>
      </w:rPr>
    </w:pPr>
    <w:r>
      <w:rPr>
        <w:rFonts w:ascii="Arial" w:hAnsi="Arial" w:cs="Arial"/>
        <w:color w:val="333399"/>
        <w:sz w:val="26"/>
        <w:szCs w:val="26"/>
        <w:shd w:val="clear" w:color="auto" w:fill="E0E0E0"/>
        <w:lang w:val="sr-Cyrl-CS"/>
      </w:rPr>
      <w:t xml:space="preserve"> </w:t>
    </w:r>
    <w:r w:rsidR="00167132" w:rsidRPr="00167132">
      <w:rPr>
        <w:rFonts w:ascii="Arial" w:hAnsi="Arial" w:cs="Arial"/>
        <w:color w:val="333399"/>
        <w:shd w:val="clear" w:color="auto" w:fill="E0E0E0"/>
        <w:lang w:val="sr-Cyrl-CS"/>
      </w:rPr>
      <w:t>30 септембар</w:t>
    </w:r>
    <w:r w:rsidR="00167132">
      <w:rPr>
        <w:rFonts w:ascii="Arial" w:hAnsi="Arial" w:cs="Arial"/>
        <w:color w:val="333399"/>
        <w:lang w:val="sr-Cyrl-CS"/>
      </w:rPr>
      <w:t xml:space="preserve"> </w:t>
    </w:r>
    <w:r>
      <w:rPr>
        <w:rFonts w:ascii="Arial" w:hAnsi="Arial" w:cs="Arial"/>
        <w:color w:val="333399"/>
        <w:lang w:val="sr-Cyrl-CS"/>
      </w:rPr>
      <w:t>202</w:t>
    </w:r>
    <w:r>
      <w:rPr>
        <w:rFonts w:ascii="Arial" w:hAnsi="Arial" w:cs="Arial"/>
        <w:color w:val="333399"/>
      </w:rPr>
      <w:t>1</w:t>
    </w:r>
    <w:r>
      <w:rPr>
        <w:rFonts w:ascii="Arial" w:hAnsi="Arial" w:cs="Arial"/>
        <w:color w:val="333399"/>
        <w:lang w:val="sr-Cyrl-CS"/>
      </w:rPr>
      <w:t xml:space="preserve"> </w:t>
    </w:r>
    <w:r w:rsidRPr="0025288F">
      <w:rPr>
        <w:rFonts w:ascii="Arial" w:hAnsi="Arial" w:cs="Arial"/>
        <w:color w:val="333399"/>
        <w:lang w:val="sr-Cyrl-CS"/>
      </w:rPr>
      <w:t xml:space="preserve">  </w:t>
    </w:r>
    <w:r>
      <w:rPr>
        <w:rFonts w:ascii="Arial" w:hAnsi="Arial" w:cs="Arial"/>
        <w:color w:val="333399"/>
        <w:lang w:val="sr-Cyrl-CS"/>
      </w:rPr>
      <w:t xml:space="preserve">       </w:t>
    </w:r>
    <w:r>
      <w:rPr>
        <w:rFonts w:ascii="Arial" w:hAnsi="Arial" w:cs="Arial"/>
        <w:color w:val="333399"/>
      </w:rPr>
      <w:t xml:space="preserve"> </w:t>
    </w:r>
    <w:r w:rsidR="00167132">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sidR="00167132">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BA0C62">
      <w:rPr>
        <w:rFonts w:ascii="Arial" w:hAnsi="Arial" w:cs="Arial"/>
        <w:b/>
        <w:i/>
        <w:color w:val="333399"/>
        <w:sz w:val="26"/>
        <w:szCs w:val="26"/>
        <w:lang w:val="sr-Cyrl-CS"/>
      </w:rPr>
      <w:t xml:space="preserve"> </w:t>
    </w:r>
    <w:r>
      <w:rPr>
        <w:rFonts w:ascii="Arial" w:hAnsi="Arial" w:cs="Arial"/>
        <w:color w:val="333399"/>
        <w:lang w:val="sr-Cyrl-CS"/>
      </w:rPr>
      <w:t xml:space="preserve">Број </w:t>
    </w:r>
    <w:r w:rsidR="00167132">
      <w:rPr>
        <w:rFonts w:ascii="Arial" w:hAnsi="Arial" w:cs="Arial"/>
        <w:color w:val="333399"/>
      </w:rPr>
      <w:t>10</w:t>
    </w:r>
  </w:p>
  <w:p w:rsidR="00564E88" w:rsidRDefault="00ED44F5"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64E88" w:rsidRDefault="00564E88" w:rsidP="006761B4">
    <w:pPr>
      <w:pStyle w:val="Header"/>
      <w:tabs>
        <w:tab w:val="clear" w:pos="4535"/>
      </w:tabs>
      <w:rPr>
        <w:rFonts w:ascii="Arial" w:hAnsi="Arial" w:cs="Arial"/>
        <w:b/>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450FB4" w:rsidRDefault="00564E88" w:rsidP="00625573">
    <w:pPr>
      <w:pStyle w:val="Header"/>
      <w:framePr w:wrap="around" w:vAnchor="text" w:hAnchor="page" w:x="978" w:y="169"/>
      <w:rPr>
        <w:rStyle w:val="PageNumber"/>
        <w:lang w:val="sr-Cyrl-CS"/>
      </w:rPr>
    </w:pPr>
    <w:r>
      <w:rPr>
        <w:rStyle w:val="PageNumber"/>
        <w:lang w:val="sr-Cyrl-CS"/>
      </w:rPr>
      <w:t>50</w:t>
    </w:r>
  </w:p>
  <w:p w:rsidR="00564E88" w:rsidRDefault="00564E88" w:rsidP="00450FB4">
    <w:pPr>
      <w:pStyle w:val="Header"/>
      <w:ind w:right="360" w:firstLine="360"/>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ED44F5">
    <w:pPr>
      <w:pStyle w:val="Header"/>
      <w:rPr>
        <w:lang w:val="sr-Cyrl-CS"/>
      </w:rPr>
    </w:pPr>
    <w:r>
      <w:rPr>
        <w:noProof/>
        <w:lang w:eastAsia="ja-JP"/>
      </w:rPr>
      <w:pict>
        <v:line id="_x0000_s2094" style="position:absolute;z-index:251658752" from="0,6pt" to="7in,6pt" strokecolor="#339" strokeweight="1.25pt"/>
      </w:pict>
    </w:r>
  </w:p>
  <w:p w:rsidR="00564E88" w:rsidRPr="00450FB4" w:rsidRDefault="00564E88">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564E88" w:rsidP="00B937BC">
    <w:pPr>
      <w:pStyle w:val="Header"/>
      <w:ind w:right="360"/>
      <w:rPr>
        <w:color w:val="000058"/>
        <w:shd w:val="clear" w:color="auto" w:fill="E0E0E0"/>
      </w:rPr>
    </w:pPr>
    <w:r>
      <w:rPr>
        <w:rStyle w:val="PageNumber"/>
      </w:rPr>
      <w:t>36</w:t>
    </w: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ED44F5">
    <w:pPr>
      <w:pStyle w:val="Header"/>
      <w:rPr>
        <w:lang w:val="sr-Cyrl-CS"/>
      </w:rPr>
    </w:pPr>
    <w:r>
      <w:rPr>
        <w:noProof/>
        <w:lang w:eastAsia="ja-JP"/>
      </w:rPr>
      <w:pict>
        <v:line id="_x0000_s2139" style="position:absolute;z-index:251661824" from="0,6pt" to="7in,6pt" strokecolor="#339" strokeweight="1.25pt"/>
      </w:pict>
    </w:r>
  </w:p>
  <w:p w:rsidR="00564E88" w:rsidRPr="00450FB4" w:rsidRDefault="00564E88">
    <w:pPr>
      <w:pStyle w:val="Header"/>
      <w:rPr>
        <w:lang w:val="sr-Cyrl-C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D01BAB">
    <w:pPr>
      <w:pStyle w:val="Header"/>
      <w:ind w:right="360"/>
      <w:rPr>
        <w:rStyle w:val="PageNumber"/>
        <w:lang w:val="sr-Cyrl-CS"/>
      </w:rPr>
    </w:pPr>
    <w:r>
      <w:rPr>
        <w:rStyle w:val="PageNumber"/>
      </w:rPr>
      <w:t>48</w:t>
    </w:r>
    <w:r>
      <w:rPr>
        <w:rStyle w:val="PageNumber"/>
        <w:lang w:val="sr-Cyrl-CS"/>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64E88" w:rsidRDefault="00ED44F5">
    <w:pPr>
      <w:pStyle w:val="Header"/>
      <w:rPr>
        <w:lang w:val="sr-Cyrl-CS"/>
      </w:rPr>
    </w:pPr>
    <w:r>
      <w:rPr>
        <w:noProof/>
        <w:lang w:eastAsia="ja-JP"/>
      </w:rPr>
      <w:pict>
        <v:line id="_x0000_s2132" style="position:absolute;z-index:251660800" from="0,6pt" to="7in,6pt" strokecolor="#339" strokeweight="1.25pt"/>
      </w:pict>
    </w:r>
  </w:p>
  <w:p w:rsidR="00564E88" w:rsidRPr="008742AC" w:rsidRDefault="00564E88">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nsid w:val="2D490295"/>
    <w:multiLevelType w:val="hybridMultilevel"/>
    <w:tmpl w:val="203CEEF8"/>
    <w:lvl w:ilvl="0" w:tplc="241A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7">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5"/>
  </w:num>
  <w:num w:numId="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7522"/>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34FD5"/>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3A5D"/>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132"/>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7CC"/>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4CE0"/>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4F5"/>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DefaultParagraphFont"/>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1"/>
    <w:rsid w:val="00631111"/>
    <w:rPr>
      <w:rFonts w:ascii="Times New Roman" w:eastAsia="Times New Roman" w:hAnsi="Times New Roman" w:cs="Times New Roman"/>
      <w:b/>
      <w:bCs/>
      <w:color w:val="000000"/>
      <w:spacing w:val="120"/>
      <w:w w:val="100"/>
      <w:position w:val="0"/>
      <w:sz w:val="44"/>
      <w:szCs w:val="44"/>
    </w:rPr>
  </w:style>
  <w:style w:type="character" w:customStyle="1" w:styleId="Bodytext3NotBold">
    <w:name w:val="Body text (3) + Not Bold"/>
    <w:basedOn w:val="Bodytext30"/>
    <w:rsid w:val="00631111"/>
    <w:rPr>
      <w:rFonts w:ascii="Times New Roman" w:hAnsi="Times New Roman" w:cs="Times New Roman"/>
      <w:color w:val="000000"/>
      <w:spacing w:val="0"/>
      <w:w w:val="100"/>
      <w:position w:val="0"/>
      <w:sz w:val="44"/>
      <w:szCs w:val="44"/>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soivanjica@ivanjica.gov.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6956</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2021-08-26T09:51:00Z</cp:lastPrinted>
  <dcterms:created xsi:type="dcterms:W3CDTF">2021-10-07T12:23:00Z</dcterms:created>
  <dcterms:modified xsi:type="dcterms:W3CDTF">2021-10-07T12:44:00Z</dcterms:modified>
</cp:coreProperties>
</file>