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337A76" w:rsidRPr="00A230D5" w:rsidRDefault="009572D3" w:rsidP="00337A76">
      <w:pPr>
        <w:rPr>
          <w:sz w:val="20"/>
          <w:szCs w:val="20"/>
        </w:rPr>
      </w:pPr>
      <w:r w:rsidRPr="00E52114">
        <w:lastRenderedPageBreak/>
        <w:t xml:space="preserve">   </w:t>
      </w:r>
    </w:p>
    <w:p w:rsidR="00337A76" w:rsidRPr="00A230D5" w:rsidRDefault="00337A76" w:rsidP="00337A76">
      <w:pPr>
        <w:pStyle w:val="NoSpacing"/>
        <w:rPr>
          <w:rFonts w:ascii="Times New Roman" w:hAnsi="Times New Roman"/>
          <w:sz w:val="20"/>
          <w:szCs w:val="20"/>
        </w:rPr>
      </w:pPr>
      <w:r w:rsidRPr="00A230D5">
        <w:rPr>
          <w:rFonts w:ascii="Times New Roman" w:hAnsi="Times New Roman"/>
          <w:sz w:val="20"/>
          <w:szCs w:val="20"/>
        </w:rPr>
        <w:t>Р е п у б л и к а  С р б и ј а</w:t>
      </w:r>
    </w:p>
    <w:p w:rsidR="00337A76" w:rsidRPr="00A230D5" w:rsidRDefault="00337A76" w:rsidP="00337A76">
      <w:pPr>
        <w:pStyle w:val="NoSpacing"/>
        <w:rPr>
          <w:rFonts w:ascii="Times New Roman" w:hAnsi="Times New Roman"/>
          <w:b/>
          <w:sz w:val="20"/>
          <w:szCs w:val="20"/>
        </w:rPr>
      </w:pPr>
      <w:r w:rsidRPr="00A230D5">
        <w:rPr>
          <w:rFonts w:ascii="Times New Roman" w:hAnsi="Times New Roman"/>
          <w:b/>
          <w:sz w:val="20"/>
          <w:szCs w:val="20"/>
        </w:rPr>
        <w:t>ОПШТИНА ИВАЊИЦА</w:t>
      </w:r>
    </w:p>
    <w:p w:rsidR="00337A76" w:rsidRPr="00A230D5" w:rsidRDefault="00337A76" w:rsidP="00337A76">
      <w:pPr>
        <w:pStyle w:val="NoSpacing"/>
        <w:rPr>
          <w:rFonts w:ascii="Times New Roman" w:hAnsi="Times New Roman"/>
          <w:b/>
          <w:sz w:val="20"/>
          <w:szCs w:val="20"/>
        </w:rPr>
      </w:pPr>
      <w:r w:rsidRPr="00A230D5">
        <w:rPr>
          <w:rFonts w:ascii="Times New Roman" w:hAnsi="Times New Roman"/>
          <w:b/>
          <w:sz w:val="20"/>
          <w:szCs w:val="20"/>
        </w:rPr>
        <w:t xml:space="preserve">ПРЕДСЕДНИК ОПШТИНЕ </w:t>
      </w:r>
    </w:p>
    <w:p w:rsidR="00337A76" w:rsidRPr="00A230D5" w:rsidRDefault="00337A76" w:rsidP="00337A76">
      <w:pPr>
        <w:pStyle w:val="NoSpacing"/>
        <w:rPr>
          <w:rFonts w:ascii="Times New Roman" w:hAnsi="Times New Roman"/>
          <w:sz w:val="20"/>
          <w:szCs w:val="20"/>
        </w:rPr>
      </w:pPr>
      <w:r w:rsidRPr="00A230D5">
        <w:rPr>
          <w:rFonts w:ascii="Times New Roman" w:hAnsi="Times New Roman"/>
          <w:sz w:val="20"/>
          <w:szCs w:val="20"/>
        </w:rPr>
        <w:t>01 Број: 130-8/2020</w:t>
      </w:r>
    </w:p>
    <w:p w:rsidR="00337A76" w:rsidRPr="00A230D5" w:rsidRDefault="00337A76" w:rsidP="00337A76">
      <w:pPr>
        <w:pStyle w:val="NoSpacing"/>
        <w:rPr>
          <w:rFonts w:ascii="Times New Roman" w:hAnsi="Times New Roman"/>
          <w:sz w:val="20"/>
          <w:szCs w:val="20"/>
        </w:rPr>
      </w:pPr>
      <w:r w:rsidRPr="00A230D5">
        <w:rPr>
          <w:rFonts w:ascii="Times New Roman" w:hAnsi="Times New Roman"/>
          <w:sz w:val="20"/>
          <w:szCs w:val="20"/>
        </w:rPr>
        <w:t>14.09.2020. године</w:t>
      </w:r>
    </w:p>
    <w:p w:rsidR="00337A76" w:rsidRPr="00A230D5" w:rsidRDefault="00337A76" w:rsidP="00337A76">
      <w:pPr>
        <w:pStyle w:val="NoSpacing"/>
        <w:rPr>
          <w:rFonts w:ascii="Times New Roman" w:hAnsi="Times New Roman"/>
          <w:b/>
          <w:sz w:val="20"/>
          <w:szCs w:val="20"/>
        </w:rPr>
      </w:pPr>
      <w:r w:rsidRPr="00A230D5">
        <w:rPr>
          <w:rFonts w:ascii="Times New Roman" w:hAnsi="Times New Roman"/>
          <w:b/>
          <w:sz w:val="20"/>
          <w:szCs w:val="20"/>
        </w:rPr>
        <w:t>И в а њ и ц а</w:t>
      </w:r>
    </w:p>
    <w:p w:rsidR="00337A76" w:rsidRPr="00A230D5" w:rsidRDefault="00337A76" w:rsidP="00337A76">
      <w:pPr>
        <w:pStyle w:val="NoSpacing"/>
        <w:rPr>
          <w:rFonts w:ascii="Times New Roman" w:hAnsi="Times New Roman"/>
          <w:sz w:val="20"/>
          <w:szCs w:val="20"/>
        </w:rPr>
      </w:pPr>
    </w:p>
    <w:p w:rsidR="00337A76" w:rsidRPr="00A230D5" w:rsidRDefault="00337A76" w:rsidP="00337A76">
      <w:pPr>
        <w:rPr>
          <w:sz w:val="20"/>
          <w:szCs w:val="20"/>
        </w:rPr>
      </w:pPr>
    </w:p>
    <w:p w:rsidR="00337A76" w:rsidRPr="00A230D5" w:rsidRDefault="00337A76" w:rsidP="00337A76">
      <w:pPr>
        <w:rPr>
          <w:sz w:val="20"/>
          <w:szCs w:val="20"/>
        </w:rPr>
      </w:pPr>
    </w:p>
    <w:p w:rsidR="00337A76" w:rsidRPr="00A230D5" w:rsidRDefault="00337A76" w:rsidP="00337A76">
      <w:pPr>
        <w:pStyle w:val="NoSpacing"/>
        <w:ind w:firstLine="708"/>
        <w:jc w:val="both"/>
        <w:rPr>
          <w:rFonts w:ascii="Times New Roman" w:hAnsi="Times New Roman"/>
          <w:sz w:val="20"/>
          <w:szCs w:val="20"/>
        </w:rPr>
      </w:pPr>
      <w:r w:rsidRPr="00A230D5">
        <w:rPr>
          <w:rFonts w:ascii="Times New Roman" w:hAnsi="Times New Roman"/>
          <w:sz w:val="20"/>
          <w:szCs w:val="20"/>
        </w:rPr>
        <w:t>На основу члана 55. Закона о раду („Служберни гласник РС“, број  24/2005, 61/2005, 54/2009, 32/2013, 75/2014, 13/2017 – одлука УС, 113/2017 и 95/2018 – аутентично тумачење), члана 14. Посебног колективног уговора за запослене у јединицама локалне самоуправе (" Сл. гласник РС“, број 38/2019 и 55/2020) и члана 14. Колективног уговора код послодавца („Службени лист општине Ивањица“ број 9/2019), Председник општине Ивањица доноси</w:t>
      </w:r>
    </w:p>
    <w:p w:rsidR="00337A76" w:rsidRPr="00A230D5" w:rsidRDefault="00337A76" w:rsidP="00337A76">
      <w:pPr>
        <w:rPr>
          <w:sz w:val="20"/>
          <w:szCs w:val="20"/>
        </w:rPr>
      </w:pPr>
    </w:p>
    <w:p w:rsidR="00337A76" w:rsidRPr="00A230D5" w:rsidRDefault="00337A76" w:rsidP="00337A76">
      <w:pPr>
        <w:pStyle w:val="NoSpacing"/>
        <w:jc w:val="center"/>
        <w:rPr>
          <w:rFonts w:ascii="Times New Roman" w:hAnsi="Times New Roman"/>
          <w:b/>
          <w:sz w:val="20"/>
          <w:szCs w:val="20"/>
        </w:rPr>
      </w:pPr>
      <w:r w:rsidRPr="00A230D5">
        <w:rPr>
          <w:rFonts w:ascii="Times New Roman" w:hAnsi="Times New Roman"/>
          <w:b/>
          <w:sz w:val="20"/>
          <w:szCs w:val="20"/>
        </w:rPr>
        <w:t>ОДЛУКУ</w:t>
      </w:r>
    </w:p>
    <w:p w:rsidR="00337A76" w:rsidRPr="00A230D5" w:rsidRDefault="00337A76" w:rsidP="00337A76">
      <w:pPr>
        <w:pStyle w:val="NoSpacing"/>
        <w:jc w:val="center"/>
        <w:rPr>
          <w:rFonts w:ascii="Times New Roman" w:hAnsi="Times New Roman"/>
          <w:b/>
          <w:sz w:val="20"/>
          <w:szCs w:val="20"/>
        </w:rPr>
      </w:pPr>
      <w:r w:rsidRPr="00A230D5">
        <w:rPr>
          <w:rFonts w:ascii="Times New Roman" w:hAnsi="Times New Roman"/>
          <w:b/>
          <w:sz w:val="20"/>
          <w:szCs w:val="20"/>
        </w:rPr>
        <w:t xml:space="preserve"> О </w:t>
      </w:r>
    </w:p>
    <w:p w:rsidR="00337A76" w:rsidRPr="00A230D5" w:rsidRDefault="00337A76" w:rsidP="00337A76">
      <w:pPr>
        <w:pStyle w:val="NoSpacing"/>
        <w:jc w:val="center"/>
        <w:rPr>
          <w:rFonts w:ascii="Times New Roman" w:hAnsi="Times New Roman"/>
          <w:b/>
          <w:sz w:val="20"/>
          <w:szCs w:val="20"/>
        </w:rPr>
      </w:pPr>
      <w:r w:rsidRPr="00A230D5">
        <w:rPr>
          <w:rFonts w:ascii="Times New Roman" w:hAnsi="Times New Roman"/>
          <w:b/>
          <w:sz w:val="20"/>
          <w:szCs w:val="20"/>
        </w:rPr>
        <w:t>РАСПОРЕДУ РАДНОГ ВРЕМЕНА</w:t>
      </w:r>
    </w:p>
    <w:p w:rsidR="00337A76" w:rsidRPr="00A230D5" w:rsidRDefault="00337A76" w:rsidP="00337A76">
      <w:pPr>
        <w:pStyle w:val="NoSpacing"/>
        <w:jc w:val="center"/>
        <w:rPr>
          <w:rFonts w:ascii="Times New Roman" w:hAnsi="Times New Roman"/>
          <w:b/>
          <w:sz w:val="20"/>
          <w:szCs w:val="20"/>
        </w:rPr>
      </w:pPr>
      <w:r w:rsidRPr="00A230D5">
        <w:rPr>
          <w:rFonts w:ascii="Times New Roman" w:hAnsi="Times New Roman"/>
          <w:b/>
          <w:sz w:val="20"/>
          <w:szCs w:val="20"/>
        </w:rPr>
        <w:t>У ОПШТИНСКОЈ УПРАВИ ОПШТИНЕ ИВАЊИЦА</w:t>
      </w:r>
    </w:p>
    <w:p w:rsidR="00337A76" w:rsidRPr="00A230D5" w:rsidRDefault="00337A76" w:rsidP="00337A76">
      <w:pPr>
        <w:rPr>
          <w:sz w:val="20"/>
          <w:szCs w:val="20"/>
        </w:rPr>
      </w:pPr>
    </w:p>
    <w:p w:rsidR="00337A76" w:rsidRPr="00A230D5" w:rsidRDefault="00337A76" w:rsidP="00337A76">
      <w:pPr>
        <w:rPr>
          <w:sz w:val="20"/>
          <w:szCs w:val="20"/>
        </w:rPr>
      </w:pPr>
    </w:p>
    <w:p w:rsidR="00337A76" w:rsidRPr="00A230D5" w:rsidRDefault="00337A76" w:rsidP="00337A76">
      <w:pPr>
        <w:pStyle w:val="NoSpacing"/>
        <w:numPr>
          <w:ilvl w:val="0"/>
          <w:numId w:val="65"/>
        </w:numPr>
        <w:jc w:val="both"/>
        <w:rPr>
          <w:rFonts w:ascii="Times New Roman" w:hAnsi="Times New Roman"/>
          <w:sz w:val="20"/>
          <w:szCs w:val="20"/>
        </w:rPr>
      </w:pPr>
      <w:r w:rsidRPr="00A230D5">
        <w:rPr>
          <w:rFonts w:ascii="Times New Roman" w:hAnsi="Times New Roman"/>
          <w:sz w:val="20"/>
          <w:szCs w:val="20"/>
        </w:rPr>
        <w:t>Радна недеља траје пет радних дана и започиње у понедељак а завршава се у петак.</w:t>
      </w:r>
    </w:p>
    <w:p w:rsidR="00337A76" w:rsidRPr="00A230D5" w:rsidRDefault="00337A76" w:rsidP="00337A76">
      <w:pPr>
        <w:pStyle w:val="NoSpacing"/>
        <w:jc w:val="both"/>
        <w:rPr>
          <w:rFonts w:ascii="Times New Roman" w:hAnsi="Times New Roman"/>
          <w:sz w:val="20"/>
          <w:szCs w:val="20"/>
        </w:rPr>
      </w:pPr>
    </w:p>
    <w:p w:rsidR="00337A76" w:rsidRPr="00A230D5" w:rsidRDefault="00337A76" w:rsidP="00337A76">
      <w:pPr>
        <w:pStyle w:val="NoSpacing"/>
        <w:numPr>
          <w:ilvl w:val="0"/>
          <w:numId w:val="65"/>
        </w:numPr>
        <w:jc w:val="both"/>
        <w:rPr>
          <w:rFonts w:ascii="Times New Roman" w:hAnsi="Times New Roman"/>
          <w:sz w:val="20"/>
          <w:szCs w:val="20"/>
        </w:rPr>
      </w:pPr>
      <w:r w:rsidRPr="00A230D5">
        <w:rPr>
          <w:rFonts w:ascii="Times New Roman" w:hAnsi="Times New Roman"/>
          <w:sz w:val="20"/>
          <w:szCs w:val="20"/>
        </w:rPr>
        <w:t>Радно време почиње у 7,00 часова и завршава се у 15,00 часова.</w:t>
      </w:r>
    </w:p>
    <w:p w:rsidR="00337A76" w:rsidRPr="00A230D5" w:rsidRDefault="00337A76" w:rsidP="00337A76">
      <w:pPr>
        <w:pStyle w:val="NoSpacing"/>
        <w:jc w:val="both"/>
        <w:rPr>
          <w:rFonts w:ascii="Times New Roman" w:hAnsi="Times New Roman"/>
          <w:sz w:val="20"/>
          <w:szCs w:val="20"/>
        </w:rPr>
      </w:pPr>
    </w:p>
    <w:p w:rsidR="00337A76" w:rsidRPr="00A230D5" w:rsidRDefault="00337A76" w:rsidP="00337A76">
      <w:pPr>
        <w:pStyle w:val="NoSpacing"/>
        <w:numPr>
          <w:ilvl w:val="0"/>
          <w:numId w:val="65"/>
        </w:numPr>
        <w:jc w:val="both"/>
        <w:rPr>
          <w:rFonts w:ascii="Times New Roman" w:hAnsi="Times New Roman"/>
          <w:sz w:val="20"/>
          <w:szCs w:val="20"/>
        </w:rPr>
      </w:pPr>
      <w:r w:rsidRPr="00A230D5">
        <w:rPr>
          <w:rFonts w:ascii="Times New Roman" w:hAnsi="Times New Roman"/>
          <w:sz w:val="20"/>
          <w:szCs w:val="20"/>
        </w:rPr>
        <w:t>Запосленима на пословима одржавања хигијене радно време почиње у 14,00 часова и завршава се у 22,00 часа.</w:t>
      </w:r>
    </w:p>
    <w:p w:rsidR="00337A76" w:rsidRPr="00A230D5" w:rsidRDefault="00337A76" w:rsidP="00337A76">
      <w:pPr>
        <w:pStyle w:val="NoSpacing"/>
        <w:jc w:val="both"/>
        <w:rPr>
          <w:rFonts w:ascii="Times New Roman" w:hAnsi="Times New Roman"/>
          <w:sz w:val="20"/>
          <w:szCs w:val="20"/>
        </w:rPr>
      </w:pPr>
    </w:p>
    <w:p w:rsidR="00337A76" w:rsidRPr="00A230D5" w:rsidRDefault="00337A76" w:rsidP="00337A76">
      <w:pPr>
        <w:pStyle w:val="NoSpacing"/>
        <w:numPr>
          <w:ilvl w:val="0"/>
          <w:numId w:val="65"/>
        </w:numPr>
        <w:jc w:val="both"/>
        <w:rPr>
          <w:rFonts w:ascii="Times New Roman" w:hAnsi="Times New Roman"/>
          <w:sz w:val="20"/>
          <w:szCs w:val="20"/>
        </w:rPr>
      </w:pPr>
      <w:r w:rsidRPr="00A230D5">
        <w:rPr>
          <w:rFonts w:ascii="Times New Roman" w:hAnsi="Times New Roman"/>
          <w:sz w:val="20"/>
          <w:szCs w:val="20"/>
        </w:rPr>
        <w:t xml:space="preserve">Право на одмор у току дневног рада, користи се  од </w:t>
      </w:r>
      <w:r w:rsidRPr="00A230D5">
        <w:rPr>
          <w:rFonts w:ascii="Times New Roman" w:hAnsi="Times New Roman"/>
          <w:sz w:val="20"/>
          <w:szCs w:val="20"/>
          <w:lang w:val="en-GB"/>
        </w:rPr>
        <w:t>9</w:t>
      </w:r>
      <w:r w:rsidRPr="00A230D5">
        <w:rPr>
          <w:rFonts w:ascii="Times New Roman" w:hAnsi="Times New Roman"/>
          <w:sz w:val="20"/>
          <w:szCs w:val="20"/>
        </w:rPr>
        <w:t>,</w:t>
      </w:r>
      <w:r w:rsidRPr="00A230D5">
        <w:rPr>
          <w:rFonts w:ascii="Times New Roman" w:hAnsi="Times New Roman"/>
          <w:sz w:val="20"/>
          <w:szCs w:val="20"/>
          <w:lang w:val="en-GB"/>
        </w:rPr>
        <w:t>3</w:t>
      </w:r>
      <w:r w:rsidRPr="00A230D5">
        <w:rPr>
          <w:rFonts w:ascii="Times New Roman" w:hAnsi="Times New Roman"/>
          <w:sz w:val="20"/>
          <w:szCs w:val="20"/>
        </w:rPr>
        <w:t>0 часова до 10,</w:t>
      </w:r>
      <w:r w:rsidRPr="00A230D5">
        <w:rPr>
          <w:rFonts w:ascii="Times New Roman" w:hAnsi="Times New Roman"/>
          <w:sz w:val="20"/>
          <w:szCs w:val="20"/>
          <w:lang w:val="en-GB"/>
        </w:rPr>
        <w:t>0</w:t>
      </w:r>
      <w:r w:rsidRPr="00A230D5">
        <w:rPr>
          <w:rFonts w:ascii="Times New Roman" w:hAnsi="Times New Roman"/>
          <w:sz w:val="20"/>
          <w:szCs w:val="20"/>
        </w:rPr>
        <w:t>0 часова а за запослене на пословима одржавања хигијене одмор се користи у времену од 16,30 до 17,00 часова.</w:t>
      </w:r>
    </w:p>
    <w:p w:rsidR="00337A76" w:rsidRPr="00A230D5" w:rsidRDefault="00337A76" w:rsidP="00337A76">
      <w:pPr>
        <w:pStyle w:val="ListParagraph"/>
        <w:rPr>
          <w:rFonts w:ascii="Times New Roman" w:hAnsi="Times New Roman"/>
          <w:sz w:val="20"/>
          <w:szCs w:val="20"/>
        </w:rPr>
      </w:pPr>
    </w:p>
    <w:p w:rsidR="00337A76" w:rsidRPr="00A230D5" w:rsidRDefault="00337A76" w:rsidP="00337A76">
      <w:pPr>
        <w:pStyle w:val="ListParagraph"/>
        <w:numPr>
          <w:ilvl w:val="0"/>
          <w:numId w:val="65"/>
        </w:numPr>
        <w:jc w:val="both"/>
        <w:rPr>
          <w:rFonts w:ascii="Times New Roman" w:hAnsi="Times New Roman"/>
          <w:sz w:val="20"/>
          <w:szCs w:val="20"/>
        </w:rPr>
      </w:pPr>
      <w:r w:rsidRPr="00A230D5">
        <w:rPr>
          <w:rFonts w:ascii="Times New Roman" w:hAnsi="Times New Roman"/>
          <w:sz w:val="20"/>
          <w:szCs w:val="20"/>
        </w:rPr>
        <w:t xml:space="preserve">Ова одлука ступа на снагу наредног дана од дана објављивања  у „Службеном листу општине Ивањица“, а примењиваће се почев од 1.10.2020. године. </w:t>
      </w:r>
    </w:p>
    <w:p w:rsidR="00337A76" w:rsidRPr="00A230D5" w:rsidRDefault="00337A76" w:rsidP="00337A76">
      <w:pPr>
        <w:pStyle w:val="ListParagraph"/>
        <w:rPr>
          <w:rFonts w:ascii="Times New Roman" w:hAnsi="Times New Roman"/>
          <w:sz w:val="20"/>
          <w:szCs w:val="20"/>
        </w:rPr>
      </w:pPr>
    </w:p>
    <w:p w:rsidR="00337A76" w:rsidRPr="00A230D5" w:rsidRDefault="00337A76" w:rsidP="00337A76">
      <w:pPr>
        <w:pStyle w:val="ListParagraph"/>
        <w:jc w:val="both"/>
        <w:rPr>
          <w:rFonts w:ascii="Times New Roman" w:hAnsi="Times New Roman"/>
          <w:sz w:val="20"/>
          <w:szCs w:val="20"/>
        </w:rPr>
      </w:pPr>
    </w:p>
    <w:p w:rsidR="00337A76" w:rsidRPr="00A230D5" w:rsidRDefault="00337A76" w:rsidP="00337A76">
      <w:pPr>
        <w:pStyle w:val="NoSpacing"/>
        <w:jc w:val="right"/>
        <w:rPr>
          <w:rFonts w:ascii="Times New Roman" w:hAnsi="Times New Roman"/>
          <w:b/>
          <w:sz w:val="20"/>
          <w:szCs w:val="20"/>
        </w:rPr>
      </w:pPr>
      <w:r w:rsidRPr="00A230D5">
        <w:rPr>
          <w:rFonts w:ascii="Times New Roman" w:hAnsi="Times New Roman"/>
          <w:b/>
          <w:sz w:val="20"/>
          <w:szCs w:val="20"/>
        </w:rPr>
        <w:t>ПРЕДСЕДНИК ОПШТИНЕ</w:t>
      </w:r>
    </w:p>
    <w:p w:rsidR="00337A76" w:rsidRPr="00A230D5" w:rsidRDefault="00337A76" w:rsidP="00337A76">
      <w:pPr>
        <w:pStyle w:val="NoSpacing"/>
        <w:jc w:val="center"/>
        <w:rPr>
          <w:rFonts w:ascii="Times New Roman" w:hAnsi="Times New Roman"/>
          <w:sz w:val="20"/>
          <w:szCs w:val="20"/>
        </w:rPr>
      </w:pPr>
      <w:r w:rsidRPr="00A230D5">
        <w:rPr>
          <w:rFonts w:ascii="Times New Roman" w:hAnsi="Times New Roman"/>
          <w:sz w:val="20"/>
          <w:szCs w:val="20"/>
        </w:rPr>
        <w:t xml:space="preserve">                                                                                             </w:t>
      </w:r>
      <w:r>
        <w:rPr>
          <w:rFonts w:ascii="Times New Roman" w:hAnsi="Times New Roman"/>
          <w:sz w:val="20"/>
          <w:szCs w:val="20"/>
        </w:rPr>
        <w:t xml:space="preserve">                                                         </w:t>
      </w:r>
      <w:r w:rsidRPr="00A230D5">
        <w:rPr>
          <w:rFonts w:ascii="Times New Roman" w:hAnsi="Times New Roman"/>
          <w:sz w:val="20"/>
          <w:szCs w:val="20"/>
        </w:rPr>
        <w:t>Момчило Митровић</w:t>
      </w:r>
    </w:p>
    <w:p w:rsidR="009572D3" w:rsidRDefault="009572D3" w:rsidP="009572D3">
      <w:pPr>
        <w:pStyle w:val="NoSpacing"/>
        <w:rPr>
          <w:rFonts w:ascii="Times New Roman" w:hAnsi="Times New Roman"/>
          <w:sz w:val="24"/>
          <w:szCs w:val="24"/>
        </w:rPr>
      </w:pPr>
      <w:r w:rsidRPr="00E52114">
        <w:rPr>
          <w:rFonts w:ascii="Times New Roman" w:hAnsi="Times New Roman"/>
          <w:sz w:val="24"/>
          <w:szCs w:val="24"/>
        </w:rPr>
        <w:t xml:space="preserve"> </w:t>
      </w:r>
      <w:r>
        <w:rPr>
          <w:rFonts w:ascii="Times New Roman" w:hAnsi="Times New Roman"/>
          <w:sz w:val="24"/>
          <w:szCs w:val="24"/>
        </w:rPr>
        <w:t xml:space="preserve">    </w:t>
      </w:r>
    </w:p>
    <w:p w:rsidR="009572D3" w:rsidRDefault="009572D3" w:rsidP="009572D3">
      <w:pPr>
        <w:pStyle w:val="NoSpacing"/>
        <w:rPr>
          <w:rFonts w:ascii="Times New Roman" w:hAnsi="Times New Roman"/>
          <w:sz w:val="24"/>
          <w:szCs w:val="24"/>
        </w:rPr>
      </w:pPr>
    </w:p>
    <w:p w:rsidR="009572D3" w:rsidRDefault="009572D3" w:rsidP="009572D3">
      <w:pPr>
        <w:pStyle w:val="NoSpacing"/>
        <w:rPr>
          <w:rFonts w:ascii="Times New Roman" w:hAnsi="Times New Roman"/>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9B3393"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337A76" w:rsidRDefault="00D748F1" w:rsidP="009572D3">
      <w:pPr>
        <w:pStyle w:val="NoSpacing"/>
        <w:rPr>
          <w:rFonts w:ascii="Times New Roman" w:hAnsi="Times New Roman"/>
          <w:b/>
          <w:sz w:val="20"/>
          <w:szCs w:val="20"/>
        </w:rPr>
      </w:pPr>
      <w:r>
        <w:rPr>
          <w:sz w:val="20"/>
          <w:szCs w:val="20"/>
          <w:lang w:val="sr-Cyrl-CS"/>
        </w:rPr>
        <w:t>1.</w:t>
      </w:r>
      <w:r w:rsidR="00337A76" w:rsidRPr="00337A76">
        <w:rPr>
          <w:rFonts w:ascii="Times New Roman" w:hAnsi="Times New Roman"/>
          <w:b/>
          <w:sz w:val="20"/>
          <w:szCs w:val="20"/>
        </w:rPr>
        <w:t xml:space="preserve"> </w:t>
      </w:r>
      <w:r w:rsidR="00337A76" w:rsidRPr="00337A76">
        <w:rPr>
          <w:rFonts w:ascii="Times New Roman" w:hAnsi="Times New Roman"/>
          <w:sz w:val="20"/>
          <w:szCs w:val="20"/>
        </w:rPr>
        <w:t>ОДЛУК</w:t>
      </w:r>
      <w:r w:rsidR="00337A76">
        <w:rPr>
          <w:rFonts w:ascii="Times New Roman" w:hAnsi="Times New Roman"/>
          <w:sz w:val="20"/>
          <w:szCs w:val="20"/>
        </w:rPr>
        <w:t>A</w:t>
      </w:r>
      <w:r w:rsidR="00337A76" w:rsidRPr="00337A76">
        <w:rPr>
          <w:rFonts w:ascii="Times New Roman" w:hAnsi="Times New Roman"/>
          <w:sz w:val="20"/>
          <w:szCs w:val="20"/>
        </w:rPr>
        <w:t xml:space="preserve"> О РАСПОРЕДУ РАДНОГ ВРЕМЕНА У ОПШТИНСКОЈ УПРАВИ ОПШТИНЕ ИВАЊИЦА</w:t>
      </w:r>
      <w:r w:rsidR="00337A76">
        <w:rPr>
          <w:rFonts w:ascii="Times New Roman" w:hAnsi="Times New Roman"/>
          <w:b/>
          <w:sz w:val="20"/>
          <w:szCs w:val="20"/>
        </w:rPr>
        <w:t xml:space="preserve"> </w:t>
      </w:r>
      <w:r w:rsidR="00FE607E">
        <w:rPr>
          <w:sz w:val="20"/>
          <w:szCs w:val="20"/>
          <w:lang w:val="sr-Cyrl-CS"/>
        </w:rPr>
        <w:t>.......</w:t>
      </w:r>
      <w:r>
        <w:rPr>
          <w:sz w:val="20"/>
          <w:szCs w:val="20"/>
          <w:lang w:val="sr-Cyrl-CS"/>
        </w:rPr>
        <w:t xml:space="preserve">.... стр1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9B3393"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9B3393" w:rsidP="00115B1F">
      <w:pPr>
        <w:jc w:val="both"/>
        <w:rPr>
          <w:sz w:val="18"/>
          <w:szCs w:val="18"/>
          <w:lang w:val="sr-Cyrl-CS"/>
        </w:rPr>
      </w:pPr>
      <w:r w:rsidRPr="009B3393">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FE" w:rsidRDefault="00E47FFE">
      <w:r>
        <w:separator/>
      </w:r>
    </w:p>
  </w:endnote>
  <w:endnote w:type="continuationSeparator" w:id="1">
    <w:p w:rsidR="00E47FFE" w:rsidRDefault="00E47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FE" w:rsidRDefault="00E47FFE">
      <w:r>
        <w:separator/>
      </w:r>
    </w:p>
  </w:footnote>
  <w:footnote w:type="continuationSeparator" w:id="1">
    <w:p w:rsidR="00E47FFE" w:rsidRDefault="00E47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9B3393"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9B3393">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9B3393" w:rsidP="006761B4">
    <w:pPr>
      <w:pStyle w:val="Header"/>
      <w:tabs>
        <w:tab w:val="clear" w:pos="4535"/>
      </w:tabs>
      <w:rPr>
        <w:rFonts w:ascii="Arial" w:hAnsi="Arial" w:cs="Arial"/>
        <w:b/>
        <w:sz w:val="16"/>
        <w:szCs w:val="16"/>
        <w:lang w:val="sr-Cyrl-CS"/>
      </w:rPr>
    </w:pPr>
    <w:r w:rsidRPr="009B3393">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337A76">
      <w:rPr>
        <w:rFonts w:ascii="Arial" w:hAnsi="Arial" w:cs="Arial"/>
        <w:b/>
        <w:color w:val="333399"/>
        <w:sz w:val="22"/>
        <w:szCs w:val="22"/>
        <w:shd w:val="clear" w:color="auto" w:fill="E0E0E0"/>
        <w:lang w:val="sr-Cyrl-CS"/>
      </w:rPr>
      <w:t>18 септембар</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E607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337A76">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337A76">
      <w:rPr>
        <w:rFonts w:ascii="Arial" w:hAnsi="Arial" w:cs="Arial"/>
        <w:b/>
        <w:color w:val="333399"/>
        <w:sz w:val="22"/>
        <w:szCs w:val="22"/>
        <w:shd w:val="clear" w:color="auto" w:fill="E0E0E0"/>
        <w:lang w:val="sr-Cyrl-CS"/>
      </w:rPr>
      <w:t>14</w:t>
    </w:r>
  </w:p>
  <w:p w:rsidR="00583ACB" w:rsidRDefault="009B3393" w:rsidP="000559DA">
    <w:pPr>
      <w:pStyle w:val="Header"/>
      <w:tabs>
        <w:tab w:val="clear" w:pos="4535"/>
        <w:tab w:val="clear" w:pos="9071"/>
        <w:tab w:val="right" w:pos="10036"/>
      </w:tabs>
      <w:rPr>
        <w:rFonts w:ascii="Arial" w:hAnsi="Arial" w:cs="Arial"/>
        <w:b/>
        <w:sz w:val="16"/>
        <w:szCs w:val="16"/>
      </w:rPr>
    </w:pPr>
    <w:r w:rsidRPr="009B3393">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9B3393"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337A76">
      <w:rPr>
        <w:rStyle w:val="PageNumber"/>
        <w:noProof/>
      </w:rPr>
      <w:t>2</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337A76">
      <w:rPr>
        <w:rFonts w:ascii="Arial" w:hAnsi="Arial" w:cs="Arial"/>
        <w:color w:val="333399"/>
        <w:shd w:val="clear" w:color="auto" w:fill="E0E0E0"/>
        <w:lang w:val="sr-Cyrl-CS"/>
      </w:rPr>
      <w:t>14</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337A76">
      <w:rPr>
        <w:rFonts w:ascii="Arial" w:hAnsi="Arial" w:cs="Arial"/>
        <w:b/>
        <w:i/>
        <w:color w:val="333399"/>
        <w:sz w:val="26"/>
        <w:szCs w:val="26"/>
        <w:shd w:val="clear" w:color="auto" w:fill="E0E0E0"/>
        <w:lang w:val="sr-Cyrl-CS"/>
      </w:rPr>
      <w:t xml:space="preserve">ЛИСТ ОПШТИНЕ ИВАЊИЦА         </w:t>
    </w:r>
    <w:r w:rsidR="00337A76">
      <w:rPr>
        <w:rFonts w:ascii="Arial" w:hAnsi="Arial" w:cs="Arial"/>
        <w:color w:val="333399"/>
        <w:sz w:val="26"/>
        <w:szCs w:val="26"/>
        <w:shd w:val="clear" w:color="auto" w:fill="E0E0E0"/>
        <w:lang w:val="sr-Cyrl-CS"/>
      </w:rPr>
      <w:t>18</w:t>
    </w:r>
    <w:r w:rsidR="009572D3">
      <w:rPr>
        <w:rFonts w:ascii="Arial" w:hAnsi="Arial" w:cs="Arial"/>
        <w:color w:val="333399"/>
        <w:sz w:val="26"/>
        <w:szCs w:val="26"/>
        <w:shd w:val="clear" w:color="auto" w:fill="E0E0E0"/>
      </w:rPr>
      <w:t xml:space="preserve"> </w:t>
    </w:r>
    <w:r w:rsidR="00337A76">
      <w:rPr>
        <w:rFonts w:ascii="Arial" w:hAnsi="Arial" w:cs="Arial"/>
        <w:color w:val="333399"/>
        <w:sz w:val="26"/>
        <w:szCs w:val="26"/>
        <w:shd w:val="clear" w:color="auto" w:fill="E0E0E0"/>
        <w:lang w:val="sr-Cyrl-CS"/>
      </w:rPr>
      <w:t>септембар</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9B3393">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9B3393">
      <w:rPr>
        <w:rStyle w:val="PageNumber"/>
      </w:rPr>
      <w:fldChar w:fldCharType="begin"/>
    </w:r>
    <w:r>
      <w:rPr>
        <w:rStyle w:val="PageNumber"/>
      </w:rPr>
      <w:instrText xml:space="preserve"> PAGE </w:instrText>
    </w:r>
    <w:r w:rsidR="009B3393">
      <w:rPr>
        <w:rStyle w:val="PageNumber"/>
      </w:rPr>
      <w:fldChar w:fldCharType="separate"/>
    </w:r>
    <w:r w:rsidR="00FE607E">
      <w:rPr>
        <w:rStyle w:val="PageNumber"/>
        <w:noProof/>
      </w:rPr>
      <w:t>3</w:t>
    </w:r>
    <w:r w:rsidR="009B3393">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FE607E"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24 април</w:t>
    </w:r>
    <w:r w:rsidR="008648ED">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sidR="008648ED">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7</w:t>
    </w:r>
  </w:p>
  <w:p w:rsidR="00583ACB" w:rsidRDefault="009B3393"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9B3393">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9B3393">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9B3393">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67B3359"/>
    <w:multiLevelType w:val="hybridMultilevel"/>
    <w:tmpl w:val="FB0ED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6FE6DC8"/>
    <w:multiLevelType w:val="hybridMultilevel"/>
    <w:tmpl w:val="F12250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0">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1">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5">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7">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8">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9">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4">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3">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1"/>
  </w:num>
  <w:num w:numId="2">
    <w:abstractNumId w:val="66"/>
  </w:num>
  <w:num w:numId="3">
    <w:abstractNumId w:val="26"/>
  </w:num>
  <w:num w:numId="4">
    <w:abstractNumId w:val="6"/>
  </w:num>
  <w:num w:numId="5">
    <w:abstractNumId w:val="30"/>
  </w:num>
  <w:num w:numId="6">
    <w:abstractNumId w:val="18"/>
  </w:num>
  <w:num w:numId="7">
    <w:abstractNumId w:val="23"/>
  </w:num>
  <w:num w:numId="8">
    <w:abstractNumId w:val="5"/>
  </w:num>
  <w:num w:numId="9">
    <w:abstractNumId w:val="43"/>
  </w:num>
  <w:num w:numId="10">
    <w:abstractNumId w:val="7"/>
  </w:num>
  <w:num w:numId="11">
    <w:abstractNumId w:val="44"/>
  </w:num>
  <w:num w:numId="12">
    <w:abstractNumId w:val="45"/>
  </w:num>
  <w:num w:numId="13">
    <w:abstractNumId w:val="20"/>
  </w:num>
  <w:num w:numId="14">
    <w:abstractNumId w:val="3"/>
  </w:num>
  <w:num w:numId="15">
    <w:abstractNumId w:val="4"/>
  </w:num>
  <w:num w:numId="16">
    <w:abstractNumId w:val="16"/>
  </w:num>
  <w:num w:numId="17">
    <w:abstractNumId w:val="49"/>
  </w:num>
  <w:num w:numId="18">
    <w:abstractNumId w:val="59"/>
  </w:num>
  <w:num w:numId="19">
    <w:abstractNumId w:val="24"/>
  </w:num>
  <w:num w:numId="20">
    <w:abstractNumId w:val="41"/>
  </w:num>
  <w:num w:numId="21">
    <w:abstractNumId w:val="29"/>
  </w:num>
  <w:num w:numId="22">
    <w:abstractNumId w:val="62"/>
  </w:num>
  <w:num w:numId="23">
    <w:abstractNumId w:val="31"/>
  </w:num>
  <w:num w:numId="24">
    <w:abstractNumId w:val="37"/>
  </w:num>
  <w:num w:numId="25">
    <w:abstractNumId w:val="32"/>
  </w:num>
  <w:num w:numId="26">
    <w:abstractNumId w:val="63"/>
  </w:num>
  <w:num w:numId="27">
    <w:abstractNumId w:val="55"/>
  </w:num>
  <w:num w:numId="28">
    <w:abstractNumId w:val="51"/>
  </w:num>
  <w:num w:numId="29">
    <w:abstractNumId w:val="35"/>
  </w:num>
  <w:num w:numId="30">
    <w:abstractNumId w:val="9"/>
  </w:num>
  <w:num w:numId="31">
    <w:abstractNumId w:val="15"/>
  </w:num>
  <w:num w:numId="32">
    <w:abstractNumId w:val="47"/>
  </w:num>
  <w:num w:numId="33">
    <w:abstractNumId w:val="33"/>
  </w:num>
  <w:num w:numId="34">
    <w:abstractNumId w:val="8"/>
  </w:num>
  <w:num w:numId="35">
    <w:abstractNumId w:val="65"/>
  </w:num>
  <w:num w:numId="36">
    <w:abstractNumId w:val="64"/>
  </w:num>
  <w:num w:numId="37">
    <w:abstractNumId w:val="46"/>
  </w:num>
  <w:num w:numId="38">
    <w:abstractNumId w:val="67"/>
  </w:num>
  <w:num w:numId="39">
    <w:abstractNumId w:val="22"/>
  </w:num>
  <w:num w:numId="40">
    <w:abstractNumId w:val="11"/>
  </w:num>
  <w:num w:numId="41">
    <w:abstractNumId w:val="10"/>
  </w:num>
  <w:num w:numId="42">
    <w:abstractNumId w:val="39"/>
  </w:num>
  <w:num w:numId="43">
    <w:abstractNumId w:val="34"/>
  </w:num>
  <w:num w:numId="44">
    <w:abstractNumId w:val="56"/>
  </w:num>
  <w:num w:numId="45">
    <w:abstractNumId w:val="42"/>
  </w:num>
  <w:num w:numId="46">
    <w:abstractNumId w:val="60"/>
  </w:num>
  <w:num w:numId="47">
    <w:abstractNumId w:val="50"/>
  </w:num>
  <w:num w:numId="48">
    <w:abstractNumId w:val="13"/>
  </w:num>
  <w:num w:numId="49">
    <w:abstractNumId w:val="25"/>
  </w:num>
  <w:num w:numId="50">
    <w:abstractNumId w:val="38"/>
  </w:num>
  <w:num w:numId="51">
    <w:abstractNumId w:val="36"/>
  </w:num>
  <w:num w:numId="52">
    <w:abstractNumId w:val="21"/>
  </w:num>
  <w:num w:numId="53">
    <w:abstractNumId w:val="53"/>
  </w:num>
  <w:num w:numId="54">
    <w:abstractNumId w:val="28"/>
  </w:num>
  <w:num w:numId="55">
    <w:abstractNumId w:val="12"/>
  </w:num>
  <w:num w:numId="56">
    <w:abstractNumId w:val="48"/>
  </w:num>
  <w:num w:numId="57">
    <w:abstractNumId w:val="40"/>
  </w:num>
  <w:num w:numId="58">
    <w:abstractNumId w:val="57"/>
  </w:num>
  <w:num w:numId="59">
    <w:abstractNumId w:val="19"/>
  </w:num>
  <w:num w:numId="60">
    <w:abstractNumId w:val="54"/>
  </w:num>
  <w:num w:numId="61">
    <w:abstractNumId w:val="58"/>
  </w:num>
  <w:num w:numId="62">
    <w:abstractNumId w:val="17"/>
  </w:num>
  <w:num w:numId="63">
    <w:abstractNumId w:val="52"/>
  </w:num>
  <w:num w:numId="64">
    <w:abstractNumId w:val="14"/>
  </w:num>
  <w:num w:numId="65">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1378"/>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997"/>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37A76"/>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39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47FFE"/>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2101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2019-10-14T07:26:00Z</cp:lastPrinted>
  <dcterms:created xsi:type="dcterms:W3CDTF">2020-09-22T10:51:00Z</dcterms:created>
  <dcterms:modified xsi:type="dcterms:W3CDTF">2020-09-22T10:56:00Z</dcterms:modified>
</cp:coreProperties>
</file>