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B83622" w:rsidRPr="00B83622" w:rsidRDefault="00B83622" w:rsidP="00B83622">
      <w:pPr>
        <w:rPr>
          <w:sz w:val="20"/>
          <w:szCs w:val="20"/>
          <w:lang w:val="sr-Cyrl-CS"/>
        </w:rPr>
      </w:pPr>
    </w:p>
    <w:p w:rsidR="004C19B1" w:rsidRPr="00820119" w:rsidRDefault="00A14C15" w:rsidP="00A14C15">
      <w:pPr>
        <w:pStyle w:val="NoSpacing"/>
        <w:jc w:val="both"/>
        <w:rPr>
          <w:sz w:val="20"/>
          <w:szCs w:val="20"/>
        </w:rPr>
      </w:pPr>
      <w:r w:rsidRPr="00820119">
        <w:rPr>
          <w:sz w:val="20"/>
          <w:szCs w:val="20"/>
        </w:rPr>
        <w:t xml:space="preserve">   </w:t>
      </w:r>
    </w:p>
    <w:p w:rsidR="006541BD" w:rsidRPr="006541BD" w:rsidRDefault="00A14C15" w:rsidP="006541BD">
      <w:pPr>
        <w:tabs>
          <w:tab w:val="left" w:pos="7365"/>
          <w:tab w:val="left" w:pos="7590"/>
        </w:tabs>
        <w:rPr>
          <w:sz w:val="20"/>
          <w:szCs w:val="20"/>
          <w:lang/>
        </w:rPr>
      </w:pPr>
      <w:r w:rsidRPr="00820119">
        <w:rPr>
          <w:sz w:val="20"/>
          <w:szCs w:val="20"/>
        </w:rPr>
        <w:t xml:space="preserve"> </w:t>
      </w:r>
      <w:r w:rsidR="006541BD" w:rsidRPr="006541BD">
        <w:rPr>
          <w:sz w:val="20"/>
          <w:szCs w:val="20"/>
          <w:lang w:val="sr-Cyrl-CS"/>
        </w:rPr>
        <w:t>Р е п у б л и к а   С р б и ј а</w:t>
      </w:r>
      <w:r w:rsidR="006541BD" w:rsidRPr="006541BD">
        <w:rPr>
          <w:sz w:val="20"/>
          <w:szCs w:val="20"/>
          <w:lang w:val="sr-Cyrl-CS"/>
        </w:rPr>
        <w:tab/>
      </w:r>
    </w:p>
    <w:p w:rsidR="006541BD" w:rsidRPr="006541BD" w:rsidRDefault="006541BD" w:rsidP="006541BD">
      <w:pPr>
        <w:rPr>
          <w:sz w:val="20"/>
          <w:szCs w:val="20"/>
          <w:lang w:val="sr-Cyrl-CS"/>
        </w:rPr>
      </w:pPr>
      <w:r w:rsidRPr="006541BD">
        <w:rPr>
          <w:sz w:val="20"/>
          <w:szCs w:val="20"/>
          <w:lang w:val="sr-Cyrl-CS"/>
        </w:rPr>
        <w:t xml:space="preserve">ОПШТИНА ИВАЊИЦА </w:t>
      </w:r>
    </w:p>
    <w:p w:rsidR="006541BD" w:rsidRPr="006541BD" w:rsidRDefault="006541BD" w:rsidP="006541BD">
      <w:pPr>
        <w:rPr>
          <w:b/>
          <w:sz w:val="20"/>
          <w:szCs w:val="20"/>
          <w:lang w:val="sr-Cyrl-CS"/>
        </w:rPr>
      </w:pPr>
      <w:r w:rsidRPr="006541BD">
        <w:rPr>
          <w:b/>
          <w:sz w:val="20"/>
          <w:szCs w:val="20"/>
          <w:lang w:val="sr-Cyrl-CS"/>
        </w:rPr>
        <w:t>ОПШТИНСКО ВЕЋЕ</w:t>
      </w:r>
    </w:p>
    <w:p w:rsidR="006541BD" w:rsidRPr="006541BD" w:rsidRDefault="006541BD" w:rsidP="006541BD">
      <w:pPr>
        <w:rPr>
          <w:sz w:val="20"/>
          <w:szCs w:val="20"/>
        </w:rPr>
      </w:pPr>
      <w:r w:rsidRPr="006541BD">
        <w:rPr>
          <w:b/>
          <w:sz w:val="20"/>
          <w:szCs w:val="20"/>
          <w:lang w:val="sr-Cyrl-CS"/>
        </w:rPr>
        <w:t>01Број:</w:t>
      </w:r>
      <w:r w:rsidRPr="006541BD">
        <w:rPr>
          <w:b/>
          <w:sz w:val="20"/>
          <w:szCs w:val="20"/>
        </w:rPr>
        <w:t>06-39</w:t>
      </w:r>
      <w:r w:rsidRPr="006541BD">
        <w:rPr>
          <w:b/>
          <w:sz w:val="20"/>
          <w:szCs w:val="20"/>
          <w:lang w:val="sr-Cyrl-CS"/>
        </w:rPr>
        <w:t>/</w:t>
      </w:r>
      <w:r w:rsidRPr="006541BD">
        <w:rPr>
          <w:b/>
          <w:sz w:val="20"/>
          <w:szCs w:val="20"/>
        </w:rPr>
        <w:t>2019</w:t>
      </w:r>
    </w:p>
    <w:p w:rsidR="006541BD" w:rsidRPr="006541BD" w:rsidRDefault="006541BD" w:rsidP="006541BD">
      <w:pPr>
        <w:rPr>
          <w:sz w:val="20"/>
          <w:szCs w:val="20"/>
          <w:lang w:val="sr-Cyrl-CS"/>
        </w:rPr>
      </w:pPr>
      <w:r w:rsidRPr="006541BD">
        <w:rPr>
          <w:sz w:val="20"/>
          <w:szCs w:val="20"/>
          <w:lang w:val="sr-Cyrl-CS"/>
        </w:rPr>
        <w:t>Датум:</w:t>
      </w:r>
      <w:r w:rsidRPr="006541BD">
        <w:rPr>
          <w:sz w:val="20"/>
          <w:szCs w:val="20"/>
        </w:rPr>
        <w:t>25.12.2019.</w:t>
      </w:r>
      <w:r w:rsidRPr="006541BD">
        <w:rPr>
          <w:sz w:val="20"/>
          <w:szCs w:val="20"/>
          <w:lang w:val="sr-Cyrl-CS"/>
        </w:rPr>
        <w:t>године</w:t>
      </w:r>
    </w:p>
    <w:p w:rsidR="006541BD" w:rsidRPr="006541BD" w:rsidRDefault="006541BD" w:rsidP="006541BD">
      <w:pPr>
        <w:rPr>
          <w:sz w:val="20"/>
          <w:szCs w:val="20"/>
          <w:lang w:val="sr-Cyrl-CS"/>
        </w:rPr>
      </w:pPr>
      <w:r w:rsidRPr="006541BD">
        <w:rPr>
          <w:sz w:val="20"/>
          <w:szCs w:val="20"/>
          <w:lang w:val="sr-Cyrl-CS"/>
        </w:rPr>
        <w:t>И В А Њ И Ц А</w:t>
      </w:r>
    </w:p>
    <w:p w:rsidR="006541BD" w:rsidRPr="006541BD" w:rsidRDefault="006541BD" w:rsidP="006541BD">
      <w:pPr>
        <w:rPr>
          <w:sz w:val="20"/>
          <w:szCs w:val="20"/>
          <w:lang w:val="sr-Cyrl-CS"/>
        </w:rPr>
      </w:pPr>
    </w:p>
    <w:p w:rsidR="006541BD" w:rsidRPr="006541BD" w:rsidRDefault="006541BD" w:rsidP="006541BD">
      <w:pPr>
        <w:ind w:firstLine="708"/>
        <w:jc w:val="both"/>
        <w:rPr>
          <w:sz w:val="20"/>
          <w:szCs w:val="20"/>
          <w:lang w:val="sr-Cyrl-CS"/>
        </w:rPr>
      </w:pPr>
      <w:r w:rsidRPr="006541BD">
        <w:rPr>
          <w:sz w:val="20"/>
          <w:szCs w:val="20"/>
          <w:lang w:val="sr-Cyrl-CS"/>
        </w:rPr>
        <w:t xml:space="preserve">На основу чланова 137. и 138. Закона о спорту („Службени гласник РС“ број 10/2016), члана 46. Закона о локалној самоуправи („Службени гласник РС“ број 129/07 и 83/14 др. закон и 47/2018), члана 60. Статута општине Ивањица („Службени лист општине Ивањица“ број 1/2019) и </w:t>
      </w:r>
      <w:r w:rsidRPr="006541BD">
        <w:rPr>
          <w:sz w:val="20"/>
          <w:szCs w:val="20"/>
        </w:rPr>
        <w:t>Правилника о одобравању и финансирању програма којима се задовољавају потребе и интереси грађана у области спорта на територији општине Ивањица (</w:t>
      </w:r>
      <w:r w:rsidRPr="006541BD">
        <w:rPr>
          <w:sz w:val="20"/>
          <w:szCs w:val="20"/>
          <w:lang w:val="sr-Cyrl-CS"/>
        </w:rPr>
        <w:t>„</w:t>
      </w:r>
      <w:r w:rsidRPr="006541BD">
        <w:rPr>
          <w:sz w:val="20"/>
          <w:szCs w:val="20"/>
        </w:rPr>
        <w:t>Службени лист</w:t>
      </w:r>
      <w:r w:rsidRPr="006541BD">
        <w:rPr>
          <w:sz w:val="20"/>
          <w:szCs w:val="20"/>
          <w:lang w:val="sr-Cyrl-CS"/>
        </w:rPr>
        <w:t xml:space="preserve"> општине Ивањица</w:t>
      </w:r>
      <w:r w:rsidRPr="006541BD">
        <w:rPr>
          <w:sz w:val="20"/>
          <w:szCs w:val="20"/>
        </w:rPr>
        <w:t>“</w:t>
      </w:r>
      <w:r w:rsidRPr="006541BD">
        <w:rPr>
          <w:sz w:val="20"/>
          <w:szCs w:val="20"/>
          <w:lang w:val="sr-Cyrl-CS"/>
        </w:rPr>
        <w:t xml:space="preserve"> број 1/2017), Општинско веће општине Ивањица на седници одржаној </w:t>
      </w:r>
      <w:r w:rsidRPr="006541BD">
        <w:rPr>
          <w:sz w:val="20"/>
          <w:szCs w:val="20"/>
        </w:rPr>
        <w:t>25.12.2019.</w:t>
      </w:r>
      <w:r w:rsidRPr="006541BD">
        <w:rPr>
          <w:sz w:val="20"/>
          <w:szCs w:val="20"/>
          <w:lang w:val="en-US"/>
        </w:rPr>
        <w:t xml:space="preserve"> </w:t>
      </w:r>
      <w:r w:rsidRPr="006541BD">
        <w:rPr>
          <w:sz w:val="20"/>
          <w:szCs w:val="20"/>
        </w:rPr>
        <w:t xml:space="preserve">године </w:t>
      </w:r>
      <w:r w:rsidRPr="006541BD">
        <w:rPr>
          <w:sz w:val="20"/>
          <w:szCs w:val="20"/>
          <w:lang w:val="sr-Cyrl-CS"/>
        </w:rPr>
        <w:t>доноси</w:t>
      </w:r>
    </w:p>
    <w:p w:rsidR="006541BD" w:rsidRPr="006541BD" w:rsidRDefault="006541BD" w:rsidP="006541BD">
      <w:pPr>
        <w:ind w:firstLine="708"/>
        <w:jc w:val="both"/>
        <w:rPr>
          <w:sz w:val="20"/>
          <w:szCs w:val="20"/>
          <w:lang w:val="sr-Cyrl-CS"/>
        </w:rPr>
      </w:pPr>
    </w:p>
    <w:p w:rsidR="006541BD" w:rsidRPr="006541BD" w:rsidRDefault="006541BD" w:rsidP="006541BD">
      <w:pPr>
        <w:ind w:firstLine="708"/>
        <w:jc w:val="center"/>
        <w:rPr>
          <w:sz w:val="20"/>
          <w:szCs w:val="20"/>
          <w:lang w:val="sr-Cyrl-CS"/>
        </w:rPr>
      </w:pPr>
      <w:r w:rsidRPr="006541BD">
        <w:rPr>
          <w:b/>
          <w:sz w:val="20"/>
          <w:szCs w:val="20"/>
          <w:lang w:val="sr-Cyrl-CS"/>
        </w:rPr>
        <w:t>Р Е Ш Е Њ Е</w:t>
      </w:r>
    </w:p>
    <w:p w:rsidR="006541BD" w:rsidRPr="006541BD" w:rsidRDefault="006541BD" w:rsidP="006541BD">
      <w:pPr>
        <w:jc w:val="center"/>
        <w:rPr>
          <w:b/>
          <w:sz w:val="20"/>
          <w:szCs w:val="20"/>
          <w:lang w:val="sr-Cyrl-CS"/>
        </w:rPr>
      </w:pPr>
      <w:r w:rsidRPr="006541BD">
        <w:rPr>
          <w:b/>
          <w:sz w:val="20"/>
          <w:szCs w:val="20"/>
          <w:lang w:val="sr-Cyrl-CS"/>
        </w:rPr>
        <w:t>о финансирању програма спортских организација на територији општине Ивањица за 20</w:t>
      </w:r>
      <w:r w:rsidRPr="006541BD">
        <w:rPr>
          <w:b/>
          <w:sz w:val="20"/>
          <w:szCs w:val="20"/>
        </w:rPr>
        <w:t>20</w:t>
      </w:r>
      <w:r w:rsidRPr="006541BD">
        <w:rPr>
          <w:b/>
          <w:sz w:val="20"/>
          <w:szCs w:val="20"/>
          <w:lang w:val="sr-Cyrl-CS"/>
        </w:rPr>
        <w:t>.годину</w:t>
      </w:r>
    </w:p>
    <w:p w:rsidR="006541BD" w:rsidRPr="006541BD" w:rsidRDefault="006541BD" w:rsidP="006541BD">
      <w:pPr>
        <w:rPr>
          <w:sz w:val="20"/>
          <w:szCs w:val="20"/>
        </w:rPr>
      </w:pPr>
    </w:p>
    <w:p w:rsidR="006541BD" w:rsidRPr="006541BD" w:rsidRDefault="006541BD" w:rsidP="006541BD">
      <w:pPr>
        <w:jc w:val="both"/>
        <w:rPr>
          <w:sz w:val="20"/>
          <w:szCs w:val="20"/>
        </w:rPr>
      </w:pPr>
      <w:r w:rsidRPr="006541BD">
        <w:rPr>
          <w:b/>
          <w:sz w:val="20"/>
          <w:szCs w:val="20"/>
        </w:rPr>
        <w:t xml:space="preserve">I </w:t>
      </w:r>
      <w:r w:rsidRPr="006541BD">
        <w:rPr>
          <w:b/>
          <w:sz w:val="20"/>
          <w:szCs w:val="20"/>
          <w:lang w:val="sr-Cyrl-CS"/>
        </w:rPr>
        <w:t>ДОНОСИ СЕ</w:t>
      </w:r>
      <w:r w:rsidRPr="006541BD">
        <w:rPr>
          <w:sz w:val="20"/>
          <w:szCs w:val="20"/>
          <w:lang w:val="sr-Cyrl-CS"/>
        </w:rPr>
        <w:t xml:space="preserve"> Решење о финансирању програма спортских организација на територији општине Ивањица за 20</w:t>
      </w:r>
      <w:r w:rsidRPr="006541BD">
        <w:rPr>
          <w:sz w:val="20"/>
          <w:szCs w:val="20"/>
        </w:rPr>
        <w:t>20</w:t>
      </w:r>
      <w:r w:rsidRPr="006541BD">
        <w:rPr>
          <w:sz w:val="20"/>
          <w:szCs w:val="20"/>
          <w:lang w:val="sr-Cyrl-CS"/>
        </w:rPr>
        <w:t xml:space="preserve">.годину са следећим износима : </w:t>
      </w:r>
    </w:p>
    <w:p w:rsidR="006541BD" w:rsidRPr="006541BD" w:rsidRDefault="006541BD" w:rsidP="006541BD">
      <w:pPr>
        <w:jc w:val="both"/>
        <w:rPr>
          <w:sz w:val="20"/>
          <w:szCs w:val="20"/>
        </w:rPr>
      </w:pPr>
    </w:p>
    <w:p w:rsidR="006541BD" w:rsidRPr="006541BD" w:rsidRDefault="006541BD" w:rsidP="006541BD">
      <w:pPr>
        <w:rPr>
          <w:sz w:val="20"/>
          <w:szCs w:val="20"/>
          <w:lang w:val="sr-Cyrl-CS"/>
        </w:rPr>
      </w:pPr>
    </w:p>
    <w:tbl>
      <w:tblPr>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109"/>
        <w:gridCol w:w="1980"/>
        <w:gridCol w:w="1620"/>
      </w:tblGrid>
      <w:tr w:rsidR="006541BD" w:rsidRPr="006541BD" w:rsidTr="00966CD7">
        <w:tc>
          <w:tcPr>
            <w:tcW w:w="959" w:type="dxa"/>
            <w:vAlign w:val="center"/>
          </w:tcPr>
          <w:p w:rsidR="006541BD" w:rsidRPr="006541BD" w:rsidRDefault="006541BD" w:rsidP="00966CD7">
            <w:pPr>
              <w:jc w:val="center"/>
              <w:rPr>
                <w:sz w:val="20"/>
                <w:szCs w:val="20"/>
              </w:rPr>
            </w:pPr>
            <w:r w:rsidRPr="006541BD">
              <w:rPr>
                <w:sz w:val="20"/>
                <w:szCs w:val="20"/>
              </w:rPr>
              <w:t>Редни број</w:t>
            </w:r>
          </w:p>
        </w:tc>
        <w:tc>
          <w:tcPr>
            <w:tcW w:w="3109" w:type="dxa"/>
            <w:vAlign w:val="center"/>
          </w:tcPr>
          <w:p w:rsidR="006541BD" w:rsidRPr="006541BD" w:rsidRDefault="006541BD" w:rsidP="00966CD7">
            <w:pPr>
              <w:jc w:val="center"/>
              <w:rPr>
                <w:sz w:val="20"/>
                <w:szCs w:val="20"/>
                <w:lang w:val="sr-Cyrl-CS"/>
              </w:rPr>
            </w:pPr>
            <w:r w:rsidRPr="006541BD">
              <w:rPr>
                <w:sz w:val="20"/>
                <w:szCs w:val="20"/>
              </w:rPr>
              <w:t xml:space="preserve">Назив </w:t>
            </w:r>
            <w:r w:rsidRPr="006541BD">
              <w:rPr>
                <w:sz w:val="20"/>
                <w:szCs w:val="20"/>
                <w:lang w:val="sr-Cyrl-CS"/>
              </w:rPr>
              <w:t>организације</w:t>
            </w:r>
          </w:p>
        </w:tc>
        <w:tc>
          <w:tcPr>
            <w:tcW w:w="1980" w:type="dxa"/>
          </w:tcPr>
          <w:p w:rsidR="006541BD" w:rsidRPr="006541BD" w:rsidRDefault="006541BD" w:rsidP="00966CD7">
            <w:pPr>
              <w:jc w:val="center"/>
              <w:rPr>
                <w:sz w:val="20"/>
                <w:szCs w:val="20"/>
                <w:lang w:val="sr-Cyrl-CS"/>
              </w:rPr>
            </w:pPr>
            <w:r w:rsidRPr="006541BD">
              <w:rPr>
                <w:sz w:val="20"/>
                <w:szCs w:val="20"/>
                <w:lang w:val="sr-Cyrl-CS"/>
              </w:rPr>
              <w:t>Врста</w:t>
            </w:r>
            <w:r w:rsidRPr="006541BD">
              <w:rPr>
                <w:sz w:val="20"/>
                <w:szCs w:val="20"/>
              </w:rPr>
              <w:t xml:space="preserve"> </w:t>
            </w:r>
            <w:r w:rsidRPr="006541BD">
              <w:rPr>
                <w:sz w:val="20"/>
                <w:szCs w:val="20"/>
                <w:lang w:val="sr-Cyrl-CS"/>
              </w:rPr>
              <w:t>програма</w:t>
            </w:r>
          </w:p>
        </w:tc>
        <w:tc>
          <w:tcPr>
            <w:tcW w:w="1620" w:type="dxa"/>
            <w:vAlign w:val="center"/>
          </w:tcPr>
          <w:p w:rsidR="006541BD" w:rsidRPr="006541BD" w:rsidRDefault="006541BD" w:rsidP="00966CD7">
            <w:pPr>
              <w:jc w:val="center"/>
              <w:rPr>
                <w:sz w:val="20"/>
                <w:szCs w:val="20"/>
              </w:rPr>
            </w:pPr>
            <w:r w:rsidRPr="006541BD">
              <w:rPr>
                <w:sz w:val="20"/>
                <w:szCs w:val="20"/>
              </w:rPr>
              <w:t>Предлог за финансирање</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1.</w:t>
            </w:r>
          </w:p>
        </w:tc>
        <w:tc>
          <w:tcPr>
            <w:tcW w:w="3109" w:type="dxa"/>
            <w:vAlign w:val="center"/>
          </w:tcPr>
          <w:p w:rsidR="006541BD" w:rsidRPr="006541BD" w:rsidRDefault="006541BD" w:rsidP="00966CD7">
            <w:pPr>
              <w:rPr>
                <w:sz w:val="20"/>
                <w:szCs w:val="20"/>
                <w:lang w:val="sr-Cyrl-CS"/>
              </w:rPr>
            </w:pPr>
            <w:r w:rsidRPr="006541BD">
              <w:rPr>
                <w:sz w:val="20"/>
                <w:szCs w:val="20"/>
                <w:lang w:val="sr-Cyrl-CS"/>
              </w:rPr>
              <w:t>Фудбалски клуб „Јавор Матис“ Ивањица</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w:t>
            </w:r>
            <w:r w:rsidRPr="006541BD">
              <w:rPr>
                <w:sz w:val="20"/>
                <w:szCs w:val="20"/>
              </w:rPr>
              <w:t>и</w:t>
            </w:r>
          </w:p>
        </w:tc>
        <w:tc>
          <w:tcPr>
            <w:tcW w:w="1620" w:type="dxa"/>
            <w:vAlign w:val="center"/>
          </w:tcPr>
          <w:p w:rsidR="006541BD" w:rsidRPr="006541BD" w:rsidRDefault="006541BD" w:rsidP="00966CD7">
            <w:pPr>
              <w:jc w:val="center"/>
              <w:rPr>
                <w:sz w:val="20"/>
                <w:szCs w:val="20"/>
                <w:lang w:val="sr-Cyrl-CS"/>
              </w:rPr>
            </w:pPr>
            <w:r w:rsidRPr="006541BD">
              <w:rPr>
                <w:sz w:val="20"/>
                <w:szCs w:val="20"/>
                <w:lang w:val="sr-Cyrl-CS"/>
              </w:rPr>
              <w:t>4.000.000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2.</w:t>
            </w:r>
          </w:p>
        </w:tc>
        <w:tc>
          <w:tcPr>
            <w:tcW w:w="3109" w:type="dxa"/>
            <w:vAlign w:val="center"/>
          </w:tcPr>
          <w:p w:rsidR="006541BD" w:rsidRPr="006541BD" w:rsidRDefault="006541BD" w:rsidP="00966CD7">
            <w:pPr>
              <w:rPr>
                <w:sz w:val="20"/>
                <w:szCs w:val="20"/>
                <w:lang w:val="sr-Cyrl-CS"/>
              </w:rPr>
            </w:pPr>
            <w:r w:rsidRPr="006541BD">
              <w:rPr>
                <w:sz w:val="20"/>
                <w:szCs w:val="20"/>
                <w:lang w:val="sr-Cyrl-CS"/>
              </w:rPr>
              <w:t>Омладински кошаркашки клуб „Ивањица“</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w:t>
            </w:r>
            <w:r w:rsidRPr="006541BD">
              <w:rPr>
                <w:sz w:val="20"/>
                <w:szCs w:val="20"/>
              </w:rPr>
              <w:t>и</w:t>
            </w:r>
          </w:p>
        </w:tc>
        <w:tc>
          <w:tcPr>
            <w:tcW w:w="1620" w:type="dxa"/>
            <w:vAlign w:val="center"/>
          </w:tcPr>
          <w:p w:rsidR="006541BD" w:rsidRPr="006541BD" w:rsidRDefault="006541BD" w:rsidP="00966CD7">
            <w:pPr>
              <w:jc w:val="center"/>
              <w:rPr>
                <w:sz w:val="20"/>
                <w:szCs w:val="20"/>
                <w:lang w:val="sr-Cyrl-CS"/>
              </w:rPr>
            </w:pPr>
            <w:r w:rsidRPr="006541BD">
              <w:rPr>
                <w:sz w:val="20"/>
                <w:szCs w:val="20"/>
                <w:lang w:val="sr-Cyrl-CS"/>
              </w:rPr>
              <w:t>2.816.065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3.</w:t>
            </w:r>
          </w:p>
        </w:tc>
        <w:tc>
          <w:tcPr>
            <w:tcW w:w="3109" w:type="dxa"/>
            <w:vAlign w:val="center"/>
          </w:tcPr>
          <w:p w:rsidR="006541BD" w:rsidRPr="006541BD" w:rsidRDefault="006541BD" w:rsidP="00966CD7">
            <w:pPr>
              <w:rPr>
                <w:sz w:val="20"/>
                <w:szCs w:val="20"/>
                <w:lang w:val="sr-Cyrl-CS"/>
              </w:rPr>
            </w:pPr>
            <w:r w:rsidRPr="006541BD">
              <w:rPr>
                <w:sz w:val="20"/>
                <w:szCs w:val="20"/>
                <w:lang w:val="sr-Cyrl-CS"/>
              </w:rPr>
              <w:t>Атлетски лкуб „Јавор“</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lang w:val="sr-Cyrl-CS"/>
              </w:rPr>
              <w:t>700.000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4.</w:t>
            </w:r>
          </w:p>
        </w:tc>
        <w:tc>
          <w:tcPr>
            <w:tcW w:w="3109" w:type="dxa"/>
            <w:vAlign w:val="center"/>
          </w:tcPr>
          <w:p w:rsidR="006541BD" w:rsidRPr="006541BD" w:rsidRDefault="006541BD" w:rsidP="00966CD7">
            <w:pPr>
              <w:rPr>
                <w:sz w:val="20"/>
                <w:szCs w:val="20"/>
                <w:lang w:val="sr-Cyrl-CS"/>
              </w:rPr>
            </w:pPr>
            <w:r w:rsidRPr="006541BD">
              <w:rPr>
                <w:sz w:val="20"/>
                <w:szCs w:val="20"/>
                <w:lang w:val="sr-Cyrl-CS"/>
              </w:rPr>
              <w:t>Планинарско друштво „Голија“</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lang w:val="sr-Cyrl-CS"/>
              </w:rPr>
              <w:t>350.000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5.</w:t>
            </w:r>
          </w:p>
        </w:tc>
        <w:tc>
          <w:tcPr>
            <w:tcW w:w="3109" w:type="dxa"/>
            <w:vAlign w:val="center"/>
          </w:tcPr>
          <w:p w:rsidR="006541BD" w:rsidRPr="006541BD" w:rsidRDefault="006541BD" w:rsidP="00966CD7">
            <w:pPr>
              <w:rPr>
                <w:sz w:val="20"/>
                <w:szCs w:val="20"/>
                <w:lang w:val="sr-Cyrl-CS"/>
              </w:rPr>
            </w:pPr>
            <w:r w:rsidRPr="006541BD">
              <w:rPr>
                <w:sz w:val="20"/>
                <w:szCs w:val="20"/>
                <w:lang w:val="sr-Cyrl-CS"/>
              </w:rPr>
              <w:t>Спортски савез Ивањице</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rPr>
              <w:t>3.965</w:t>
            </w:r>
            <w:r w:rsidRPr="006541BD">
              <w:rPr>
                <w:sz w:val="20"/>
                <w:szCs w:val="20"/>
                <w:lang w:val="sr-Cyrl-CS"/>
              </w:rPr>
              <w:t>.000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6.</w:t>
            </w:r>
          </w:p>
        </w:tc>
        <w:tc>
          <w:tcPr>
            <w:tcW w:w="3109" w:type="dxa"/>
            <w:vAlign w:val="center"/>
          </w:tcPr>
          <w:p w:rsidR="006541BD" w:rsidRPr="006541BD" w:rsidRDefault="006541BD" w:rsidP="00966CD7">
            <w:pPr>
              <w:rPr>
                <w:sz w:val="20"/>
                <w:szCs w:val="20"/>
              </w:rPr>
            </w:pPr>
            <w:r w:rsidRPr="006541BD">
              <w:rPr>
                <w:sz w:val="20"/>
                <w:szCs w:val="20"/>
                <w:lang w:val="sr-Cyrl-CS"/>
              </w:rPr>
              <w:t xml:space="preserve">СК </w:t>
            </w:r>
            <w:r w:rsidRPr="006541BD">
              <w:rPr>
                <w:sz w:val="20"/>
                <w:szCs w:val="20"/>
              </w:rPr>
              <w:t>„</w:t>
            </w:r>
            <w:r w:rsidRPr="006541BD">
              <w:rPr>
                <w:sz w:val="20"/>
                <w:szCs w:val="20"/>
                <w:lang w:val="sr-Cyrl-CS"/>
              </w:rPr>
              <w:t>MY</w:t>
            </w:r>
            <w:r w:rsidRPr="006541BD">
              <w:rPr>
                <w:sz w:val="20"/>
                <w:szCs w:val="20"/>
              </w:rPr>
              <w:t xml:space="preserve"> GYM“</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rPr>
              <w:t>2</w:t>
            </w:r>
            <w:r w:rsidRPr="006541BD">
              <w:rPr>
                <w:sz w:val="20"/>
                <w:szCs w:val="20"/>
                <w:lang w:val="sr-Cyrl-CS"/>
              </w:rPr>
              <w:t>4</w:t>
            </w:r>
            <w:r w:rsidRPr="006541BD">
              <w:rPr>
                <w:sz w:val="20"/>
                <w:szCs w:val="20"/>
              </w:rPr>
              <w:t>8</w:t>
            </w:r>
            <w:r w:rsidRPr="006541BD">
              <w:rPr>
                <w:sz w:val="20"/>
                <w:szCs w:val="20"/>
                <w:lang w:val="sr-Cyrl-CS"/>
              </w:rPr>
              <w:t>.000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7.</w:t>
            </w:r>
          </w:p>
        </w:tc>
        <w:tc>
          <w:tcPr>
            <w:tcW w:w="3109" w:type="dxa"/>
            <w:vAlign w:val="center"/>
          </w:tcPr>
          <w:p w:rsidR="006541BD" w:rsidRPr="006541BD" w:rsidRDefault="006541BD" w:rsidP="00966CD7">
            <w:pPr>
              <w:rPr>
                <w:sz w:val="20"/>
                <w:szCs w:val="20"/>
                <w:lang w:val="sr-Cyrl-CS"/>
              </w:rPr>
            </w:pPr>
            <w:r w:rsidRPr="006541BD">
              <w:rPr>
                <w:sz w:val="20"/>
                <w:szCs w:val="20"/>
                <w:lang w:val="sr-Cyrl-CS"/>
              </w:rPr>
              <w:t>Женски одбојкашки клуб „Ивањица“</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lang w:val="sr-Cyrl-CS"/>
              </w:rPr>
              <w:t>1.3</w:t>
            </w:r>
            <w:r w:rsidRPr="006541BD">
              <w:rPr>
                <w:sz w:val="20"/>
                <w:szCs w:val="20"/>
                <w:lang w:val="en-US"/>
              </w:rPr>
              <w:t>00</w:t>
            </w:r>
            <w:r w:rsidRPr="006541BD">
              <w:rPr>
                <w:sz w:val="20"/>
                <w:szCs w:val="20"/>
                <w:lang w:val="sr-Cyrl-CS"/>
              </w:rPr>
              <w:t>.</w:t>
            </w:r>
            <w:r w:rsidRPr="006541BD">
              <w:rPr>
                <w:sz w:val="20"/>
                <w:szCs w:val="20"/>
                <w:lang w:val="en-US"/>
              </w:rPr>
              <w:t>00</w:t>
            </w:r>
            <w:r w:rsidRPr="006541BD">
              <w:rPr>
                <w:sz w:val="20"/>
                <w:szCs w:val="20"/>
                <w:lang w:val="sr-Cyrl-CS"/>
              </w:rPr>
              <w:t>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8.</w:t>
            </w:r>
          </w:p>
        </w:tc>
        <w:tc>
          <w:tcPr>
            <w:tcW w:w="3109" w:type="dxa"/>
            <w:vAlign w:val="center"/>
          </w:tcPr>
          <w:p w:rsidR="006541BD" w:rsidRPr="006541BD" w:rsidRDefault="006541BD" w:rsidP="00966CD7">
            <w:pPr>
              <w:rPr>
                <w:sz w:val="20"/>
                <w:szCs w:val="20"/>
                <w:lang w:val="sr-Cyrl-CS"/>
              </w:rPr>
            </w:pPr>
            <w:r w:rsidRPr="006541BD">
              <w:rPr>
                <w:sz w:val="20"/>
                <w:szCs w:val="20"/>
                <w:lang w:val="sr-Cyrl-CS"/>
              </w:rPr>
              <w:t>Карате клуб „Јавор“</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lang w:val="sr-Cyrl-CS"/>
              </w:rPr>
              <w:t>600.000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9.</w:t>
            </w:r>
          </w:p>
        </w:tc>
        <w:tc>
          <w:tcPr>
            <w:tcW w:w="3109" w:type="dxa"/>
            <w:vAlign w:val="center"/>
          </w:tcPr>
          <w:p w:rsidR="006541BD" w:rsidRPr="006541BD" w:rsidRDefault="006541BD" w:rsidP="00966CD7">
            <w:pPr>
              <w:rPr>
                <w:sz w:val="20"/>
                <w:szCs w:val="20"/>
                <w:lang w:val="sr-Cyrl-CS"/>
              </w:rPr>
            </w:pPr>
            <w:r w:rsidRPr="006541BD">
              <w:rPr>
                <w:sz w:val="20"/>
                <w:szCs w:val="20"/>
                <w:lang w:val="sr-Cyrl-CS"/>
              </w:rPr>
              <w:t>Клуб малог фудбала „</w:t>
            </w:r>
            <w:r w:rsidRPr="006541BD">
              <w:rPr>
                <w:sz w:val="20"/>
                <w:szCs w:val="20"/>
              </w:rPr>
              <w:t>Ивањица</w:t>
            </w:r>
            <w:r w:rsidRPr="006541BD">
              <w:rPr>
                <w:sz w:val="20"/>
                <w:szCs w:val="20"/>
                <w:lang w:val="sr-Cyrl-CS"/>
              </w:rPr>
              <w:t>“</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rPr>
              <w:t>99</w:t>
            </w:r>
            <w:r w:rsidRPr="006541BD">
              <w:rPr>
                <w:sz w:val="20"/>
                <w:szCs w:val="20"/>
                <w:lang w:val="sr-Cyrl-CS"/>
              </w:rPr>
              <w:t>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10.</w:t>
            </w:r>
          </w:p>
        </w:tc>
        <w:tc>
          <w:tcPr>
            <w:tcW w:w="3109" w:type="dxa"/>
            <w:vAlign w:val="center"/>
          </w:tcPr>
          <w:p w:rsidR="006541BD" w:rsidRPr="006541BD" w:rsidRDefault="006541BD" w:rsidP="00966CD7">
            <w:pPr>
              <w:rPr>
                <w:sz w:val="20"/>
                <w:szCs w:val="20"/>
                <w:lang w:val="sr-Cyrl-CS"/>
              </w:rPr>
            </w:pPr>
            <w:r w:rsidRPr="006541BD">
              <w:rPr>
                <w:sz w:val="20"/>
                <w:szCs w:val="20"/>
                <w:lang w:val="sr-Cyrl-CS"/>
              </w:rPr>
              <w:t>Одбојкашки клуб „Буковица – Путеви“</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lang w:val="sr-Cyrl-CS"/>
              </w:rPr>
              <w:t>40</w:t>
            </w:r>
            <w:r w:rsidRPr="006541BD">
              <w:rPr>
                <w:sz w:val="20"/>
                <w:szCs w:val="20"/>
                <w:lang w:val="en-US"/>
              </w:rPr>
              <w:t>0</w:t>
            </w:r>
            <w:r w:rsidRPr="006541BD">
              <w:rPr>
                <w:sz w:val="20"/>
                <w:szCs w:val="20"/>
                <w:lang w:val="sr-Cyrl-CS"/>
              </w:rPr>
              <w:t>.</w:t>
            </w:r>
            <w:r w:rsidRPr="006541BD">
              <w:rPr>
                <w:sz w:val="20"/>
                <w:szCs w:val="20"/>
                <w:lang w:val="en-US"/>
              </w:rPr>
              <w:t>00</w:t>
            </w:r>
            <w:r w:rsidRPr="006541BD">
              <w:rPr>
                <w:sz w:val="20"/>
                <w:szCs w:val="20"/>
                <w:lang w:val="sr-Cyrl-CS"/>
              </w:rPr>
              <w:t>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11.</w:t>
            </w:r>
          </w:p>
        </w:tc>
        <w:tc>
          <w:tcPr>
            <w:tcW w:w="3109" w:type="dxa"/>
            <w:vAlign w:val="center"/>
          </w:tcPr>
          <w:p w:rsidR="006541BD" w:rsidRPr="006541BD" w:rsidRDefault="006541BD" w:rsidP="00966CD7">
            <w:pPr>
              <w:rPr>
                <w:sz w:val="20"/>
                <w:szCs w:val="20"/>
                <w:lang w:val="sr-Cyrl-CS"/>
              </w:rPr>
            </w:pPr>
            <w:r w:rsidRPr="006541BD">
              <w:rPr>
                <w:sz w:val="20"/>
                <w:szCs w:val="20"/>
                <w:lang w:val="sr-Cyrl-CS"/>
              </w:rPr>
              <w:t>СД „Бошко Петровић“</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lang w:val="sr-Cyrl-CS"/>
              </w:rPr>
              <w:t>500.000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12.</w:t>
            </w:r>
          </w:p>
        </w:tc>
        <w:tc>
          <w:tcPr>
            <w:tcW w:w="3109" w:type="dxa"/>
            <w:vAlign w:val="center"/>
          </w:tcPr>
          <w:p w:rsidR="006541BD" w:rsidRPr="006541BD" w:rsidRDefault="006541BD" w:rsidP="00966CD7">
            <w:pPr>
              <w:rPr>
                <w:sz w:val="20"/>
                <w:szCs w:val="20"/>
                <w:lang w:val="sr-Cyrl-CS"/>
              </w:rPr>
            </w:pPr>
            <w:r w:rsidRPr="006541BD">
              <w:rPr>
                <w:sz w:val="20"/>
                <w:szCs w:val="20"/>
                <w:lang w:val="sr-Cyrl-CS"/>
              </w:rPr>
              <w:t>ФК „Прилике“</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lang w:val="sr-Cyrl-CS"/>
              </w:rPr>
              <w:t>300.000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1</w:t>
            </w:r>
            <w:r w:rsidRPr="006541BD">
              <w:rPr>
                <w:sz w:val="20"/>
                <w:szCs w:val="20"/>
                <w:lang w:val="en-US"/>
              </w:rPr>
              <w:t>3</w:t>
            </w:r>
            <w:r w:rsidRPr="006541BD">
              <w:rPr>
                <w:sz w:val="20"/>
                <w:szCs w:val="20"/>
                <w:lang w:val="sr-Cyrl-CS"/>
              </w:rPr>
              <w:t>.</w:t>
            </w:r>
          </w:p>
        </w:tc>
        <w:tc>
          <w:tcPr>
            <w:tcW w:w="3109" w:type="dxa"/>
            <w:vAlign w:val="center"/>
          </w:tcPr>
          <w:p w:rsidR="006541BD" w:rsidRPr="006541BD" w:rsidRDefault="006541BD" w:rsidP="00966CD7">
            <w:pPr>
              <w:rPr>
                <w:sz w:val="20"/>
                <w:szCs w:val="20"/>
              </w:rPr>
            </w:pPr>
            <w:r w:rsidRPr="006541BD">
              <w:rPr>
                <w:sz w:val="20"/>
                <w:szCs w:val="20"/>
              </w:rPr>
              <w:t>Lin Kuei</w:t>
            </w:r>
          </w:p>
        </w:tc>
        <w:tc>
          <w:tcPr>
            <w:tcW w:w="1980" w:type="dxa"/>
          </w:tcPr>
          <w:p w:rsidR="006541BD" w:rsidRPr="006541BD" w:rsidRDefault="006541BD" w:rsidP="00966CD7">
            <w:pPr>
              <w:rPr>
                <w:sz w:val="20"/>
                <w:szCs w:val="20"/>
                <w:lang w:val="sr-Cyrl-CS"/>
              </w:rPr>
            </w:pPr>
            <w:r w:rsidRPr="006541BD">
              <w:rPr>
                <w:sz w:val="20"/>
                <w:szCs w:val="20"/>
                <w:lang w:val="sr-Cyrl-CS"/>
              </w:rPr>
              <w:t xml:space="preserve">Редовни годишњи </w:t>
            </w:r>
            <w:r w:rsidRPr="006541BD">
              <w:rPr>
                <w:sz w:val="20"/>
                <w:szCs w:val="20"/>
                <w:lang w:val="sr-Cyrl-CS"/>
              </w:rPr>
              <w:lastRenderedPageBreak/>
              <w:t>програми</w:t>
            </w:r>
          </w:p>
        </w:tc>
        <w:tc>
          <w:tcPr>
            <w:tcW w:w="1620" w:type="dxa"/>
            <w:vAlign w:val="center"/>
          </w:tcPr>
          <w:p w:rsidR="006541BD" w:rsidRPr="006541BD" w:rsidRDefault="006541BD" w:rsidP="00966CD7">
            <w:pPr>
              <w:jc w:val="center"/>
              <w:rPr>
                <w:sz w:val="20"/>
                <w:szCs w:val="20"/>
                <w:lang w:val="sr-Cyrl-CS"/>
              </w:rPr>
            </w:pPr>
            <w:r w:rsidRPr="006541BD">
              <w:rPr>
                <w:sz w:val="20"/>
                <w:szCs w:val="20"/>
              </w:rPr>
              <w:lastRenderedPageBreak/>
              <w:t>305</w:t>
            </w:r>
            <w:r w:rsidRPr="006541BD">
              <w:rPr>
                <w:sz w:val="20"/>
                <w:szCs w:val="20"/>
                <w:lang w:val="sr-Cyrl-CS"/>
              </w:rPr>
              <w:t>.000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lastRenderedPageBreak/>
              <w:t>1</w:t>
            </w:r>
            <w:r w:rsidRPr="006541BD">
              <w:rPr>
                <w:sz w:val="20"/>
                <w:szCs w:val="20"/>
                <w:lang w:val="en-US"/>
              </w:rPr>
              <w:t>4</w:t>
            </w:r>
            <w:r w:rsidRPr="006541BD">
              <w:rPr>
                <w:sz w:val="20"/>
                <w:szCs w:val="20"/>
                <w:lang w:val="sr-Cyrl-CS"/>
              </w:rPr>
              <w:t>.</w:t>
            </w:r>
          </w:p>
        </w:tc>
        <w:tc>
          <w:tcPr>
            <w:tcW w:w="3109" w:type="dxa"/>
            <w:vAlign w:val="center"/>
          </w:tcPr>
          <w:p w:rsidR="006541BD" w:rsidRPr="006541BD" w:rsidRDefault="006541BD" w:rsidP="00966CD7">
            <w:pPr>
              <w:rPr>
                <w:sz w:val="20"/>
                <w:szCs w:val="20"/>
                <w:lang w:val="sr-Cyrl-CS"/>
              </w:rPr>
            </w:pPr>
            <w:r w:rsidRPr="006541BD">
              <w:rPr>
                <w:sz w:val="20"/>
                <w:szCs w:val="20"/>
                <w:lang w:val="sr-Cyrl-CS"/>
              </w:rPr>
              <w:t>Фудбалски клуб „Брезова“</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рограми</w:t>
            </w:r>
          </w:p>
        </w:tc>
        <w:tc>
          <w:tcPr>
            <w:tcW w:w="1620" w:type="dxa"/>
            <w:vAlign w:val="center"/>
          </w:tcPr>
          <w:p w:rsidR="006541BD" w:rsidRPr="006541BD" w:rsidRDefault="006541BD" w:rsidP="00966CD7">
            <w:pPr>
              <w:jc w:val="center"/>
              <w:rPr>
                <w:sz w:val="20"/>
                <w:szCs w:val="20"/>
              </w:rPr>
            </w:pPr>
            <w:r w:rsidRPr="006541BD">
              <w:rPr>
                <w:sz w:val="20"/>
                <w:szCs w:val="20"/>
                <w:lang w:val="sr-Cyrl-CS"/>
              </w:rPr>
              <w:t>250.000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en-US"/>
              </w:rPr>
              <w:t>15</w:t>
            </w:r>
            <w:r w:rsidRPr="006541BD">
              <w:rPr>
                <w:sz w:val="20"/>
                <w:szCs w:val="20"/>
                <w:lang w:val="sr-Cyrl-CS"/>
              </w:rPr>
              <w:t>.</w:t>
            </w:r>
          </w:p>
        </w:tc>
        <w:tc>
          <w:tcPr>
            <w:tcW w:w="3109" w:type="dxa"/>
            <w:vAlign w:val="center"/>
          </w:tcPr>
          <w:p w:rsidR="006541BD" w:rsidRPr="006541BD" w:rsidRDefault="006541BD" w:rsidP="00966CD7">
            <w:pPr>
              <w:rPr>
                <w:sz w:val="20"/>
                <w:szCs w:val="20"/>
                <w:lang w:val="sr-Cyrl-CS"/>
              </w:rPr>
            </w:pPr>
            <w:r w:rsidRPr="006541BD">
              <w:rPr>
                <w:sz w:val="20"/>
                <w:szCs w:val="20"/>
              </w:rPr>
              <w:t>КЕС „</w:t>
            </w:r>
            <w:r w:rsidRPr="006541BD">
              <w:rPr>
                <w:sz w:val="20"/>
                <w:szCs w:val="20"/>
                <w:lang w:val="sr-Cyrl-CS"/>
              </w:rPr>
              <w:t>Стари влах“</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rPr>
            </w:pPr>
            <w:r w:rsidRPr="006541BD">
              <w:rPr>
                <w:sz w:val="20"/>
                <w:szCs w:val="20"/>
                <w:lang w:val="sr-Cyrl-CS"/>
              </w:rPr>
              <w:t>200.000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en-US"/>
              </w:rPr>
              <w:t>16</w:t>
            </w:r>
            <w:r w:rsidRPr="006541BD">
              <w:rPr>
                <w:sz w:val="20"/>
                <w:szCs w:val="20"/>
                <w:lang w:val="sr-Cyrl-CS"/>
              </w:rPr>
              <w:t>.</w:t>
            </w:r>
          </w:p>
        </w:tc>
        <w:tc>
          <w:tcPr>
            <w:tcW w:w="3109" w:type="dxa"/>
            <w:vAlign w:val="center"/>
          </w:tcPr>
          <w:p w:rsidR="006541BD" w:rsidRPr="006541BD" w:rsidRDefault="006541BD" w:rsidP="00966CD7">
            <w:pPr>
              <w:rPr>
                <w:sz w:val="20"/>
                <w:szCs w:val="20"/>
                <w:lang w:val="sr-Cyrl-CS"/>
              </w:rPr>
            </w:pPr>
            <w:r w:rsidRPr="006541BD">
              <w:rPr>
                <w:sz w:val="20"/>
                <w:szCs w:val="20"/>
                <w:lang w:val="sr-Cyrl-CS"/>
              </w:rPr>
              <w:t>ШК „Ивањица“</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rPr>
            </w:pPr>
            <w:r w:rsidRPr="006541BD">
              <w:rPr>
                <w:sz w:val="20"/>
                <w:szCs w:val="20"/>
                <w:lang w:val="sr-Cyrl-CS"/>
              </w:rPr>
              <w:t>300.000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en-US"/>
              </w:rPr>
              <w:t>17</w:t>
            </w:r>
            <w:r w:rsidRPr="006541BD">
              <w:rPr>
                <w:sz w:val="20"/>
                <w:szCs w:val="20"/>
                <w:lang w:val="sr-Cyrl-CS"/>
              </w:rPr>
              <w:t>.</w:t>
            </w:r>
          </w:p>
        </w:tc>
        <w:tc>
          <w:tcPr>
            <w:tcW w:w="3109" w:type="dxa"/>
            <w:vAlign w:val="center"/>
          </w:tcPr>
          <w:p w:rsidR="006541BD" w:rsidRPr="006541BD" w:rsidRDefault="006541BD" w:rsidP="00966CD7">
            <w:pPr>
              <w:rPr>
                <w:sz w:val="20"/>
                <w:szCs w:val="20"/>
                <w:lang w:val="sr-Cyrl-CS"/>
              </w:rPr>
            </w:pPr>
            <w:r w:rsidRPr="006541BD">
              <w:rPr>
                <w:sz w:val="20"/>
                <w:szCs w:val="20"/>
                <w:lang w:val="sr-Cyrl-CS"/>
              </w:rPr>
              <w:t>Спортско одбојкашко удружење „Прилике“</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rPr>
            </w:pPr>
            <w:r w:rsidRPr="006541BD">
              <w:rPr>
                <w:sz w:val="20"/>
                <w:szCs w:val="20"/>
              </w:rPr>
              <w:t>35</w:t>
            </w:r>
            <w:r w:rsidRPr="006541BD">
              <w:rPr>
                <w:sz w:val="20"/>
                <w:szCs w:val="20"/>
                <w:lang w:val="sr-Cyrl-CS"/>
              </w:rPr>
              <w:t>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en-US"/>
              </w:rPr>
              <w:t>18</w:t>
            </w:r>
            <w:r w:rsidRPr="006541BD">
              <w:rPr>
                <w:sz w:val="20"/>
                <w:szCs w:val="20"/>
                <w:lang w:val="sr-Cyrl-CS"/>
              </w:rPr>
              <w:t>.</w:t>
            </w:r>
          </w:p>
        </w:tc>
        <w:tc>
          <w:tcPr>
            <w:tcW w:w="3109" w:type="dxa"/>
            <w:vAlign w:val="center"/>
          </w:tcPr>
          <w:p w:rsidR="006541BD" w:rsidRPr="006541BD" w:rsidRDefault="006541BD" w:rsidP="00966CD7">
            <w:pPr>
              <w:rPr>
                <w:sz w:val="20"/>
                <w:szCs w:val="20"/>
                <w:lang w:val="sr-Cyrl-CS"/>
              </w:rPr>
            </w:pPr>
            <w:r w:rsidRPr="006541BD">
              <w:rPr>
                <w:sz w:val="20"/>
                <w:szCs w:val="20"/>
                <w:lang w:val="sr-Cyrl-CS"/>
              </w:rPr>
              <w:t>ПК „Пегаз“</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rPr>
            </w:pPr>
            <w:r w:rsidRPr="006541BD">
              <w:rPr>
                <w:sz w:val="20"/>
                <w:szCs w:val="20"/>
                <w:lang w:val="sr-Cyrl-CS"/>
              </w:rPr>
              <w:t>200.000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19.</w:t>
            </w:r>
          </w:p>
        </w:tc>
        <w:tc>
          <w:tcPr>
            <w:tcW w:w="3109" w:type="dxa"/>
            <w:vAlign w:val="center"/>
          </w:tcPr>
          <w:p w:rsidR="006541BD" w:rsidRPr="006541BD" w:rsidRDefault="006541BD" w:rsidP="00966CD7">
            <w:pPr>
              <w:rPr>
                <w:sz w:val="20"/>
                <w:szCs w:val="20"/>
                <w:lang w:val="sr-Cyrl-CS"/>
              </w:rPr>
            </w:pPr>
            <w:r w:rsidRPr="006541BD">
              <w:rPr>
                <w:sz w:val="20"/>
                <w:szCs w:val="20"/>
                <w:lang w:val="sr-Cyrl-CS"/>
              </w:rPr>
              <w:t xml:space="preserve">Скијашки клуб „Голија“ </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rPr>
            </w:pPr>
            <w:r w:rsidRPr="006541BD">
              <w:rPr>
                <w:sz w:val="20"/>
                <w:szCs w:val="20"/>
                <w:lang w:val="sr-Cyrl-CS"/>
              </w:rPr>
              <w:t>250.000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rPr>
              <w:t>20</w:t>
            </w:r>
            <w:r w:rsidRPr="006541BD">
              <w:rPr>
                <w:sz w:val="20"/>
                <w:szCs w:val="20"/>
                <w:lang w:val="sr-Cyrl-CS"/>
              </w:rPr>
              <w:t>.</w:t>
            </w:r>
          </w:p>
        </w:tc>
        <w:tc>
          <w:tcPr>
            <w:tcW w:w="3109" w:type="dxa"/>
            <w:vAlign w:val="center"/>
          </w:tcPr>
          <w:p w:rsidR="006541BD" w:rsidRPr="006541BD" w:rsidRDefault="006541BD" w:rsidP="00966CD7">
            <w:pPr>
              <w:rPr>
                <w:sz w:val="20"/>
                <w:szCs w:val="20"/>
                <w:lang w:val="sr-Cyrl-CS"/>
              </w:rPr>
            </w:pPr>
            <w:r w:rsidRPr="006541BD">
              <w:rPr>
                <w:sz w:val="20"/>
                <w:szCs w:val="20"/>
                <w:lang w:val="sr-Cyrl-CS"/>
              </w:rPr>
              <w:t>Фудбалски савез Ивањица</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rPr>
            </w:pPr>
            <w:r w:rsidRPr="006541BD">
              <w:rPr>
                <w:sz w:val="20"/>
                <w:szCs w:val="20"/>
                <w:lang w:val="sr-Cyrl-CS"/>
              </w:rPr>
              <w:t>700.000 рсд</w:t>
            </w:r>
          </w:p>
        </w:tc>
      </w:tr>
      <w:tr w:rsidR="006541BD" w:rsidRPr="006541BD" w:rsidTr="00966CD7">
        <w:tc>
          <w:tcPr>
            <w:tcW w:w="959" w:type="dxa"/>
            <w:vAlign w:val="center"/>
          </w:tcPr>
          <w:p w:rsidR="006541BD" w:rsidRPr="006541BD" w:rsidRDefault="006541BD" w:rsidP="00966CD7">
            <w:pPr>
              <w:jc w:val="center"/>
              <w:rPr>
                <w:sz w:val="20"/>
                <w:szCs w:val="20"/>
                <w:lang w:val="sr-Cyrl-CS"/>
              </w:rPr>
            </w:pPr>
            <w:r w:rsidRPr="006541BD">
              <w:rPr>
                <w:sz w:val="20"/>
                <w:szCs w:val="20"/>
                <w:lang w:val="sr-Cyrl-CS"/>
              </w:rPr>
              <w:t>2</w:t>
            </w:r>
            <w:r w:rsidRPr="006541BD">
              <w:rPr>
                <w:sz w:val="20"/>
                <w:szCs w:val="20"/>
                <w:lang w:val="en-US"/>
              </w:rPr>
              <w:t>1</w:t>
            </w:r>
            <w:r w:rsidRPr="006541BD">
              <w:rPr>
                <w:sz w:val="20"/>
                <w:szCs w:val="20"/>
                <w:lang w:val="sr-Cyrl-CS"/>
              </w:rPr>
              <w:t>.</w:t>
            </w:r>
          </w:p>
        </w:tc>
        <w:tc>
          <w:tcPr>
            <w:tcW w:w="3109" w:type="dxa"/>
            <w:vAlign w:val="center"/>
          </w:tcPr>
          <w:p w:rsidR="006541BD" w:rsidRPr="006541BD" w:rsidRDefault="006541BD" w:rsidP="00966CD7">
            <w:pPr>
              <w:rPr>
                <w:sz w:val="20"/>
                <w:szCs w:val="20"/>
                <w:lang w:val="sr-Cyrl-CS"/>
              </w:rPr>
            </w:pPr>
            <w:r w:rsidRPr="006541BD">
              <w:rPr>
                <w:sz w:val="20"/>
                <w:szCs w:val="20"/>
                <w:lang w:val="sr-Cyrl-CS"/>
              </w:rPr>
              <w:t>Спортско удружење играча преферанса „Грађаски“</w:t>
            </w:r>
          </w:p>
        </w:tc>
        <w:tc>
          <w:tcPr>
            <w:tcW w:w="1980" w:type="dxa"/>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vAlign w:val="center"/>
          </w:tcPr>
          <w:p w:rsidR="006541BD" w:rsidRPr="006541BD" w:rsidRDefault="006541BD" w:rsidP="00966CD7">
            <w:pPr>
              <w:jc w:val="center"/>
              <w:rPr>
                <w:sz w:val="20"/>
                <w:szCs w:val="20"/>
              </w:rPr>
            </w:pPr>
            <w:r w:rsidRPr="006541BD">
              <w:rPr>
                <w:sz w:val="20"/>
                <w:szCs w:val="20"/>
                <w:lang w:val="en-US"/>
              </w:rPr>
              <w:t>10</w:t>
            </w:r>
            <w:r w:rsidRPr="006541BD">
              <w:rPr>
                <w:sz w:val="20"/>
                <w:szCs w:val="20"/>
                <w:lang w:val="sr-Cyrl-CS"/>
              </w:rPr>
              <w:t>0.000 рсд</w:t>
            </w:r>
          </w:p>
        </w:tc>
      </w:tr>
      <w:tr w:rsidR="006541BD" w:rsidRPr="006541BD" w:rsidTr="00966CD7">
        <w:tc>
          <w:tcPr>
            <w:tcW w:w="959"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jc w:val="center"/>
              <w:rPr>
                <w:sz w:val="20"/>
                <w:szCs w:val="20"/>
                <w:lang w:val="sr-Cyrl-CS"/>
              </w:rPr>
            </w:pPr>
            <w:r w:rsidRPr="006541BD">
              <w:rPr>
                <w:sz w:val="20"/>
                <w:szCs w:val="20"/>
                <w:lang w:val="sr-Cyrl-CS"/>
              </w:rPr>
              <w:t>2</w:t>
            </w:r>
            <w:r w:rsidRPr="006541BD">
              <w:rPr>
                <w:sz w:val="20"/>
                <w:szCs w:val="20"/>
                <w:lang w:val="en-US"/>
              </w:rPr>
              <w:t>2</w:t>
            </w:r>
            <w:r w:rsidRPr="006541BD">
              <w:rPr>
                <w:sz w:val="20"/>
                <w:szCs w:val="20"/>
                <w:lang w:val="sr-Cyrl-CS"/>
              </w:rPr>
              <w:t>.</w:t>
            </w:r>
          </w:p>
        </w:tc>
        <w:tc>
          <w:tcPr>
            <w:tcW w:w="3109"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rPr>
                <w:sz w:val="20"/>
                <w:szCs w:val="20"/>
                <w:lang w:val="sr-Cyrl-CS"/>
              </w:rPr>
            </w:pPr>
            <w:r w:rsidRPr="006541BD">
              <w:rPr>
                <w:sz w:val="20"/>
                <w:szCs w:val="20"/>
                <w:lang w:val="sr-Cyrl-CS"/>
              </w:rPr>
              <w:t>Спортско удружење „Марбо“</w:t>
            </w:r>
          </w:p>
        </w:tc>
        <w:tc>
          <w:tcPr>
            <w:tcW w:w="1980" w:type="dxa"/>
            <w:tcBorders>
              <w:top w:val="single" w:sz="4" w:space="0" w:color="000000"/>
              <w:left w:val="single" w:sz="4" w:space="0" w:color="000000"/>
              <w:bottom w:val="single" w:sz="4" w:space="0" w:color="000000"/>
              <w:right w:val="single" w:sz="4" w:space="0" w:color="000000"/>
            </w:tcBorders>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jc w:val="center"/>
              <w:rPr>
                <w:sz w:val="20"/>
                <w:szCs w:val="20"/>
                <w:lang w:val="sr-Cyrl-CS"/>
              </w:rPr>
            </w:pPr>
            <w:r w:rsidRPr="006541BD">
              <w:rPr>
                <w:sz w:val="20"/>
                <w:szCs w:val="20"/>
                <w:lang w:val="en-US"/>
              </w:rPr>
              <w:t>2</w:t>
            </w:r>
            <w:r w:rsidRPr="006541BD">
              <w:rPr>
                <w:sz w:val="20"/>
                <w:szCs w:val="20"/>
                <w:lang w:val="sr-Cyrl-CS"/>
              </w:rPr>
              <w:t>50.000 рсд</w:t>
            </w:r>
          </w:p>
        </w:tc>
      </w:tr>
      <w:tr w:rsidR="006541BD" w:rsidRPr="006541BD" w:rsidTr="00966CD7">
        <w:tc>
          <w:tcPr>
            <w:tcW w:w="959"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jc w:val="center"/>
              <w:rPr>
                <w:sz w:val="20"/>
                <w:szCs w:val="20"/>
                <w:lang w:val="sr-Cyrl-CS"/>
              </w:rPr>
            </w:pPr>
            <w:r w:rsidRPr="006541BD">
              <w:rPr>
                <w:sz w:val="20"/>
                <w:szCs w:val="20"/>
                <w:lang w:val="en-US"/>
              </w:rPr>
              <w:t>23</w:t>
            </w:r>
            <w:r w:rsidRPr="006541BD">
              <w:rPr>
                <w:sz w:val="20"/>
                <w:szCs w:val="20"/>
                <w:lang w:val="sr-Cyrl-CS"/>
              </w:rPr>
              <w:t>.</w:t>
            </w:r>
          </w:p>
        </w:tc>
        <w:tc>
          <w:tcPr>
            <w:tcW w:w="3109"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rPr>
                <w:sz w:val="20"/>
                <w:szCs w:val="20"/>
                <w:lang w:val="sr-Cyrl-CS"/>
              </w:rPr>
            </w:pPr>
            <w:r w:rsidRPr="006541BD">
              <w:rPr>
                <w:sz w:val="20"/>
                <w:szCs w:val="20"/>
                <w:lang w:val="sr-Cyrl-CS"/>
              </w:rPr>
              <w:t>Фитнес клуб „Атлантис“</w:t>
            </w:r>
          </w:p>
        </w:tc>
        <w:tc>
          <w:tcPr>
            <w:tcW w:w="1980" w:type="dxa"/>
            <w:tcBorders>
              <w:top w:val="single" w:sz="4" w:space="0" w:color="000000"/>
              <w:left w:val="single" w:sz="4" w:space="0" w:color="000000"/>
              <w:bottom w:val="single" w:sz="4" w:space="0" w:color="000000"/>
              <w:right w:val="single" w:sz="4" w:space="0" w:color="000000"/>
            </w:tcBorders>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jc w:val="center"/>
              <w:rPr>
                <w:sz w:val="20"/>
                <w:szCs w:val="20"/>
                <w:lang w:val="sr-Cyrl-CS"/>
              </w:rPr>
            </w:pPr>
            <w:r w:rsidRPr="006541BD">
              <w:rPr>
                <w:sz w:val="20"/>
                <w:szCs w:val="20"/>
                <w:lang w:val="en-US"/>
              </w:rPr>
              <w:t>2</w:t>
            </w:r>
            <w:r w:rsidRPr="006541BD">
              <w:rPr>
                <w:sz w:val="20"/>
                <w:szCs w:val="20"/>
                <w:lang w:val="sr-Cyrl-CS"/>
              </w:rPr>
              <w:t>5</w:t>
            </w:r>
            <w:r w:rsidRPr="006541BD">
              <w:rPr>
                <w:sz w:val="20"/>
                <w:szCs w:val="20"/>
                <w:lang w:val="en-US"/>
              </w:rPr>
              <w:t>0</w:t>
            </w:r>
            <w:r w:rsidRPr="006541BD">
              <w:rPr>
                <w:sz w:val="20"/>
                <w:szCs w:val="20"/>
                <w:lang w:val="sr-Cyrl-CS"/>
              </w:rPr>
              <w:t>.</w:t>
            </w:r>
            <w:r w:rsidRPr="006541BD">
              <w:rPr>
                <w:sz w:val="20"/>
                <w:szCs w:val="20"/>
                <w:lang w:val="en-US"/>
              </w:rPr>
              <w:t>000</w:t>
            </w:r>
            <w:r w:rsidRPr="006541BD">
              <w:rPr>
                <w:sz w:val="20"/>
                <w:szCs w:val="20"/>
                <w:lang w:val="sr-Cyrl-CS"/>
              </w:rPr>
              <w:t xml:space="preserve"> рсд</w:t>
            </w:r>
          </w:p>
        </w:tc>
      </w:tr>
      <w:tr w:rsidR="006541BD" w:rsidRPr="006541BD" w:rsidTr="00966CD7">
        <w:tc>
          <w:tcPr>
            <w:tcW w:w="959"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jc w:val="center"/>
              <w:rPr>
                <w:sz w:val="20"/>
                <w:szCs w:val="20"/>
                <w:lang w:val="en-US"/>
              </w:rPr>
            </w:pPr>
            <w:r w:rsidRPr="006541BD">
              <w:rPr>
                <w:sz w:val="20"/>
                <w:szCs w:val="20"/>
                <w:lang w:val="en-US"/>
              </w:rPr>
              <w:t>24.</w:t>
            </w:r>
          </w:p>
        </w:tc>
        <w:tc>
          <w:tcPr>
            <w:tcW w:w="3109"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rPr>
                <w:sz w:val="20"/>
                <w:szCs w:val="20"/>
                <w:lang w:val="sr-Cyrl-CS"/>
              </w:rPr>
            </w:pPr>
            <w:r w:rsidRPr="006541BD">
              <w:rPr>
                <w:sz w:val="20"/>
                <w:szCs w:val="20"/>
                <w:lang w:val="sr-Cyrl-CS"/>
              </w:rPr>
              <w:t>Омладински кошаркашки клуб „Јвавор“</w:t>
            </w:r>
          </w:p>
        </w:tc>
        <w:tc>
          <w:tcPr>
            <w:tcW w:w="1980" w:type="dxa"/>
            <w:tcBorders>
              <w:top w:val="single" w:sz="4" w:space="0" w:color="000000"/>
              <w:left w:val="single" w:sz="4" w:space="0" w:color="000000"/>
              <w:bottom w:val="single" w:sz="4" w:space="0" w:color="000000"/>
              <w:right w:val="single" w:sz="4" w:space="0" w:color="000000"/>
            </w:tcBorders>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jc w:val="center"/>
              <w:rPr>
                <w:sz w:val="20"/>
                <w:szCs w:val="20"/>
                <w:lang w:val="en-US"/>
              </w:rPr>
            </w:pPr>
            <w:r w:rsidRPr="006541BD">
              <w:rPr>
                <w:sz w:val="20"/>
                <w:szCs w:val="20"/>
                <w:lang w:val="en-US"/>
              </w:rPr>
              <w:t>2</w:t>
            </w:r>
            <w:r w:rsidRPr="006541BD">
              <w:rPr>
                <w:sz w:val="20"/>
                <w:szCs w:val="20"/>
                <w:lang w:val="sr-Cyrl-CS"/>
              </w:rPr>
              <w:t>0</w:t>
            </w:r>
            <w:r w:rsidRPr="006541BD">
              <w:rPr>
                <w:sz w:val="20"/>
                <w:szCs w:val="20"/>
                <w:lang w:val="en-US"/>
              </w:rPr>
              <w:t>0</w:t>
            </w:r>
            <w:r w:rsidRPr="006541BD">
              <w:rPr>
                <w:sz w:val="20"/>
                <w:szCs w:val="20"/>
                <w:lang w:val="sr-Cyrl-CS"/>
              </w:rPr>
              <w:t>.</w:t>
            </w:r>
            <w:r w:rsidRPr="006541BD">
              <w:rPr>
                <w:sz w:val="20"/>
                <w:szCs w:val="20"/>
                <w:lang w:val="en-US"/>
              </w:rPr>
              <w:t>000</w:t>
            </w:r>
            <w:r w:rsidRPr="006541BD">
              <w:rPr>
                <w:sz w:val="20"/>
                <w:szCs w:val="20"/>
                <w:lang w:val="sr-Cyrl-CS"/>
              </w:rPr>
              <w:t xml:space="preserve"> рсд</w:t>
            </w:r>
          </w:p>
        </w:tc>
      </w:tr>
      <w:tr w:rsidR="006541BD" w:rsidRPr="006541BD" w:rsidTr="00966CD7">
        <w:tc>
          <w:tcPr>
            <w:tcW w:w="959"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jc w:val="center"/>
              <w:rPr>
                <w:sz w:val="20"/>
                <w:szCs w:val="20"/>
                <w:lang w:val="en-US"/>
              </w:rPr>
            </w:pPr>
            <w:r w:rsidRPr="006541BD">
              <w:rPr>
                <w:sz w:val="20"/>
                <w:szCs w:val="20"/>
                <w:lang w:val="en-US"/>
              </w:rPr>
              <w:t>25.</w:t>
            </w:r>
          </w:p>
        </w:tc>
        <w:tc>
          <w:tcPr>
            <w:tcW w:w="3109"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rPr>
                <w:sz w:val="20"/>
                <w:szCs w:val="20"/>
              </w:rPr>
            </w:pPr>
            <w:r w:rsidRPr="006541BD">
              <w:rPr>
                <w:sz w:val="20"/>
                <w:szCs w:val="20"/>
              </w:rPr>
              <w:t>MG 93 GYM</w:t>
            </w:r>
          </w:p>
        </w:tc>
        <w:tc>
          <w:tcPr>
            <w:tcW w:w="1980" w:type="dxa"/>
            <w:tcBorders>
              <w:top w:val="single" w:sz="4" w:space="0" w:color="000000"/>
              <w:left w:val="single" w:sz="4" w:space="0" w:color="000000"/>
              <w:bottom w:val="single" w:sz="4" w:space="0" w:color="000000"/>
              <w:right w:val="single" w:sz="4" w:space="0" w:color="000000"/>
            </w:tcBorders>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tcBorders>
              <w:top w:val="single" w:sz="4" w:space="0" w:color="000000"/>
              <w:left w:val="single" w:sz="4" w:space="0" w:color="000000"/>
              <w:bottom w:val="single" w:sz="4" w:space="0" w:color="000000"/>
              <w:right w:val="single" w:sz="4" w:space="0" w:color="000000"/>
            </w:tcBorders>
            <w:vAlign w:val="center"/>
          </w:tcPr>
          <w:p w:rsidR="006541BD" w:rsidRPr="006541BD" w:rsidRDefault="006541BD" w:rsidP="00966CD7">
            <w:pPr>
              <w:jc w:val="center"/>
              <w:rPr>
                <w:sz w:val="20"/>
                <w:szCs w:val="20"/>
                <w:lang w:val="sr-Cyrl-CS"/>
              </w:rPr>
            </w:pPr>
            <w:r w:rsidRPr="006541BD">
              <w:rPr>
                <w:sz w:val="20"/>
                <w:szCs w:val="20"/>
                <w:lang w:val="sr-Cyrl-CS"/>
              </w:rPr>
              <w:t>125.000 рсд</w:t>
            </w:r>
          </w:p>
        </w:tc>
      </w:tr>
      <w:tr w:rsidR="006541BD" w:rsidRPr="006541BD" w:rsidTr="00966CD7">
        <w:tc>
          <w:tcPr>
            <w:tcW w:w="959" w:type="dxa"/>
            <w:tcBorders>
              <w:top w:val="single" w:sz="4" w:space="0" w:color="000000"/>
              <w:left w:val="single" w:sz="4" w:space="0" w:color="000000"/>
              <w:bottom w:val="single" w:sz="4" w:space="0" w:color="auto"/>
              <w:right w:val="single" w:sz="4" w:space="0" w:color="000000"/>
            </w:tcBorders>
            <w:vAlign w:val="center"/>
          </w:tcPr>
          <w:p w:rsidR="006541BD" w:rsidRPr="006541BD" w:rsidRDefault="006541BD" w:rsidP="00966CD7">
            <w:pPr>
              <w:jc w:val="center"/>
              <w:rPr>
                <w:sz w:val="20"/>
                <w:szCs w:val="20"/>
                <w:lang w:val="sr-Cyrl-CS"/>
              </w:rPr>
            </w:pPr>
            <w:r w:rsidRPr="006541BD">
              <w:rPr>
                <w:sz w:val="20"/>
                <w:szCs w:val="20"/>
                <w:lang w:val="sr-Cyrl-CS"/>
              </w:rPr>
              <w:t>26.</w:t>
            </w:r>
          </w:p>
        </w:tc>
        <w:tc>
          <w:tcPr>
            <w:tcW w:w="3109" w:type="dxa"/>
            <w:tcBorders>
              <w:top w:val="single" w:sz="4" w:space="0" w:color="000000"/>
              <w:left w:val="single" w:sz="4" w:space="0" w:color="000000"/>
              <w:bottom w:val="single" w:sz="4" w:space="0" w:color="auto"/>
              <w:right w:val="single" w:sz="4" w:space="0" w:color="000000"/>
            </w:tcBorders>
            <w:vAlign w:val="center"/>
          </w:tcPr>
          <w:p w:rsidR="006541BD" w:rsidRPr="006541BD" w:rsidRDefault="006541BD" w:rsidP="00966CD7">
            <w:pPr>
              <w:rPr>
                <w:sz w:val="20"/>
                <w:szCs w:val="20"/>
                <w:lang w:val="sr-Cyrl-CS"/>
              </w:rPr>
            </w:pPr>
            <w:r w:rsidRPr="006541BD">
              <w:rPr>
                <w:sz w:val="20"/>
                <w:szCs w:val="20"/>
                <w:lang w:val="sr-Cyrl-CS"/>
              </w:rPr>
              <w:t>Клуб малог фудбала Шљивићи</w:t>
            </w:r>
          </w:p>
        </w:tc>
        <w:tc>
          <w:tcPr>
            <w:tcW w:w="1980" w:type="dxa"/>
            <w:tcBorders>
              <w:top w:val="single" w:sz="4" w:space="0" w:color="000000"/>
              <w:left w:val="single" w:sz="4" w:space="0" w:color="000000"/>
              <w:bottom w:val="single" w:sz="4" w:space="0" w:color="auto"/>
              <w:right w:val="single" w:sz="4" w:space="0" w:color="000000"/>
            </w:tcBorders>
          </w:tcPr>
          <w:p w:rsidR="006541BD" w:rsidRPr="006541BD" w:rsidRDefault="006541BD" w:rsidP="00966CD7">
            <w:pPr>
              <w:rPr>
                <w:sz w:val="20"/>
                <w:szCs w:val="20"/>
                <w:lang w:val="sr-Cyrl-CS"/>
              </w:rPr>
            </w:pPr>
            <w:r w:rsidRPr="006541BD">
              <w:rPr>
                <w:sz w:val="20"/>
                <w:szCs w:val="20"/>
                <w:lang w:val="sr-Cyrl-CS"/>
              </w:rPr>
              <w:t>Редовни годишњи програми</w:t>
            </w:r>
          </w:p>
        </w:tc>
        <w:tc>
          <w:tcPr>
            <w:tcW w:w="1620" w:type="dxa"/>
            <w:tcBorders>
              <w:top w:val="single" w:sz="4" w:space="0" w:color="000000"/>
              <w:left w:val="single" w:sz="4" w:space="0" w:color="000000"/>
              <w:bottom w:val="single" w:sz="4" w:space="0" w:color="auto"/>
              <w:right w:val="single" w:sz="4" w:space="0" w:color="000000"/>
            </w:tcBorders>
            <w:vAlign w:val="center"/>
          </w:tcPr>
          <w:p w:rsidR="006541BD" w:rsidRPr="006541BD" w:rsidRDefault="006541BD" w:rsidP="00966CD7">
            <w:pPr>
              <w:jc w:val="center"/>
              <w:rPr>
                <w:sz w:val="20"/>
                <w:szCs w:val="20"/>
                <w:lang w:val="sr-Cyrl-CS"/>
              </w:rPr>
            </w:pPr>
            <w:r w:rsidRPr="006541BD">
              <w:rPr>
                <w:sz w:val="20"/>
                <w:szCs w:val="20"/>
                <w:lang w:val="sr-Cyrl-CS"/>
              </w:rPr>
              <w:t>350.000 рсд</w:t>
            </w:r>
          </w:p>
        </w:tc>
      </w:tr>
    </w:tbl>
    <w:p w:rsidR="006541BD" w:rsidRPr="006541BD" w:rsidRDefault="006541BD" w:rsidP="006541BD">
      <w:pPr>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tblGrid>
      <w:tr w:rsidR="006541BD" w:rsidRPr="006541BD" w:rsidTr="006541BD">
        <w:tc>
          <w:tcPr>
            <w:tcW w:w="7650" w:type="dxa"/>
            <w:shd w:val="clear" w:color="auto" w:fill="auto"/>
          </w:tcPr>
          <w:p w:rsidR="006541BD" w:rsidRPr="006541BD" w:rsidRDefault="006541BD" w:rsidP="00966CD7">
            <w:pPr>
              <w:rPr>
                <w:sz w:val="20"/>
                <w:szCs w:val="20"/>
                <w:lang w:val="sr-Cyrl-CS"/>
              </w:rPr>
            </w:pPr>
          </w:p>
          <w:p w:rsidR="006541BD" w:rsidRPr="006541BD" w:rsidRDefault="006541BD" w:rsidP="006541BD">
            <w:pPr>
              <w:tabs>
                <w:tab w:val="left" w:pos="1035"/>
                <w:tab w:val="left" w:pos="6330"/>
              </w:tabs>
              <w:rPr>
                <w:b/>
                <w:sz w:val="20"/>
                <w:szCs w:val="20"/>
                <w:lang w:val="sr-Cyrl-CS"/>
              </w:rPr>
            </w:pPr>
            <w:r w:rsidRPr="006541BD">
              <w:rPr>
                <w:sz w:val="20"/>
                <w:szCs w:val="20"/>
                <w:lang w:val="sr-Cyrl-CS"/>
              </w:rPr>
              <w:tab/>
            </w:r>
            <w:r w:rsidRPr="006541BD">
              <w:rPr>
                <w:b/>
                <w:sz w:val="20"/>
                <w:szCs w:val="20"/>
                <w:lang w:val="sr-Cyrl-CS"/>
              </w:rPr>
              <w:t>УКУПНО:</w:t>
            </w:r>
            <w:r>
              <w:rPr>
                <w:b/>
                <w:sz w:val="20"/>
                <w:szCs w:val="20"/>
              </w:rPr>
              <w:t xml:space="preserve">                                                                           </w:t>
            </w:r>
            <w:r w:rsidRPr="006541BD">
              <w:rPr>
                <w:b/>
                <w:sz w:val="20"/>
                <w:szCs w:val="20"/>
                <w:lang w:val="sr-Cyrl-CS"/>
              </w:rPr>
              <w:t xml:space="preserve">     19.</w:t>
            </w:r>
            <w:r w:rsidRPr="006541BD">
              <w:rPr>
                <w:b/>
                <w:sz w:val="20"/>
                <w:szCs w:val="20"/>
              </w:rPr>
              <w:t>999</w:t>
            </w:r>
            <w:r w:rsidRPr="006541BD">
              <w:rPr>
                <w:b/>
                <w:sz w:val="20"/>
                <w:szCs w:val="20"/>
                <w:lang w:val="sr-Cyrl-CS"/>
              </w:rPr>
              <w:t>.</w:t>
            </w:r>
            <w:r w:rsidRPr="006541BD">
              <w:rPr>
                <w:b/>
                <w:sz w:val="20"/>
                <w:szCs w:val="20"/>
                <w:lang w:val="en-US"/>
              </w:rPr>
              <w:t>0</w:t>
            </w:r>
            <w:r w:rsidRPr="006541BD">
              <w:rPr>
                <w:b/>
                <w:sz w:val="20"/>
                <w:szCs w:val="20"/>
                <w:lang w:val="sr-Cyrl-CS"/>
              </w:rPr>
              <w:t>6</w:t>
            </w:r>
            <w:r w:rsidRPr="006541BD">
              <w:rPr>
                <w:b/>
                <w:sz w:val="20"/>
                <w:szCs w:val="20"/>
                <w:lang w:val="en-US"/>
              </w:rPr>
              <w:t>5</w:t>
            </w:r>
            <w:r w:rsidRPr="006541BD">
              <w:rPr>
                <w:b/>
                <w:sz w:val="20"/>
                <w:szCs w:val="20"/>
                <w:lang w:val="sr-Cyrl-CS"/>
              </w:rPr>
              <w:t xml:space="preserve"> рсд</w:t>
            </w:r>
          </w:p>
        </w:tc>
      </w:tr>
    </w:tbl>
    <w:p w:rsidR="006541BD" w:rsidRPr="006541BD" w:rsidRDefault="006541BD" w:rsidP="006541BD">
      <w:pPr>
        <w:jc w:val="both"/>
        <w:rPr>
          <w:sz w:val="20"/>
          <w:szCs w:val="20"/>
          <w:lang w:val="en-US"/>
        </w:rPr>
      </w:pPr>
    </w:p>
    <w:p w:rsidR="006541BD" w:rsidRPr="006541BD" w:rsidRDefault="006541BD" w:rsidP="006541BD">
      <w:pPr>
        <w:jc w:val="both"/>
        <w:rPr>
          <w:sz w:val="20"/>
          <w:szCs w:val="20"/>
          <w:lang w:val="sr-Cyrl-CS"/>
        </w:rPr>
      </w:pPr>
      <w:r w:rsidRPr="006541BD">
        <w:rPr>
          <w:b/>
          <w:sz w:val="20"/>
          <w:szCs w:val="20"/>
          <w:lang/>
        </w:rPr>
        <w:t xml:space="preserve">II   </w:t>
      </w:r>
      <w:r w:rsidRPr="006541BD">
        <w:rPr>
          <w:sz w:val="20"/>
          <w:szCs w:val="20"/>
          <w:lang/>
        </w:rPr>
        <w:t xml:space="preserve">27 </w:t>
      </w:r>
      <w:r w:rsidRPr="006541BD">
        <w:rPr>
          <w:sz w:val="20"/>
          <w:szCs w:val="20"/>
          <w:lang/>
        </w:rPr>
        <w:t>спортских организација са територије општине Ивањица је пријавило до 20. априла 2018.године. своје годишње програме за финасирање у 20</w:t>
      </w:r>
      <w:r w:rsidRPr="006541BD">
        <w:rPr>
          <w:sz w:val="20"/>
          <w:szCs w:val="20"/>
          <w:lang w:val="sr-Cyrl-CS"/>
        </w:rPr>
        <w:t>20</w:t>
      </w:r>
      <w:r w:rsidRPr="006541BD">
        <w:rPr>
          <w:sz w:val="20"/>
          <w:szCs w:val="20"/>
          <w:lang/>
        </w:rPr>
        <w:t>.години. Комисија ѕа спорт општине Ивањица је увидом у документацију које су поднеле спортске организације извршила категоризацију, оцењивање и бодовање свих годишњих програма и дала предлог да се 2</w:t>
      </w:r>
      <w:r w:rsidRPr="006541BD">
        <w:rPr>
          <w:sz w:val="20"/>
          <w:szCs w:val="20"/>
          <w:lang w:val="sr-Cyrl-CS"/>
        </w:rPr>
        <w:t>6</w:t>
      </w:r>
      <w:r w:rsidRPr="006541BD">
        <w:rPr>
          <w:sz w:val="20"/>
          <w:szCs w:val="20"/>
          <w:lang/>
        </w:rPr>
        <w:t xml:space="preserve"> годишња програма за 20</w:t>
      </w:r>
      <w:r w:rsidRPr="006541BD">
        <w:rPr>
          <w:sz w:val="20"/>
          <w:szCs w:val="20"/>
          <w:lang w:val="sr-Cyrl-CS"/>
        </w:rPr>
        <w:t>20</w:t>
      </w:r>
      <w:r w:rsidRPr="006541BD">
        <w:rPr>
          <w:sz w:val="20"/>
          <w:szCs w:val="20"/>
          <w:lang/>
        </w:rPr>
        <w:t>.</w:t>
      </w:r>
      <w:r w:rsidRPr="006541BD">
        <w:rPr>
          <w:sz w:val="20"/>
          <w:szCs w:val="20"/>
          <w:lang w:val="sr-Cyrl-CS"/>
        </w:rPr>
        <w:t xml:space="preserve"> </w:t>
      </w:r>
      <w:r w:rsidRPr="006541BD">
        <w:rPr>
          <w:sz w:val="20"/>
          <w:szCs w:val="20"/>
          <w:lang/>
        </w:rPr>
        <w:t xml:space="preserve">годину финансирају из буџета општине Ивањица, а да се годишњи програм </w:t>
      </w:r>
      <w:r w:rsidRPr="006541BD">
        <w:rPr>
          <w:sz w:val="20"/>
          <w:szCs w:val="20"/>
          <w:lang w:val="sr-Cyrl-CS"/>
        </w:rPr>
        <w:t>Мото клуба „Точак“, тј. организација мото скупа у Ивањици 2020. године финансира из програма Спортског савеза Ивањица као спортска манифестација општине</w:t>
      </w:r>
      <w:r w:rsidRPr="006541BD">
        <w:rPr>
          <w:sz w:val="20"/>
          <w:szCs w:val="20"/>
          <w:lang/>
        </w:rPr>
        <w:t>.</w:t>
      </w:r>
    </w:p>
    <w:p w:rsidR="006541BD" w:rsidRPr="006541BD" w:rsidRDefault="006541BD" w:rsidP="006541BD">
      <w:pPr>
        <w:jc w:val="both"/>
        <w:rPr>
          <w:sz w:val="20"/>
          <w:szCs w:val="20"/>
          <w:lang w:val="sr-Cyrl-CS"/>
        </w:rPr>
      </w:pPr>
      <w:r w:rsidRPr="006541BD">
        <w:rPr>
          <w:b/>
          <w:sz w:val="20"/>
          <w:szCs w:val="20"/>
        </w:rPr>
        <w:t>II</w:t>
      </w:r>
      <w:r w:rsidRPr="006541BD">
        <w:rPr>
          <w:b/>
          <w:sz w:val="20"/>
          <w:szCs w:val="20"/>
          <w:lang/>
        </w:rPr>
        <w:t>I</w:t>
      </w:r>
      <w:r w:rsidRPr="006541BD">
        <w:rPr>
          <w:b/>
          <w:sz w:val="20"/>
          <w:szCs w:val="20"/>
        </w:rPr>
        <w:t xml:space="preserve"> </w:t>
      </w:r>
      <w:r w:rsidRPr="006541BD">
        <w:rPr>
          <w:sz w:val="20"/>
          <w:szCs w:val="20"/>
        </w:rPr>
        <w:t>Након доношења ов</w:t>
      </w:r>
      <w:r w:rsidRPr="006541BD">
        <w:rPr>
          <w:sz w:val="20"/>
          <w:szCs w:val="20"/>
          <w:lang w:val="sr-Cyrl-CS"/>
        </w:rPr>
        <w:t>ог</w:t>
      </w:r>
      <w:r w:rsidRPr="006541BD">
        <w:rPr>
          <w:sz w:val="20"/>
          <w:szCs w:val="20"/>
        </w:rPr>
        <w:t xml:space="preserve"> </w:t>
      </w:r>
      <w:r w:rsidRPr="006541BD">
        <w:rPr>
          <w:sz w:val="20"/>
          <w:szCs w:val="20"/>
          <w:lang w:val="sr-Cyrl-CS"/>
        </w:rPr>
        <w:t>Решења</w:t>
      </w:r>
      <w:r w:rsidRPr="006541BD">
        <w:rPr>
          <w:sz w:val="20"/>
          <w:szCs w:val="20"/>
        </w:rPr>
        <w:t xml:space="preserve"> општина Ивањица ће са сваком спортском организациом која се финансира из буџета општине </w:t>
      </w:r>
      <w:r w:rsidRPr="006541BD">
        <w:rPr>
          <w:sz w:val="20"/>
          <w:szCs w:val="20"/>
          <w:lang w:val="sr-Cyrl-CS"/>
        </w:rPr>
        <w:t>потписати уговор о наменском трошењу буџетских средстава.</w:t>
      </w:r>
    </w:p>
    <w:p w:rsidR="006541BD" w:rsidRPr="006541BD" w:rsidRDefault="006541BD" w:rsidP="006541BD">
      <w:pPr>
        <w:jc w:val="both"/>
        <w:rPr>
          <w:sz w:val="20"/>
          <w:szCs w:val="20"/>
          <w:lang w:val="sr-Cyrl-CS"/>
        </w:rPr>
      </w:pPr>
      <w:r w:rsidRPr="006541BD">
        <w:rPr>
          <w:sz w:val="20"/>
          <w:szCs w:val="20"/>
          <w:lang w:val="sr-Cyrl-CS"/>
        </w:rPr>
        <w:t xml:space="preserve">       Потписивање уговора, као и транфери првих рата од укупно одобрених средстава извршиће се након усвајања коначног Извештаја за 2019.годину.</w:t>
      </w:r>
    </w:p>
    <w:p w:rsidR="006541BD" w:rsidRPr="006541BD" w:rsidRDefault="006541BD" w:rsidP="006541BD">
      <w:pPr>
        <w:jc w:val="both"/>
        <w:rPr>
          <w:sz w:val="20"/>
          <w:szCs w:val="20"/>
          <w:lang w:val="sr-Cyrl-CS"/>
        </w:rPr>
      </w:pPr>
      <w:r w:rsidRPr="006541BD">
        <w:rPr>
          <w:b/>
          <w:sz w:val="20"/>
          <w:szCs w:val="20"/>
        </w:rPr>
        <w:t xml:space="preserve">IV </w:t>
      </w:r>
      <w:r w:rsidRPr="006541BD">
        <w:rPr>
          <w:sz w:val="20"/>
          <w:szCs w:val="20"/>
        </w:rPr>
        <w:t>У име општине Ивањица уговор са спортским организацијама ће закључити Заменик председника општине.</w:t>
      </w:r>
    </w:p>
    <w:p w:rsidR="006541BD" w:rsidRPr="006541BD" w:rsidRDefault="006541BD" w:rsidP="006541BD">
      <w:pPr>
        <w:jc w:val="both"/>
        <w:rPr>
          <w:sz w:val="20"/>
          <w:szCs w:val="20"/>
          <w:lang w:val="sr-Cyrl-CS"/>
        </w:rPr>
      </w:pPr>
      <w:r w:rsidRPr="006541BD">
        <w:rPr>
          <w:b/>
          <w:sz w:val="20"/>
          <w:szCs w:val="20"/>
        </w:rPr>
        <w:t xml:space="preserve">V </w:t>
      </w:r>
      <w:r w:rsidRPr="006541BD">
        <w:rPr>
          <w:b/>
          <w:sz w:val="20"/>
          <w:szCs w:val="20"/>
          <w:lang/>
        </w:rPr>
        <w:t xml:space="preserve">  </w:t>
      </w:r>
      <w:r w:rsidRPr="006541BD">
        <w:rPr>
          <w:sz w:val="20"/>
          <w:szCs w:val="20"/>
          <w:lang w:val="sr-Cyrl-CS"/>
        </w:rPr>
        <w:t xml:space="preserve">Ово Решење ступа на снагу даном доношења, а биће ојављено у </w:t>
      </w:r>
      <w:r w:rsidRPr="006541BD">
        <w:rPr>
          <w:sz w:val="20"/>
          <w:szCs w:val="20"/>
        </w:rPr>
        <w:t>„</w:t>
      </w:r>
      <w:r w:rsidRPr="006541BD">
        <w:rPr>
          <w:sz w:val="20"/>
          <w:szCs w:val="20"/>
          <w:lang w:val="sr-Cyrl-CS"/>
        </w:rPr>
        <w:t>Службеном листу општине Ивањица</w:t>
      </w:r>
      <w:r w:rsidRPr="006541BD">
        <w:rPr>
          <w:sz w:val="20"/>
          <w:szCs w:val="20"/>
        </w:rPr>
        <w:t>“</w:t>
      </w:r>
      <w:r w:rsidRPr="006541BD">
        <w:rPr>
          <w:sz w:val="20"/>
          <w:szCs w:val="20"/>
          <w:lang w:val="sr-Cyrl-CS"/>
        </w:rPr>
        <w:t xml:space="preserve"> и на веб сајту општине Ивањица.</w:t>
      </w:r>
    </w:p>
    <w:p w:rsidR="006541BD" w:rsidRPr="006541BD" w:rsidRDefault="006541BD" w:rsidP="006541BD">
      <w:pPr>
        <w:rPr>
          <w:sz w:val="20"/>
          <w:szCs w:val="20"/>
          <w:lang w:val="sr-Cyrl-CS"/>
        </w:rPr>
      </w:pPr>
    </w:p>
    <w:p w:rsidR="006541BD" w:rsidRPr="006541BD" w:rsidRDefault="006541BD" w:rsidP="006541BD">
      <w:pPr>
        <w:rPr>
          <w:sz w:val="20"/>
          <w:szCs w:val="20"/>
          <w:lang w:val="sr-Cyrl-CS"/>
        </w:rPr>
      </w:pPr>
    </w:p>
    <w:p w:rsidR="006541BD" w:rsidRPr="006541BD" w:rsidRDefault="006541BD" w:rsidP="006541BD">
      <w:pPr>
        <w:jc w:val="right"/>
        <w:rPr>
          <w:b/>
          <w:sz w:val="20"/>
          <w:szCs w:val="20"/>
          <w:lang w:val="sr-Cyrl-CS"/>
        </w:rPr>
      </w:pPr>
      <w:r w:rsidRPr="006541BD">
        <w:rPr>
          <w:b/>
          <w:sz w:val="20"/>
          <w:szCs w:val="20"/>
          <w:lang w:val="sr-Cyrl-CS"/>
        </w:rPr>
        <w:t xml:space="preserve">ЗАМЕНИК ПРЕДСЕДНИКА ОПШТИНЕ </w:t>
      </w:r>
    </w:p>
    <w:p w:rsidR="006541BD" w:rsidRPr="006541BD" w:rsidRDefault="006541BD" w:rsidP="006541BD">
      <w:pPr>
        <w:tabs>
          <w:tab w:val="left" w:pos="5415"/>
        </w:tabs>
        <w:rPr>
          <w:sz w:val="20"/>
          <w:szCs w:val="20"/>
          <w:lang w:val="sr-Cyrl-CS"/>
        </w:rPr>
      </w:pPr>
      <w:r w:rsidRPr="006541BD">
        <w:rPr>
          <w:sz w:val="20"/>
          <w:szCs w:val="20"/>
          <w:lang w:val="sr-Cyrl-CS"/>
        </w:rPr>
        <w:tab/>
        <w:t xml:space="preserve">  </w:t>
      </w:r>
      <w:r>
        <w:rPr>
          <w:sz w:val="20"/>
          <w:szCs w:val="20"/>
        </w:rPr>
        <w:t xml:space="preserve">                                     </w:t>
      </w:r>
      <w:r w:rsidRPr="006541BD">
        <w:rPr>
          <w:sz w:val="20"/>
          <w:szCs w:val="20"/>
          <w:lang w:val="sr-Cyrl-CS"/>
        </w:rPr>
        <w:t xml:space="preserve"> Момчило Митровић</w:t>
      </w:r>
    </w:p>
    <w:p w:rsidR="006541BD" w:rsidRPr="006541BD" w:rsidRDefault="006541BD" w:rsidP="006541BD">
      <w:pPr>
        <w:tabs>
          <w:tab w:val="left" w:pos="5415"/>
        </w:tabs>
        <w:jc w:val="center"/>
        <w:rPr>
          <w:b/>
          <w:sz w:val="20"/>
          <w:szCs w:val="20"/>
        </w:rPr>
      </w:pPr>
    </w:p>
    <w:p w:rsidR="006541BD" w:rsidRPr="006541BD" w:rsidRDefault="006541BD" w:rsidP="006541BD">
      <w:pPr>
        <w:tabs>
          <w:tab w:val="left" w:pos="5415"/>
        </w:tabs>
        <w:jc w:val="center"/>
        <w:rPr>
          <w:b/>
          <w:sz w:val="20"/>
          <w:szCs w:val="20"/>
          <w:lang w:val="sr-Cyrl-CS"/>
        </w:rPr>
      </w:pPr>
      <w:r w:rsidRPr="006541BD">
        <w:rPr>
          <w:b/>
          <w:sz w:val="20"/>
          <w:szCs w:val="20"/>
          <w:lang w:val="sr-Cyrl-CS"/>
        </w:rPr>
        <w:t xml:space="preserve">О Б Р А З Л О Ж Е Њ Е </w:t>
      </w:r>
    </w:p>
    <w:p w:rsidR="006541BD" w:rsidRPr="006541BD" w:rsidRDefault="006541BD" w:rsidP="006541BD">
      <w:pPr>
        <w:rPr>
          <w:sz w:val="20"/>
          <w:szCs w:val="20"/>
          <w:lang w:val="en-US"/>
        </w:rPr>
      </w:pPr>
    </w:p>
    <w:p w:rsidR="006541BD" w:rsidRPr="006541BD" w:rsidRDefault="006541BD" w:rsidP="006541BD">
      <w:pPr>
        <w:rPr>
          <w:sz w:val="20"/>
          <w:szCs w:val="20"/>
          <w:lang w:val="en-US"/>
        </w:rPr>
      </w:pPr>
    </w:p>
    <w:p w:rsidR="006541BD" w:rsidRPr="006541BD" w:rsidRDefault="006541BD" w:rsidP="006541BD">
      <w:pPr>
        <w:rPr>
          <w:sz w:val="20"/>
          <w:szCs w:val="20"/>
          <w:lang w:val="sr-Cyrl-CS"/>
        </w:rPr>
      </w:pPr>
    </w:p>
    <w:p w:rsidR="006541BD" w:rsidRPr="006541BD" w:rsidRDefault="006541BD" w:rsidP="006541BD">
      <w:pPr>
        <w:ind w:firstLine="708"/>
        <w:jc w:val="both"/>
        <w:rPr>
          <w:sz w:val="20"/>
          <w:szCs w:val="20"/>
          <w:lang w:val="sr-Cyrl-CS"/>
        </w:rPr>
      </w:pPr>
      <w:r w:rsidRPr="006541BD">
        <w:rPr>
          <w:sz w:val="20"/>
          <w:szCs w:val="20"/>
          <w:lang w:val="sr-Cyrl-CS"/>
        </w:rPr>
        <w:t>На основу члана 138. Закона о спорту („Службени гласник РС“ број 10/2016) предвиђено је да јединице локалне самоуправе преко надлежних органа одређују ближе услове, критеријуме, начин и поступак доделе средстава из буџета јединице локалне самоуправе, односно одобравање програма за задовољавање потреба и интереса грађана у области спорта на</w:t>
      </w:r>
      <w:r w:rsidRPr="006541BD">
        <w:rPr>
          <w:sz w:val="20"/>
          <w:szCs w:val="20"/>
        </w:rPr>
        <w:t xml:space="preserve"> </w:t>
      </w:r>
      <w:r w:rsidRPr="006541BD">
        <w:rPr>
          <w:sz w:val="20"/>
          <w:szCs w:val="20"/>
          <w:lang w:val="sr-Cyrl-CS"/>
        </w:rPr>
        <w:t xml:space="preserve">територији јединице локалне самоуправе, као и начин јавног ојављивања података о предложеним програмима за финансирање, одобреним програмима и реализацији одобрених програма. </w:t>
      </w:r>
    </w:p>
    <w:p w:rsidR="006541BD" w:rsidRPr="006541BD" w:rsidRDefault="006541BD" w:rsidP="006541BD">
      <w:pPr>
        <w:ind w:firstLine="708"/>
        <w:jc w:val="both"/>
        <w:rPr>
          <w:sz w:val="20"/>
          <w:szCs w:val="20"/>
        </w:rPr>
      </w:pPr>
      <w:r w:rsidRPr="006541BD">
        <w:rPr>
          <w:sz w:val="20"/>
          <w:szCs w:val="20"/>
          <w:lang w:val="sr-Cyrl-CS"/>
        </w:rPr>
        <w:t xml:space="preserve">Општинско веће општине Ивањица је на седници одржаној 30.01.2017. донело </w:t>
      </w:r>
      <w:r w:rsidRPr="006541BD">
        <w:rPr>
          <w:b/>
          <w:sz w:val="20"/>
          <w:szCs w:val="20"/>
          <w:lang w:val="sr-Cyrl-CS"/>
        </w:rPr>
        <w:t>Правилник о категоризацији спортских организација  на територији општине Ивањица</w:t>
      </w:r>
      <w:r w:rsidRPr="006541BD">
        <w:rPr>
          <w:sz w:val="20"/>
          <w:szCs w:val="20"/>
          <w:lang w:val="sr-Cyrl-CS"/>
        </w:rPr>
        <w:t xml:space="preserve"> („Службени лист општине Ивањица“ број 1/2017) и </w:t>
      </w:r>
      <w:r w:rsidRPr="006541BD">
        <w:rPr>
          <w:b/>
          <w:sz w:val="20"/>
          <w:szCs w:val="20"/>
          <w:lang w:val="sr-Cyrl-CS"/>
        </w:rPr>
        <w:t>Правилник о одобравању и финансирању програма којима се задовољавају потребе и интереси грађана у области спорта на територији општине Ивањица</w:t>
      </w:r>
      <w:r w:rsidRPr="006541BD">
        <w:rPr>
          <w:sz w:val="20"/>
          <w:szCs w:val="20"/>
          <w:lang w:val="sr-Cyrl-CS"/>
        </w:rPr>
        <w:t xml:space="preserve"> („Службени лист општине Ивањица“ број 1/2017). </w:t>
      </w:r>
    </w:p>
    <w:p w:rsidR="006541BD" w:rsidRPr="006541BD" w:rsidRDefault="006541BD" w:rsidP="006541BD">
      <w:pPr>
        <w:ind w:firstLine="708"/>
        <w:jc w:val="both"/>
        <w:rPr>
          <w:sz w:val="20"/>
          <w:szCs w:val="20"/>
          <w:lang w:val="sr-Cyrl-CS"/>
        </w:rPr>
      </w:pPr>
      <w:r w:rsidRPr="006541BD">
        <w:rPr>
          <w:sz w:val="20"/>
          <w:szCs w:val="20"/>
        </w:rPr>
        <w:lastRenderedPageBreak/>
        <w:t xml:space="preserve">Заменик председника општине именовао је </w:t>
      </w:r>
      <w:r w:rsidRPr="006541BD">
        <w:rPr>
          <w:b/>
          <w:sz w:val="20"/>
          <w:szCs w:val="20"/>
        </w:rPr>
        <w:t>Комисију за спорт општине Ивањица</w:t>
      </w:r>
      <w:r w:rsidRPr="006541BD">
        <w:rPr>
          <w:sz w:val="20"/>
          <w:szCs w:val="20"/>
        </w:rPr>
        <w:t xml:space="preserve"> </w:t>
      </w:r>
      <w:r w:rsidRPr="006541BD">
        <w:rPr>
          <w:sz w:val="20"/>
          <w:szCs w:val="20"/>
          <w:lang w:val="sr-Cyrl-CS"/>
        </w:rPr>
        <w:t>Решењем број 400-35/2019-01 од 08.10.2019. године. Законом о спорту и Правилником о категоризацији спортских организација и Правилником о одобравању и финансирању програма којима се задовољавају потребе и интереси грађана у области спорта на територији општине Ивањица су јасно дефинисане надлежности, поступак рада и обавезе Комисије за спорт.</w:t>
      </w:r>
    </w:p>
    <w:p w:rsidR="006541BD" w:rsidRPr="006541BD" w:rsidRDefault="006541BD" w:rsidP="006541BD">
      <w:pPr>
        <w:ind w:firstLine="708"/>
        <w:jc w:val="both"/>
        <w:rPr>
          <w:sz w:val="20"/>
          <w:szCs w:val="20"/>
        </w:rPr>
      </w:pPr>
      <w:r w:rsidRPr="006541BD">
        <w:rPr>
          <w:sz w:val="20"/>
          <w:szCs w:val="20"/>
          <w:lang w:val="sr-Cyrl-CS"/>
        </w:rPr>
        <w:t>Комисија за спорт је приступила категорисању спортских организација, оцењивању и бодовању истих</w:t>
      </w:r>
      <w:r w:rsidRPr="006541BD">
        <w:rPr>
          <w:sz w:val="20"/>
          <w:szCs w:val="20"/>
        </w:rPr>
        <w:t>.</w:t>
      </w:r>
    </w:p>
    <w:p w:rsidR="006541BD" w:rsidRPr="006541BD" w:rsidRDefault="006541BD" w:rsidP="006541BD">
      <w:pPr>
        <w:ind w:firstLine="708"/>
        <w:jc w:val="both"/>
        <w:rPr>
          <w:b/>
          <w:sz w:val="20"/>
          <w:szCs w:val="20"/>
          <w:lang w:val="sr-Cyrl-CS"/>
        </w:rPr>
      </w:pPr>
      <w:r w:rsidRPr="006541BD">
        <w:rPr>
          <w:sz w:val="20"/>
          <w:szCs w:val="20"/>
          <w:lang w:val="sr-Cyrl-CS"/>
        </w:rPr>
        <w:t xml:space="preserve">Комисија за спорт општине Ивањица је доставила Општинском већу општине Ивањица прелиминарни Предлог Решења о </w:t>
      </w:r>
      <w:r w:rsidRPr="006541BD">
        <w:rPr>
          <w:b/>
          <w:sz w:val="20"/>
          <w:szCs w:val="20"/>
          <w:lang w:val="sr-Cyrl-CS"/>
        </w:rPr>
        <w:t xml:space="preserve"> </w:t>
      </w:r>
      <w:r w:rsidRPr="006541BD">
        <w:rPr>
          <w:sz w:val="20"/>
          <w:szCs w:val="20"/>
          <w:lang w:val="sr-Cyrl-CS"/>
        </w:rPr>
        <w:t>финансирању програма спортских организација на територији општине Ивањица за 2020.годину. Након доношења овог решења општина Ивањица ће са сваком спортском организацијом која буде финансирана из буџета општине потписати Уговор о наменском трошењу средстава, односно обавезама спортске организације при реализацији годишњих програма.</w:t>
      </w:r>
    </w:p>
    <w:p w:rsidR="006541BD" w:rsidRPr="006541BD" w:rsidRDefault="006541BD" w:rsidP="006541BD">
      <w:pPr>
        <w:ind w:firstLine="708"/>
        <w:jc w:val="both"/>
        <w:rPr>
          <w:sz w:val="20"/>
          <w:szCs w:val="20"/>
        </w:rPr>
      </w:pPr>
    </w:p>
    <w:p w:rsidR="006541BD" w:rsidRPr="006541BD" w:rsidRDefault="006541BD" w:rsidP="006541BD">
      <w:pPr>
        <w:ind w:firstLine="708"/>
        <w:jc w:val="both"/>
        <w:rPr>
          <w:sz w:val="20"/>
          <w:szCs w:val="20"/>
        </w:rPr>
      </w:pPr>
    </w:p>
    <w:p w:rsidR="006541BD" w:rsidRPr="006541BD" w:rsidRDefault="006541BD" w:rsidP="006541BD">
      <w:pPr>
        <w:ind w:firstLine="708"/>
        <w:jc w:val="both"/>
        <w:rPr>
          <w:sz w:val="20"/>
          <w:szCs w:val="20"/>
        </w:rPr>
      </w:pPr>
    </w:p>
    <w:p w:rsidR="006541BD" w:rsidRPr="006541BD" w:rsidRDefault="006541BD" w:rsidP="006541BD">
      <w:pPr>
        <w:ind w:left="4248" w:firstLine="708"/>
        <w:jc w:val="center"/>
        <w:rPr>
          <w:sz w:val="20"/>
          <w:szCs w:val="20"/>
        </w:rPr>
      </w:pPr>
      <w:r w:rsidRPr="006541BD">
        <w:rPr>
          <w:sz w:val="20"/>
          <w:szCs w:val="20"/>
          <w:lang w:val="sr-Cyrl-CS"/>
        </w:rPr>
        <w:t xml:space="preserve">ПРЕДСЕДНИК КОМИСИЈЕ ЗА СПОРТ    </w:t>
      </w:r>
      <w:r>
        <w:rPr>
          <w:sz w:val="20"/>
          <w:szCs w:val="20"/>
        </w:rPr>
        <w:t xml:space="preserve">            </w:t>
      </w:r>
      <w:r w:rsidRPr="006541BD">
        <w:rPr>
          <w:sz w:val="20"/>
          <w:szCs w:val="20"/>
          <w:lang w:val="sr-Cyrl-CS"/>
        </w:rPr>
        <w:t>ОПШТИНЕ ИВАЊИЦА</w:t>
      </w:r>
    </w:p>
    <w:p w:rsidR="006541BD" w:rsidRPr="006541BD" w:rsidRDefault="006541BD" w:rsidP="006541BD">
      <w:pPr>
        <w:ind w:left="4248" w:firstLine="708"/>
        <w:jc w:val="center"/>
        <w:rPr>
          <w:sz w:val="20"/>
          <w:szCs w:val="20"/>
        </w:rPr>
      </w:pPr>
    </w:p>
    <w:p w:rsidR="006541BD" w:rsidRPr="006541BD" w:rsidRDefault="006541BD" w:rsidP="006541BD">
      <w:pPr>
        <w:tabs>
          <w:tab w:val="left" w:pos="5259"/>
        </w:tabs>
        <w:rPr>
          <w:sz w:val="20"/>
          <w:szCs w:val="20"/>
        </w:rPr>
      </w:pPr>
      <w:r w:rsidRPr="006541BD">
        <w:rPr>
          <w:sz w:val="20"/>
          <w:szCs w:val="20"/>
          <w:lang w:val="sr-Cyrl-CS"/>
        </w:rPr>
        <w:t xml:space="preserve">                                  </w:t>
      </w:r>
      <w:r w:rsidRPr="006541BD">
        <w:rPr>
          <w:sz w:val="20"/>
          <w:szCs w:val="20"/>
          <w:lang w:val="sr-Cyrl-CS"/>
        </w:rPr>
        <w:tab/>
      </w:r>
      <w:r>
        <w:rPr>
          <w:sz w:val="20"/>
          <w:szCs w:val="20"/>
        </w:rPr>
        <w:t xml:space="preserve">              </w:t>
      </w:r>
      <w:r w:rsidRPr="006541BD">
        <w:rPr>
          <w:sz w:val="20"/>
          <w:szCs w:val="20"/>
          <w:lang w:val="sr-Cyrl-CS"/>
        </w:rPr>
        <w:t>__________________________________</w:t>
      </w:r>
    </w:p>
    <w:p w:rsidR="006541BD" w:rsidRPr="0049439C" w:rsidRDefault="006541BD" w:rsidP="006541BD">
      <w:pPr>
        <w:tabs>
          <w:tab w:val="left" w:pos="5259"/>
        </w:tabs>
        <w:rPr>
          <w:rFonts w:ascii="Arial" w:hAnsi="Arial" w:cs="Arial"/>
          <w:sz w:val="20"/>
          <w:szCs w:val="20"/>
        </w:rPr>
      </w:pPr>
    </w:p>
    <w:p w:rsidR="006541BD" w:rsidRDefault="006541BD" w:rsidP="006541BD">
      <w:pPr>
        <w:tabs>
          <w:tab w:val="left" w:pos="5222"/>
          <w:tab w:val="left" w:pos="7020"/>
        </w:tabs>
        <w:jc w:val="right"/>
        <w:rPr>
          <w:rFonts w:ascii="Arial" w:hAnsi="Arial" w:cs="Arial"/>
          <w:sz w:val="20"/>
          <w:szCs w:val="20"/>
        </w:rPr>
      </w:pPr>
      <w:r>
        <w:rPr>
          <w:rFonts w:ascii="Arial" w:hAnsi="Arial" w:cs="Arial"/>
          <w:sz w:val="20"/>
          <w:szCs w:val="20"/>
          <w:lang w:val="sr-Cyrl-CS"/>
        </w:rPr>
        <w:tab/>
        <w:t xml:space="preserve">   </w:t>
      </w:r>
    </w:p>
    <w:p w:rsidR="006541BD" w:rsidRDefault="006541BD" w:rsidP="006541BD">
      <w:pPr>
        <w:rPr>
          <w:lang w:val="sr-Cyrl-CS"/>
        </w:rPr>
      </w:pPr>
    </w:p>
    <w:p w:rsidR="007D4474" w:rsidRDefault="007D4474" w:rsidP="006541BD">
      <w:pPr>
        <w:rPr>
          <w:sz w:val="20"/>
          <w:szCs w:val="20"/>
        </w:rPr>
      </w:pPr>
    </w:p>
    <w:p w:rsidR="007D4474" w:rsidRDefault="007D4474"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0F7CF8" w:rsidRDefault="000F7CF8" w:rsidP="00B13A10">
      <w:pPr>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F7CF8" w:rsidRDefault="000F7CF8"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Pr="00D61D43" w:rsidRDefault="00E01847" w:rsidP="00D748F1">
      <w:pPr>
        <w:tabs>
          <w:tab w:val="center" w:pos="1683"/>
          <w:tab w:val="center" w:pos="6919"/>
        </w:tabs>
        <w:autoSpaceDE w:val="0"/>
        <w:autoSpaceDN w:val="0"/>
        <w:adjustRightInd w:val="0"/>
        <w:rPr>
          <w:sz w:val="20"/>
          <w:szCs w:val="20"/>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E01847" w:rsidRPr="00E01847" w:rsidRDefault="00E01847" w:rsidP="00D748F1">
      <w:pPr>
        <w:tabs>
          <w:tab w:val="center" w:pos="1683"/>
          <w:tab w:val="center" w:pos="6919"/>
        </w:tabs>
        <w:autoSpaceDE w:val="0"/>
        <w:autoSpaceDN w:val="0"/>
        <w:adjustRightInd w:val="0"/>
        <w:rPr>
          <w:sz w:val="20"/>
          <w:szCs w:val="20"/>
          <w:lang w:val="sr-Cyrl-CS"/>
        </w:rPr>
      </w:pPr>
    </w:p>
    <w:p w:rsidR="00C116A3" w:rsidRDefault="00C116A3" w:rsidP="00D748F1">
      <w:pPr>
        <w:tabs>
          <w:tab w:val="center" w:pos="1683"/>
          <w:tab w:val="center" w:pos="6919"/>
        </w:tabs>
        <w:autoSpaceDE w:val="0"/>
        <w:autoSpaceDN w:val="0"/>
        <w:adjustRightInd w:val="0"/>
        <w:rPr>
          <w:sz w:val="20"/>
          <w:szCs w:val="20"/>
        </w:rPr>
      </w:pPr>
    </w:p>
    <w:p w:rsidR="00C116A3" w:rsidRPr="00D748F1" w:rsidRDefault="00C116A3" w:rsidP="00D748F1">
      <w:pPr>
        <w:tabs>
          <w:tab w:val="center" w:pos="1683"/>
          <w:tab w:val="center" w:pos="6919"/>
        </w:tabs>
        <w:autoSpaceDE w:val="0"/>
        <w:autoSpaceDN w:val="0"/>
        <w:adjustRightInd w:val="0"/>
        <w:rPr>
          <w:sz w:val="20"/>
          <w:szCs w:val="20"/>
        </w:rPr>
      </w:pPr>
    </w:p>
    <w:p w:rsidR="00EE7723" w:rsidRPr="00A72219" w:rsidRDefault="00EE7723" w:rsidP="00EE7723">
      <w:pPr>
        <w:rPr>
          <w:sz w:val="20"/>
          <w:szCs w:val="20"/>
          <w:lang w:val="sr-Cyrl-CS"/>
        </w:rPr>
      </w:pPr>
      <w:r w:rsidRPr="00B83622">
        <w:rPr>
          <w:sz w:val="20"/>
          <w:szCs w:val="20"/>
          <w:lang w:val="sr-Cyrl-CS"/>
        </w:rPr>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lastRenderedPageBreak/>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C95F09"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6541BD" w:rsidRDefault="00D748F1" w:rsidP="006541BD">
      <w:pPr>
        <w:rPr>
          <w:sz w:val="20"/>
          <w:szCs w:val="20"/>
          <w:lang w:val="sr-Cyrl-CS"/>
        </w:rPr>
      </w:pPr>
      <w:r>
        <w:rPr>
          <w:sz w:val="20"/>
          <w:szCs w:val="20"/>
          <w:lang w:val="sr-Cyrl-CS"/>
        </w:rPr>
        <w:t>1.</w:t>
      </w:r>
      <w:r w:rsidR="006541BD" w:rsidRPr="006541BD">
        <w:rPr>
          <w:b/>
          <w:sz w:val="20"/>
          <w:szCs w:val="20"/>
          <w:lang w:val="sr-Cyrl-CS"/>
        </w:rPr>
        <w:t xml:space="preserve"> </w:t>
      </w:r>
      <w:r w:rsidR="006541BD" w:rsidRPr="006541BD">
        <w:rPr>
          <w:sz w:val="20"/>
          <w:szCs w:val="20"/>
          <w:lang w:val="sr-Cyrl-CS"/>
        </w:rPr>
        <w:t>РЕШЕЊЕ</w:t>
      </w:r>
      <w:r w:rsidR="006541BD" w:rsidRPr="006541BD">
        <w:rPr>
          <w:sz w:val="20"/>
          <w:szCs w:val="20"/>
        </w:rPr>
        <w:t xml:space="preserve"> </w:t>
      </w:r>
      <w:r w:rsidR="006541BD">
        <w:rPr>
          <w:sz w:val="20"/>
          <w:szCs w:val="20"/>
          <w:lang w:val="sr-Cyrl-CS"/>
        </w:rPr>
        <w:t>О ФИНАНСИРАЊУ ПРОГРАМА СПОРТСКИХ ОРГАНИЗАЦИЈА НА ТЕРИТОРИЈИ ОПШТИНЕ ИВАЊИЦА ЗА 2020 ГОДИНУ ...................................................................................................................</w:t>
      </w:r>
      <w:r w:rsidR="00B13A10">
        <w:rPr>
          <w:sz w:val="20"/>
          <w:szCs w:val="20"/>
        </w:rPr>
        <w:t>...................</w:t>
      </w:r>
      <w:r>
        <w:rPr>
          <w:sz w:val="20"/>
          <w:szCs w:val="20"/>
          <w:lang w:val="sr-Cyrl-CS"/>
        </w:rPr>
        <w:t xml:space="preserve">.... стр1 </w:t>
      </w:r>
    </w:p>
    <w:p w:rsidR="00D748F1" w:rsidRDefault="00D748F1" w:rsidP="00633F6B">
      <w:pPr>
        <w:rPr>
          <w:sz w:val="20"/>
          <w:szCs w:val="20"/>
          <w:lang w:val="sr-Cyrl-C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D61D43" w:rsidRDefault="00D61D43" w:rsidP="00633F6B">
      <w:pPr>
        <w:rPr>
          <w:caps/>
          <w:color w:val="000000"/>
          <w:sz w:val="20"/>
          <w:szCs w:val="20"/>
          <w:lang w:eastAsia="en-US"/>
        </w:rPr>
      </w:pPr>
    </w:p>
    <w:p w:rsidR="00D61D43" w:rsidRDefault="00D61D43" w:rsidP="00633F6B">
      <w:pPr>
        <w:rPr>
          <w:caps/>
          <w:color w:val="000000"/>
          <w:sz w:val="20"/>
          <w:szCs w:val="20"/>
          <w:lang w:eastAsia="en-US"/>
        </w:rPr>
      </w:pPr>
    </w:p>
    <w:p w:rsidR="00B13A10" w:rsidRDefault="00B13A10"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C95F09"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C95F09" w:rsidP="00115B1F">
      <w:pPr>
        <w:jc w:val="both"/>
        <w:rPr>
          <w:sz w:val="18"/>
          <w:szCs w:val="18"/>
          <w:lang w:val="sr-Cyrl-CS"/>
        </w:rPr>
      </w:pPr>
      <w:r w:rsidRPr="00C95F09">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A35" w:rsidRDefault="002C7A35">
      <w:r>
        <w:separator/>
      </w:r>
    </w:p>
  </w:endnote>
  <w:endnote w:type="continuationSeparator" w:id="1">
    <w:p w:rsidR="002C7A35" w:rsidRDefault="002C7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A35" w:rsidRDefault="002C7A35">
      <w:r>
        <w:separator/>
      </w:r>
    </w:p>
  </w:footnote>
  <w:footnote w:type="continuationSeparator" w:id="1">
    <w:p w:rsidR="002C7A35" w:rsidRDefault="002C7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C95F09"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C95F09">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C95F09" w:rsidP="006761B4">
    <w:pPr>
      <w:pStyle w:val="Header"/>
      <w:tabs>
        <w:tab w:val="clear" w:pos="4535"/>
      </w:tabs>
      <w:rPr>
        <w:rFonts w:ascii="Arial" w:hAnsi="Arial" w:cs="Arial"/>
        <w:b/>
        <w:sz w:val="16"/>
        <w:szCs w:val="16"/>
        <w:lang w:val="sr-Cyrl-CS"/>
      </w:rPr>
    </w:pPr>
    <w:r w:rsidRPr="00C95F09">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6541BD" w:rsidRDefault="00583ACB"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6541BD">
      <w:rPr>
        <w:rFonts w:ascii="Arial" w:hAnsi="Arial" w:cs="Arial"/>
        <w:b/>
        <w:color w:val="333399"/>
        <w:sz w:val="22"/>
        <w:szCs w:val="22"/>
        <w:shd w:val="clear" w:color="auto" w:fill="E0E0E0"/>
        <w:lang w:val="sr-Cyrl-CS"/>
      </w:rPr>
      <w:t>3 јануар</w:t>
    </w:r>
    <w:r>
      <w:rPr>
        <w:rFonts w:ascii="Arial" w:hAnsi="Arial" w:cs="Arial"/>
        <w:b/>
        <w:color w:val="333399"/>
        <w:sz w:val="22"/>
        <w:szCs w:val="22"/>
        <w:shd w:val="clear" w:color="auto" w:fill="E0E0E0"/>
        <w:lang w:val="sr-Cyrl-CS"/>
      </w:rPr>
      <w:t xml:space="preserve">  20</w:t>
    </w:r>
    <w:r w:rsidR="006541BD">
      <w:rPr>
        <w:rFonts w:ascii="Arial" w:hAnsi="Arial" w:cs="Arial"/>
        <w:b/>
        <w:color w:val="333399"/>
        <w:sz w:val="22"/>
        <w:szCs w:val="22"/>
        <w:shd w:val="clear" w:color="auto" w:fill="E0E0E0"/>
        <w:lang w:val="sr-Cyrl-CS"/>
      </w:rPr>
      <w:t>20</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6541BD">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006541BD">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6541BD">
      <w:rPr>
        <w:rFonts w:ascii="Arial" w:hAnsi="Arial" w:cs="Arial"/>
        <w:b/>
        <w:color w:val="333399"/>
        <w:sz w:val="22"/>
        <w:szCs w:val="22"/>
        <w:shd w:val="clear" w:color="auto" w:fill="E0E0E0"/>
        <w:lang w:val="sr-Cyrl-CS"/>
      </w:rPr>
      <w:t>1</w:t>
    </w:r>
  </w:p>
  <w:p w:rsidR="00583ACB" w:rsidRDefault="00C95F09" w:rsidP="000559DA">
    <w:pPr>
      <w:pStyle w:val="Header"/>
      <w:tabs>
        <w:tab w:val="clear" w:pos="4535"/>
        <w:tab w:val="clear" w:pos="9071"/>
        <w:tab w:val="right" w:pos="10036"/>
      </w:tabs>
      <w:rPr>
        <w:rFonts w:ascii="Arial" w:hAnsi="Arial" w:cs="Arial"/>
        <w:b/>
        <w:sz w:val="16"/>
        <w:szCs w:val="16"/>
      </w:rPr>
    </w:pPr>
    <w:r w:rsidRPr="00C95F09">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C95F09"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6541BD">
      <w:rPr>
        <w:rStyle w:val="PageNumber"/>
        <w:noProof/>
      </w:rPr>
      <w:t>4</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6541BD">
      <w:rPr>
        <w:rFonts w:ascii="Arial" w:hAnsi="Arial" w:cs="Arial"/>
        <w:color w:val="333399"/>
        <w:shd w:val="clear" w:color="auto" w:fill="E0E0E0"/>
        <w:lang w:val="sr-Cyrl-CS"/>
      </w:rPr>
      <w:t>1</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6541BD">
      <w:rPr>
        <w:rFonts w:ascii="Arial" w:hAnsi="Arial" w:cs="Arial"/>
        <w:b/>
        <w:i/>
        <w:color w:val="333399"/>
        <w:sz w:val="26"/>
        <w:szCs w:val="26"/>
        <w:shd w:val="clear" w:color="auto" w:fill="E0E0E0"/>
        <w:lang w:val="sr-Cyrl-CS"/>
      </w:rPr>
      <w:t xml:space="preserve">         </w:t>
    </w:r>
    <w:r w:rsidR="006541BD">
      <w:rPr>
        <w:rFonts w:ascii="Arial" w:hAnsi="Arial" w:cs="Arial"/>
        <w:color w:val="333399"/>
        <w:sz w:val="26"/>
        <w:szCs w:val="26"/>
        <w:shd w:val="clear" w:color="auto" w:fill="E0E0E0"/>
      </w:rPr>
      <w:t xml:space="preserve">3 </w:t>
    </w:r>
    <w:r w:rsidR="006541BD">
      <w:rPr>
        <w:rFonts w:ascii="Arial" w:hAnsi="Arial" w:cs="Arial"/>
        <w:color w:val="333399"/>
        <w:sz w:val="26"/>
        <w:szCs w:val="26"/>
        <w:shd w:val="clear" w:color="auto" w:fill="E0E0E0"/>
        <w:lang w:val="sr-Cyrl-CS"/>
      </w:rPr>
      <w:t>јануар</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6541BD">
      <w:rPr>
        <w:rFonts w:ascii="Arial" w:hAnsi="Arial" w:cs="Arial"/>
        <w:color w:val="333399"/>
        <w:shd w:val="clear" w:color="auto" w:fill="E0E0E0"/>
      </w:rPr>
      <w:t>20</w:t>
    </w:r>
    <w:r w:rsidR="00583ACB" w:rsidRPr="004621D0">
      <w:rPr>
        <w:rFonts w:ascii="Arial" w:hAnsi="Arial" w:cs="Arial"/>
        <w:b/>
        <w:i/>
        <w:color w:val="333399"/>
        <w:sz w:val="26"/>
        <w:szCs w:val="26"/>
        <w:shd w:val="clear" w:color="auto" w:fill="E0E0E0"/>
        <w:lang w:val="sr-Cyrl-CS"/>
      </w:rPr>
      <w:t xml:space="preserve">          </w:t>
    </w:r>
  </w:p>
  <w:p w:rsidR="00583ACB" w:rsidRDefault="00C95F09">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C95F09">
      <w:rPr>
        <w:rStyle w:val="PageNumber"/>
      </w:rPr>
      <w:fldChar w:fldCharType="begin"/>
    </w:r>
    <w:r>
      <w:rPr>
        <w:rStyle w:val="PageNumber"/>
      </w:rPr>
      <w:instrText xml:space="preserve"> PAGE </w:instrText>
    </w:r>
    <w:r w:rsidR="00C95F09">
      <w:rPr>
        <w:rStyle w:val="PageNumber"/>
      </w:rPr>
      <w:fldChar w:fldCharType="separate"/>
    </w:r>
    <w:r w:rsidR="006541BD">
      <w:rPr>
        <w:rStyle w:val="PageNumber"/>
        <w:noProof/>
      </w:rPr>
      <w:t>3</w:t>
    </w:r>
    <w:r w:rsidR="00C95F09">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6541BD" w:rsidRDefault="006541BD"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3 јануар</w:t>
    </w:r>
    <w:r w:rsidR="00D61D43">
      <w:rPr>
        <w:rFonts w:ascii="Arial" w:hAnsi="Arial" w:cs="Arial"/>
        <w:color w:val="333399"/>
        <w:sz w:val="26"/>
        <w:szCs w:val="26"/>
        <w:shd w:val="clear" w:color="auto" w:fill="E0E0E0"/>
      </w:rPr>
      <w:t xml:space="preserve"> </w:t>
    </w:r>
    <w:r>
      <w:rPr>
        <w:rFonts w:ascii="Arial" w:hAnsi="Arial" w:cs="Arial"/>
        <w:color w:val="333399"/>
        <w:lang w:val="sr-Cyrl-CS"/>
      </w:rPr>
      <w:t>2020</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sidR="00583ACB" w:rsidRPr="0025288F">
      <w:rPr>
        <w:rFonts w:ascii="Arial" w:hAnsi="Arial" w:cs="Arial"/>
        <w:b/>
        <w:i/>
        <w:color w:val="333399"/>
        <w:sz w:val="26"/>
        <w:szCs w:val="26"/>
        <w:lang w:val="sr-Cyrl-CS"/>
      </w:rPr>
      <w:t>СЛУЖБЕНИ ЛИСТ ОПШТ</w:t>
    </w:r>
    <w:r w:rsidR="00583ACB">
      <w:rPr>
        <w:rFonts w:ascii="Arial" w:hAnsi="Arial" w:cs="Arial"/>
        <w:b/>
        <w:i/>
        <w:color w:val="333399"/>
        <w:sz w:val="26"/>
        <w:szCs w:val="26"/>
        <w:lang w:val="sr-Cyrl-CS"/>
      </w:rPr>
      <w:t xml:space="preserve">ИНЕ ИВАЊИЦА                   </w:t>
    </w:r>
    <w:r>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Pr>
        <w:rFonts w:ascii="Arial" w:hAnsi="Arial" w:cs="Arial"/>
        <w:color w:val="333399"/>
        <w:lang w:val="sr-Cyrl-CS"/>
      </w:rPr>
      <w:t>1</w:t>
    </w:r>
  </w:p>
  <w:p w:rsidR="00583ACB" w:rsidRDefault="00C95F09"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C95F09">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C95F09">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C95F09">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6">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39">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3">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5">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6">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7">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9">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2">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1">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3">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59"/>
  </w:num>
  <w:num w:numId="2">
    <w:abstractNumId w:val="64"/>
  </w:num>
  <w:num w:numId="3">
    <w:abstractNumId w:val="25"/>
  </w:num>
  <w:num w:numId="4">
    <w:abstractNumId w:val="6"/>
  </w:num>
  <w:num w:numId="5">
    <w:abstractNumId w:val="28"/>
  </w:num>
  <w:num w:numId="6">
    <w:abstractNumId w:val="17"/>
  </w:num>
  <w:num w:numId="7">
    <w:abstractNumId w:val="22"/>
  </w:num>
  <w:num w:numId="8">
    <w:abstractNumId w:val="5"/>
  </w:num>
  <w:num w:numId="9">
    <w:abstractNumId w:val="41"/>
  </w:num>
  <w:num w:numId="10">
    <w:abstractNumId w:val="7"/>
  </w:num>
  <w:num w:numId="11">
    <w:abstractNumId w:val="42"/>
  </w:num>
  <w:num w:numId="12">
    <w:abstractNumId w:val="43"/>
  </w:num>
  <w:num w:numId="13">
    <w:abstractNumId w:val="19"/>
  </w:num>
  <w:num w:numId="14">
    <w:abstractNumId w:val="3"/>
  </w:num>
  <w:num w:numId="15">
    <w:abstractNumId w:val="4"/>
  </w:num>
  <w:num w:numId="16">
    <w:abstractNumId w:val="15"/>
  </w:num>
  <w:num w:numId="17">
    <w:abstractNumId w:val="47"/>
  </w:num>
  <w:num w:numId="18">
    <w:abstractNumId w:val="57"/>
  </w:num>
  <w:num w:numId="19">
    <w:abstractNumId w:val="23"/>
  </w:num>
  <w:num w:numId="20">
    <w:abstractNumId w:val="39"/>
  </w:num>
  <w:num w:numId="21">
    <w:abstractNumId w:val="27"/>
  </w:num>
  <w:num w:numId="22">
    <w:abstractNumId w:val="60"/>
  </w:num>
  <w:num w:numId="23">
    <w:abstractNumId w:val="29"/>
  </w:num>
  <w:num w:numId="24">
    <w:abstractNumId w:val="35"/>
  </w:num>
  <w:num w:numId="25">
    <w:abstractNumId w:val="30"/>
  </w:num>
  <w:num w:numId="26">
    <w:abstractNumId w:val="61"/>
  </w:num>
  <w:num w:numId="27">
    <w:abstractNumId w:val="53"/>
  </w:num>
  <w:num w:numId="28">
    <w:abstractNumId w:val="49"/>
  </w:num>
  <w:num w:numId="29">
    <w:abstractNumId w:val="33"/>
  </w:num>
  <w:num w:numId="30">
    <w:abstractNumId w:val="9"/>
  </w:num>
  <w:num w:numId="31">
    <w:abstractNumId w:val="14"/>
  </w:num>
  <w:num w:numId="32">
    <w:abstractNumId w:val="45"/>
  </w:num>
  <w:num w:numId="33">
    <w:abstractNumId w:val="31"/>
  </w:num>
  <w:num w:numId="34">
    <w:abstractNumId w:val="8"/>
  </w:num>
  <w:num w:numId="35">
    <w:abstractNumId w:val="63"/>
  </w:num>
  <w:num w:numId="36">
    <w:abstractNumId w:val="62"/>
  </w:num>
  <w:num w:numId="37">
    <w:abstractNumId w:val="44"/>
  </w:num>
  <w:num w:numId="38">
    <w:abstractNumId w:val="65"/>
  </w:num>
  <w:num w:numId="39">
    <w:abstractNumId w:val="21"/>
  </w:num>
  <w:num w:numId="40">
    <w:abstractNumId w:val="11"/>
  </w:num>
  <w:num w:numId="41">
    <w:abstractNumId w:val="10"/>
  </w:num>
  <w:num w:numId="42">
    <w:abstractNumId w:val="37"/>
  </w:num>
  <w:num w:numId="43">
    <w:abstractNumId w:val="32"/>
  </w:num>
  <w:num w:numId="44">
    <w:abstractNumId w:val="54"/>
  </w:num>
  <w:num w:numId="45">
    <w:abstractNumId w:val="40"/>
  </w:num>
  <w:num w:numId="46">
    <w:abstractNumId w:val="58"/>
  </w:num>
  <w:num w:numId="47">
    <w:abstractNumId w:val="48"/>
  </w:num>
  <w:num w:numId="48">
    <w:abstractNumId w:val="13"/>
  </w:num>
  <w:num w:numId="49">
    <w:abstractNumId w:val="24"/>
  </w:num>
  <w:num w:numId="50">
    <w:abstractNumId w:val="36"/>
  </w:num>
  <w:num w:numId="51">
    <w:abstractNumId w:val="34"/>
  </w:num>
  <w:num w:numId="52">
    <w:abstractNumId w:val="20"/>
  </w:num>
  <w:num w:numId="53">
    <w:abstractNumId w:val="51"/>
  </w:num>
  <w:num w:numId="54">
    <w:abstractNumId w:val="26"/>
  </w:num>
  <w:num w:numId="55">
    <w:abstractNumId w:val="12"/>
  </w:num>
  <w:num w:numId="56">
    <w:abstractNumId w:val="46"/>
  </w:num>
  <w:num w:numId="57">
    <w:abstractNumId w:val="38"/>
  </w:num>
  <w:num w:numId="58">
    <w:abstractNumId w:val="55"/>
  </w:num>
  <w:num w:numId="59">
    <w:abstractNumId w:val="18"/>
  </w:num>
  <w:num w:numId="60">
    <w:abstractNumId w:val="52"/>
  </w:num>
  <w:num w:numId="61">
    <w:abstractNumId w:val="56"/>
  </w:num>
  <w:num w:numId="62">
    <w:abstractNumId w:val="16"/>
  </w:num>
  <w:num w:numId="63">
    <w:abstractNumId w:val="5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3186"/>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6993</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4</cp:revision>
  <cp:lastPrinted>2019-10-14T07:26:00Z</cp:lastPrinted>
  <dcterms:created xsi:type="dcterms:W3CDTF">2019-12-24T10:13:00Z</dcterms:created>
  <dcterms:modified xsi:type="dcterms:W3CDTF">2020-01-13T12:53:00Z</dcterms:modified>
</cp:coreProperties>
</file>