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F" w:rsidRPr="0074623F" w:rsidRDefault="0074623F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74623F" w:rsidRPr="002679DA" w:rsidRDefault="0074623F" w:rsidP="0074623F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 w:rsidRPr="0074623F">
        <w:rPr>
          <w:rFonts w:eastAsia="Times New Roman" w:cs="Times New Roman"/>
          <w:szCs w:val="24"/>
          <w:lang w:val="sr-Cyrl-CS" w:eastAsia="sr-Latn-CS"/>
        </w:rPr>
        <w:t>0</w:t>
      </w:r>
      <w:r w:rsidRPr="0074623F">
        <w:rPr>
          <w:rFonts w:eastAsia="Times New Roman" w:cs="Times New Roman"/>
          <w:szCs w:val="24"/>
          <w:lang w:eastAsia="sr-Latn-CS"/>
        </w:rPr>
        <w:t>7</w:t>
      </w:r>
      <w:r w:rsidRPr="0074623F">
        <w:rPr>
          <w:rFonts w:eastAsia="Times New Roman" w:cs="Times New Roman"/>
          <w:szCs w:val="24"/>
          <w:lang w:val="sr-Cyrl-CS" w:eastAsia="sr-Latn-CS"/>
        </w:rPr>
        <w:t xml:space="preserve"> Број: 404-</w:t>
      </w:r>
      <w:r w:rsidRPr="0074623F">
        <w:rPr>
          <w:rFonts w:eastAsia="Times New Roman" w:cs="Times New Roman"/>
          <w:szCs w:val="24"/>
          <w:lang w:eastAsia="sr-Latn-CS"/>
        </w:rPr>
        <w:t>2-1</w:t>
      </w:r>
      <w:r w:rsidR="002679DA">
        <w:rPr>
          <w:rFonts w:eastAsia="Times New Roman" w:cs="Times New Roman"/>
          <w:szCs w:val="24"/>
          <w:lang w:val="sr-Cyrl-CS" w:eastAsia="sr-Latn-CS"/>
        </w:rPr>
        <w:t>2/2019-</w:t>
      </w:r>
      <w:r w:rsidR="00103BEE">
        <w:rPr>
          <w:rFonts w:eastAsia="Times New Roman" w:cs="Times New Roman"/>
          <w:szCs w:val="24"/>
          <w:lang w:eastAsia="sr-Latn-CS"/>
        </w:rPr>
        <w:t>3</w:t>
      </w:r>
    </w:p>
    <w:p w:rsidR="0074623F" w:rsidRPr="0074623F" w:rsidRDefault="00103BEE" w:rsidP="0074623F">
      <w:pPr>
        <w:spacing w:after="0" w:line="240" w:lineRule="auto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9</w:t>
      </w:r>
      <w:r w:rsidR="0074623F" w:rsidRPr="0074623F">
        <w:rPr>
          <w:rFonts w:eastAsia="Times New Roman" w:cs="Times New Roman"/>
          <w:szCs w:val="24"/>
          <w:lang w:val="sr-Cyrl-CS" w:eastAsia="sr-Latn-CS"/>
        </w:rPr>
        <w:t>.08.2019. године</w:t>
      </w:r>
    </w:p>
    <w:p w:rsidR="0074623F" w:rsidRPr="0074623F" w:rsidRDefault="0074623F" w:rsidP="0074623F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74623F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64F38" w:rsidRDefault="00C7758D" w:rsidP="00F30E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74623F">
        <w:rPr>
          <w:b/>
          <w:lang w:val="sr-Cyrl-CS"/>
        </w:rPr>
        <w:t>број 12</w:t>
      </w:r>
      <w:r w:rsidR="009874EE">
        <w:rPr>
          <w:b/>
          <w:lang w:val="sr-Cyrl-CS"/>
        </w:rPr>
        <w:t>/201</w:t>
      </w:r>
      <w:r w:rsidR="0074623F">
        <w:rPr>
          <w:b/>
          <w:lang w:val="sr-Cyrl-CS"/>
        </w:rPr>
        <w:t>9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74623F" w:rsidRPr="0074623F">
        <w:rPr>
          <w:b/>
          <w:sz w:val="22"/>
          <w:lang w:val="sr-Cyrl-CS"/>
        </w:rPr>
        <w:t xml:space="preserve"> </w:t>
      </w:r>
      <w:r w:rsidR="0074623F" w:rsidRPr="00E8252B">
        <w:rPr>
          <w:b/>
          <w:sz w:val="22"/>
          <w:lang w:val="sr-Cyrl-CS"/>
        </w:rPr>
        <w:t>Набавка опреме за вртић у Црњеву</w:t>
      </w:r>
      <w:r w:rsidR="0074623F">
        <w:rPr>
          <w:b/>
          <w:sz w:val="22"/>
          <w:lang w:val="sr-Cyrl-CS"/>
        </w:rPr>
        <w:t>, по партијама,</w:t>
      </w:r>
      <w:r w:rsidR="0074623F">
        <w:rPr>
          <w:rFonts w:eastAsia="Calibri"/>
          <w:lang w:val="sr-Cyrl-CS"/>
        </w:rPr>
        <w:t xml:space="preserve"> а </w:t>
      </w:r>
      <w:r w:rsidR="0074623F">
        <w:rPr>
          <w:rFonts w:eastAsia="Calibri"/>
        </w:rPr>
        <w:t xml:space="preserve">која је објављена </w:t>
      </w:r>
      <w:r w:rsidR="0074623F">
        <w:rPr>
          <w:rFonts w:eastAsia="Calibri"/>
          <w:lang w:val="sr-Cyrl-CS"/>
        </w:rPr>
        <w:t xml:space="preserve">дана 29.07.2019.године </w:t>
      </w:r>
      <w:r w:rsidR="0074623F">
        <w:rPr>
          <w:rFonts w:eastAsia="Calibri"/>
        </w:rPr>
        <w:t xml:space="preserve">на </w:t>
      </w:r>
      <w:r w:rsidR="0074623F">
        <w:rPr>
          <w:rFonts w:eastAsia="Calibri"/>
          <w:lang w:val="sr-Cyrl-CS"/>
        </w:rPr>
        <w:t>П</w:t>
      </w:r>
      <w:r w:rsidR="0074623F">
        <w:rPr>
          <w:rFonts w:eastAsia="Calibri"/>
        </w:rPr>
        <w:t>орталу</w:t>
      </w:r>
      <w:r w:rsidR="0074623F">
        <w:rPr>
          <w:rFonts w:eastAsia="Calibri"/>
          <w:lang w:val="sr-Cyrl-CS"/>
        </w:rPr>
        <w:t xml:space="preserve"> јавних набавки </w:t>
      </w:r>
      <w:r w:rsidR="0074623F">
        <w:rPr>
          <w:rFonts w:eastAsia="Calibri"/>
        </w:rPr>
        <w:t>и на интернет страници наручиоца</w:t>
      </w:r>
      <w:r w:rsidR="0074623F" w:rsidRPr="00F30EFA">
        <w:rPr>
          <w:rFonts w:eastAsia="Times New Roman" w:cs="Times New Roman"/>
          <w:b/>
          <w:szCs w:val="24"/>
          <w:lang w:val="ru-RU"/>
        </w:rPr>
        <w:t xml:space="preserve"> </w:t>
      </w:r>
    </w:p>
    <w:p w:rsidR="00152E34" w:rsidRPr="007B061C" w:rsidRDefault="00F53422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</w:t>
      </w:r>
      <w:r w:rsidR="002647C1">
        <w:rPr>
          <w:b/>
        </w:rPr>
        <w:t xml:space="preserve">A </w:t>
      </w:r>
      <w:r w:rsidR="006F7D4E">
        <w:rPr>
          <w:b/>
          <w:lang w:val="sr-Cyrl-CS"/>
        </w:rPr>
        <w:t>КОНКУРСНЕ ДОКУМЕНТАЦИЈЕ</w:t>
      </w:r>
      <w:r w:rsidR="00650411">
        <w:rPr>
          <w:b/>
        </w:rPr>
        <w:t xml:space="preserve"> </w:t>
      </w:r>
      <w:r w:rsidR="007F2C37">
        <w:rPr>
          <w:b/>
          <w:color w:val="FF0000"/>
        </w:rPr>
        <w:t>БРО</w:t>
      </w:r>
      <w:r w:rsidR="007B061C">
        <w:rPr>
          <w:b/>
          <w:color w:val="FF0000"/>
          <w:lang w:val="sr-Cyrl-CS"/>
        </w:rPr>
        <w:t xml:space="preserve">Ј </w:t>
      </w:r>
      <w:r w:rsidR="007B061C">
        <w:rPr>
          <w:b/>
          <w:color w:val="FF0000"/>
        </w:rPr>
        <w:t>3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8711F9" w:rsidRPr="007B061C" w:rsidRDefault="008711F9" w:rsidP="007B061C">
      <w:pPr>
        <w:shd w:val="clear" w:color="auto" w:fill="C6D9F1"/>
        <w:rPr>
          <w:rFonts w:eastAsia="Times New Roman" w:cs="Times New Roman"/>
          <w:color w:val="FF0000"/>
          <w:szCs w:val="24"/>
        </w:rPr>
      </w:pPr>
    </w:p>
    <w:p w:rsidR="0074623F" w:rsidRPr="0074623F" w:rsidRDefault="0074623F" w:rsidP="0074623F">
      <w:pPr>
        <w:suppressAutoHyphens/>
        <w:spacing w:after="0" w:line="100" w:lineRule="atLeast"/>
        <w:jc w:val="right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74623F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RS" w:eastAsia="ar-SA"/>
        </w:rPr>
        <w:t>(ОБРАЗАЦ 2)</w:t>
      </w:r>
    </w:p>
    <w:p w:rsidR="0074623F" w:rsidRPr="0074623F" w:rsidRDefault="0074623F" w:rsidP="0074623F">
      <w:pPr>
        <w:shd w:val="clear" w:color="auto" w:fill="BDD6EE"/>
        <w:suppressAutoHyphens/>
        <w:spacing w:after="0" w:line="100" w:lineRule="atLeast"/>
        <w:jc w:val="center"/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</w:pPr>
      <w:r w:rsidRPr="0074623F"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  <w:t xml:space="preserve">ТЕХНИЧКА СПЕЦИФИКАЦИЈА И ОБРАЗАЦ СТРУКТУРЕ ЦЕНЕ </w:t>
      </w:r>
    </w:p>
    <w:p w:rsidR="0074623F" w:rsidRPr="0074623F" w:rsidRDefault="0074623F" w:rsidP="0074623F">
      <w:pPr>
        <w:shd w:val="clear" w:color="auto" w:fill="BDD6EE"/>
        <w:suppressAutoHyphens/>
        <w:spacing w:after="0" w:line="100" w:lineRule="atLeast"/>
        <w:jc w:val="center"/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</w:pPr>
      <w:r w:rsidRPr="0074623F">
        <w:rPr>
          <w:rFonts w:eastAsia="Arial Unicode MS" w:cs="Times New Roman"/>
          <w:b/>
          <w:bCs/>
          <w:color w:val="000000"/>
          <w:kern w:val="2"/>
          <w:szCs w:val="24"/>
          <w:lang w:val="sr-Cyrl-RS" w:eastAsia="ar-SA"/>
        </w:rPr>
        <w:t xml:space="preserve">СА УПУТСТВОМ КАКО ДА СЕ ПОПУНИ </w:t>
      </w:r>
    </w:p>
    <w:p w:rsidR="0074623F" w:rsidRPr="0074623F" w:rsidRDefault="0074623F" w:rsidP="0074623F">
      <w:pPr>
        <w:suppressAutoHyphens/>
        <w:spacing w:after="0" w:line="100" w:lineRule="atLeast"/>
        <w:jc w:val="both"/>
        <w:rPr>
          <w:rFonts w:eastAsia="Arial Unicode MS" w:cs="Times New Roman"/>
          <w:i/>
          <w:iCs/>
          <w:color w:val="000000"/>
          <w:kern w:val="1"/>
          <w:szCs w:val="24"/>
          <w:lang w:eastAsia="ar-SA"/>
        </w:rPr>
      </w:pPr>
    </w:p>
    <w:p w:rsidR="008711F9" w:rsidRDefault="00C138D3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  <w:r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2</w:t>
      </w:r>
      <w:r w:rsidR="005E0DD2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.</w:t>
      </w:r>
      <w:r w:rsidR="004323F9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У ТАБЕЛИ</w:t>
      </w:r>
      <w:r w:rsidR="008711F9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,</w:t>
      </w:r>
      <w:r w:rsidR="00F30EFA" w:rsidRPr="00B108AC">
        <w:rPr>
          <w:szCs w:val="24"/>
        </w:rPr>
        <w:t xml:space="preserve"> </w:t>
      </w:r>
      <w:r w:rsidR="00F30EFA" w:rsidRPr="00B108AC">
        <w:rPr>
          <w:szCs w:val="24"/>
          <w:lang w:val="sr-Cyrl-CS"/>
        </w:rPr>
        <w:t xml:space="preserve">на </w:t>
      </w:r>
      <w:r w:rsidR="002647C1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стр</w:t>
      </w:r>
      <w:r w:rsidR="00B108AC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анама</w:t>
      </w:r>
      <w:r w:rsidR="005E0DD2" w:rsidRP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 </w:t>
      </w:r>
      <w:r w:rsidR="00B108AC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конкурсне документације </w:t>
      </w:r>
      <w:r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број</w:t>
      </w:r>
      <w:r w:rsidR="0007254C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="007B061C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7 </w:t>
      </w:r>
      <w:r w:rsid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и </w:t>
      </w:r>
      <w:r w:rsidR="007F2C37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8.</w:t>
      </w:r>
      <w:r w:rsidR="002647C1" w:rsidRPr="007B061C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>,</w:t>
      </w:r>
      <w:r w:rsidR="002647C1"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Pr="007B061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за </w:t>
      </w:r>
      <w:r>
        <w:rPr>
          <w:rFonts w:eastAsia="Calibri" w:cs="Times New Roman"/>
          <w:szCs w:val="24"/>
          <w:lang w:val="sr-Cyrl-CS"/>
        </w:rPr>
        <w:t>ПАРТИЈУ</w:t>
      </w:r>
      <w:r w:rsidR="00F53422" w:rsidRPr="00B108AC">
        <w:rPr>
          <w:rFonts w:eastAsia="Calibri" w:cs="Times New Roman"/>
          <w:szCs w:val="24"/>
          <w:lang w:val="sr-Cyrl-CS"/>
        </w:rPr>
        <w:t xml:space="preserve"> 1</w:t>
      </w:r>
      <w:r w:rsidR="0074623F" w:rsidRPr="00B108AC">
        <w:rPr>
          <w:rFonts w:eastAsia="Calibri" w:cs="Times New Roman"/>
          <w:szCs w:val="24"/>
          <w:lang w:val="sr-Cyrl-CS"/>
        </w:rPr>
        <w:t xml:space="preserve"> </w:t>
      </w:r>
      <w:r w:rsidR="007F2C37" w:rsidRPr="00C138D3">
        <w:rPr>
          <w:rFonts w:eastAsia="Calibri" w:cs="Times New Roman"/>
          <w:b/>
          <w:szCs w:val="24"/>
          <w:lang w:val="sr-Cyrl-CS"/>
        </w:rPr>
        <w:t>–</w:t>
      </w:r>
      <w:r w:rsidR="008711F9" w:rsidRPr="00C138D3">
        <w:rPr>
          <w:rFonts w:eastAsia="Calibri" w:cs="Times New Roman"/>
          <w:b/>
          <w:szCs w:val="24"/>
          <w:lang w:val="sr-Cyrl-CS"/>
        </w:rPr>
        <w:t xml:space="preserve"> </w:t>
      </w:r>
      <w:r w:rsidR="007F2C37" w:rsidRPr="00C138D3">
        <w:rPr>
          <w:rFonts w:eastAsia="Calibri" w:cs="Times New Roman"/>
          <w:b/>
          <w:szCs w:val="24"/>
          <w:lang w:val="sr-Cyrl-CS"/>
        </w:rPr>
        <w:t>МАШИНЕ И ОПРЕМА</w:t>
      </w:r>
      <w:r w:rsidR="002679DA">
        <w:rPr>
          <w:rFonts w:eastAsia="Calibri" w:cs="Times New Roman"/>
          <w:szCs w:val="24"/>
          <w:lang w:val="sr-Cyrl-RS"/>
        </w:rPr>
        <w:t>, на позици</w:t>
      </w:r>
      <w:r w:rsidR="00B108AC" w:rsidRPr="00B108AC">
        <w:rPr>
          <w:rFonts w:eastAsia="Calibri" w:cs="Times New Roman"/>
          <w:szCs w:val="24"/>
          <w:lang w:val="sr-Cyrl-RS"/>
        </w:rPr>
        <w:t xml:space="preserve">јама </w:t>
      </w:r>
      <w:r w:rsidR="00B108AC" w:rsidRPr="007B061C">
        <w:rPr>
          <w:rFonts w:eastAsia="Calibri" w:cs="Times New Roman"/>
          <w:color w:val="FF0000"/>
          <w:szCs w:val="24"/>
          <w:lang w:val="sr-Cyrl-RS"/>
        </w:rPr>
        <w:t>1</w:t>
      </w:r>
      <w:r w:rsidRPr="007B061C">
        <w:rPr>
          <w:rFonts w:eastAsia="Calibri" w:cs="Times New Roman"/>
          <w:color w:val="FF0000"/>
          <w:szCs w:val="24"/>
          <w:lang w:val="sr-Cyrl-RS"/>
        </w:rPr>
        <w:t>.</w:t>
      </w:r>
      <w:r w:rsidR="007B061C">
        <w:rPr>
          <w:rFonts w:eastAsia="Calibri" w:cs="Times New Roman"/>
          <w:color w:val="FF0000"/>
          <w:szCs w:val="24"/>
          <w:lang w:val="sr-Cyrl-RS"/>
        </w:rPr>
        <w:t xml:space="preserve">1.,1.2. и </w:t>
      </w:r>
      <w:r w:rsidR="00B108AC" w:rsidRPr="007B061C">
        <w:rPr>
          <w:rFonts w:eastAsia="Calibri" w:cs="Times New Roman"/>
          <w:color w:val="FF0000"/>
          <w:szCs w:val="24"/>
          <w:lang w:val="sr-Cyrl-RS"/>
        </w:rPr>
        <w:t xml:space="preserve"> 1.3</w:t>
      </w:r>
      <w:r w:rsidR="00B108AC" w:rsidRPr="00B108AC">
        <w:rPr>
          <w:rFonts w:eastAsia="Calibri" w:cs="Times New Roman"/>
          <w:szCs w:val="24"/>
          <w:lang w:val="sr-Cyrl-RS"/>
        </w:rPr>
        <w:t>.</w:t>
      </w:r>
      <w:r>
        <w:rPr>
          <w:rFonts w:eastAsia="Calibri" w:cs="Times New Roman"/>
          <w:szCs w:val="24"/>
          <w:lang w:val="sr-Cyrl-RS"/>
        </w:rPr>
        <w:t xml:space="preserve"> </w:t>
      </w:r>
      <w:r w:rsidR="007F2C37" w:rsidRPr="00B108AC">
        <w:rPr>
          <w:rFonts w:eastAsia="Calibri" w:cs="Times New Roman"/>
          <w:szCs w:val="24"/>
          <w:lang w:val="sr-Cyrl-RS"/>
        </w:rPr>
        <w:t xml:space="preserve"> </w:t>
      </w:r>
      <w:r w:rsidR="00B108AC">
        <w:rPr>
          <w:rFonts w:eastAsia="Times New Roman"/>
          <w:sz w:val="22"/>
          <w:shd w:val="clear" w:color="auto" w:fill="FFFFFF"/>
          <w:lang w:val="sr-Cyrl-CS" w:eastAsia="sl-SI"/>
        </w:rPr>
        <w:t>направљене су измене</w:t>
      </w:r>
      <w:r w:rsidR="008711F9" w:rsidRPr="00B108AC">
        <w:rPr>
          <w:rFonts w:eastAsia="Calibri" w:cs="Times New Roman"/>
          <w:b/>
          <w:sz w:val="22"/>
          <w:lang w:val="sr-Cyrl-CS"/>
        </w:rPr>
        <w:t>,</w:t>
      </w:r>
      <w:r w:rsidR="008711F9" w:rsidRPr="00B108AC">
        <w:rPr>
          <w:rFonts w:eastAsia="Calibri" w:cs="Times New Roman"/>
          <w:sz w:val="22"/>
          <w:lang w:val="sr-Cyrl-CS"/>
        </w:rPr>
        <w:t xml:space="preserve"> тако да </w:t>
      </w:r>
      <w:r w:rsidR="00B108AC">
        <w:rPr>
          <w:rFonts w:eastAsia="Calibri" w:cs="Times New Roman"/>
          <w:b/>
          <w:sz w:val="22"/>
          <w:lang w:val="sr-Cyrl-CS"/>
        </w:rPr>
        <w:t>сада гласе као што је дато у прилогу.</w:t>
      </w:r>
    </w:p>
    <w:p w:rsidR="008711F9" w:rsidRDefault="008711F9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8711F9" w:rsidRDefault="008711F9" w:rsidP="008711F9">
      <w:pPr>
        <w:spacing w:line="240" w:lineRule="auto"/>
        <w:contextualSpacing/>
        <w:jc w:val="both"/>
        <w:rPr>
          <w:rFonts w:eastAsia="Calibri" w:cs="Times New Roman"/>
          <w:sz w:val="22"/>
          <w:lang w:val="sr-Cyrl-CS"/>
        </w:rPr>
      </w:pPr>
    </w:p>
    <w:p w:rsidR="00C138D3" w:rsidRPr="008711F9" w:rsidRDefault="00C138D3" w:rsidP="008711F9">
      <w:pPr>
        <w:spacing w:line="240" w:lineRule="auto"/>
        <w:contextualSpacing/>
        <w:jc w:val="both"/>
        <w:rPr>
          <w:rFonts w:eastAsia="Arial" w:cs="Times New Roman"/>
          <w:b/>
          <w:szCs w:val="24"/>
          <w:u w:val="single"/>
          <w:lang w:val="sr-Cyrl-CS" w:eastAsia="zh-CN"/>
        </w:rPr>
      </w:pPr>
    </w:p>
    <w:p w:rsidR="000E4F95" w:rsidRDefault="0030283E" w:rsidP="007B061C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У прилогу </w:t>
      </w:r>
      <w:r w:rsidR="00B326DB">
        <w:rPr>
          <w:b/>
          <w:color w:val="FF0000"/>
          <w:lang w:val="sr-Cyrl-CS"/>
        </w:rPr>
        <w:t xml:space="preserve"> доле </w:t>
      </w:r>
      <w:r w:rsidR="002647C1">
        <w:rPr>
          <w:b/>
          <w:color w:val="FF0000"/>
          <w:lang w:val="sr-Cyrl-CS"/>
        </w:rPr>
        <w:t xml:space="preserve">су измењене </w:t>
      </w:r>
      <w:bookmarkStart w:id="0" w:name="_GoBack"/>
      <w:bookmarkEnd w:id="0"/>
      <w:r w:rsidR="002647C1">
        <w:rPr>
          <w:b/>
          <w:color w:val="FF0000"/>
          <w:lang w:val="sr-Cyrl-CS"/>
        </w:rPr>
        <w:t>стране</w:t>
      </w:r>
      <w:r w:rsidR="00F53422">
        <w:rPr>
          <w:b/>
          <w:color w:val="FF0000"/>
          <w:lang w:val="sr-Cyrl-CS"/>
        </w:rPr>
        <w:t xml:space="preserve"> </w:t>
      </w:r>
      <w:r w:rsidR="004375E1">
        <w:rPr>
          <w:rFonts w:eastAsia="Arial Unicode MS" w:cs="Times New Roman"/>
          <w:b/>
          <w:bCs/>
          <w:iCs/>
          <w:color w:val="FF0000"/>
          <w:kern w:val="2"/>
          <w:szCs w:val="24"/>
          <w:lang w:val="sr-Cyrl-CS" w:eastAsia="ar-SA"/>
        </w:rPr>
        <w:t>7 и 8</w:t>
      </w:r>
      <w:r w:rsidR="002647C1" w:rsidRPr="002679DA">
        <w:rPr>
          <w:rFonts w:eastAsia="Arial Unicode MS" w:cs="Times New Roman"/>
          <w:b/>
          <w:bCs/>
          <w:iCs/>
          <w:color w:val="FF0000"/>
          <w:kern w:val="2"/>
          <w:szCs w:val="24"/>
          <w:lang w:val="sr-Cyrl-CS" w:eastAsia="ar-SA"/>
        </w:rPr>
        <w:t xml:space="preserve"> </w:t>
      </w:r>
      <w:r w:rsidRPr="002679DA">
        <w:rPr>
          <w:b/>
          <w:color w:val="FF0000"/>
          <w:lang w:val="sr-Cyrl-CS"/>
        </w:rPr>
        <w:t>конкурсн</w:t>
      </w:r>
      <w:r w:rsidR="00B108AC" w:rsidRPr="002679DA">
        <w:rPr>
          <w:b/>
          <w:color w:val="FF0000"/>
          <w:lang w:val="sr-Cyrl-CS"/>
        </w:rPr>
        <w:t>е</w:t>
      </w:r>
      <w:r w:rsidR="00B108AC">
        <w:rPr>
          <w:b/>
          <w:color w:val="FF0000"/>
          <w:lang w:val="sr-Cyrl-CS"/>
        </w:rPr>
        <w:t xml:space="preserve"> документације које</w:t>
      </w:r>
      <w:r>
        <w:rPr>
          <w:b/>
          <w:color w:val="FF0000"/>
          <w:lang w:val="sr-Cyrl-CS"/>
        </w:rPr>
        <w:t xml:space="preserve"> треба доставити у понуди </w:t>
      </w:r>
    </w:p>
    <w:p w:rsidR="000E4F95" w:rsidRDefault="000E4F95" w:rsidP="000E4F95">
      <w:pPr>
        <w:rPr>
          <w:lang w:val="sr-Cyrl-CS"/>
        </w:rPr>
      </w:pPr>
    </w:p>
    <w:p w:rsidR="000E4F95" w:rsidRPr="000E4F95" w:rsidRDefault="000E4F95" w:rsidP="000E4F95">
      <w:pPr>
        <w:tabs>
          <w:tab w:val="left" w:pos="8055"/>
        </w:tabs>
        <w:rPr>
          <w:lang w:val="sr-Cyrl-CS"/>
        </w:rPr>
      </w:pPr>
      <w:r>
        <w:rPr>
          <w:lang w:val="sr-Cyrl-CS"/>
        </w:rPr>
        <w:tab/>
        <w:t>Комисија 12/19</w:t>
      </w:r>
    </w:p>
    <w:p w:rsidR="000E4F95" w:rsidRDefault="000E4F95" w:rsidP="000E4F95">
      <w:pPr>
        <w:rPr>
          <w:lang w:val="sr-Cyrl-CS"/>
        </w:rPr>
      </w:pPr>
    </w:p>
    <w:p w:rsidR="00156694" w:rsidRDefault="00156694" w:rsidP="000E4F95">
      <w:pPr>
        <w:rPr>
          <w:lang w:val="sr-Cyrl-CS"/>
        </w:rPr>
      </w:pPr>
    </w:p>
    <w:p w:rsidR="00156694" w:rsidRPr="00156694" w:rsidRDefault="00156694" w:rsidP="00156694">
      <w:pPr>
        <w:rPr>
          <w:lang w:val="sr-Cyrl-CS"/>
        </w:rPr>
      </w:pPr>
    </w:p>
    <w:p w:rsidR="00156694" w:rsidRPr="00156694" w:rsidRDefault="00156694" w:rsidP="00156694">
      <w:pPr>
        <w:rPr>
          <w:lang w:val="sr-Cyrl-CS"/>
        </w:rPr>
      </w:pPr>
    </w:p>
    <w:p w:rsidR="00156694" w:rsidRDefault="00156694" w:rsidP="00156694">
      <w:pPr>
        <w:tabs>
          <w:tab w:val="left" w:pos="3705"/>
        </w:tabs>
        <w:rPr>
          <w:lang w:val="sr-Cyrl-CS"/>
        </w:rPr>
      </w:pPr>
      <w:r>
        <w:rPr>
          <w:lang w:val="sr-Cyrl-CS"/>
        </w:rPr>
        <w:tab/>
      </w:r>
    </w:p>
    <w:p w:rsidR="00156694" w:rsidRDefault="00156694" w:rsidP="00156694">
      <w:pPr>
        <w:rPr>
          <w:lang w:val="sr-Cyrl-CS"/>
        </w:rPr>
      </w:pPr>
    </w:p>
    <w:p w:rsidR="008711F9" w:rsidRPr="00156694" w:rsidRDefault="008711F9" w:rsidP="00156694">
      <w:pPr>
        <w:rPr>
          <w:lang w:val="sr-Cyrl-CS"/>
        </w:rPr>
        <w:sectPr w:rsidR="008711F9" w:rsidRPr="00156694" w:rsidSect="00BC1071">
          <w:footerReference w:type="default" r:id="rId9"/>
          <w:pgSz w:w="11906" w:h="16838"/>
          <w:pgMar w:top="851" w:right="849" w:bottom="1417" w:left="567" w:header="0" w:footer="708" w:gutter="0"/>
          <w:cols w:space="708"/>
          <w:docGrid w:linePitch="360"/>
        </w:sectPr>
      </w:pPr>
    </w:p>
    <w:p w:rsidR="00156694" w:rsidRPr="00156694" w:rsidRDefault="00156694" w:rsidP="00156694">
      <w:pPr>
        <w:tabs>
          <w:tab w:val="left" w:pos="9150"/>
        </w:tabs>
        <w:ind w:left="720" w:hanging="153"/>
        <w:contextualSpacing/>
        <w:jc w:val="center"/>
        <w:rPr>
          <w:rFonts w:ascii="Arial" w:eastAsia="Times New Roman" w:hAnsi="Arial" w:cs="Arial"/>
          <w:szCs w:val="24"/>
          <w:lang w:val="sl-SI" w:eastAsia="sl-SI"/>
        </w:rPr>
      </w:pPr>
      <w:r w:rsidRPr="00156694">
        <w:rPr>
          <w:rFonts w:eastAsia="Calibri" w:cs="Times New Roman"/>
          <w:b/>
          <w:color w:val="FF0000"/>
          <w:sz w:val="28"/>
          <w:szCs w:val="28"/>
          <w:lang w:val="sr-Cyrl-CS"/>
        </w:rPr>
        <w:lastRenderedPageBreak/>
        <w:t>ПАРТИЈА 1-МАШИНЕ И ОПРЕМА</w:t>
      </w:r>
    </w:p>
    <w:tbl>
      <w:tblPr>
        <w:tblpPr w:leftFromText="141" w:rightFromText="141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  <w:gridCol w:w="851"/>
        <w:gridCol w:w="1275"/>
        <w:gridCol w:w="1276"/>
        <w:gridCol w:w="1134"/>
        <w:gridCol w:w="1276"/>
      </w:tblGrid>
      <w:tr w:rsidR="007A6286" w:rsidRPr="00156694" w:rsidTr="007A6286">
        <w:tc>
          <w:tcPr>
            <w:tcW w:w="8613" w:type="dxa"/>
            <w:shd w:val="clear" w:color="auto" w:fill="C6D9F1"/>
          </w:tcPr>
          <w:p w:rsidR="00156694" w:rsidRPr="00156694" w:rsidRDefault="00156694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  <w:r w:rsidRPr="00156694">
              <w:rPr>
                <w:rFonts w:eastAsia="Times New Roman" w:cs="Times New Roman"/>
                <w:sz w:val="22"/>
                <w:lang w:val="sr-Cyrl-CS" w:eastAsia="sl-SI"/>
              </w:rPr>
              <w:t>ОПИС</w:t>
            </w:r>
          </w:p>
          <w:p w:rsidR="00156694" w:rsidRPr="00156694" w:rsidRDefault="00156694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  <w:r w:rsidRPr="00156694">
              <w:rPr>
                <w:rFonts w:eastAsia="Times New Roman" w:cs="Times New Roman"/>
                <w:sz w:val="22"/>
                <w:lang w:val="sr-Cyrl-CS" w:eastAsia="sl-SI"/>
              </w:rPr>
              <w:t>НАЗИВ ОПРЕМЕ</w:t>
            </w:r>
          </w:p>
          <w:p w:rsidR="00156694" w:rsidRPr="00156694" w:rsidRDefault="00156694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22"/>
                <w:lang w:val="sr-Cyrl-CS" w:eastAsia="sl-SI"/>
              </w:rPr>
            </w:pPr>
          </w:p>
        </w:tc>
        <w:tc>
          <w:tcPr>
            <w:tcW w:w="709" w:type="dxa"/>
            <w:shd w:val="clear" w:color="auto" w:fill="auto"/>
          </w:tcPr>
          <w:p w:rsidR="00156694" w:rsidRPr="00156694" w:rsidRDefault="007A6286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Times New Roman" w:cs="Times New Roman"/>
                <w:sz w:val="22"/>
                <w:lang w:val="sl-SI" w:eastAsia="sl-SI"/>
              </w:rPr>
            </w:pPr>
            <w:r>
              <w:rPr>
                <w:rFonts w:eastAsia="Times New Roman" w:cs="Times New Roman"/>
                <w:sz w:val="22"/>
                <w:lang w:val="sl-SI" w:eastAsia="sl-SI"/>
              </w:rPr>
              <w:t>Jed.mere</w:t>
            </w:r>
            <w:r w:rsidR="00156694" w:rsidRPr="00156694">
              <w:rPr>
                <w:rFonts w:eastAsia="Times New Roman" w:cs="Times New Roman"/>
                <w:sz w:val="22"/>
                <w:lang w:val="sl-SI" w:eastAsia="sl-SI"/>
              </w:rPr>
              <w:tab/>
            </w:r>
            <w:r w:rsidR="00156694" w:rsidRPr="00156694">
              <w:rPr>
                <w:rFonts w:eastAsia="Times New Roman" w:cs="Times New Roman"/>
                <w:sz w:val="22"/>
                <w:lang w:val="sl-SI" w:eastAsia="sl-SI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Times New Roman" w:cs="Times New Roman"/>
                <w:sz w:val="22"/>
                <w:lang w:val="sr-Cyrl-CS" w:eastAsia="sl-SI"/>
              </w:rPr>
            </w:pPr>
            <w:r w:rsidRPr="00156694">
              <w:rPr>
                <w:rFonts w:eastAsia="Calibri" w:cs="Times New Roman"/>
                <w:sz w:val="22"/>
                <w:lang w:val="sr-Cyrl-CS"/>
              </w:rPr>
              <w:t>Кол.</w:t>
            </w:r>
          </w:p>
        </w:tc>
        <w:tc>
          <w:tcPr>
            <w:tcW w:w="1275" w:type="dxa"/>
            <w:shd w:val="clear" w:color="auto" w:fill="auto"/>
          </w:tcPr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Times New Roman" w:cs="Times New Roman"/>
                <w:sz w:val="22"/>
                <w:lang w:val="sl-SI" w:eastAsia="sl-SI"/>
              </w:rPr>
            </w:pPr>
            <w:r w:rsidRPr="00156694">
              <w:rPr>
                <w:rFonts w:eastAsia="Calibri" w:cs="Times New Roman"/>
                <w:sz w:val="22"/>
                <w:lang w:val="sr-Cyrl-CS"/>
              </w:rPr>
              <w:t>Јединична цена</w:t>
            </w:r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без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ПДВ</w:t>
            </w:r>
          </w:p>
        </w:tc>
        <w:tc>
          <w:tcPr>
            <w:tcW w:w="1276" w:type="dxa"/>
            <w:shd w:val="clear" w:color="auto" w:fill="auto"/>
          </w:tcPr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Times New Roman" w:cs="Times New Roman"/>
                <w:sz w:val="22"/>
                <w:lang w:val="sl-SI" w:eastAsia="sl-SI"/>
              </w:rPr>
            </w:pPr>
            <w:r w:rsidRPr="00156694">
              <w:rPr>
                <w:rFonts w:eastAsia="Calibri" w:cs="Times New Roman"/>
                <w:sz w:val="22"/>
                <w:lang w:val="sr-Cyrl-CS"/>
              </w:rPr>
              <w:t>Јединична цена</w:t>
            </w:r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са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ПДВ</w:t>
            </w:r>
          </w:p>
        </w:tc>
        <w:tc>
          <w:tcPr>
            <w:tcW w:w="1134" w:type="dxa"/>
            <w:shd w:val="clear" w:color="auto" w:fill="auto"/>
          </w:tcPr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Calibri" w:cs="Times New Roman"/>
                <w:sz w:val="22"/>
                <w:lang w:val="sr-Cyrl-CS"/>
              </w:rPr>
            </w:pP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Укупна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цена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без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ПДВ</w:t>
            </w:r>
          </w:p>
        </w:tc>
        <w:tc>
          <w:tcPr>
            <w:tcW w:w="1276" w:type="dxa"/>
            <w:shd w:val="clear" w:color="auto" w:fill="auto"/>
          </w:tcPr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Calibri" w:cs="Times New Roman"/>
                <w:sz w:val="22"/>
                <w:lang w:val="sr-Cyrl-CS"/>
              </w:rPr>
            </w:pP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Укупна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цена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 w:rsidRPr="00156694">
              <w:rPr>
                <w:rFonts w:eastAsia="Calibri" w:cs="Times New Roman"/>
                <w:sz w:val="22"/>
                <w:lang w:val="en-US"/>
              </w:rPr>
              <w:t>са</w:t>
            </w:r>
            <w:proofErr w:type="spellEnd"/>
            <w:r w:rsidRPr="00156694">
              <w:rPr>
                <w:rFonts w:eastAsia="Calibri" w:cs="Times New Roman"/>
                <w:sz w:val="22"/>
                <w:lang w:val="en-US"/>
              </w:rPr>
              <w:t xml:space="preserve"> ПДВ</w:t>
            </w:r>
          </w:p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Calibri" w:cs="Times New Roman"/>
                <w:sz w:val="22"/>
                <w:lang w:val="sr-Cyrl-CS"/>
              </w:rPr>
            </w:pPr>
          </w:p>
          <w:p w:rsidR="00156694" w:rsidRPr="00156694" w:rsidRDefault="00156694" w:rsidP="00156694">
            <w:pPr>
              <w:tabs>
                <w:tab w:val="left" w:pos="2723"/>
                <w:tab w:val="left" w:pos="4230"/>
              </w:tabs>
              <w:spacing w:after="0" w:line="260" w:lineRule="atLeast"/>
              <w:rPr>
                <w:rFonts w:eastAsia="Calibri" w:cs="Times New Roman"/>
                <w:sz w:val="22"/>
                <w:lang w:val="sr-Cyrl-CS"/>
              </w:rPr>
            </w:pPr>
          </w:p>
        </w:tc>
      </w:tr>
      <w:tr w:rsidR="007A6286" w:rsidRPr="00156694" w:rsidTr="007A6286">
        <w:tc>
          <w:tcPr>
            <w:tcW w:w="8613" w:type="dxa"/>
            <w:shd w:val="clear" w:color="auto" w:fill="C6D9F1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i/>
                <w:iCs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5 (2</w:t>
            </w: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  <w:t>x3</w:t>
            </w: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RS" w:eastAsia="ar-S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56694" w:rsidRPr="00156694" w:rsidRDefault="00156694" w:rsidP="00156694">
            <w:pPr>
              <w:suppressLineNumbers/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</w:pP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CS" w:eastAsia="ar-SA"/>
              </w:rPr>
              <w:t>6 (2</w:t>
            </w: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en-US" w:eastAsia="ar-SA"/>
              </w:rPr>
              <w:t>x</w:t>
            </w:r>
            <w:r w:rsidRPr="00156694">
              <w:rPr>
                <w:rFonts w:eastAsia="Arial Unicode MS" w:cs="Times New Roman"/>
                <w:color w:val="000000"/>
                <w:kern w:val="1"/>
                <w:szCs w:val="24"/>
                <w:lang w:val="sr-Cyrl-RS" w:eastAsia="ar-SA"/>
              </w:rPr>
              <w:t>4)</w:t>
            </w:r>
          </w:p>
        </w:tc>
      </w:tr>
      <w:tr w:rsidR="006772EA" w:rsidRPr="00156694" w:rsidTr="007A6286">
        <w:trPr>
          <w:trHeight w:val="5062"/>
        </w:trPr>
        <w:tc>
          <w:tcPr>
            <w:tcW w:w="8613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22"/>
                <w:lang w:val="sr-Cyrl-CS" w:eastAsia="sl-SI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sr-Latn-CS"/>
              </w:rPr>
              <w:drawing>
                <wp:inline distT="0" distB="0" distL="0" distR="0" wp14:anchorId="186F4A22" wp14:editId="007BC9C8">
                  <wp:extent cx="962025" cy="1457325"/>
                  <wp:effectExtent l="0" t="0" r="9525" b="9525"/>
                  <wp:docPr id="17" name="Picture 17" descr="Description: uni mac cov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uni mac cov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both"/>
              <w:rPr>
                <w:rFonts w:eastAsia="Times New Roman" w:cs="Times New Roman"/>
                <w:b/>
                <w:sz w:val="20"/>
                <w:szCs w:val="20"/>
                <w:lang w:eastAsia="sl-SI"/>
              </w:rPr>
            </w:pPr>
            <w:r w:rsidRPr="00156694">
              <w:rPr>
                <w:rFonts w:eastAsia="Times New Roman" w:cs="Times New Roman"/>
                <w:b/>
                <w:sz w:val="18"/>
                <w:szCs w:val="18"/>
                <w:lang w:val="sl-SI" w:eastAsia="sl-SI"/>
              </w:rPr>
              <w:t>1</w:t>
            </w:r>
            <w:r w:rsidRPr="00156694">
              <w:rPr>
                <w:rFonts w:eastAsia="Times New Roman" w:cs="Times New Roman"/>
                <w:b/>
                <w:sz w:val="20"/>
                <w:szCs w:val="20"/>
                <w:lang w:val="sl-SI" w:eastAsia="sl-SI"/>
              </w:rPr>
              <w:t>.1.-PRO. MAŠINA ZA PRANJE VEŠA</w:t>
            </w:r>
          </w:p>
          <w:p w:rsidR="006772EA" w:rsidRPr="006772EA" w:rsidRDefault="006772EA" w:rsidP="00156694">
            <w:pPr>
              <w:tabs>
                <w:tab w:val="left" w:pos="2723"/>
              </w:tabs>
              <w:spacing w:after="0" w:line="260" w:lineRule="atLeast"/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</w:pP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Tip grejanja: elektricno</w:t>
            </w:r>
          </w:p>
          <w:p w:rsidR="006772EA" w:rsidRPr="006772EA" w:rsidRDefault="006772EA" w:rsidP="00156694">
            <w:pPr>
              <w:tabs>
                <w:tab w:val="left" w:pos="2723"/>
              </w:tabs>
              <w:spacing w:after="0" w:line="260" w:lineRule="atLeast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</w:pP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Kapacitet punjenja: 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do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10,5 kg suvog vesa, 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b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rzina bubnja pri centrifugiranju: 1075 ob/min, Faktor G: 400, 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k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ada i bubanj od nerdjajuceg celika AISI304, 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u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pravljanje masinom je preko mikroprocesora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,a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utomatski sistem vaganja koji detektuje kolicinu vesa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ubacenog u masinu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 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d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isplej sa bitnim parametrima pranja na srpskom jeziku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z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apremina bubnja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 105 dm,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p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recnik vrata: 410 mm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p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otro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š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nja vode po ciklusu (za 100% nominalnog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kapaciteta) 85,9 litara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,p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rikljucak struje: 400V/3N /50-60Hz- Ukupna snaga 13,66 kW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 Neto tezina: 215 kg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 n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ivo buke: do 65 dB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,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 xml:space="preserve"> </w:t>
            </w:r>
            <w:r w:rsidR="008D59B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sl-SI"/>
              </w:rPr>
              <w:t>d</w:t>
            </w: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r-Cyrl-CS" w:eastAsia="sl-SI"/>
              </w:rPr>
              <w:t>imenzije (SxDxV):795x780x1245 mm</w:t>
            </w:r>
          </w:p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sr-Cyrl-CS" w:eastAsia="sl-SI"/>
              </w:rPr>
            </w:pPr>
            <w:r w:rsidRPr="006772EA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Obuhvatiti cenom garanciju, dostavu, montažu i obuka zaposleni</w:t>
            </w:r>
            <w:r w:rsidR="00072EFE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  <w:r w:rsidRPr="00156694">
              <w:rPr>
                <w:rFonts w:eastAsia="Times New Roman" w:cs="Times New Roman"/>
                <w:szCs w:val="24"/>
                <w:lang w:val="sl-SI" w:eastAsia="sl-SI"/>
              </w:rPr>
              <w:t>Kom</w:t>
            </w:r>
          </w:p>
        </w:tc>
        <w:tc>
          <w:tcPr>
            <w:tcW w:w="851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Cs w:val="24"/>
                <w:lang w:val="sl-SI"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eastAsia="sl-SI"/>
              </w:rPr>
            </w:pPr>
          </w:p>
          <w:p w:rsidR="006772EA" w:rsidRPr="00156694" w:rsidRDefault="006772EA" w:rsidP="00156694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Cs w:val="24"/>
                <w:lang w:val="sr-Cyrl-CS" w:eastAsia="sl-SI"/>
              </w:rPr>
            </w:pPr>
            <w:r w:rsidRPr="00156694">
              <w:rPr>
                <w:rFonts w:eastAsia="Times New Roman" w:cs="Times New Roman"/>
                <w:color w:val="000000"/>
                <w:kern w:val="1"/>
                <w:szCs w:val="24"/>
                <w:lang w:val="sr-Cyrl-CS" w:eastAsia="sl-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</w:tcPr>
          <w:p w:rsidR="006772EA" w:rsidRPr="00156694" w:rsidRDefault="006772EA" w:rsidP="00156694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</w:tbl>
    <w:p w:rsidR="00156694" w:rsidRDefault="00156694" w:rsidP="0064049F">
      <w:pPr>
        <w:suppressAutoHyphens/>
        <w:spacing w:after="0" w:line="240" w:lineRule="auto"/>
        <w:jc w:val="both"/>
        <w:rPr>
          <w:rFonts w:eastAsia="Times New Roman" w:cs="Times New Roman"/>
          <w:sz w:val="22"/>
          <w:lang w:val="sr-Cyrl-CS" w:eastAsia="ar-SA"/>
        </w:rPr>
      </w:pPr>
    </w:p>
    <w:p w:rsidR="00156694" w:rsidRDefault="004375E1" w:rsidP="004375E1">
      <w:pPr>
        <w:tabs>
          <w:tab w:val="left" w:pos="13680"/>
        </w:tabs>
        <w:jc w:val="right"/>
        <w:rPr>
          <w:rFonts w:eastAsia="Times New Roman" w:cs="Times New Roman"/>
          <w:sz w:val="22"/>
          <w:lang w:val="sr-Cyrl-CS" w:eastAsia="ar-SA"/>
        </w:rPr>
      </w:pPr>
      <w:r>
        <w:rPr>
          <w:rFonts w:eastAsia="Times New Roman" w:cs="Times New Roman"/>
          <w:sz w:val="22"/>
          <w:lang w:val="sr-Cyrl-CS" w:eastAsia="ar-SA"/>
        </w:rPr>
        <w:t>7</w:t>
      </w: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5525"/>
        <w:gridCol w:w="709"/>
        <w:gridCol w:w="851"/>
        <w:gridCol w:w="1275"/>
        <w:gridCol w:w="1276"/>
        <w:gridCol w:w="1134"/>
        <w:gridCol w:w="1418"/>
      </w:tblGrid>
      <w:tr w:rsidR="006772EA" w:rsidRPr="006D2CD3" w:rsidTr="007A6286">
        <w:tc>
          <w:tcPr>
            <w:tcW w:w="8613" w:type="dxa"/>
            <w:gridSpan w:val="2"/>
            <w:shd w:val="clear" w:color="auto" w:fill="auto"/>
          </w:tcPr>
          <w:p w:rsidR="006772EA" w:rsidRPr="007A6286" w:rsidRDefault="006772EA" w:rsidP="006772EA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7A6286">
              <w:rPr>
                <w:rFonts w:ascii="Arial" w:eastAsia="Times New Roman" w:hAnsi="Arial" w:cs="Arial"/>
                <w:noProof/>
                <w:sz w:val="16"/>
                <w:szCs w:val="16"/>
                <w:lang w:eastAsia="sr-Latn-CS"/>
              </w:rPr>
              <w:lastRenderedPageBreak/>
              <w:drawing>
                <wp:inline distT="0" distB="0" distL="0" distR="0" wp14:anchorId="34D14862" wp14:editId="5BD299B0">
                  <wp:extent cx="828675" cy="1543050"/>
                  <wp:effectExtent l="0" t="0" r="9525" b="0"/>
                  <wp:docPr id="14" name="Picture 14" descr="Description: uni mac sus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uni mac sus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286">
              <w:rPr>
                <w:rFonts w:eastAsia="Times New Roman" w:cs="Times New Roman"/>
                <w:b/>
                <w:sz w:val="16"/>
                <w:szCs w:val="16"/>
                <w:lang w:val="sl-SI" w:eastAsia="sl-SI"/>
              </w:rPr>
              <w:t>1-2</w:t>
            </w:r>
            <w:r w:rsidR="00C6377D">
              <w:rPr>
                <w:rFonts w:eastAsia="Times New Roman" w:cs="Times New Roman"/>
                <w:b/>
                <w:sz w:val="16"/>
                <w:szCs w:val="16"/>
                <w:lang w:val="sl-SI" w:eastAsia="sl-SI"/>
              </w:rPr>
              <w:t xml:space="preserve">.-PRO. MAŠINA ZA SUŠENjE VEŠA </w:t>
            </w:r>
          </w:p>
          <w:p w:rsidR="006772EA" w:rsidRPr="006772EA" w:rsidRDefault="003803D4" w:rsidP="00C6377D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-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Tip grejanja: elektricno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 k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apacitet punjenja:15 kg vesa po punjenju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 z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apremina bubnja: 300 dm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</w:t>
            </w:r>
            <w:r w:rsidR="008D59B2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p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re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č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nik i dubina bubnja: Ø761x660 mm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</w:t>
            </w:r>
            <w:r w:rsidR="008D59B2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 o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tvor vrata (staklena vrata) Ø 612 mm</w:t>
            </w:r>
            <w:r w:rsidR="008D59B2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e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lektronski prog</w:t>
            </w:r>
            <w:r w:rsidR="008D59B2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ramator sa 35 podesivih ciklusa</w:t>
            </w:r>
            <w:r w:rsidR="00C6377D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, 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da k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oristi tehnologiju invertera, sa mogucnos</w:t>
            </w:r>
            <w:r w:rsidR="00C6377D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c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u promene</w:t>
            </w:r>
            <w:r w:rsidR="00C6377D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svih parametara susenja, od brzine bubnja do</w:t>
            </w:r>
            <w:r w:rsidR="00C6377D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temperature i tajminga, direktno sa tastature i</w:t>
            </w:r>
            <w:r w:rsidR="007A6286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3803D4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tokom ciklusa</w:t>
            </w:r>
            <w:r w:rsidR="00C6377D"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a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utomatska promena smera okretanja bubnjaputem invertera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,-s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istem direktnog prenosa snage umesto kaiseva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,b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ubanj od INOX-a, bez temelja i ankerisanja,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p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rikljucni napon: 400V /3N /50Hz,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u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 xml:space="preserve">kupna snaga: 12,43 kW,- 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d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imenzije (SxDxV): 795x970x1290 mm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 n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eto tezina: 134 kg</w:t>
            </w:r>
            <w:r w:rsid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, n</w:t>
            </w:r>
            <w:r w:rsidRPr="00C6377D">
              <w:rPr>
                <w:rFonts w:eastAsia="Calibri" w:cs="Times New Roman"/>
                <w:sz w:val="20"/>
                <w:szCs w:val="20"/>
                <w:lang w:val="sr-Latn-RS" w:eastAsia="sr-Latn-CS"/>
              </w:rPr>
              <w:t>ivo buke: 64 dB</w:t>
            </w:r>
            <w:r w:rsidR="006772EA" w:rsidRPr="00C6377D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O</w:t>
            </w:r>
            <w:r w:rsidR="00C6377D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, o</w:t>
            </w:r>
            <w:r w:rsidR="006772EA" w:rsidRPr="00C6377D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buhvatiti cenom garanciju, dostavu, montažu i obuka zaposleni</w:t>
            </w:r>
            <w:r w:rsidR="00072EFE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851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ascii="Arial" w:eastAsia="Times New Roman" w:hAnsi="Arial" w:cs="Arial"/>
                <w:color w:val="000000"/>
                <w:kern w:val="1"/>
                <w:sz w:val="22"/>
                <w:lang w:val="sr-Cyrl-CS" w:eastAsia="sl-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6772EA" w:rsidRPr="006D2CD3" w:rsidTr="007A6286">
        <w:tc>
          <w:tcPr>
            <w:tcW w:w="8613" w:type="dxa"/>
            <w:gridSpan w:val="2"/>
            <w:shd w:val="clear" w:color="auto" w:fill="auto"/>
          </w:tcPr>
          <w:p w:rsidR="006772EA" w:rsidRPr="006D2CD3" w:rsidRDefault="006772EA" w:rsidP="004375E1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sz w:val="22"/>
                <w:lang w:eastAsia="sr-Latn-CS"/>
              </w:rPr>
              <w:drawing>
                <wp:inline distT="0" distB="0" distL="0" distR="0" wp14:anchorId="00CF896F" wp14:editId="34D817BB">
                  <wp:extent cx="1295400" cy="1009650"/>
                  <wp:effectExtent l="0" t="0" r="0" b="0"/>
                  <wp:docPr id="15" name="Picture 15" descr="Description: valjak uni m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valjak uni m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286">
              <w:rPr>
                <w:rFonts w:eastAsia="Times New Roman" w:cs="Times New Roman"/>
                <w:b/>
                <w:sz w:val="16"/>
                <w:szCs w:val="16"/>
                <w:lang w:val="sl-SI" w:eastAsia="sl-SI"/>
              </w:rPr>
              <w:t>1.3.PRO. VALjAK ZA PEGLANjE SA GREJNIM KORITOM</w:t>
            </w:r>
            <w:r w:rsidR="00C6377D">
              <w:rPr>
                <w:lang w:val="sr-Latn-RS"/>
              </w:rPr>
              <w:t xml:space="preserve"> </w:t>
            </w:r>
            <w:r w:rsidR="00072EFE">
              <w:rPr>
                <w:lang w:val="sr-Latn-RS"/>
              </w:rPr>
              <w:t>-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k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apacitet oko 30 kg/h kod vesa sa 10/15% rel. 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v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laznosti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, a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luminijumska presa ili pritiskivac sa grejacima koji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garantuje du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g zivotni vek i ustedu energije,k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onstrukcija 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od plastifciranog celicnog lima,u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potreba sa uvodjenjem sa prednje strane </w:t>
            </w:r>
            <w:r w:rsidR="007A6286" w:rsidRP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sa mogućnošću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priblizavanja valjka </w:t>
            </w:r>
            <w:r w:rsidR="007A6286" w:rsidRP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zidu,d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rvena ploca za uvlacenje sa prostranom korpom za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prikupljanje rublja,t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raka za bezbednost prstiju kao zastita korisnika u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slucaju pogresnog rukovanja,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e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le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ktronska kontrolna jedinica 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da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nadgleda sve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tekuce parametre masine i optimizira performance i</w:t>
            </w:r>
            <w:r w:rsidR="00072EFE">
              <w:rPr>
                <w:rFonts w:eastAsia="Calibri" w:cs="Times New Roman"/>
                <w:sz w:val="16"/>
                <w:szCs w:val="16"/>
                <w:lang w:val="sr-Latn-RS" w:eastAsia="sr-Latn-CS"/>
              </w:rPr>
              <w:t xml:space="preserve"> </w:t>
            </w:r>
            <w:r w:rsidR="007A6286" w:rsidRPr="007A6286">
              <w:rPr>
                <w:rFonts w:eastAsia="Calibri" w:cs="Times New Roman"/>
                <w:sz w:val="16"/>
                <w:szCs w:val="16"/>
                <w:lang w:val="sr-Latn-RS" w:eastAsia="sr-Latn-CS"/>
              </w:rPr>
              <w:t>potrosnju energije.</w:t>
            </w:r>
            <w:r w:rsidRPr="00072EFE">
              <w:rPr>
                <w:rFonts w:eastAsia="Times New Roman" w:cs="Times New Roman"/>
                <w:sz w:val="16"/>
                <w:szCs w:val="16"/>
                <w:shd w:val="clear" w:color="auto" w:fill="FFFFFF"/>
                <w:lang w:val="sl-SI" w:eastAsia="sl-SI"/>
              </w:rPr>
              <w:t>Obuhvatiti cenom garanciju, dostavu, montažu i obuka zaposlenih.</w:t>
            </w:r>
            <w:r w:rsidRPr="00072EFE">
              <w:rPr>
                <w:rFonts w:eastAsia="Times New Roman" w:cs="Times New Roman"/>
                <w:sz w:val="16"/>
                <w:szCs w:val="16"/>
                <w:lang w:val="sl-SI" w:eastAsia="sl-SI"/>
              </w:rPr>
              <w:t xml:space="preserve"> Dim.: V: 112mm Š: 140cm D:60cm</w:t>
            </w:r>
          </w:p>
        </w:tc>
        <w:tc>
          <w:tcPr>
            <w:tcW w:w="709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sz w:val="22"/>
                <w:lang w:val="sl-SI" w:eastAsia="sl-SI"/>
              </w:rPr>
              <w:t>Kom</w:t>
            </w:r>
          </w:p>
        </w:tc>
        <w:tc>
          <w:tcPr>
            <w:tcW w:w="851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eastAsia="Times New Roman" w:cs="Times New Roman"/>
                <w:b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rPr>
                <w:rFonts w:eastAsia="Times New Roman" w:cs="Times New Roman"/>
                <w:color w:val="000000"/>
                <w:kern w:val="1"/>
                <w:sz w:val="22"/>
                <w:lang w:val="sl-SI" w:eastAsia="sl-SI"/>
              </w:rPr>
            </w:pPr>
          </w:p>
          <w:p w:rsidR="006772EA" w:rsidRPr="006D2CD3" w:rsidRDefault="006772EA" w:rsidP="0095562D">
            <w:pPr>
              <w:suppressAutoHyphens/>
              <w:spacing w:after="0" w:line="100" w:lineRule="atLeast"/>
              <w:jc w:val="center"/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</w:pPr>
            <w:r w:rsidRPr="006D2CD3">
              <w:rPr>
                <w:rFonts w:eastAsia="Times New Roman" w:cs="Times New Roman"/>
                <w:color w:val="000000"/>
                <w:kern w:val="1"/>
                <w:sz w:val="22"/>
                <w:lang w:val="sr-Cyrl-CS" w:eastAsia="sl-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shd w:val="clear" w:color="auto" w:fill="auto"/>
          </w:tcPr>
          <w:p w:rsidR="006772EA" w:rsidRPr="006D2CD3" w:rsidRDefault="006772EA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  <w:tr w:rsidR="007A6286" w:rsidRPr="006D2CD3" w:rsidTr="004375E1">
        <w:trPr>
          <w:trHeight w:val="1629"/>
        </w:trPr>
        <w:tc>
          <w:tcPr>
            <w:tcW w:w="3088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r-Latn-CS"/>
              </w:rPr>
              <w:drawing>
                <wp:inline distT="0" distB="0" distL="0" distR="0" wp14:anchorId="374047C1" wp14:editId="380D92C0">
                  <wp:extent cx="1771650" cy="1171575"/>
                  <wp:effectExtent l="0" t="0" r="0" b="9525"/>
                  <wp:docPr id="16" name="Picture 16" descr="Description: polica za odlag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polica za odlag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2CD3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1</w:t>
            </w:r>
            <w:r w:rsidRPr="00C6377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.4.METALNA MONTAŽNA POLICA ZA ODLAGANJE</w:t>
            </w:r>
            <w:r w:rsidRPr="00C6377D">
              <w:rPr>
                <w:rFonts w:eastAsia="Times New Roman" w:cs="Times New Roman"/>
                <w:b/>
                <w:sz w:val="20"/>
                <w:szCs w:val="20"/>
                <w:lang w:val="sl-SI" w:eastAsia="sl-SI"/>
              </w:rPr>
              <w:t>-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Napravljena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potpunosti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prohroma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(AISI 304 18/8 Cr-Ni).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Ojačanja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koja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sprečavaju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savijanje</w:t>
            </w:r>
            <w:proofErr w:type="spellEnd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polica</w:t>
            </w:r>
            <w:proofErr w:type="spellEnd"/>
            <w:proofErr w:type="gramStart"/>
            <w:r w:rsidRPr="00C6377D">
              <w:rPr>
                <w:rFonts w:eastAsia="Times New Roman" w:cs="Times New Roman"/>
                <w:sz w:val="20"/>
                <w:szCs w:val="20"/>
                <w:lang w:val="en-US"/>
              </w:rPr>
              <w:t>,</w:t>
            </w:r>
            <w:r w:rsidRPr="00C6377D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>4</w:t>
            </w:r>
            <w:proofErr w:type="gramEnd"/>
            <w:r w:rsidRPr="00C6377D">
              <w:rPr>
                <w:rFonts w:eastAsia="Times New Roman" w:cs="Times New Roman"/>
                <w:sz w:val="20"/>
                <w:szCs w:val="20"/>
                <w:shd w:val="clear" w:color="auto" w:fill="FFFFFF"/>
                <w:lang w:val="sl-SI" w:eastAsia="sl-SI"/>
              </w:rPr>
              <w:t xml:space="preserve"> fiksne  police, deblj.40mm, deblj. lima 0,8mm, noseća konstrukcija inoks kutijasti profili 30x30x1,2mm sa plastičnim nogicama podesivim po visini.Obuhvatiti cenom dostavu i  montažu.</w:t>
            </w:r>
          </w:p>
        </w:tc>
        <w:tc>
          <w:tcPr>
            <w:tcW w:w="709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851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5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  <w:tc>
          <w:tcPr>
            <w:tcW w:w="1418" w:type="dxa"/>
            <w:shd w:val="clear" w:color="auto" w:fill="auto"/>
          </w:tcPr>
          <w:p w:rsidR="00156694" w:rsidRPr="006D2CD3" w:rsidRDefault="00156694" w:rsidP="0095562D">
            <w:pPr>
              <w:tabs>
                <w:tab w:val="left" w:pos="2723"/>
              </w:tabs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2"/>
                <w:lang w:val="sl-SI" w:eastAsia="sl-SI"/>
              </w:rPr>
            </w:pPr>
          </w:p>
        </w:tc>
      </w:tr>
    </w:tbl>
    <w:p w:rsidR="00156694" w:rsidRDefault="00156694" w:rsidP="00156694">
      <w:pPr>
        <w:tabs>
          <w:tab w:val="left" w:pos="13680"/>
        </w:tabs>
        <w:jc w:val="right"/>
        <w:rPr>
          <w:rFonts w:eastAsia="Times New Roman" w:cs="Times New Roman"/>
          <w:sz w:val="22"/>
          <w:lang w:val="sr-Cyrl-CS" w:eastAsia="ar-SA"/>
        </w:rPr>
      </w:pPr>
      <w:r>
        <w:rPr>
          <w:rFonts w:eastAsia="Times New Roman" w:cs="Times New Roman"/>
          <w:sz w:val="22"/>
          <w:lang w:val="sr-Cyrl-CS" w:eastAsia="ar-SA"/>
        </w:rPr>
        <w:t>8</w:t>
      </w:r>
    </w:p>
    <w:p w:rsidR="00156694" w:rsidRPr="00156694" w:rsidRDefault="00156694" w:rsidP="00610B85">
      <w:pPr>
        <w:tabs>
          <w:tab w:val="left" w:pos="13680"/>
        </w:tabs>
        <w:rPr>
          <w:rFonts w:eastAsia="Times New Roman" w:cs="Times New Roman"/>
          <w:sz w:val="22"/>
          <w:lang w:val="sr-Cyrl-CS" w:eastAsia="ar-SA"/>
        </w:rPr>
        <w:sectPr w:rsidR="00156694" w:rsidRPr="00156694" w:rsidSect="008711F9">
          <w:pgSz w:w="16838" w:h="11906" w:orient="landscape"/>
          <w:pgMar w:top="849" w:right="1417" w:bottom="567" w:left="851" w:header="0" w:footer="708" w:gutter="0"/>
          <w:cols w:space="708"/>
          <w:docGrid w:linePitch="360"/>
        </w:sectPr>
      </w:pPr>
    </w:p>
    <w:p w:rsidR="0030283E" w:rsidRPr="0030283E" w:rsidRDefault="0030283E" w:rsidP="0064049F">
      <w:pPr>
        <w:suppressAutoHyphens/>
        <w:spacing w:after="0" w:line="240" w:lineRule="auto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  <w:r w:rsidRPr="0030283E">
        <w:rPr>
          <w:rFonts w:eastAsia="TimesNewRomanPSMT" w:cs="Times New Roman"/>
          <w:b/>
          <w:bCs/>
          <w:szCs w:val="24"/>
          <w:lang w:val="ru-RU" w:eastAsia="ar-SA"/>
        </w:rPr>
        <w:lastRenderedPageBreak/>
        <w:t xml:space="preserve">             </w:t>
      </w: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 w:eastAsia="ar-SA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sectPr w:rsidR="00E630B0" w:rsidSect="0064049F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7" w:rsidRDefault="00726BF7" w:rsidP="005773DC">
      <w:pPr>
        <w:spacing w:after="0" w:line="240" w:lineRule="auto"/>
      </w:pPr>
      <w:r>
        <w:separator/>
      </w:r>
    </w:p>
  </w:endnote>
  <w:endnote w:type="continuationSeparator" w:id="0">
    <w:p w:rsidR="00726BF7" w:rsidRDefault="00726BF7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9F" w:rsidRDefault="0064049F" w:rsidP="0064049F">
    <w:pPr>
      <w:pStyle w:val="Footer"/>
    </w:pPr>
  </w:p>
  <w:p w:rsidR="0064049F" w:rsidRPr="0064049F" w:rsidRDefault="0064049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7" w:rsidRDefault="00726BF7" w:rsidP="005773DC">
      <w:pPr>
        <w:spacing w:after="0" w:line="240" w:lineRule="auto"/>
      </w:pPr>
      <w:r>
        <w:separator/>
      </w:r>
    </w:p>
  </w:footnote>
  <w:footnote w:type="continuationSeparator" w:id="0">
    <w:p w:rsidR="00726BF7" w:rsidRDefault="00726BF7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32849"/>
    <w:rsid w:val="00056244"/>
    <w:rsid w:val="00063247"/>
    <w:rsid w:val="00064872"/>
    <w:rsid w:val="0007254C"/>
    <w:rsid w:val="00072EFE"/>
    <w:rsid w:val="00073491"/>
    <w:rsid w:val="0007450E"/>
    <w:rsid w:val="00082A9C"/>
    <w:rsid w:val="000857B7"/>
    <w:rsid w:val="000B0F95"/>
    <w:rsid w:val="000C49E0"/>
    <w:rsid w:val="000D1E63"/>
    <w:rsid w:val="000E0020"/>
    <w:rsid w:val="000E4F95"/>
    <w:rsid w:val="000E6CCB"/>
    <w:rsid w:val="000F075A"/>
    <w:rsid w:val="000F1D17"/>
    <w:rsid w:val="00100502"/>
    <w:rsid w:val="00103BEE"/>
    <w:rsid w:val="00105C56"/>
    <w:rsid w:val="00115129"/>
    <w:rsid w:val="00123893"/>
    <w:rsid w:val="00137769"/>
    <w:rsid w:val="0014399E"/>
    <w:rsid w:val="0015002A"/>
    <w:rsid w:val="00152E34"/>
    <w:rsid w:val="0015326C"/>
    <w:rsid w:val="00156694"/>
    <w:rsid w:val="001638EF"/>
    <w:rsid w:val="00163FFC"/>
    <w:rsid w:val="001769F2"/>
    <w:rsid w:val="00177D9F"/>
    <w:rsid w:val="00192237"/>
    <w:rsid w:val="001A4699"/>
    <w:rsid w:val="001C5AA5"/>
    <w:rsid w:val="00201BC9"/>
    <w:rsid w:val="00211D59"/>
    <w:rsid w:val="00213FCC"/>
    <w:rsid w:val="0022548E"/>
    <w:rsid w:val="002436B1"/>
    <w:rsid w:val="00246A14"/>
    <w:rsid w:val="002532C9"/>
    <w:rsid w:val="002647C1"/>
    <w:rsid w:val="002679DA"/>
    <w:rsid w:val="00275945"/>
    <w:rsid w:val="0028705B"/>
    <w:rsid w:val="00287986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66E2C"/>
    <w:rsid w:val="003803D4"/>
    <w:rsid w:val="00387DBA"/>
    <w:rsid w:val="003A3A3D"/>
    <w:rsid w:val="003B7F1D"/>
    <w:rsid w:val="003D0EE2"/>
    <w:rsid w:val="003D3D08"/>
    <w:rsid w:val="003E3B66"/>
    <w:rsid w:val="003F1364"/>
    <w:rsid w:val="00407A84"/>
    <w:rsid w:val="00414DBE"/>
    <w:rsid w:val="004323F9"/>
    <w:rsid w:val="004375E1"/>
    <w:rsid w:val="0044356A"/>
    <w:rsid w:val="00446D5D"/>
    <w:rsid w:val="00447969"/>
    <w:rsid w:val="00466225"/>
    <w:rsid w:val="00467701"/>
    <w:rsid w:val="004854C1"/>
    <w:rsid w:val="004A681F"/>
    <w:rsid w:val="004A795F"/>
    <w:rsid w:val="004C5158"/>
    <w:rsid w:val="00510796"/>
    <w:rsid w:val="005127D4"/>
    <w:rsid w:val="00515B05"/>
    <w:rsid w:val="005225AA"/>
    <w:rsid w:val="00536766"/>
    <w:rsid w:val="00540810"/>
    <w:rsid w:val="0057223A"/>
    <w:rsid w:val="00574E74"/>
    <w:rsid w:val="00575CC7"/>
    <w:rsid w:val="005773DC"/>
    <w:rsid w:val="005C34CA"/>
    <w:rsid w:val="005C4B43"/>
    <w:rsid w:val="005D38B1"/>
    <w:rsid w:val="005E0DD2"/>
    <w:rsid w:val="005F2129"/>
    <w:rsid w:val="005F235A"/>
    <w:rsid w:val="00601157"/>
    <w:rsid w:val="00610B85"/>
    <w:rsid w:val="0063506A"/>
    <w:rsid w:val="0064049F"/>
    <w:rsid w:val="006422BB"/>
    <w:rsid w:val="006474AB"/>
    <w:rsid w:val="00650411"/>
    <w:rsid w:val="00650C6F"/>
    <w:rsid w:val="00651EE9"/>
    <w:rsid w:val="00657B4B"/>
    <w:rsid w:val="0067276D"/>
    <w:rsid w:val="006772EA"/>
    <w:rsid w:val="006877F3"/>
    <w:rsid w:val="00690FD1"/>
    <w:rsid w:val="00694979"/>
    <w:rsid w:val="006964B5"/>
    <w:rsid w:val="006A3276"/>
    <w:rsid w:val="006A37D6"/>
    <w:rsid w:val="006D06A9"/>
    <w:rsid w:val="006D226A"/>
    <w:rsid w:val="006D2CD3"/>
    <w:rsid w:val="006E7A61"/>
    <w:rsid w:val="006F045D"/>
    <w:rsid w:val="006F7D4E"/>
    <w:rsid w:val="00713D54"/>
    <w:rsid w:val="00717663"/>
    <w:rsid w:val="00726BF7"/>
    <w:rsid w:val="00741A12"/>
    <w:rsid w:val="0074623F"/>
    <w:rsid w:val="00750562"/>
    <w:rsid w:val="00752D19"/>
    <w:rsid w:val="00770914"/>
    <w:rsid w:val="00777E26"/>
    <w:rsid w:val="00780388"/>
    <w:rsid w:val="00793716"/>
    <w:rsid w:val="007A4E20"/>
    <w:rsid w:val="007A6286"/>
    <w:rsid w:val="007B061C"/>
    <w:rsid w:val="007B14D6"/>
    <w:rsid w:val="007B3DB8"/>
    <w:rsid w:val="007B5C9A"/>
    <w:rsid w:val="007B787D"/>
    <w:rsid w:val="007E0743"/>
    <w:rsid w:val="007E45C1"/>
    <w:rsid w:val="007E6993"/>
    <w:rsid w:val="007F1536"/>
    <w:rsid w:val="007F2C37"/>
    <w:rsid w:val="007F62D1"/>
    <w:rsid w:val="00804F3E"/>
    <w:rsid w:val="00805BC6"/>
    <w:rsid w:val="008103A1"/>
    <w:rsid w:val="0081449D"/>
    <w:rsid w:val="00816BD8"/>
    <w:rsid w:val="008235C7"/>
    <w:rsid w:val="00841F0A"/>
    <w:rsid w:val="0084402D"/>
    <w:rsid w:val="00851793"/>
    <w:rsid w:val="00855201"/>
    <w:rsid w:val="00856C12"/>
    <w:rsid w:val="008672AD"/>
    <w:rsid w:val="008711F9"/>
    <w:rsid w:val="0088028C"/>
    <w:rsid w:val="00890092"/>
    <w:rsid w:val="008900E1"/>
    <w:rsid w:val="00892189"/>
    <w:rsid w:val="00894958"/>
    <w:rsid w:val="008A4643"/>
    <w:rsid w:val="008A4E93"/>
    <w:rsid w:val="008C6053"/>
    <w:rsid w:val="008C64F2"/>
    <w:rsid w:val="008D33AC"/>
    <w:rsid w:val="008D59B2"/>
    <w:rsid w:val="008D69A0"/>
    <w:rsid w:val="008E4CB3"/>
    <w:rsid w:val="008F29B9"/>
    <w:rsid w:val="00914004"/>
    <w:rsid w:val="00923AFC"/>
    <w:rsid w:val="00930A33"/>
    <w:rsid w:val="00943566"/>
    <w:rsid w:val="00961C7E"/>
    <w:rsid w:val="00971DE1"/>
    <w:rsid w:val="009758AE"/>
    <w:rsid w:val="00986017"/>
    <w:rsid w:val="009874EE"/>
    <w:rsid w:val="00992477"/>
    <w:rsid w:val="009A4343"/>
    <w:rsid w:val="009B58BD"/>
    <w:rsid w:val="009E1810"/>
    <w:rsid w:val="009E336D"/>
    <w:rsid w:val="00A024FF"/>
    <w:rsid w:val="00A11DFD"/>
    <w:rsid w:val="00A144AE"/>
    <w:rsid w:val="00A27B35"/>
    <w:rsid w:val="00A42003"/>
    <w:rsid w:val="00A44A8C"/>
    <w:rsid w:val="00A4725A"/>
    <w:rsid w:val="00A6244E"/>
    <w:rsid w:val="00A715AB"/>
    <w:rsid w:val="00A725B5"/>
    <w:rsid w:val="00A73E12"/>
    <w:rsid w:val="00A82281"/>
    <w:rsid w:val="00A837AC"/>
    <w:rsid w:val="00A95AF6"/>
    <w:rsid w:val="00AA152C"/>
    <w:rsid w:val="00AC2D3D"/>
    <w:rsid w:val="00AC4357"/>
    <w:rsid w:val="00AD1750"/>
    <w:rsid w:val="00AE3621"/>
    <w:rsid w:val="00AF028F"/>
    <w:rsid w:val="00AF0434"/>
    <w:rsid w:val="00AF346B"/>
    <w:rsid w:val="00B02F03"/>
    <w:rsid w:val="00B108AC"/>
    <w:rsid w:val="00B13AFB"/>
    <w:rsid w:val="00B1550D"/>
    <w:rsid w:val="00B32186"/>
    <w:rsid w:val="00B326DB"/>
    <w:rsid w:val="00B37F22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13277"/>
    <w:rsid w:val="00C138D3"/>
    <w:rsid w:val="00C176EB"/>
    <w:rsid w:val="00C36B23"/>
    <w:rsid w:val="00C6377D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31B69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47578"/>
    <w:rsid w:val="00E50A80"/>
    <w:rsid w:val="00E62C2B"/>
    <w:rsid w:val="00E62EA7"/>
    <w:rsid w:val="00E630B0"/>
    <w:rsid w:val="00E63575"/>
    <w:rsid w:val="00E64E7A"/>
    <w:rsid w:val="00E72D09"/>
    <w:rsid w:val="00E83F05"/>
    <w:rsid w:val="00E90B9A"/>
    <w:rsid w:val="00E94DD7"/>
    <w:rsid w:val="00EB50ED"/>
    <w:rsid w:val="00EC57B1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3422"/>
    <w:rsid w:val="00F551E5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4E42-23CA-48E6-A2CF-FF1A1C0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4</cp:revision>
  <cp:lastPrinted>2019-08-09T17:14:00Z</cp:lastPrinted>
  <dcterms:created xsi:type="dcterms:W3CDTF">2019-08-09T17:16:00Z</dcterms:created>
  <dcterms:modified xsi:type="dcterms:W3CDTF">2019-08-09T17:22:00Z</dcterms:modified>
</cp:coreProperties>
</file>