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2712E1" w:rsidRPr="002712E1" w:rsidRDefault="002712E1" w:rsidP="002712E1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2712E1">
        <w:rPr>
          <w:rFonts w:ascii="Arial" w:eastAsia="Calibri" w:hAnsi="Arial" w:cs="Arial"/>
          <w:b/>
          <w:sz w:val="28"/>
          <w:szCs w:val="28"/>
          <w:lang w:val="sr-Cyrl-CS"/>
        </w:rPr>
        <w:t>Набавка услуге санације система аутоматског хлорисања и неутрализације хлора из ваздуха, измештање дела опреме, замене ПЛЦ софтвера и система за надзор и управљање</w:t>
      </w:r>
    </w:p>
    <w:p w:rsidR="00427560" w:rsidRDefault="00427560" w:rsidP="002712E1">
      <w:pPr>
        <w:spacing w:after="0" w:line="240" w:lineRule="auto"/>
        <w:ind w:left="567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CB7F5A" w:rsidRDefault="008712E3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  <w:r w:rsidR="005E3104">
        <w:rPr>
          <w:b/>
          <w:sz w:val="36"/>
          <w:szCs w:val="36"/>
          <w:lang w:val="sr-Cyrl-CS"/>
        </w:rPr>
        <w:t xml:space="preserve"> </w:t>
      </w:r>
    </w:p>
    <w:p w:rsidR="00891DAF" w:rsidRDefault="00427560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број </w:t>
      </w:r>
      <w:r w:rsidR="00F94C2C">
        <w:rPr>
          <w:b/>
          <w:sz w:val="36"/>
          <w:szCs w:val="36"/>
          <w:lang w:val="sr-Cyrl-CS"/>
        </w:rPr>
        <w:t>ЈНМВ 15</w:t>
      </w:r>
      <w:r w:rsidR="00E24D9C">
        <w:rPr>
          <w:b/>
          <w:sz w:val="36"/>
          <w:szCs w:val="36"/>
          <w:lang w:val="en-US"/>
        </w:rPr>
        <w:t>-1</w:t>
      </w:r>
      <w:r w:rsidR="008712E3">
        <w:rPr>
          <w:b/>
          <w:sz w:val="36"/>
          <w:szCs w:val="36"/>
          <w:lang w:val="sr-Cyrl-CS"/>
        </w:rPr>
        <w:t>/2018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106C5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106C56">
        <w:rPr>
          <w:b/>
          <w:color w:val="000000" w:themeColor="text1"/>
          <w:sz w:val="28"/>
          <w:szCs w:val="28"/>
          <w:lang w:val="sr-Cyrl-CS"/>
        </w:rPr>
        <w:t>Број ст</w:t>
      </w:r>
      <w:r w:rsidR="008B3511" w:rsidRPr="00106C56">
        <w:rPr>
          <w:b/>
          <w:color w:val="000000" w:themeColor="text1"/>
          <w:sz w:val="28"/>
          <w:szCs w:val="28"/>
          <w:lang w:val="sr-Cyrl-CS"/>
        </w:rPr>
        <w:t>рана конкурсне документације -</w:t>
      </w:r>
      <w:r w:rsidR="00106C56" w:rsidRPr="00106C56">
        <w:rPr>
          <w:b/>
          <w:color w:val="000000" w:themeColor="text1"/>
          <w:sz w:val="28"/>
          <w:szCs w:val="28"/>
          <w:lang w:val="sr-Cyrl-RS"/>
        </w:rPr>
        <w:t>4</w:t>
      </w:r>
    </w:p>
    <w:p w:rsidR="00891DAF" w:rsidRPr="00106C5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CS"/>
        </w:rPr>
      </w:pPr>
      <w:r w:rsidRPr="00106C56">
        <w:rPr>
          <w:b/>
          <w:color w:val="000000" w:themeColor="text1"/>
          <w:sz w:val="28"/>
          <w:szCs w:val="28"/>
          <w:lang w:val="sr-Cyrl-CS"/>
        </w:rPr>
        <w:t>(</w:t>
      </w:r>
      <w:r w:rsidRPr="00106C56">
        <w:rPr>
          <w:b/>
          <w:color w:val="000000" w:themeColor="text1"/>
          <w:sz w:val="24"/>
          <w:szCs w:val="24"/>
          <w:lang w:val="sr-Cyrl-CS"/>
        </w:rPr>
        <w:t>СТРАНА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="00AF4C31" w:rsidRPr="00106C56">
        <w:rPr>
          <w:b/>
          <w:color w:val="000000" w:themeColor="text1"/>
          <w:sz w:val="24"/>
          <w:szCs w:val="24"/>
          <w:lang w:val="en-US"/>
        </w:rPr>
        <w:t xml:space="preserve">1 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 xml:space="preserve">од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 xml:space="preserve">4 </w:t>
      </w:r>
      <w:r w:rsidR="008B3511" w:rsidRPr="00106C56">
        <w:rPr>
          <w:b/>
          <w:color w:val="000000" w:themeColor="text1"/>
          <w:sz w:val="24"/>
          <w:szCs w:val="24"/>
          <w:lang w:val="sr-Cyrl-CS"/>
        </w:rPr>
        <w:t xml:space="preserve">- страна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>4</w:t>
      </w:r>
      <w:r w:rsidR="00AF4C31" w:rsidRPr="00106C5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F4C31" w:rsidRPr="00106C56">
        <w:rPr>
          <w:b/>
          <w:color w:val="000000" w:themeColor="text1"/>
          <w:sz w:val="24"/>
          <w:szCs w:val="24"/>
          <w:lang w:val="sr-Cyrl-CS"/>
        </w:rPr>
        <w:t>од</w:t>
      </w:r>
      <w:r w:rsidR="00820B16" w:rsidRPr="00106C5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106C56" w:rsidRPr="00106C56">
        <w:rPr>
          <w:b/>
          <w:color w:val="000000" w:themeColor="text1"/>
          <w:sz w:val="24"/>
          <w:szCs w:val="24"/>
          <w:lang w:val="sr-Cyrl-RS"/>
        </w:rPr>
        <w:t>4</w:t>
      </w:r>
      <w:r w:rsidR="00AC2C7D" w:rsidRPr="00106C56">
        <w:rPr>
          <w:b/>
          <w:color w:val="000000" w:themeColor="text1"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E24D9C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Август</w:t>
      </w:r>
      <w:r w:rsidR="008712E3">
        <w:rPr>
          <w:b/>
          <w:sz w:val="36"/>
          <w:szCs w:val="36"/>
          <w:lang w:val="sr-Cyrl-CS"/>
        </w:rPr>
        <w:t xml:space="preserve"> </w:t>
      </w:r>
      <w:r w:rsidR="00CD66F5">
        <w:rPr>
          <w:b/>
          <w:sz w:val="36"/>
          <w:szCs w:val="36"/>
          <w:lang w:val="sr-Cyrl-CS"/>
        </w:rPr>
        <w:t>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D856B2" w:rsidRDefault="00D856B2" w:rsidP="008A3137">
      <w:pPr>
        <w:ind w:left="284" w:right="-852"/>
        <w:rPr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283448">
        <w:rPr>
          <w:sz w:val="24"/>
          <w:szCs w:val="24"/>
          <w:lang w:val="sr-Cyrl-CS"/>
        </w:rPr>
        <w:t>15</w:t>
      </w:r>
      <w:r w:rsidR="00E24D9C">
        <w:rPr>
          <w:sz w:val="24"/>
          <w:szCs w:val="24"/>
          <w:lang w:val="sr-Cyrl-CS"/>
        </w:rPr>
        <w:t>-1</w:t>
      </w:r>
      <w:r w:rsidR="004D68CC">
        <w:rPr>
          <w:sz w:val="24"/>
          <w:szCs w:val="24"/>
          <w:lang w:val="sr-Cyrl-CS"/>
        </w:rPr>
        <w:t>/2018-4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4D68CC">
        <w:rPr>
          <w:sz w:val="24"/>
          <w:szCs w:val="24"/>
          <w:lang w:val="sr-Cyrl-CS"/>
        </w:rPr>
        <w:t>17</w:t>
      </w:r>
      <w:r w:rsidR="00E24D9C">
        <w:rPr>
          <w:sz w:val="24"/>
          <w:szCs w:val="24"/>
          <w:lang w:val="sr-Cyrl-CS"/>
        </w:rPr>
        <w:t>.08</w:t>
      </w:r>
      <w:r w:rsidR="00CD66F5">
        <w:rPr>
          <w:sz w:val="24"/>
          <w:szCs w:val="24"/>
          <w:lang w:val="sr-Cyrl-CS"/>
        </w:rPr>
        <w:t>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5A16A5" w:rsidRDefault="005A16A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5A16A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5A16A5" w:rsidRDefault="005A16A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Предмет:</w:t>
      </w:r>
      <w:r w:rsidRPr="005A16A5">
        <w:rPr>
          <w:b/>
          <w:sz w:val="24"/>
          <w:szCs w:val="24"/>
          <w:lang w:val="sr-Cyrl-CS"/>
        </w:rPr>
        <w:t>Измене и допуне конкурсне документације</w:t>
      </w:r>
    </w:p>
    <w:p w:rsidR="005A16A5" w:rsidRDefault="005A16A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8712E3">
        <w:rPr>
          <w:sz w:val="24"/>
          <w:szCs w:val="24"/>
          <w:lang w:val="sr-Cyrl-CS"/>
        </w:rPr>
        <w:t>мале</w:t>
      </w:r>
      <w:r w:rsidR="00CD66F5">
        <w:rPr>
          <w:sz w:val="24"/>
          <w:szCs w:val="24"/>
          <w:lang w:val="sr-Cyrl-CS"/>
        </w:rPr>
        <w:t xml:space="preserve"> вредности број </w:t>
      </w:r>
      <w:r w:rsidR="003E0EF2">
        <w:rPr>
          <w:sz w:val="24"/>
          <w:szCs w:val="24"/>
          <w:lang w:val="sr-Cyrl-CS"/>
        </w:rPr>
        <w:t>15</w:t>
      </w:r>
      <w:r w:rsidR="00E24D9C">
        <w:rPr>
          <w:sz w:val="24"/>
          <w:szCs w:val="24"/>
          <w:lang w:val="sr-Cyrl-CS"/>
        </w:rPr>
        <w:t>-1</w:t>
      </w:r>
      <w:r w:rsidR="008712E3">
        <w:rPr>
          <w:sz w:val="24"/>
          <w:szCs w:val="24"/>
          <w:lang w:val="sr-Cyrl-CS"/>
        </w:rPr>
        <w:t>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73E52">
        <w:rPr>
          <w:sz w:val="24"/>
          <w:szCs w:val="24"/>
          <w:lang w:val="sr-Cyrl-CS"/>
        </w:rPr>
        <w:t xml:space="preserve">услуге </w:t>
      </w:r>
      <w:r w:rsidR="005A4518" w:rsidRPr="005A4518">
        <w:rPr>
          <w:rFonts w:eastAsia="Calibri" w:cstheme="minorHAnsi"/>
          <w:sz w:val="24"/>
          <w:szCs w:val="24"/>
          <w:lang w:val="sr-Cyrl-CS"/>
        </w:rPr>
        <w:t>санације система аутоматског хлорисања и неутрализације хлора из ваздуха, измештање дела опреме, замена ПЛЦ софтвера и система за надзор и управљање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4D68CC" w:rsidRPr="004D68CC" w:rsidRDefault="004D68CC" w:rsidP="007738B0">
      <w:pPr>
        <w:pStyle w:val="ListParagraph"/>
        <w:numPr>
          <w:ilvl w:val="0"/>
          <w:numId w:val="12"/>
        </w:numPr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На страни 12</w:t>
      </w:r>
      <w:r w:rsidR="007738B0">
        <w:rPr>
          <w:rFonts w:cstheme="minorHAnsi"/>
          <w:sz w:val="24"/>
          <w:szCs w:val="24"/>
          <w:lang w:val="sr-Cyrl-CS"/>
        </w:rPr>
        <w:t xml:space="preserve"> од 51</w:t>
      </w:r>
      <w:r w:rsidR="00D856B2">
        <w:rPr>
          <w:rFonts w:cstheme="minorHAnsi"/>
          <w:sz w:val="24"/>
          <w:szCs w:val="24"/>
          <w:lang w:val="sr-Cyrl-CS"/>
        </w:rPr>
        <w:t xml:space="preserve"> конкурсне документације</w:t>
      </w:r>
      <w:r>
        <w:rPr>
          <w:rFonts w:cstheme="minorHAnsi"/>
          <w:sz w:val="24"/>
          <w:szCs w:val="24"/>
          <w:lang w:val="sr-Cyrl-CS"/>
        </w:rPr>
        <w:t xml:space="preserve"> брише се додатни услов дат под тачком </w:t>
      </w:r>
      <w:r>
        <w:rPr>
          <w:rFonts w:cstheme="minorHAnsi"/>
          <w:sz w:val="24"/>
          <w:szCs w:val="24"/>
          <w:lang w:val="sr-Latn-RS"/>
        </w:rPr>
        <w:t>3.</w:t>
      </w:r>
    </w:p>
    <w:p w:rsidR="004D68CC" w:rsidRDefault="004D68CC" w:rsidP="004D68CC">
      <w:pPr>
        <w:spacing w:after="0" w:line="240" w:lineRule="auto"/>
        <w:ind w:right="283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  </w:t>
      </w:r>
    </w:p>
    <w:p w:rsidR="004D68CC" w:rsidRPr="00905F66" w:rsidRDefault="00905F66" w:rsidP="00905F66">
      <w:pPr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</w:t>
      </w:r>
      <w:r w:rsidRPr="009C6E85">
        <w:rPr>
          <w:rFonts w:cstheme="minorHAnsi"/>
          <w:b/>
          <w:sz w:val="24"/>
          <w:szCs w:val="24"/>
          <w:lang w:val="sr-Cyrl-RS"/>
        </w:rPr>
        <w:t>2.</w:t>
      </w:r>
      <w:r>
        <w:rPr>
          <w:rFonts w:cstheme="minorHAnsi"/>
          <w:sz w:val="24"/>
          <w:szCs w:val="24"/>
          <w:lang w:val="sr-Cyrl-RS"/>
        </w:rPr>
        <w:t xml:space="preserve">      </w:t>
      </w:r>
      <w:r w:rsidR="004D68CC" w:rsidRPr="00905F66">
        <w:rPr>
          <w:rFonts w:cstheme="minorHAnsi"/>
          <w:sz w:val="24"/>
          <w:szCs w:val="24"/>
          <w:lang w:val="sr-Cyrl-RS"/>
        </w:rPr>
        <w:t>На страни 18 од 51 конкурсне документације брише се додатни услов дат под тачком 3.</w:t>
      </w:r>
    </w:p>
    <w:p w:rsidR="00905F66" w:rsidRPr="00905F66" w:rsidRDefault="00905F66" w:rsidP="00905F66">
      <w:pPr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</w:t>
      </w:r>
    </w:p>
    <w:p w:rsidR="00905F66" w:rsidRDefault="00905F66" w:rsidP="004D68CC">
      <w:pPr>
        <w:spacing w:after="0" w:line="240" w:lineRule="auto"/>
        <w:ind w:left="774" w:right="283"/>
        <w:jc w:val="both"/>
        <w:rPr>
          <w:rFonts w:cstheme="minorHAnsi"/>
          <w:sz w:val="24"/>
          <w:szCs w:val="24"/>
          <w:lang w:val="sr-Cyrl-RS"/>
        </w:rPr>
      </w:pPr>
      <w:r w:rsidRPr="009C6E85">
        <w:rPr>
          <w:rFonts w:cstheme="minorHAnsi"/>
          <w:b/>
          <w:sz w:val="24"/>
          <w:szCs w:val="24"/>
          <w:lang w:val="sr-Cyrl-RS"/>
        </w:rPr>
        <w:t>3</w:t>
      </w:r>
      <w:r>
        <w:rPr>
          <w:rFonts w:cstheme="minorHAnsi"/>
          <w:sz w:val="24"/>
          <w:szCs w:val="24"/>
          <w:lang w:val="sr-Cyrl-RS"/>
        </w:rPr>
        <w:t>. На страни 11 од 51 конкурсне документације мења се део који се односи на испуњеност додатног услова довољног кадровског капацитета, везано за 4 запослена или ангажована лица машинске или електро струке, тако да након измене гласи:</w:t>
      </w:r>
    </w:p>
    <w:p w:rsidR="008D15DA" w:rsidRPr="008D15DA" w:rsidRDefault="008D15DA" w:rsidP="008D15DA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lang w:val="ru-RU"/>
        </w:rPr>
      </w:pPr>
      <w:r w:rsidRPr="008D15DA">
        <w:rPr>
          <w:rFonts w:ascii="Arial" w:hAnsi="Arial" w:cs="Arial"/>
          <w:lang w:val="ru-RU"/>
        </w:rPr>
        <w:t xml:space="preserve">да располаже довољним кадровским капацитетом: </w:t>
      </w:r>
    </w:p>
    <w:p w:rsidR="008D15DA" w:rsidRPr="00D258F6" w:rsidRDefault="008D15DA" w:rsidP="008D15DA">
      <w:pPr>
        <w:tabs>
          <w:tab w:val="left" w:pos="709"/>
        </w:tabs>
        <w:ind w:left="1418"/>
        <w:contextualSpacing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За запослене или ангажоване</w:t>
      </w:r>
    </w:p>
    <w:p w:rsidR="00905F66" w:rsidRDefault="008D15DA" w:rsidP="008D15DA">
      <w:pPr>
        <w:spacing w:after="0" w:line="240" w:lineRule="auto"/>
        <w:ind w:left="774" w:right="283"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да има минимум </w:t>
      </w:r>
      <w:r>
        <w:rPr>
          <w:rFonts w:ascii="Arial" w:eastAsia="Times New Roman" w:hAnsi="Arial" w:cs="Arial"/>
          <w:bCs/>
          <w:noProof/>
          <w:lang w:val="sr-Cyrl-CS" w:eastAsia="sr-Latn-CS"/>
        </w:rPr>
        <w:t>4</w:t>
      </w:r>
      <w:r w:rsidRPr="00D258F6">
        <w:rPr>
          <w:rFonts w:ascii="Arial" w:eastAsia="Times New Roman" w:hAnsi="Arial" w:cs="Arial"/>
          <w:bCs/>
          <w:noProof/>
          <w:lang w:val="sr-Cyrl-CS" w:eastAsia="sr-Latn-CS"/>
        </w:rPr>
        <w:t xml:space="preserve"> 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>запослен</w:t>
      </w:r>
      <w:r w:rsidRPr="00D258F6">
        <w:rPr>
          <w:rFonts w:ascii="Arial" w:eastAsia="Times New Roman" w:hAnsi="Arial" w:cs="Arial"/>
          <w:bCs/>
          <w:noProof/>
          <w:lang w:val="sr-Cyrl-CS" w:eastAsia="sr-Latn-CS"/>
        </w:rPr>
        <w:t>а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 у радни однос на неодређено време</w:t>
      </w:r>
      <w:r>
        <w:rPr>
          <w:rFonts w:ascii="Arial" w:eastAsia="Times New Roman" w:hAnsi="Arial" w:cs="Arial"/>
          <w:bCs/>
          <w:noProof/>
          <w:lang w:val="sr-Cyrl-RS" w:eastAsia="sr-Latn-CS"/>
        </w:rPr>
        <w:t xml:space="preserve"> са  минимум завршеном средњом стручном спремом машинске или електро струке који су стручно оспособљени за вршење услуга на предметној опреми,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 који ће бити директни извршиоци </w:t>
      </w:r>
      <w:r>
        <w:rPr>
          <w:rFonts w:ascii="Arial" w:eastAsia="Times New Roman" w:hAnsi="Arial" w:cs="Arial"/>
          <w:bCs/>
          <w:noProof/>
          <w:lang w:val="sr-Cyrl-RS" w:eastAsia="sr-Latn-CS"/>
        </w:rPr>
        <w:t>у предметној набавци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 или да има минимум </w:t>
      </w:r>
      <w:r>
        <w:rPr>
          <w:rFonts w:ascii="Arial" w:eastAsia="Times New Roman" w:hAnsi="Arial" w:cs="Arial"/>
          <w:bCs/>
          <w:noProof/>
          <w:lang w:val="sr-Cyrl-CS" w:eastAsia="sr-Latn-CS"/>
        </w:rPr>
        <w:t xml:space="preserve">4 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>ангажован</w:t>
      </w:r>
      <w:r w:rsidRPr="00D258F6">
        <w:rPr>
          <w:rFonts w:ascii="Arial" w:eastAsia="Times New Roman" w:hAnsi="Arial" w:cs="Arial"/>
          <w:bCs/>
          <w:noProof/>
          <w:lang w:val="sr-Cyrl-CS" w:eastAsia="sr-Latn-CS"/>
        </w:rPr>
        <w:t>а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 лица по основу Уговора о допунском раду или Уговора о обављању привремених и повремених послова</w:t>
      </w:r>
      <w:r w:rsidRPr="00D258F6">
        <w:rPr>
          <w:rFonts w:ascii="Arial" w:eastAsia="Times New Roman" w:hAnsi="Arial" w:cs="Arial"/>
          <w:bCs/>
          <w:noProof/>
          <w:lang w:val="sr-Cyrl-RS" w:eastAsia="sr-Latn-CS"/>
        </w:rPr>
        <w:t xml:space="preserve"> или другог уговора о радном ангажовању у складу са Законом о раду</w:t>
      </w:r>
      <w:r>
        <w:rPr>
          <w:rFonts w:ascii="Arial" w:eastAsia="Times New Roman" w:hAnsi="Arial" w:cs="Arial"/>
          <w:bCs/>
          <w:noProof/>
          <w:lang w:val="sr-Cyrl-RS" w:eastAsia="sr-Latn-CS"/>
        </w:rPr>
        <w:t xml:space="preserve"> са минимум  завршеном средњом стручном спремом машинске или електро струке који су стручно оспособљени за вршење услуга на предметној опреми који </w:t>
      </w:r>
      <w:r w:rsidRPr="00D258F6">
        <w:rPr>
          <w:rFonts w:ascii="Arial" w:eastAsia="Times New Roman" w:hAnsi="Arial" w:cs="Arial"/>
          <w:bCs/>
          <w:noProof/>
          <w:lang w:val="en-US" w:eastAsia="sr-Latn-CS"/>
        </w:rPr>
        <w:t xml:space="preserve">ће бити директни извршиоци </w:t>
      </w:r>
      <w:r>
        <w:rPr>
          <w:rFonts w:ascii="Arial" w:eastAsia="Times New Roman" w:hAnsi="Arial" w:cs="Arial"/>
          <w:bCs/>
          <w:noProof/>
          <w:lang w:val="sr-Cyrl-RS" w:eastAsia="sr-Latn-CS"/>
        </w:rPr>
        <w:t>у предметној набавци</w:t>
      </w:r>
      <w:r w:rsidRPr="00D258F6">
        <w:rPr>
          <w:rFonts w:ascii="Arial" w:eastAsia="Times New Roman" w:hAnsi="Arial" w:cs="Arial"/>
          <w:bCs/>
          <w:noProof/>
          <w:lang w:val="sr-Cyrl-CS" w:eastAsia="sr-Latn-CS"/>
        </w:rPr>
        <w:t>;</w:t>
      </w:r>
      <w:r>
        <w:rPr>
          <w:rFonts w:ascii="Arial" w:eastAsia="Times New Roman" w:hAnsi="Arial" w:cs="Arial"/>
          <w:bCs/>
          <w:noProof/>
          <w:lang w:val="sr-Cyrl-CS" w:eastAsia="sr-Latn-CS"/>
        </w:rPr>
        <w:t xml:space="preserve"> 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</w:t>
      </w:r>
      <w:r w:rsidR="00021916">
        <w:rPr>
          <w:rFonts w:ascii="Arial" w:eastAsia="Times New Roman" w:hAnsi="Arial" w:cs="Arial"/>
          <w:bCs/>
          <w:noProof/>
          <w:lang w:val="sr-Cyrl-CS" w:eastAsia="sr-Latn-CS"/>
        </w:rPr>
        <w:t>.</w:t>
      </w:r>
    </w:p>
    <w:p w:rsidR="00021916" w:rsidRDefault="00021916" w:rsidP="008D15DA">
      <w:pPr>
        <w:spacing w:after="0" w:line="240" w:lineRule="auto"/>
        <w:ind w:left="774" w:right="283"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</w:p>
    <w:p w:rsidR="00021916" w:rsidRDefault="00021916" w:rsidP="008D15DA">
      <w:pPr>
        <w:spacing w:after="0" w:line="240" w:lineRule="auto"/>
        <w:ind w:left="774" w:right="283"/>
        <w:jc w:val="both"/>
        <w:rPr>
          <w:rFonts w:cstheme="minorHAnsi"/>
          <w:sz w:val="24"/>
          <w:szCs w:val="24"/>
          <w:lang w:val="sr-Cyrl-RS"/>
        </w:rPr>
      </w:pPr>
      <w:r w:rsidRPr="009C6E85">
        <w:rPr>
          <w:rFonts w:ascii="Arial" w:eastAsia="Times New Roman" w:hAnsi="Arial" w:cs="Arial"/>
          <w:b/>
          <w:bCs/>
          <w:noProof/>
          <w:lang w:val="sr-Cyrl-CS" w:eastAsia="sr-Latn-CS"/>
        </w:rPr>
        <w:t>4</w:t>
      </w:r>
      <w:r>
        <w:rPr>
          <w:rFonts w:ascii="Arial" w:eastAsia="Times New Roman" w:hAnsi="Arial" w:cs="Arial"/>
          <w:bCs/>
          <w:noProof/>
          <w:lang w:val="sr-Cyrl-CS" w:eastAsia="sr-Latn-CS"/>
        </w:rPr>
        <w:t>.</w:t>
      </w:r>
      <w:r w:rsidR="000525AD">
        <w:rPr>
          <w:rFonts w:ascii="Arial" w:eastAsia="Times New Roman" w:hAnsi="Arial" w:cs="Arial"/>
          <w:bCs/>
          <w:noProof/>
          <w:lang w:val="sr-Cyrl-CS" w:eastAsia="sr-Latn-CS"/>
        </w:rPr>
        <w:t>На страни 16 од 51 конкурсне документације мења се део који се односи на испуњеност додатног услова довољног кадровског капацитета, везано за 4 запослена или ангажована лица машинске или електроструке, тако да након измене гласи: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3786"/>
        <w:gridCol w:w="607"/>
        <w:gridCol w:w="1198"/>
        <w:gridCol w:w="481"/>
        <w:gridCol w:w="1297"/>
        <w:gridCol w:w="1655"/>
        <w:gridCol w:w="1422"/>
      </w:tblGrid>
      <w:tr w:rsidR="007738B0" w:rsidRPr="007738B0" w:rsidTr="004D68CC">
        <w:trPr>
          <w:trHeight w:val="495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8B0" w:rsidRPr="007738B0" w:rsidRDefault="007738B0" w:rsidP="004D68C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0" w:rsidRPr="007738B0" w:rsidRDefault="007738B0" w:rsidP="007738B0">
            <w:pPr>
              <w:tabs>
                <w:tab w:val="left" w:pos="10773"/>
              </w:tabs>
              <w:spacing w:after="0" w:line="240" w:lineRule="auto"/>
              <w:ind w:left="567"/>
              <w:rPr>
                <w:rFonts w:eastAsia="Times New Roman" w:cstheme="minorHAnsi"/>
                <w:color w:val="000000"/>
                <w:sz w:val="24"/>
                <w:szCs w:val="24"/>
                <w:lang w:val="sr-Cyrl-RS" w:eastAsia="sr-Cyrl-RS"/>
              </w:rPr>
            </w:pPr>
          </w:p>
        </w:tc>
      </w:tr>
    </w:tbl>
    <w:p w:rsidR="00A4082E" w:rsidRPr="00326575" w:rsidRDefault="00A4082E" w:rsidP="00A4082E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hanging="654"/>
        <w:jc w:val="both"/>
        <w:rPr>
          <w:rFonts w:ascii="Arial" w:hAnsi="Arial" w:cs="Arial"/>
          <w:lang w:val="ru-RU"/>
        </w:rPr>
      </w:pPr>
      <w:r w:rsidRPr="00326575">
        <w:rPr>
          <w:rFonts w:ascii="Arial" w:hAnsi="Arial" w:cs="Arial"/>
          <w:lang w:val="ru-RU"/>
        </w:rPr>
        <w:t xml:space="preserve">да располаже довољним кадровским капацитетом: </w:t>
      </w:r>
    </w:p>
    <w:p w:rsidR="00A4082E" w:rsidRPr="00B80B28" w:rsidRDefault="00A4082E" w:rsidP="00A4082E">
      <w:pPr>
        <w:tabs>
          <w:tab w:val="left" w:pos="709"/>
        </w:tabs>
        <w:ind w:left="851"/>
        <w:contextualSpacing/>
        <w:rPr>
          <w:rFonts w:ascii="Arial" w:hAnsi="Arial" w:cs="Arial"/>
          <w:b/>
          <w:u w:val="single"/>
          <w:lang w:val="ru-RU"/>
        </w:rPr>
      </w:pPr>
      <w:r w:rsidRPr="00B80B28">
        <w:rPr>
          <w:rFonts w:ascii="Arial" w:hAnsi="Arial" w:cs="Arial"/>
          <w:b/>
          <w:u w:val="single"/>
          <w:lang w:val="ru-RU"/>
        </w:rPr>
        <w:t>За запослене или ангажоване:</w:t>
      </w:r>
    </w:p>
    <w:p w:rsidR="00A4082E" w:rsidRPr="00B80B28" w:rsidRDefault="00A4082E" w:rsidP="00A4082E">
      <w:pPr>
        <w:tabs>
          <w:tab w:val="left" w:pos="2268"/>
        </w:tabs>
        <w:ind w:left="851"/>
        <w:contextualSpacing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  <w:r w:rsidRPr="00B80B28">
        <w:rPr>
          <w:rFonts w:ascii="Arial" w:eastAsia="Times New Roman" w:hAnsi="Arial" w:cs="Arial"/>
          <w:bCs/>
          <w:noProof/>
          <w:lang w:val="en-US" w:eastAsia="sr-Latn-CS"/>
        </w:rPr>
        <w:lastRenderedPageBreak/>
        <w:t xml:space="preserve">да има минимум 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 xml:space="preserve">4 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>запослен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>а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 xml:space="preserve"> у радни однос на неодређено време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 xml:space="preserve"> са</w:t>
      </w:r>
      <w:r>
        <w:rPr>
          <w:rFonts w:ascii="Arial" w:eastAsia="Times New Roman" w:hAnsi="Arial" w:cs="Arial"/>
          <w:bCs/>
          <w:noProof/>
          <w:lang w:val="sr-Cyrl-RS" w:eastAsia="sr-Latn-CS"/>
        </w:rPr>
        <w:t xml:space="preserve"> минимум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 xml:space="preserve"> завршеном средњом стручном спремом машинске или електро струке који су стручно оспособљени за вршење услуга на предметној опреми,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 xml:space="preserve"> који ће бити директни извршиоци 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>у предметној набавци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 xml:space="preserve"> или да има минимум 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 xml:space="preserve">4 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>ангажован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>а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 xml:space="preserve"> лица по основу Уговора о допунском раду или Уговора о обављању привремених и повремених послова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 xml:space="preserve"> или другог уговора о радном ангажовању у складу са Законом о раду са</w:t>
      </w:r>
      <w:r>
        <w:rPr>
          <w:rFonts w:ascii="Arial" w:eastAsia="Times New Roman" w:hAnsi="Arial" w:cs="Arial"/>
          <w:bCs/>
          <w:noProof/>
          <w:lang w:val="sr-Cyrl-RS" w:eastAsia="sr-Latn-CS"/>
        </w:rPr>
        <w:t xml:space="preserve"> минимум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 xml:space="preserve"> завршеном средњом стручном спремом машинске или електро струке који су стручно оспособљени за вршење услуга на предметној опреми који </w:t>
      </w:r>
      <w:r w:rsidRPr="00B80B28">
        <w:rPr>
          <w:rFonts w:ascii="Arial" w:eastAsia="Times New Roman" w:hAnsi="Arial" w:cs="Arial"/>
          <w:bCs/>
          <w:noProof/>
          <w:lang w:val="en-US" w:eastAsia="sr-Latn-CS"/>
        </w:rPr>
        <w:t xml:space="preserve">ће бити директни извршиоци </w:t>
      </w:r>
      <w:r w:rsidRPr="00B80B28">
        <w:rPr>
          <w:rFonts w:ascii="Arial" w:eastAsia="Times New Roman" w:hAnsi="Arial" w:cs="Arial"/>
          <w:bCs/>
          <w:noProof/>
          <w:lang w:val="sr-Cyrl-RS" w:eastAsia="sr-Latn-CS"/>
        </w:rPr>
        <w:t>у предметној набавци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 xml:space="preserve">; </w:t>
      </w:r>
      <w:r w:rsidRPr="00B80B28">
        <w:rPr>
          <w:rFonts w:ascii="Arial" w:hAnsi="Arial" w:cs="Arial"/>
          <w:lang w:val="sr-Cyrl-CS"/>
        </w:rPr>
        <w:t>а што се доказује достављањем следећих доказа</w:t>
      </w:r>
      <w:r w:rsidRPr="00B80B28">
        <w:rPr>
          <w:rFonts w:ascii="Arial" w:hAnsi="Arial" w:cs="Arial"/>
          <w:lang w:val="ru-RU"/>
        </w:rPr>
        <w:t xml:space="preserve"> </w:t>
      </w:r>
      <w:r w:rsidRPr="00B80B28">
        <w:rPr>
          <w:rFonts w:ascii="Arial" w:hAnsi="Arial" w:cs="Arial"/>
          <w:lang w:val="sr-Cyrl-CS"/>
        </w:rPr>
        <w:t xml:space="preserve">– </w:t>
      </w:r>
      <w:r w:rsidRPr="00B80B28">
        <w:rPr>
          <w:rFonts w:ascii="Arial" w:hAnsi="Arial" w:cs="Arial"/>
          <w:lang w:val="ru-RU"/>
        </w:rPr>
        <w:t>Обрасци из Конкурсне документације</w:t>
      </w:r>
      <w:r w:rsidRPr="00B80B28">
        <w:rPr>
          <w:rFonts w:ascii="Arial" w:hAnsi="Arial" w:cs="Arial"/>
          <w:lang w:val="sr-Cyrl-CS"/>
        </w:rPr>
        <w:t>, уз који се прилаже: за све запослене достављају се  копије  образаца пријаве на осигурање: М-А или М-3А или М или М-2 или М/1/М-2 или М-1/СП или други образац пријаве на осиуграње који је важио у време пријаве на осигурање запосленог. Уколико у обрасцу пријаве на осигурање није наведено да је одређено лице запослено код понуђача у радни однос на неодређено време понуђачи као доказ достављају и копију уговора о раду. За лица која се ангажују по основу уговора о допунском раду или уговора о обављању привремених и повремених послова или другог уговора о радном ангажовању у складу са Законом о раду, као доказ се достављају копије неког од напред наведених уговора.</w:t>
      </w:r>
      <w:r w:rsidRPr="00B80B28">
        <w:rPr>
          <w:rFonts w:ascii="Arial" w:eastAsia="Times New Roman" w:hAnsi="Arial" w:cs="Arial"/>
          <w:bCs/>
          <w:noProof/>
          <w:lang w:val="sr-Cyrl-CS" w:eastAsia="sr-Latn-CS"/>
        </w:rPr>
        <w:t xml:space="preserve"> 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набавке.</w:t>
      </w:r>
    </w:p>
    <w:p w:rsidR="004D68CC" w:rsidRDefault="004D68CC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4D68CC" w:rsidRDefault="009C6E85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C859C8">
        <w:rPr>
          <w:rFonts w:ascii="Calibri" w:eastAsia="Calibri" w:hAnsi="Calibri" w:cs="Calibri"/>
          <w:b/>
          <w:sz w:val="24"/>
          <w:szCs w:val="24"/>
          <w:lang w:val="sr-Cyrl-RS"/>
        </w:rPr>
        <w:t>5</w:t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.На страни 12 од 51 конкурсне документације под тачком 2 као додатни услов довољног кадровског капацитета, додаје се и један електроинжењер са одговарајућом лиценцом, тако да након допуне гласи: </w:t>
      </w:r>
    </w:p>
    <w:p w:rsidR="009C6E85" w:rsidRDefault="009C6E85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sz w:val="24"/>
          <w:szCs w:val="24"/>
          <w:lang w:val="sr-Cyrl-RS"/>
        </w:rPr>
        <w:t>2.да располаже довољним кадровским капацитетом</w:t>
      </w:r>
    </w:p>
    <w:p w:rsidR="004D68CC" w:rsidRDefault="009C6E85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              И</w:t>
      </w:r>
    </w:p>
    <w:p w:rsidR="00E25DED" w:rsidRDefault="00E25DED" w:rsidP="00E25DED">
      <w:pPr>
        <w:tabs>
          <w:tab w:val="left" w:pos="2268"/>
        </w:tabs>
        <w:ind w:left="1418"/>
        <w:contextualSpacing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  <w:r w:rsidRPr="00D258F6">
        <w:rPr>
          <w:rFonts w:ascii="Arial" w:hAnsi="Arial" w:cs="Arial"/>
          <w:lang w:val="ru-RU"/>
        </w:rPr>
        <w:t xml:space="preserve">да  има минимум једног (1) </w:t>
      </w:r>
      <w:r>
        <w:rPr>
          <w:rFonts w:ascii="Arial" w:hAnsi="Arial" w:cs="Arial"/>
          <w:lang w:val="ru-RU"/>
        </w:rPr>
        <w:t xml:space="preserve">електро инжењера </w:t>
      </w:r>
      <w:r w:rsidRPr="00D258F6">
        <w:rPr>
          <w:rFonts w:ascii="Arial" w:hAnsi="Arial" w:cs="Arial"/>
          <w:lang w:val="ru-RU"/>
        </w:rPr>
        <w:t>запосленог у радни однос на неодре</w:t>
      </w:r>
      <w:r>
        <w:rPr>
          <w:rFonts w:ascii="Arial" w:hAnsi="Arial" w:cs="Arial"/>
          <w:lang w:val="ru-RU"/>
        </w:rPr>
        <w:t>ђено време који поседује лиценце број</w:t>
      </w:r>
      <w:r w:rsidRPr="00D258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350 или 351 или 450 или 451 </w:t>
      </w:r>
      <w:r w:rsidRPr="00D258F6">
        <w:rPr>
          <w:rFonts w:ascii="Arial" w:hAnsi="Arial" w:cs="Arial"/>
          <w:lang w:val="ru-RU"/>
        </w:rPr>
        <w:t xml:space="preserve">или да је ангажовао минимум једног </w:t>
      </w:r>
      <w:r w:rsidR="00C94685">
        <w:rPr>
          <w:rFonts w:ascii="Arial" w:hAnsi="Arial" w:cs="Arial"/>
          <w:lang w:val="ru-RU"/>
        </w:rPr>
        <w:t>електро</w:t>
      </w:r>
      <w:r>
        <w:rPr>
          <w:rFonts w:ascii="Arial" w:hAnsi="Arial" w:cs="Arial"/>
          <w:lang w:val="ru-RU"/>
        </w:rPr>
        <w:t xml:space="preserve"> инжењера </w:t>
      </w:r>
      <w:r w:rsidRPr="00D258F6">
        <w:rPr>
          <w:rFonts w:ascii="Arial" w:hAnsi="Arial" w:cs="Arial"/>
          <w:lang w:val="ru-RU"/>
        </w:rPr>
        <w:t>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</w:t>
      </w:r>
      <w:r>
        <w:rPr>
          <w:rFonts w:ascii="Arial" w:hAnsi="Arial" w:cs="Arial"/>
          <w:lang w:val="ru-RU"/>
        </w:rPr>
        <w:t xml:space="preserve"> који поседује лиценце </w:t>
      </w:r>
      <w:r w:rsidRPr="00D258F6">
        <w:rPr>
          <w:rFonts w:ascii="Arial" w:hAnsi="Arial" w:cs="Arial"/>
          <w:lang w:val="ru-RU"/>
        </w:rPr>
        <w:t xml:space="preserve">број </w:t>
      </w:r>
      <w:r>
        <w:rPr>
          <w:rFonts w:ascii="Arial" w:hAnsi="Arial" w:cs="Arial"/>
          <w:lang w:val="ru-RU"/>
        </w:rPr>
        <w:t xml:space="preserve">350 или 351 или 450 или 451. </w:t>
      </w:r>
      <w:r w:rsidRPr="00D258F6">
        <w:rPr>
          <w:rFonts w:ascii="Arial" w:hAnsi="Arial" w:cs="Arial"/>
          <w:lang w:val="ru-RU"/>
        </w:rPr>
        <w:t xml:space="preserve">Уколико понуду подноси група понуђача, </w:t>
      </w:r>
      <w:r w:rsidR="00C94685">
        <w:rPr>
          <w:rFonts w:ascii="Arial" w:hAnsi="Arial" w:cs="Arial"/>
          <w:lang w:val="ru-RU"/>
        </w:rPr>
        <w:t xml:space="preserve">електро </w:t>
      </w:r>
      <w:r>
        <w:rPr>
          <w:rFonts w:ascii="Arial" w:hAnsi="Arial" w:cs="Arial"/>
          <w:lang w:val="ru-RU"/>
        </w:rPr>
        <w:t xml:space="preserve">инжењер </w:t>
      </w:r>
      <w:r w:rsidRPr="00D258F6">
        <w:rPr>
          <w:rFonts w:ascii="Arial" w:hAnsi="Arial" w:cs="Arial"/>
          <w:lang w:val="ru-RU"/>
        </w:rPr>
        <w:t>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раду.</w:t>
      </w:r>
      <w:r w:rsidRPr="004D5745">
        <w:rPr>
          <w:rFonts w:ascii="Arial" w:eastAsia="Times New Roman" w:hAnsi="Arial" w:cs="Arial"/>
          <w:bCs/>
          <w:noProof/>
          <w:lang w:val="sr-Cyrl-CS" w:eastAsia="sr-Latn-CS"/>
        </w:rPr>
        <w:t xml:space="preserve"> </w:t>
      </w:r>
      <w:r>
        <w:rPr>
          <w:rFonts w:ascii="Arial" w:eastAsia="Times New Roman" w:hAnsi="Arial" w:cs="Arial"/>
          <w:bCs/>
          <w:noProof/>
          <w:lang w:val="sr-Cyrl-CS" w:eastAsia="sr-Latn-CS"/>
        </w:rPr>
        <w:t>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набавке.</w:t>
      </w:r>
    </w:p>
    <w:p w:rsidR="00EC7B1E" w:rsidRPr="00D258F6" w:rsidRDefault="00EC7B1E" w:rsidP="00E25DED">
      <w:pPr>
        <w:tabs>
          <w:tab w:val="left" w:pos="2268"/>
        </w:tabs>
        <w:ind w:left="1418"/>
        <w:contextualSpacing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</w:p>
    <w:p w:rsidR="00EC7B1E" w:rsidRDefault="00C859C8" w:rsidP="00EC7B1E">
      <w:pPr>
        <w:ind w:left="1134"/>
        <w:contextualSpacing/>
        <w:jc w:val="both"/>
        <w:rPr>
          <w:rFonts w:ascii="Arial" w:hAnsi="Arial" w:cs="Arial"/>
          <w:lang w:val="ru-RU"/>
        </w:rPr>
      </w:pPr>
      <w:r w:rsidRPr="005C3D18">
        <w:rPr>
          <w:rFonts w:ascii="Calibri" w:eastAsia="Calibri" w:hAnsi="Calibri" w:cs="Calibri"/>
          <w:b/>
          <w:sz w:val="24"/>
          <w:szCs w:val="24"/>
          <w:lang w:val="sr-Cyrl-RS"/>
        </w:rPr>
        <w:t>6.</w:t>
      </w:r>
      <w:r>
        <w:rPr>
          <w:rFonts w:ascii="Calibri" w:eastAsia="Calibri" w:hAnsi="Calibri" w:cs="Calibri"/>
          <w:sz w:val="24"/>
          <w:szCs w:val="24"/>
          <w:lang w:val="sr-Cyrl-RS"/>
        </w:rPr>
        <w:t>На страни 18 од 51 конкурсне документације под тачком 2 као додатни услов довољног кадровског капацитета, додаје се и један електроинжењер са одговарајућом лиценцом, тако да након допуне гласи:</w:t>
      </w:r>
      <w:r w:rsidR="00EC7B1E" w:rsidRPr="00EC7B1E">
        <w:rPr>
          <w:rFonts w:ascii="Arial" w:hAnsi="Arial" w:cs="Arial"/>
          <w:lang w:val="ru-RU"/>
        </w:rPr>
        <w:t xml:space="preserve"> </w:t>
      </w:r>
    </w:p>
    <w:p w:rsidR="00EC7B1E" w:rsidRDefault="00EC7B1E" w:rsidP="00EC7B1E">
      <w:pPr>
        <w:ind w:left="1134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И </w:t>
      </w:r>
    </w:p>
    <w:p w:rsidR="00EC7B1E" w:rsidRPr="002E5462" w:rsidRDefault="00EC7B1E" w:rsidP="00EC7B1E">
      <w:pPr>
        <w:ind w:left="1134"/>
        <w:contextualSpacing/>
        <w:jc w:val="both"/>
        <w:rPr>
          <w:rFonts w:ascii="Arial" w:hAnsi="Arial" w:cs="Arial"/>
          <w:lang w:val="ru-RU"/>
        </w:rPr>
      </w:pPr>
      <w:r w:rsidRPr="002E54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  има минимум једног (1) електро</w:t>
      </w:r>
      <w:r>
        <w:rPr>
          <w:rFonts w:ascii="Arial" w:hAnsi="Arial" w:cs="Arial"/>
          <w:lang w:val="ru-RU"/>
        </w:rPr>
        <w:t xml:space="preserve"> инжењера </w:t>
      </w:r>
      <w:r w:rsidRPr="00D258F6">
        <w:rPr>
          <w:rFonts w:ascii="Arial" w:hAnsi="Arial" w:cs="Arial"/>
          <w:lang w:val="ru-RU"/>
        </w:rPr>
        <w:t>запосленог у радни однос на неодре</w:t>
      </w:r>
      <w:r>
        <w:rPr>
          <w:rFonts w:ascii="Arial" w:hAnsi="Arial" w:cs="Arial"/>
          <w:lang w:val="ru-RU"/>
        </w:rPr>
        <w:t>ђено време који поседује лиценце број</w:t>
      </w:r>
      <w:r w:rsidRPr="00D258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350 или 351 или 450 или 451</w:t>
      </w:r>
      <w:r>
        <w:rPr>
          <w:rFonts w:ascii="Arial" w:hAnsi="Arial" w:cs="Arial"/>
          <w:lang w:val="ru-RU"/>
        </w:rPr>
        <w:t xml:space="preserve"> </w:t>
      </w:r>
      <w:r w:rsidRPr="00D258F6">
        <w:rPr>
          <w:rFonts w:ascii="Arial" w:hAnsi="Arial" w:cs="Arial"/>
          <w:lang w:val="ru-RU"/>
        </w:rPr>
        <w:t xml:space="preserve">или да је ангажовао минимум једног </w:t>
      </w:r>
      <w:r>
        <w:rPr>
          <w:rFonts w:ascii="Arial" w:hAnsi="Arial" w:cs="Arial"/>
          <w:lang w:val="ru-RU"/>
        </w:rPr>
        <w:t>електро</w:t>
      </w:r>
      <w:r>
        <w:rPr>
          <w:rFonts w:ascii="Arial" w:hAnsi="Arial" w:cs="Arial"/>
          <w:lang w:val="ru-RU"/>
        </w:rPr>
        <w:t xml:space="preserve"> инжењера </w:t>
      </w:r>
      <w:r w:rsidRPr="00D258F6">
        <w:rPr>
          <w:rFonts w:ascii="Arial" w:hAnsi="Arial" w:cs="Arial"/>
          <w:lang w:val="ru-RU"/>
        </w:rPr>
        <w:t xml:space="preserve">по основу уговора о допунском раду или уговора о обављању повремених и привремених послова или другог уговора о радном ангажовању у складу са </w:t>
      </w:r>
      <w:r w:rsidRPr="00D258F6">
        <w:rPr>
          <w:rFonts w:ascii="Arial" w:hAnsi="Arial" w:cs="Arial"/>
          <w:lang w:val="ru-RU"/>
        </w:rPr>
        <w:lastRenderedPageBreak/>
        <w:t>Законом о раду</w:t>
      </w:r>
      <w:r>
        <w:rPr>
          <w:rFonts w:ascii="Arial" w:hAnsi="Arial" w:cs="Arial"/>
          <w:lang w:val="ru-RU"/>
        </w:rPr>
        <w:t xml:space="preserve"> који поседује лиценце </w:t>
      </w:r>
      <w:r w:rsidRPr="00D258F6">
        <w:rPr>
          <w:rFonts w:ascii="Arial" w:hAnsi="Arial" w:cs="Arial"/>
          <w:lang w:val="ru-RU"/>
        </w:rPr>
        <w:t xml:space="preserve">број </w:t>
      </w:r>
      <w:r>
        <w:rPr>
          <w:rFonts w:ascii="Arial" w:hAnsi="Arial" w:cs="Arial"/>
          <w:lang w:val="ru-RU"/>
        </w:rPr>
        <w:t>350 или 351 или 450 или 451</w:t>
      </w:r>
      <w:r w:rsidR="005A16A5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D258F6">
        <w:rPr>
          <w:rFonts w:ascii="Arial" w:hAnsi="Arial" w:cs="Arial"/>
          <w:lang w:val="ru-RU"/>
        </w:rPr>
        <w:t xml:space="preserve">Уколико понуду подноси група понуђача, </w:t>
      </w:r>
      <w:r w:rsidR="005A16A5">
        <w:rPr>
          <w:rFonts w:ascii="Arial" w:hAnsi="Arial" w:cs="Arial"/>
          <w:lang w:val="ru-RU"/>
        </w:rPr>
        <w:t>електро</w:t>
      </w:r>
      <w:r>
        <w:rPr>
          <w:rFonts w:ascii="Arial" w:hAnsi="Arial" w:cs="Arial"/>
          <w:lang w:val="ru-RU"/>
        </w:rPr>
        <w:t xml:space="preserve"> инжењер </w:t>
      </w:r>
      <w:r w:rsidRPr="00D258F6">
        <w:rPr>
          <w:rFonts w:ascii="Arial" w:hAnsi="Arial" w:cs="Arial"/>
          <w:lang w:val="ru-RU"/>
        </w:rPr>
        <w:t>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о радном ангажо</w:t>
      </w:r>
      <w:r>
        <w:rPr>
          <w:rFonts w:ascii="Arial" w:hAnsi="Arial" w:cs="Arial"/>
          <w:lang w:val="ru-RU"/>
        </w:rPr>
        <w:t>вању у складу са Законом о раду,</w:t>
      </w:r>
    </w:p>
    <w:p w:rsidR="00EC7B1E" w:rsidRPr="00D258F6" w:rsidRDefault="00EC7B1E" w:rsidP="00EC7B1E">
      <w:pPr>
        <w:tabs>
          <w:tab w:val="left" w:pos="2268"/>
        </w:tabs>
        <w:ind w:left="1418"/>
        <w:contextualSpacing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  <w:r w:rsidRPr="002E5462">
        <w:rPr>
          <w:rFonts w:ascii="Arial" w:hAnsi="Arial" w:cs="Arial"/>
          <w:lang w:val="sr-Cyrl-CS"/>
        </w:rPr>
        <w:t xml:space="preserve">а што се доказује достављањем Изјаве </w:t>
      </w:r>
      <w:r w:rsidRPr="002E5462">
        <w:rPr>
          <w:rFonts w:ascii="Arial" w:hAnsi="Arial" w:cs="Arial"/>
          <w:lang w:val="ru-RU"/>
        </w:rPr>
        <w:t>(Образац из Конкурсне документације)</w:t>
      </w:r>
      <w:r w:rsidRPr="002E5462">
        <w:rPr>
          <w:rFonts w:ascii="Arial" w:hAnsi="Arial" w:cs="Arial"/>
          <w:lang w:val="sr-Cyrl-CS"/>
        </w:rPr>
        <w:t xml:space="preserve">, а уз који се прилажу и следећи докази: копије личне лиценце </w:t>
      </w:r>
      <w:r w:rsidR="005A16A5">
        <w:rPr>
          <w:rFonts w:ascii="Arial" w:hAnsi="Arial" w:cs="Arial"/>
          <w:lang w:val="sr-Cyrl-CS"/>
        </w:rPr>
        <w:t>електро</w:t>
      </w:r>
      <w:r>
        <w:rPr>
          <w:rFonts w:ascii="Arial" w:hAnsi="Arial" w:cs="Arial"/>
          <w:lang w:val="sr-Cyrl-CS"/>
        </w:rPr>
        <w:t xml:space="preserve"> инжењера</w:t>
      </w:r>
      <w:r w:rsidRPr="002E5462">
        <w:rPr>
          <w:rFonts w:ascii="Arial" w:hAnsi="Arial" w:cs="Arial"/>
          <w:lang w:val="sr-Cyrl-CS"/>
        </w:rPr>
        <w:t xml:space="preserve"> број </w:t>
      </w:r>
      <w:r w:rsidR="005A16A5">
        <w:rPr>
          <w:rFonts w:ascii="Arial" w:hAnsi="Arial" w:cs="Arial"/>
          <w:lang w:val="sr-Cyrl-CS"/>
        </w:rPr>
        <w:t>350 или 351 или 450 или 451</w:t>
      </w:r>
      <w:r w:rsidRPr="002E5462">
        <w:rPr>
          <w:rFonts w:ascii="Arial" w:hAnsi="Arial" w:cs="Arial"/>
          <w:lang w:val="sr-Cyrl-CS"/>
        </w:rPr>
        <w:t xml:space="preserve">, копије Потврде Инжењерске коморе Србије да је лиценца важећа и копије образаца пријаве на осигурање М-А или М-3А или М или М-2 или М/1/М-2 или М-1/СП или други образац пријаве на осигурање,који је важио у време пријаве на осигурање запосленог. Уколико у обрасцу пријаве на осигурање није наведено да је одређено лице запослено код понуђача у радни однос на неодређено време,понуђачи као доказ достављају и копију уговорао раду. </w:t>
      </w:r>
      <w:r w:rsidRPr="002E5462">
        <w:rPr>
          <w:rFonts w:ascii="Arial" w:hAnsi="Arial" w:cs="Arial"/>
          <w:lang w:val="ru-RU"/>
        </w:rPr>
        <w:t>Уколико понуду подноси група понуђача</w:t>
      </w:r>
      <w:r w:rsidR="005A16A5">
        <w:rPr>
          <w:rFonts w:ascii="Arial" w:hAnsi="Arial" w:cs="Arial"/>
          <w:lang w:val="ru-RU"/>
        </w:rPr>
        <w:t xml:space="preserve"> електро</w:t>
      </w:r>
      <w:r>
        <w:rPr>
          <w:rFonts w:ascii="Arial" w:hAnsi="Arial" w:cs="Arial"/>
          <w:lang w:val="ru-RU"/>
        </w:rPr>
        <w:t xml:space="preserve"> инжењер </w:t>
      </w:r>
      <w:r w:rsidRPr="002E5462">
        <w:rPr>
          <w:rFonts w:ascii="Arial" w:hAnsi="Arial" w:cs="Arial"/>
          <w:lang w:val="ru-RU"/>
        </w:rPr>
        <w:t>мора бити запослен у радни однос на неодређено време код н</w:t>
      </w:r>
      <w:r>
        <w:rPr>
          <w:rFonts w:ascii="Arial" w:hAnsi="Arial" w:cs="Arial"/>
          <w:lang w:val="ru-RU"/>
        </w:rPr>
        <w:t>осиоца посла из групе понуђача.</w:t>
      </w:r>
      <w:r w:rsidRPr="004D5745">
        <w:rPr>
          <w:rFonts w:ascii="Arial" w:eastAsia="Times New Roman" w:hAnsi="Arial" w:cs="Arial"/>
          <w:bCs/>
          <w:noProof/>
          <w:lang w:val="sr-Cyrl-CS" w:eastAsia="sr-Latn-CS"/>
        </w:rPr>
        <w:t xml:space="preserve"> </w:t>
      </w:r>
      <w:r>
        <w:rPr>
          <w:rFonts w:ascii="Arial" w:eastAsia="Times New Roman" w:hAnsi="Arial" w:cs="Arial"/>
          <w:bCs/>
          <w:noProof/>
          <w:lang w:val="sr-Cyrl-CS" w:eastAsia="sr-Latn-CS"/>
        </w:rPr>
        <w:t>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набавке.</w:t>
      </w:r>
    </w:p>
    <w:p w:rsidR="00EC7B1E" w:rsidRPr="002E5462" w:rsidRDefault="00EC7B1E" w:rsidP="00EC7B1E">
      <w:pPr>
        <w:ind w:left="720" w:firstLine="696"/>
        <w:contextualSpacing/>
        <w:jc w:val="both"/>
        <w:rPr>
          <w:rFonts w:ascii="Arial" w:hAnsi="Arial" w:cs="Arial"/>
          <w:b/>
          <w:u w:val="single"/>
          <w:lang w:val="sr-Cyrl-CS"/>
        </w:rPr>
      </w:pPr>
      <w:r w:rsidRPr="002E5462">
        <w:rPr>
          <w:rFonts w:ascii="Arial" w:hAnsi="Arial" w:cs="Arial"/>
          <w:b/>
          <w:u w:val="single"/>
          <w:lang w:val="sr-Cyrl-CS"/>
        </w:rPr>
        <w:t xml:space="preserve">Ангажовани </w:t>
      </w:r>
      <w:r w:rsidR="005A16A5">
        <w:rPr>
          <w:rFonts w:ascii="Arial" w:hAnsi="Arial" w:cs="Arial"/>
          <w:b/>
          <w:u w:val="single"/>
          <w:lang w:val="sr-Cyrl-CS"/>
        </w:rPr>
        <w:t>електро</w:t>
      </w:r>
      <w:r>
        <w:rPr>
          <w:rFonts w:ascii="Arial" w:hAnsi="Arial" w:cs="Arial"/>
          <w:b/>
          <w:u w:val="single"/>
          <w:lang w:val="sr-Cyrl-CS"/>
        </w:rPr>
        <w:t xml:space="preserve"> инжењер</w:t>
      </w:r>
      <w:r w:rsidRPr="002E5462">
        <w:rPr>
          <w:rFonts w:ascii="Arial" w:hAnsi="Arial" w:cs="Arial"/>
          <w:b/>
          <w:u w:val="single"/>
          <w:lang w:val="sr-Cyrl-CS"/>
        </w:rPr>
        <w:t>:</w:t>
      </w:r>
    </w:p>
    <w:p w:rsidR="00EC7B1E" w:rsidRPr="00D258F6" w:rsidRDefault="00EC7B1E" w:rsidP="00EC7B1E">
      <w:pPr>
        <w:tabs>
          <w:tab w:val="left" w:pos="2268"/>
        </w:tabs>
        <w:ind w:left="1418"/>
        <w:contextualSpacing/>
        <w:jc w:val="both"/>
        <w:rPr>
          <w:rFonts w:ascii="Arial" w:eastAsia="Times New Roman" w:hAnsi="Arial" w:cs="Arial"/>
          <w:bCs/>
          <w:noProof/>
          <w:lang w:val="sr-Cyrl-CS" w:eastAsia="sr-Latn-CS"/>
        </w:rPr>
      </w:pPr>
      <w:r w:rsidRPr="00D258F6">
        <w:rPr>
          <w:rFonts w:ascii="Arial" w:hAnsi="Arial" w:cs="Arial"/>
          <w:lang w:val="ru-RU"/>
        </w:rPr>
        <w:t>да је ангажовао минимум једног</w:t>
      </w:r>
      <w:r>
        <w:rPr>
          <w:rFonts w:ascii="Arial" w:hAnsi="Arial" w:cs="Arial"/>
          <w:lang w:val="ru-RU"/>
        </w:rPr>
        <w:t xml:space="preserve"> (1)</w:t>
      </w:r>
      <w:r w:rsidRPr="00D258F6">
        <w:rPr>
          <w:rFonts w:ascii="Arial" w:hAnsi="Arial" w:cs="Arial"/>
          <w:lang w:val="ru-RU"/>
        </w:rPr>
        <w:t xml:space="preserve"> </w:t>
      </w:r>
      <w:r w:rsidR="005A16A5">
        <w:rPr>
          <w:rFonts w:ascii="Arial" w:hAnsi="Arial" w:cs="Arial"/>
          <w:lang w:val="ru-RU"/>
        </w:rPr>
        <w:t>електро</w:t>
      </w:r>
      <w:r>
        <w:rPr>
          <w:rFonts w:ascii="Arial" w:hAnsi="Arial" w:cs="Arial"/>
          <w:lang w:val="ru-RU"/>
        </w:rPr>
        <w:t xml:space="preserve"> инжењера </w:t>
      </w:r>
      <w:r w:rsidRPr="00D258F6">
        <w:rPr>
          <w:rFonts w:ascii="Arial" w:hAnsi="Arial" w:cs="Arial"/>
          <w:lang w:val="ru-RU"/>
        </w:rPr>
        <w:t>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</w:t>
      </w:r>
      <w:r>
        <w:rPr>
          <w:rFonts w:ascii="Arial" w:hAnsi="Arial" w:cs="Arial"/>
          <w:lang w:val="ru-RU"/>
        </w:rPr>
        <w:t xml:space="preserve"> који поседује лиценце </w:t>
      </w:r>
      <w:r w:rsidRPr="00D258F6">
        <w:rPr>
          <w:rFonts w:ascii="Arial" w:hAnsi="Arial" w:cs="Arial"/>
          <w:lang w:val="ru-RU"/>
        </w:rPr>
        <w:t xml:space="preserve">број </w:t>
      </w:r>
      <w:r w:rsidR="005A16A5">
        <w:rPr>
          <w:rFonts w:ascii="Arial" w:hAnsi="Arial" w:cs="Arial"/>
          <w:lang w:val="ru-RU"/>
        </w:rPr>
        <w:t>350 или 351 или 450 или 451</w:t>
      </w:r>
      <w:r w:rsidRPr="002E5462">
        <w:rPr>
          <w:rFonts w:ascii="Arial" w:hAnsi="Arial" w:cs="Arial"/>
          <w:lang w:val="sr-Cyrl-CS"/>
        </w:rPr>
        <w:t xml:space="preserve">, а што се доказује достављањем изјаве (образац из конкурсне документације), а уз који се прилажу и следећи докази: копије личне лиценце </w:t>
      </w:r>
      <w:r w:rsidR="005A16A5">
        <w:rPr>
          <w:rFonts w:ascii="Arial" w:hAnsi="Arial" w:cs="Arial"/>
          <w:lang w:val="sr-Cyrl-CS"/>
        </w:rPr>
        <w:t>електро</w:t>
      </w:r>
      <w:r>
        <w:rPr>
          <w:rFonts w:ascii="Arial" w:hAnsi="Arial" w:cs="Arial"/>
          <w:lang w:val="sr-Cyrl-CS"/>
        </w:rPr>
        <w:t xml:space="preserve"> инжењера број</w:t>
      </w:r>
      <w:r w:rsidRPr="002E5462">
        <w:rPr>
          <w:rFonts w:ascii="Arial" w:hAnsi="Arial" w:cs="Arial"/>
          <w:lang w:val="sr-Cyrl-CS"/>
        </w:rPr>
        <w:t xml:space="preserve"> </w:t>
      </w:r>
      <w:r w:rsidR="005A16A5">
        <w:rPr>
          <w:rFonts w:ascii="Arial" w:hAnsi="Arial" w:cs="Arial"/>
          <w:lang w:val="sr-Cyrl-CS"/>
        </w:rPr>
        <w:t>350 или 351 или 450 или 451</w:t>
      </w:r>
      <w:r w:rsidRPr="002E5462">
        <w:rPr>
          <w:rFonts w:ascii="Arial" w:hAnsi="Arial" w:cs="Arial"/>
          <w:lang w:val="sr-Cyrl-CS"/>
        </w:rPr>
        <w:t>,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или копија другог уговора о радном ангажовању у складу са Законом о раду.</w:t>
      </w:r>
      <w:r w:rsidRPr="00397DD4">
        <w:rPr>
          <w:rFonts w:ascii="Arial" w:hAnsi="Arial" w:cs="Arial"/>
          <w:lang w:val="ru-RU"/>
        </w:rPr>
        <w:t xml:space="preserve"> </w:t>
      </w:r>
      <w:r w:rsidRPr="00D258F6">
        <w:rPr>
          <w:rFonts w:ascii="Arial" w:hAnsi="Arial" w:cs="Arial"/>
          <w:lang w:val="ru-RU"/>
        </w:rPr>
        <w:t xml:space="preserve">Уколико понуду подноси група понуђача, </w:t>
      </w:r>
      <w:r w:rsidR="005A16A5">
        <w:rPr>
          <w:rFonts w:ascii="Arial" w:hAnsi="Arial" w:cs="Arial"/>
          <w:lang w:val="ru-RU"/>
        </w:rPr>
        <w:t>електро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инжењер </w:t>
      </w:r>
      <w:r w:rsidRPr="00D258F6">
        <w:rPr>
          <w:rFonts w:ascii="Arial" w:hAnsi="Arial" w:cs="Arial"/>
          <w:lang w:val="ru-RU"/>
        </w:rPr>
        <w:t>мора бити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</w:t>
      </w:r>
      <w:r>
        <w:rPr>
          <w:rFonts w:ascii="Arial" w:hAnsi="Arial" w:cs="Arial"/>
          <w:lang w:val="ru-RU"/>
        </w:rPr>
        <w:t>.</w:t>
      </w:r>
      <w:r w:rsidRPr="004D5745">
        <w:rPr>
          <w:rFonts w:ascii="Arial" w:eastAsia="Times New Roman" w:hAnsi="Arial" w:cs="Arial"/>
          <w:bCs/>
          <w:noProof/>
          <w:lang w:val="sr-Cyrl-CS" w:eastAsia="sr-Latn-CS"/>
        </w:rPr>
        <w:t xml:space="preserve"> </w:t>
      </w:r>
      <w:r>
        <w:rPr>
          <w:rFonts w:ascii="Arial" w:eastAsia="Times New Roman" w:hAnsi="Arial" w:cs="Arial"/>
          <w:bCs/>
          <w:noProof/>
          <w:lang w:val="sr-Cyrl-CS" w:eastAsia="sr-Latn-CS"/>
        </w:rPr>
        <w:t>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набавке.</w:t>
      </w:r>
    </w:p>
    <w:p w:rsidR="004D68CC" w:rsidRDefault="004D68CC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5C3D18" w:rsidRDefault="005C3D18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sz w:val="24"/>
          <w:szCs w:val="24"/>
          <w:lang w:val="sr-Cyrl-RS"/>
        </w:rPr>
        <w:t xml:space="preserve">    У свему осталом конкурсна документација остаје неизмењена.</w:t>
      </w:r>
    </w:p>
    <w:p w:rsidR="005C3D18" w:rsidRDefault="005C3D18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5C3D18" w:rsidRDefault="005C3D18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5C3D18" w:rsidRDefault="005C3D18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332B28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Наручилац,</w:t>
      </w:r>
    </w:p>
    <w:p w:rsidR="005C3D18" w:rsidRPr="00C859C8" w:rsidRDefault="005C3D18" w:rsidP="007738B0">
      <w:pPr>
        <w:tabs>
          <w:tab w:val="left" w:pos="1134"/>
        </w:tabs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332B28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Општина Ивањица</w:t>
      </w:r>
    </w:p>
    <w:sectPr w:rsidR="005C3D18" w:rsidRPr="00C859C8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8E" w:rsidRDefault="00E0718E" w:rsidP="00E1319C">
      <w:pPr>
        <w:spacing w:after="0" w:line="240" w:lineRule="auto"/>
      </w:pPr>
      <w:r>
        <w:separator/>
      </w:r>
    </w:p>
  </w:endnote>
  <w:endnote w:type="continuationSeparator" w:id="0">
    <w:p w:rsidR="00E0718E" w:rsidRDefault="00E0718E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271109" w:rsidRDefault="00271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1109" w:rsidRDefault="00271109">
    <w:pPr>
      <w:pStyle w:val="Footer"/>
      <w:rPr>
        <w:lang w:val="sr-Cyrl-CS"/>
      </w:rPr>
    </w:pPr>
  </w:p>
  <w:p w:rsidR="00271109" w:rsidRPr="008B3511" w:rsidRDefault="0027110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8E" w:rsidRDefault="00E0718E" w:rsidP="00E1319C">
      <w:pPr>
        <w:spacing w:after="0" w:line="240" w:lineRule="auto"/>
      </w:pPr>
      <w:r>
        <w:separator/>
      </w:r>
    </w:p>
  </w:footnote>
  <w:footnote w:type="continuationSeparator" w:id="0">
    <w:p w:rsidR="00E0718E" w:rsidRDefault="00E0718E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09" w:rsidRDefault="00271109">
    <w:pPr>
      <w:pStyle w:val="Header"/>
      <w:rPr>
        <w:lang w:val="sr-Cyrl-CS"/>
      </w:rPr>
    </w:pPr>
  </w:p>
  <w:p w:rsidR="00271109" w:rsidRPr="008B3511" w:rsidRDefault="00271109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6C6B7A"/>
    <w:multiLevelType w:val="hybridMultilevel"/>
    <w:tmpl w:val="C8761028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D1B"/>
    <w:multiLevelType w:val="hybridMultilevel"/>
    <w:tmpl w:val="A3C088BA"/>
    <w:lvl w:ilvl="0" w:tplc="DB084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C79"/>
    <w:multiLevelType w:val="multilevel"/>
    <w:tmpl w:val="AB3A6EF6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EB44E59"/>
    <w:multiLevelType w:val="hybridMultilevel"/>
    <w:tmpl w:val="10722F68"/>
    <w:lvl w:ilvl="0" w:tplc="B5341E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53EEE"/>
    <w:multiLevelType w:val="hybridMultilevel"/>
    <w:tmpl w:val="990A7C44"/>
    <w:lvl w:ilvl="0" w:tplc="9C6A03FE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9BB5692"/>
    <w:multiLevelType w:val="hybridMultilevel"/>
    <w:tmpl w:val="60E4751A"/>
    <w:lvl w:ilvl="0" w:tplc="2562AD5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840065"/>
    <w:multiLevelType w:val="hybridMultilevel"/>
    <w:tmpl w:val="A7CEF8F6"/>
    <w:lvl w:ilvl="0" w:tplc="0AC2F94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80878"/>
    <w:multiLevelType w:val="hybridMultilevel"/>
    <w:tmpl w:val="3C90E49C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82D96"/>
    <w:multiLevelType w:val="hybridMultilevel"/>
    <w:tmpl w:val="5BDA3810"/>
    <w:lvl w:ilvl="0" w:tplc="C0808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A05FB0"/>
    <w:multiLevelType w:val="hybridMultilevel"/>
    <w:tmpl w:val="FDE4B3C4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725F"/>
    <w:multiLevelType w:val="hybridMultilevel"/>
    <w:tmpl w:val="5CF460B2"/>
    <w:lvl w:ilvl="0" w:tplc="EEF008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21916"/>
    <w:rsid w:val="00032E9F"/>
    <w:rsid w:val="00035E7D"/>
    <w:rsid w:val="0004061A"/>
    <w:rsid w:val="000525AD"/>
    <w:rsid w:val="00076B6B"/>
    <w:rsid w:val="000926EF"/>
    <w:rsid w:val="00092DF3"/>
    <w:rsid w:val="000D2D95"/>
    <w:rsid w:val="000E178B"/>
    <w:rsid w:val="000E47B9"/>
    <w:rsid w:val="000F0B30"/>
    <w:rsid w:val="00101084"/>
    <w:rsid w:val="00106C56"/>
    <w:rsid w:val="001407C9"/>
    <w:rsid w:val="00162D54"/>
    <w:rsid w:val="001649A2"/>
    <w:rsid w:val="00176E8B"/>
    <w:rsid w:val="00192705"/>
    <w:rsid w:val="00194D0A"/>
    <w:rsid w:val="001B3250"/>
    <w:rsid w:val="001D01FF"/>
    <w:rsid w:val="001D7101"/>
    <w:rsid w:val="0020491D"/>
    <w:rsid w:val="002103DD"/>
    <w:rsid w:val="002217EA"/>
    <w:rsid w:val="002232C9"/>
    <w:rsid w:val="00234378"/>
    <w:rsid w:val="0026798A"/>
    <w:rsid w:val="00271109"/>
    <w:rsid w:val="002712E1"/>
    <w:rsid w:val="00283448"/>
    <w:rsid w:val="00284286"/>
    <w:rsid w:val="00293C3B"/>
    <w:rsid w:val="002B6956"/>
    <w:rsid w:val="002C7DC1"/>
    <w:rsid w:val="002D3785"/>
    <w:rsid w:val="00313844"/>
    <w:rsid w:val="00322847"/>
    <w:rsid w:val="00332B28"/>
    <w:rsid w:val="003753FC"/>
    <w:rsid w:val="00380AE7"/>
    <w:rsid w:val="003921A2"/>
    <w:rsid w:val="00395516"/>
    <w:rsid w:val="003C57E9"/>
    <w:rsid w:val="003D5FCD"/>
    <w:rsid w:val="003E0EF2"/>
    <w:rsid w:val="004056C9"/>
    <w:rsid w:val="00413657"/>
    <w:rsid w:val="00427560"/>
    <w:rsid w:val="004471FB"/>
    <w:rsid w:val="00460704"/>
    <w:rsid w:val="00471E56"/>
    <w:rsid w:val="00473FB4"/>
    <w:rsid w:val="00480CFE"/>
    <w:rsid w:val="0049480A"/>
    <w:rsid w:val="004A6493"/>
    <w:rsid w:val="004B2729"/>
    <w:rsid w:val="004C4D26"/>
    <w:rsid w:val="004D24FD"/>
    <w:rsid w:val="004D68CC"/>
    <w:rsid w:val="004D7F15"/>
    <w:rsid w:val="004F4B13"/>
    <w:rsid w:val="00522301"/>
    <w:rsid w:val="00541EC2"/>
    <w:rsid w:val="00566DC3"/>
    <w:rsid w:val="00572576"/>
    <w:rsid w:val="0057405E"/>
    <w:rsid w:val="005A16A5"/>
    <w:rsid w:val="005A4518"/>
    <w:rsid w:val="005A7574"/>
    <w:rsid w:val="005B405F"/>
    <w:rsid w:val="005C3D18"/>
    <w:rsid w:val="005D5A97"/>
    <w:rsid w:val="005E2D0D"/>
    <w:rsid w:val="005E3104"/>
    <w:rsid w:val="00606F45"/>
    <w:rsid w:val="00615693"/>
    <w:rsid w:val="00617387"/>
    <w:rsid w:val="00634991"/>
    <w:rsid w:val="00642F7E"/>
    <w:rsid w:val="00670366"/>
    <w:rsid w:val="006753B4"/>
    <w:rsid w:val="00681B66"/>
    <w:rsid w:val="00693906"/>
    <w:rsid w:val="006B51EC"/>
    <w:rsid w:val="006C20FB"/>
    <w:rsid w:val="006D6F59"/>
    <w:rsid w:val="006F089A"/>
    <w:rsid w:val="00703712"/>
    <w:rsid w:val="007415B6"/>
    <w:rsid w:val="007711F0"/>
    <w:rsid w:val="007738B0"/>
    <w:rsid w:val="00786CB3"/>
    <w:rsid w:val="00794F3D"/>
    <w:rsid w:val="0079533F"/>
    <w:rsid w:val="007A55CE"/>
    <w:rsid w:val="007B678F"/>
    <w:rsid w:val="007E59B5"/>
    <w:rsid w:val="00820B16"/>
    <w:rsid w:val="00830E8D"/>
    <w:rsid w:val="00836CFA"/>
    <w:rsid w:val="008376D6"/>
    <w:rsid w:val="00841A6A"/>
    <w:rsid w:val="008712E3"/>
    <w:rsid w:val="00891DAF"/>
    <w:rsid w:val="008A1AD1"/>
    <w:rsid w:val="008A3137"/>
    <w:rsid w:val="008B3511"/>
    <w:rsid w:val="008B44D5"/>
    <w:rsid w:val="008B485E"/>
    <w:rsid w:val="008D15DA"/>
    <w:rsid w:val="008F2830"/>
    <w:rsid w:val="008F3C9A"/>
    <w:rsid w:val="008F57C7"/>
    <w:rsid w:val="009044DB"/>
    <w:rsid w:val="00905F66"/>
    <w:rsid w:val="00936A29"/>
    <w:rsid w:val="009554A2"/>
    <w:rsid w:val="00961EA7"/>
    <w:rsid w:val="0096270D"/>
    <w:rsid w:val="00966119"/>
    <w:rsid w:val="00967EDE"/>
    <w:rsid w:val="00973E52"/>
    <w:rsid w:val="009928AD"/>
    <w:rsid w:val="00992C2F"/>
    <w:rsid w:val="00996377"/>
    <w:rsid w:val="009C6E85"/>
    <w:rsid w:val="009D3111"/>
    <w:rsid w:val="00A0686F"/>
    <w:rsid w:val="00A11B92"/>
    <w:rsid w:val="00A1242C"/>
    <w:rsid w:val="00A21978"/>
    <w:rsid w:val="00A4082E"/>
    <w:rsid w:val="00A61897"/>
    <w:rsid w:val="00A93AA5"/>
    <w:rsid w:val="00AC18F2"/>
    <w:rsid w:val="00AC2C7D"/>
    <w:rsid w:val="00AD5F82"/>
    <w:rsid w:val="00AF4860"/>
    <w:rsid w:val="00AF4C31"/>
    <w:rsid w:val="00AF4D31"/>
    <w:rsid w:val="00AF755A"/>
    <w:rsid w:val="00B458BC"/>
    <w:rsid w:val="00BB455C"/>
    <w:rsid w:val="00BD43B4"/>
    <w:rsid w:val="00BE63F6"/>
    <w:rsid w:val="00C00E1D"/>
    <w:rsid w:val="00C05436"/>
    <w:rsid w:val="00C12783"/>
    <w:rsid w:val="00C6356C"/>
    <w:rsid w:val="00C736DB"/>
    <w:rsid w:val="00C76E2C"/>
    <w:rsid w:val="00C76E6C"/>
    <w:rsid w:val="00C84B62"/>
    <w:rsid w:val="00C859C8"/>
    <w:rsid w:val="00C911C2"/>
    <w:rsid w:val="00C94685"/>
    <w:rsid w:val="00CA396D"/>
    <w:rsid w:val="00CB7F5A"/>
    <w:rsid w:val="00CC5630"/>
    <w:rsid w:val="00CD0BFF"/>
    <w:rsid w:val="00CD66F5"/>
    <w:rsid w:val="00CE2843"/>
    <w:rsid w:val="00CF0D42"/>
    <w:rsid w:val="00D05DA9"/>
    <w:rsid w:val="00D17444"/>
    <w:rsid w:val="00D2726A"/>
    <w:rsid w:val="00D46865"/>
    <w:rsid w:val="00D46D07"/>
    <w:rsid w:val="00D53A0C"/>
    <w:rsid w:val="00D856B2"/>
    <w:rsid w:val="00D9205C"/>
    <w:rsid w:val="00D92712"/>
    <w:rsid w:val="00DA20F5"/>
    <w:rsid w:val="00DA331A"/>
    <w:rsid w:val="00DA7BC3"/>
    <w:rsid w:val="00DB1442"/>
    <w:rsid w:val="00DD33BC"/>
    <w:rsid w:val="00DD780E"/>
    <w:rsid w:val="00DE4021"/>
    <w:rsid w:val="00E0718E"/>
    <w:rsid w:val="00E1319C"/>
    <w:rsid w:val="00E21615"/>
    <w:rsid w:val="00E23CA0"/>
    <w:rsid w:val="00E24D9C"/>
    <w:rsid w:val="00E25DED"/>
    <w:rsid w:val="00E27B8D"/>
    <w:rsid w:val="00E46B37"/>
    <w:rsid w:val="00E47800"/>
    <w:rsid w:val="00E75EEA"/>
    <w:rsid w:val="00E84837"/>
    <w:rsid w:val="00EC7B1E"/>
    <w:rsid w:val="00F03037"/>
    <w:rsid w:val="00F03ED9"/>
    <w:rsid w:val="00F22720"/>
    <w:rsid w:val="00F5744B"/>
    <w:rsid w:val="00F61C98"/>
    <w:rsid w:val="00F86AFB"/>
    <w:rsid w:val="00F94C2C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0926EF"/>
  </w:style>
  <w:style w:type="table" w:customStyle="1" w:styleId="TableGrid1">
    <w:name w:val="Table Grid1"/>
    <w:basedOn w:val="TableNormal"/>
    <w:next w:val="TableGrid"/>
    <w:uiPriority w:val="59"/>
    <w:rsid w:val="000926EF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0926EF"/>
    <w:pPr>
      <w:numPr>
        <w:numId w:val="2"/>
      </w:numPr>
    </w:pPr>
  </w:style>
  <w:style w:type="paragraph" w:customStyle="1" w:styleId="xl77">
    <w:name w:val="xl77"/>
    <w:basedOn w:val="Normal"/>
    <w:rsid w:val="000926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09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09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09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0926EF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0926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092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092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0926EF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092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0926EF"/>
    <w:rPr>
      <w:rFonts w:ascii="Calibri" w:eastAsia="Times New Roman" w:hAnsi="Calibri" w:cs="Times New Roman"/>
      <w:lang w:val="en-US"/>
    </w:rPr>
  </w:style>
  <w:style w:type="paragraph" w:customStyle="1" w:styleId="font1">
    <w:name w:val="font1"/>
    <w:basedOn w:val="Normal"/>
    <w:rsid w:val="000926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092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  <w:style w:type="numbering" w:customStyle="1" w:styleId="Header">
    <w:name w:val="WW8Num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C6F3-D47D-4CB3-83F3-75D4A9DA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167</cp:revision>
  <cp:lastPrinted>2016-05-20T11:29:00Z</cp:lastPrinted>
  <dcterms:created xsi:type="dcterms:W3CDTF">2014-09-19T08:14:00Z</dcterms:created>
  <dcterms:modified xsi:type="dcterms:W3CDTF">2018-08-17T11:29:00Z</dcterms:modified>
</cp:coreProperties>
</file>