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DAF" w:rsidRDefault="00891DAF" w:rsidP="00CD0BFF">
      <w:pPr>
        <w:ind w:left="284" w:right="-427"/>
        <w:rPr>
          <w:lang w:val="sr-Cyrl-CS"/>
        </w:rPr>
      </w:pPr>
      <w:r>
        <w:rPr>
          <w:lang w:val="sr-Cyrl-CS"/>
        </w:rPr>
        <w:t xml:space="preserve">Измене и допуне конкурсне документације              </w:t>
      </w:r>
      <w:r w:rsidR="006B51EC">
        <w:rPr>
          <w:lang w:val="sr-Cyrl-CS"/>
        </w:rPr>
        <w:t xml:space="preserve">           </w:t>
      </w:r>
      <w:r w:rsidR="00CD0BFF">
        <w:rPr>
          <w:lang w:val="sr-Latn-RS"/>
        </w:rPr>
        <w:tab/>
      </w:r>
      <w:r w:rsidR="00CD0BFF">
        <w:rPr>
          <w:lang w:val="sr-Latn-RS"/>
        </w:rPr>
        <w:tab/>
      </w:r>
      <w:r w:rsidR="00CD0BFF">
        <w:rPr>
          <w:lang w:val="sr-Latn-RS"/>
        </w:rPr>
        <w:tab/>
      </w:r>
      <w:r w:rsidR="00CD0BFF">
        <w:rPr>
          <w:lang w:val="sr-Latn-RS"/>
        </w:rPr>
        <w:tab/>
        <w:t xml:space="preserve">  </w:t>
      </w:r>
      <w:r w:rsidR="00CD0BFF">
        <w:rPr>
          <w:lang w:val="sr-Cyrl-RS"/>
        </w:rPr>
        <w:t xml:space="preserve">           </w:t>
      </w:r>
      <w:r w:rsidR="00CD0BFF">
        <w:rPr>
          <w:lang w:val="sr-Latn-RS"/>
        </w:rPr>
        <w:t xml:space="preserve">    O</w:t>
      </w:r>
      <w:r w:rsidR="00CD0BFF">
        <w:rPr>
          <w:lang w:val="sr-Cyrl-CS"/>
        </w:rPr>
        <w:t>пштин</w:t>
      </w:r>
      <w:r w:rsidR="00CD0BFF">
        <w:rPr>
          <w:lang w:val="sr-Latn-RS"/>
        </w:rPr>
        <w:t>a</w:t>
      </w:r>
      <w:r>
        <w:rPr>
          <w:lang w:val="sr-Cyrl-CS"/>
        </w:rPr>
        <w:t xml:space="preserve"> Ивањица     </w:t>
      </w: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ind w:left="-567"/>
        <w:rPr>
          <w:lang w:val="sr-Cyrl-CS"/>
        </w:rPr>
      </w:pPr>
    </w:p>
    <w:p w:rsidR="00891DAF" w:rsidRDefault="00891DAF" w:rsidP="00891DAF">
      <w:pPr>
        <w:spacing w:after="0" w:line="240" w:lineRule="auto"/>
        <w:rPr>
          <w:lang w:val="sr-Cyrl-CS"/>
        </w:rPr>
      </w:pPr>
    </w:p>
    <w:p w:rsidR="00891DAF" w:rsidRDefault="00891DAF" w:rsidP="00CD0BFF">
      <w:pPr>
        <w:spacing w:after="0" w:line="240" w:lineRule="auto"/>
        <w:jc w:val="center"/>
        <w:rPr>
          <w:b/>
          <w:sz w:val="36"/>
          <w:szCs w:val="36"/>
          <w:lang w:val="sr-Cyrl-CS"/>
        </w:rPr>
      </w:pPr>
      <w:r>
        <w:rPr>
          <w:b/>
          <w:sz w:val="36"/>
          <w:szCs w:val="36"/>
          <w:lang w:val="sr-Cyrl-CS"/>
        </w:rPr>
        <w:t>ИЗМЕНЕ И ДОПУНЕ</w:t>
      </w:r>
    </w:p>
    <w:p w:rsidR="00891DAF" w:rsidRDefault="00891DAF" w:rsidP="00CD0BFF">
      <w:pPr>
        <w:spacing w:after="0" w:line="240" w:lineRule="auto"/>
        <w:jc w:val="center"/>
        <w:rPr>
          <w:b/>
          <w:sz w:val="36"/>
          <w:szCs w:val="36"/>
          <w:lang w:val="sr-Cyrl-CS"/>
        </w:rPr>
      </w:pPr>
      <w:r>
        <w:rPr>
          <w:b/>
          <w:sz w:val="36"/>
          <w:szCs w:val="36"/>
          <w:lang w:val="sr-Cyrl-CS"/>
        </w:rPr>
        <w:t>КОНКУРСНЕ ДОКУМЕНТАЦИЈЕ</w:t>
      </w: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2712E1" w:rsidRPr="002712E1" w:rsidRDefault="002712E1" w:rsidP="002712E1">
      <w:pPr>
        <w:spacing w:after="0" w:line="240" w:lineRule="auto"/>
        <w:ind w:left="567"/>
        <w:jc w:val="center"/>
        <w:rPr>
          <w:rFonts w:ascii="Arial" w:eastAsia="Calibri" w:hAnsi="Arial" w:cs="Arial"/>
          <w:b/>
          <w:sz w:val="28"/>
          <w:szCs w:val="28"/>
          <w:lang w:val="sr-Cyrl-CS"/>
        </w:rPr>
      </w:pPr>
      <w:r w:rsidRPr="002712E1">
        <w:rPr>
          <w:rFonts w:ascii="Arial" w:eastAsia="Calibri" w:hAnsi="Arial" w:cs="Arial"/>
          <w:b/>
          <w:sz w:val="28"/>
          <w:szCs w:val="28"/>
          <w:lang w:val="sr-Cyrl-CS"/>
        </w:rPr>
        <w:t>Набавка услуге санације система аутоматског хлорисања и неутрализације хлора из ваздуха, измештање дела опреме, замене ПЛЦ софтвера и система за надзор и управљање</w:t>
      </w:r>
    </w:p>
    <w:p w:rsidR="00427560" w:rsidRDefault="00427560" w:rsidP="002712E1">
      <w:pPr>
        <w:spacing w:after="0" w:line="240" w:lineRule="auto"/>
        <w:ind w:left="567"/>
        <w:jc w:val="center"/>
        <w:rPr>
          <w:b/>
          <w:sz w:val="36"/>
          <w:szCs w:val="36"/>
          <w:lang w:val="sr-Cyrl-CS"/>
        </w:rPr>
      </w:pPr>
    </w:p>
    <w:p w:rsidR="00891DAF" w:rsidRDefault="00891DAF" w:rsidP="00891DAF">
      <w:pPr>
        <w:spacing w:after="0" w:line="240" w:lineRule="auto"/>
        <w:rPr>
          <w:b/>
          <w:sz w:val="36"/>
          <w:szCs w:val="36"/>
          <w:lang w:val="sr-Cyrl-CS"/>
        </w:rPr>
      </w:pPr>
    </w:p>
    <w:p w:rsidR="00CB7F5A" w:rsidRDefault="008712E3" w:rsidP="00CD0BFF">
      <w:pPr>
        <w:spacing w:after="0" w:line="240" w:lineRule="auto"/>
        <w:jc w:val="center"/>
        <w:rPr>
          <w:b/>
          <w:sz w:val="36"/>
          <w:szCs w:val="36"/>
          <w:lang w:val="sr-Cyrl-CS"/>
        </w:rPr>
      </w:pPr>
      <w:r>
        <w:rPr>
          <w:b/>
          <w:sz w:val="36"/>
          <w:szCs w:val="36"/>
          <w:lang w:val="sr-Cyrl-CS"/>
        </w:rPr>
        <w:t>Поступак јавне набавке мале вредности</w:t>
      </w:r>
      <w:r w:rsidR="005E3104">
        <w:rPr>
          <w:b/>
          <w:sz w:val="36"/>
          <w:szCs w:val="36"/>
          <w:lang w:val="sr-Cyrl-CS"/>
        </w:rPr>
        <w:t xml:space="preserve"> </w:t>
      </w:r>
    </w:p>
    <w:p w:rsidR="00891DAF" w:rsidRDefault="00427560" w:rsidP="00CD0BFF">
      <w:pPr>
        <w:spacing w:after="0" w:line="240" w:lineRule="auto"/>
        <w:jc w:val="center"/>
        <w:rPr>
          <w:b/>
          <w:sz w:val="36"/>
          <w:szCs w:val="36"/>
          <w:lang w:val="sr-Cyrl-CS"/>
        </w:rPr>
      </w:pPr>
      <w:r>
        <w:rPr>
          <w:b/>
          <w:sz w:val="36"/>
          <w:szCs w:val="36"/>
          <w:lang w:val="sr-Cyrl-CS"/>
        </w:rPr>
        <w:t xml:space="preserve">број </w:t>
      </w:r>
      <w:r w:rsidR="00F94C2C">
        <w:rPr>
          <w:b/>
          <w:sz w:val="36"/>
          <w:szCs w:val="36"/>
          <w:lang w:val="sr-Cyrl-CS"/>
        </w:rPr>
        <w:t>ЈНМВ 15</w:t>
      </w:r>
      <w:r w:rsidR="008712E3">
        <w:rPr>
          <w:b/>
          <w:sz w:val="36"/>
          <w:szCs w:val="36"/>
          <w:lang w:val="sr-Cyrl-CS"/>
        </w:rPr>
        <w:t>/2018</w:t>
      </w:r>
    </w:p>
    <w:p w:rsidR="00891DAF" w:rsidRDefault="00891DAF" w:rsidP="00CD0BFF">
      <w:pPr>
        <w:spacing w:after="0" w:line="240" w:lineRule="auto"/>
        <w:jc w:val="center"/>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Default="00891DAF" w:rsidP="00891DAF">
      <w:pPr>
        <w:spacing w:after="0" w:line="240" w:lineRule="auto"/>
        <w:rPr>
          <w:b/>
          <w:sz w:val="36"/>
          <w:szCs w:val="36"/>
          <w:lang w:val="sr-Cyrl-CS"/>
        </w:rPr>
      </w:pPr>
    </w:p>
    <w:p w:rsidR="00891DAF" w:rsidRPr="00D46D07" w:rsidRDefault="00891DAF" w:rsidP="001649A2">
      <w:pPr>
        <w:spacing w:after="0" w:line="240" w:lineRule="auto"/>
        <w:jc w:val="center"/>
        <w:rPr>
          <w:b/>
          <w:sz w:val="28"/>
          <w:szCs w:val="28"/>
          <w:lang w:val="sr-Cyrl-RS"/>
        </w:rPr>
      </w:pPr>
      <w:bookmarkStart w:id="0" w:name="_GoBack"/>
      <w:r w:rsidRPr="00D46D07">
        <w:rPr>
          <w:b/>
          <w:sz w:val="28"/>
          <w:szCs w:val="28"/>
          <w:lang w:val="sr-Cyrl-CS"/>
        </w:rPr>
        <w:t>Број ст</w:t>
      </w:r>
      <w:r w:rsidR="008B3511" w:rsidRPr="00D46D07">
        <w:rPr>
          <w:b/>
          <w:sz w:val="28"/>
          <w:szCs w:val="28"/>
          <w:lang w:val="sr-Cyrl-CS"/>
        </w:rPr>
        <w:t>рана конкурсне документације -</w:t>
      </w:r>
      <w:r w:rsidR="00F5744B" w:rsidRPr="00D46D07">
        <w:rPr>
          <w:b/>
          <w:sz w:val="28"/>
          <w:szCs w:val="28"/>
          <w:lang w:val="en-US"/>
        </w:rPr>
        <w:t>1</w:t>
      </w:r>
      <w:r w:rsidR="000926EF" w:rsidRPr="00D46D07">
        <w:rPr>
          <w:b/>
          <w:sz w:val="28"/>
          <w:szCs w:val="28"/>
          <w:lang w:val="sr-Cyrl-RS"/>
        </w:rPr>
        <w:t>0</w:t>
      </w:r>
    </w:p>
    <w:p w:rsidR="00891DAF" w:rsidRPr="00D46D07" w:rsidRDefault="00891DAF" w:rsidP="001649A2">
      <w:pPr>
        <w:spacing w:after="0" w:line="240" w:lineRule="auto"/>
        <w:jc w:val="center"/>
        <w:rPr>
          <w:b/>
          <w:sz w:val="28"/>
          <w:szCs w:val="28"/>
          <w:lang w:val="sr-Cyrl-CS"/>
        </w:rPr>
      </w:pPr>
      <w:r w:rsidRPr="00D46D07">
        <w:rPr>
          <w:b/>
          <w:sz w:val="28"/>
          <w:szCs w:val="28"/>
          <w:lang w:val="sr-Cyrl-CS"/>
        </w:rPr>
        <w:t>(</w:t>
      </w:r>
      <w:r w:rsidRPr="00D46D07">
        <w:rPr>
          <w:b/>
          <w:sz w:val="24"/>
          <w:szCs w:val="24"/>
          <w:lang w:val="sr-Cyrl-CS"/>
        </w:rPr>
        <w:t>СТРАНА</w:t>
      </w:r>
      <w:r w:rsidR="00AF4C31" w:rsidRPr="00D46D07">
        <w:rPr>
          <w:b/>
          <w:sz w:val="24"/>
          <w:szCs w:val="24"/>
          <w:lang w:val="sr-Cyrl-CS"/>
        </w:rPr>
        <w:t xml:space="preserve"> </w:t>
      </w:r>
      <w:r w:rsidR="00AF4C31" w:rsidRPr="00D46D07">
        <w:rPr>
          <w:b/>
          <w:sz w:val="24"/>
          <w:szCs w:val="24"/>
          <w:lang w:val="en-US"/>
        </w:rPr>
        <w:t xml:space="preserve">1 </w:t>
      </w:r>
      <w:r w:rsidR="00AF4C31" w:rsidRPr="00D46D07">
        <w:rPr>
          <w:b/>
          <w:sz w:val="24"/>
          <w:szCs w:val="24"/>
          <w:lang w:val="sr-Cyrl-CS"/>
        </w:rPr>
        <w:t xml:space="preserve">од </w:t>
      </w:r>
      <w:r w:rsidR="00F5744B" w:rsidRPr="00D46D07">
        <w:rPr>
          <w:b/>
          <w:sz w:val="24"/>
          <w:szCs w:val="24"/>
          <w:lang w:val="en-US"/>
        </w:rPr>
        <w:t>1</w:t>
      </w:r>
      <w:r w:rsidR="000926EF" w:rsidRPr="00D46D07">
        <w:rPr>
          <w:b/>
          <w:sz w:val="24"/>
          <w:szCs w:val="24"/>
          <w:lang w:val="sr-Cyrl-RS"/>
        </w:rPr>
        <w:t>0</w:t>
      </w:r>
      <w:r w:rsidR="008B3511" w:rsidRPr="00D46D07">
        <w:rPr>
          <w:b/>
          <w:sz w:val="24"/>
          <w:szCs w:val="24"/>
          <w:lang w:val="sr-Cyrl-CS"/>
        </w:rPr>
        <w:t xml:space="preserve">- страна </w:t>
      </w:r>
      <w:r w:rsidR="00F5744B" w:rsidRPr="00D46D07">
        <w:rPr>
          <w:b/>
          <w:sz w:val="24"/>
          <w:szCs w:val="24"/>
          <w:lang w:val="en-US"/>
        </w:rPr>
        <w:t>1</w:t>
      </w:r>
      <w:r w:rsidR="000926EF" w:rsidRPr="00D46D07">
        <w:rPr>
          <w:b/>
          <w:sz w:val="24"/>
          <w:szCs w:val="24"/>
          <w:lang w:val="sr-Cyrl-RS"/>
        </w:rPr>
        <w:t>0</w:t>
      </w:r>
      <w:r w:rsidR="00AF4C31" w:rsidRPr="00D46D07">
        <w:rPr>
          <w:b/>
          <w:sz w:val="24"/>
          <w:szCs w:val="24"/>
          <w:lang w:val="en-US"/>
        </w:rPr>
        <w:t xml:space="preserve"> </w:t>
      </w:r>
      <w:r w:rsidR="00AF4C31" w:rsidRPr="00D46D07">
        <w:rPr>
          <w:b/>
          <w:sz w:val="24"/>
          <w:szCs w:val="24"/>
          <w:lang w:val="sr-Cyrl-CS"/>
        </w:rPr>
        <w:t>од</w:t>
      </w:r>
      <w:r w:rsidR="00820B16" w:rsidRPr="00D46D07">
        <w:rPr>
          <w:b/>
          <w:sz w:val="24"/>
          <w:szCs w:val="24"/>
          <w:lang w:val="en-US"/>
        </w:rPr>
        <w:t xml:space="preserve"> </w:t>
      </w:r>
      <w:r w:rsidR="00F5744B" w:rsidRPr="00D46D07">
        <w:rPr>
          <w:b/>
          <w:sz w:val="24"/>
          <w:szCs w:val="24"/>
          <w:lang w:val="en-US"/>
        </w:rPr>
        <w:t>1</w:t>
      </w:r>
      <w:r w:rsidR="000926EF" w:rsidRPr="00D46D07">
        <w:rPr>
          <w:b/>
          <w:sz w:val="24"/>
          <w:szCs w:val="24"/>
          <w:lang w:val="sr-Cyrl-RS"/>
        </w:rPr>
        <w:t>0</w:t>
      </w:r>
      <w:r w:rsidR="00AC2C7D" w:rsidRPr="00D46D07">
        <w:rPr>
          <w:b/>
          <w:sz w:val="24"/>
          <w:szCs w:val="24"/>
          <w:lang w:val="sr-Cyrl-CS"/>
        </w:rPr>
        <w:t>)</w:t>
      </w:r>
    </w:p>
    <w:bookmarkEnd w:id="0"/>
    <w:p w:rsidR="00891DAF" w:rsidRDefault="00891DAF" w:rsidP="00891DAF">
      <w:pPr>
        <w:spacing w:after="0" w:line="240" w:lineRule="auto"/>
        <w:rPr>
          <w:b/>
          <w:color w:val="000000" w:themeColor="text1"/>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891DAF" w:rsidP="00891DAF">
      <w:pPr>
        <w:spacing w:after="0" w:line="240" w:lineRule="auto"/>
        <w:rPr>
          <w:b/>
          <w:color w:val="FF0000"/>
          <w:sz w:val="36"/>
          <w:szCs w:val="36"/>
          <w:lang w:val="sr-Cyrl-CS"/>
        </w:rPr>
      </w:pPr>
    </w:p>
    <w:p w:rsidR="00891DAF" w:rsidRDefault="00460704" w:rsidP="00AD5F82">
      <w:pPr>
        <w:spacing w:after="0" w:line="240" w:lineRule="auto"/>
        <w:jc w:val="center"/>
        <w:rPr>
          <w:b/>
          <w:sz w:val="36"/>
          <w:szCs w:val="36"/>
          <w:lang w:val="sr-Cyrl-CS"/>
        </w:rPr>
      </w:pPr>
      <w:r>
        <w:rPr>
          <w:b/>
          <w:sz w:val="36"/>
          <w:szCs w:val="36"/>
          <w:lang w:val="sr-Cyrl-CS"/>
        </w:rPr>
        <w:t>Мај</w:t>
      </w:r>
      <w:r w:rsidR="008712E3">
        <w:rPr>
          <w:b/>
          <w:sz w:val="36"/>
          <w:szCs w:val="36"/>
          <w:lang w:val="sr-Cyrl-CS"/>
        </w:rPr>
        <w:t xml:space="preserve"> </w:t>
      </w:r>
      <w:r w:rsidR="00CD66F5">
        <w:rPr>
          <w:b/>
          <w:sz w:val="36"/>
          <w:szCs w:val="36"/>
          <w:lang w:val="sr-Cyrl-CS"/>
        </w:rPr>
        <w:t>2018</w:t>
      </w:r>
      <w:r w:rsidR="00891DAF">
        <w:rPr>
          <w:b/>
          <w:sz w:val="36"/>
          <w:szCs w:val="36"/>
          <w:lang w:val="sr-Cyrl-CS"/>
        </w:rPr>
        <w:t xml:space="preserve">. </w:t>
      </w:r>
      <w:r w:rsidR="00CD0BFF">
        <w:rPr>
          <w:b/>
          <w:sz w:val="36"/>
          <w:szCs w:val="36"/>
          <w:lang w:val="sr-Cyrl-CS"/>
        </w:rPr>
        <w:t>г</w:t>
      </w:r>
      <w:r w:rsidR="00891DAF">
        <w:rPr>
          <w:b/>
          <w:sz w:val="36"/>
          <w:szCs w:val="36"/>
          <w:lang w:val="sr-Cyrl-CS"/>
        </w:rPr>
        <w:t>одине</w:t>
      </w:r>
    </w:p>
    <w:p w:rsidR="00CD0BFF" w:rsidRDefault="00CD0BFF" w:rsidP="00AD5F82">
      <w:pPr>
        <w:spacing w:after="0" w:line="240" w:lineRule="auto"/>
        <w:jc w:val="center"/>
        <w:rPr>
          <w:b/>
          <w:sz w:val="36"/>
          <w:szCs w:val="36"/>
          <w:lang w:val="sr-Cyrl-CS"/>
        </w:rPr>
      </w:pPr>
    </w:p>
    <w:p w:rsidR="008A3137" w:rsidRDefault="008A3137" w:rsidP="00AD5F82">
      <w:pPr>
        <w:spacing w:after="0" w:line="240" w:lineRule="auto"/>
        <w:jc w:val="center"/>
        <w:rPr>
          <w:b/>
          <w:sz w:val="36"/>
          <w:szCs w:val="36"/>
          <w:lang w:val="sr-Cyrl-CS"/>
        </w:rPr>
      </w:pPr>
    </w:p>
    <w:p w:rsidR="00891DAF" w:rsidRDefault="00891DAF" w:rsidP="008A3137">
      <w:pPr>
        <w:ind w:left="284" w:right="-852"/>
        <w:rPr>
          <w:lang w:val="sr-Cyrl-CS"/>
        </w:rPr>
      </w:pPr>
      <w:r>
        <w:rPr>
          <w:lang w:val="sr-Cyrl-CS"/>
        </w:rPr>
        <w:t xml:space="preserve">Измене и допуне конкурсне документације              </w:t>
      </w:r>
      <w:r w:rsidR="006B51EC">
        <w:rPr>
          <w:lang w:val="sr-Cyrl-CS"/>
        </w:rPr>
        <w:t xml:space="preserve">           </w:t>
      </w:r>
      <w:r w:rsidR="00CD0BFF">
        <w:rPr>
          <w:lang w:val="sr-Cyrl-CS"/>
        </w:rPr>
        <w:tab/>
      </w:r>
      <w:r w:rsidR="00CD0BFF">
        <w:rPr>
          <w:lang w:val="sr-Cyrl-CS"/>
        </w:rPr>
        <w:tab/>
      </w:r>
      <w:r w:rsidR="00CD0BFF">
        <w:rPr>
          <w:lang w:val="sr-Cyrl-CS"/>
        </w:rPr>
        <w:tab/>
      </w:r>
      <w:r w:rsidR="00CD0BFF">
        <w:rPr>
          <w:lang w:val="sr-Cyrl-CS"/>
        </w:rPr>
        <w:tab/>
      </w:r>
      <w:r w:rsidR="00CD0BFF">
        <w:rPr>
          <w:lang w:val="sr-Cyrl-CS"/>
        </w:rPr>
        <w:tab/>
        <w:t>Општина</w:t>
      </w:r>
      <w:r>
        <w:rPr>
          <w:lang w:val="sr-Cyrl-CS"/>
        </w:rPr>
        <w:t xml:space="preserve"> Ивањица     </w:t>
      </w:r>
    </w:p>
    <w:p w:rsidR="00891DAF" w:rsidRDefault="00891DAF" w:rsidP="008A3137">
      <w:pPr>
        <w:spacing w:after="0" w:line="240" w:lineRule="auto"/>
        <w:ind w:left="284"/>
        <w:rPr>
          <w:sz w:val="24"/>
          <w:szCs w:val="24"/>
          <w:lang w:val="sr-Cyrl-CS"/>
        </w:rPr>
      </w:pPr>
    </w:p>
    <w:p w:rsidR="00606F45" w:rsidRDefault="00606F45" w:rsidP="008A3137">
      <w:pPr>
        <w:spacing w:after="0" w:line="240" w:lineRule="auto"/>
        <w:ind w:left="284"/>
        <w:rPr>
          <w:sz w:val="24"/>
          <w:szCs w:val="24"/>
          <w:lang w:val="sr-Cyrl-CS"/>
        </w:rPr>
      </w:pPr>
    </w:p>
    <w:p w:rsidR="00891DAF" w:rsidRDefault="00CD0BFF" w:rsidP="008A3137">
      <w:pPr>
        <w:spacing w:after="0" w:line="240" w:lineRule="auto"/>
        <w:ind w:left="284"/>
        <w:rPr>
          <w:sz w:val="24"/>
          <w:szCs w:val="24"/>
          <w:lang w:val="sr-Cyrl-CS"/>
        </w:rPr>
      </w:pPr>
      <w:r>
        <w:rPr>
          <w:sz w:val="24"/>
          <w:szCs w:val="24"/>
          <w:lang w:val="sr-Cyrl-CS"/>
        </w:rPr>
        <w:t>Република Србија</w:t>
      </w:r>
    </w:p>
    <w:p w:rsidR="00891DAF" w:rsidRDefault="00CD0BFF" w:rsidP="008A3137">
      <w:pPr>
        <w:spacing w:after="0" w:line="240" w:lineRule="auto"/>
        <w:ind w:left="284"/>
        <w:rPr>
          <w:sz w:val="24"/>
          <w:szCs w:val="24"/>
          <w:lang w:val="sr-Cyrl-CS"/>
        </w:rPr>
      </w:pPr>
      <w:r>
        <w:rPr>
          <w:sz w:val="24"/>
          <w:szCs w:val="24"/>
          <w:lang w:val="sr-Cyrl-CS"/>
        </w:rPr>
        <w:t>ОПШТИНСКА УПРАВА</w:t>
      </w:r>
    </w:p>
    <w:p w:rsidR="00CD0BFF" w:rsidRDefault="00CD0BFF" w:rsidP="008A3137">
      <w:pPr>
        <w:spacing w:after="0" w:line="240" w:lineRule="auto"/>
        <w:ind w:left="284"/>
        <w:rPr>
          <w:sz w:val="24"/>
          <w:szCs w:val="24"/>
          <w:lang w:val="sr-Cyrl-CS"/>
        </w:rPr>
      </w:pPr>
      <w:r>
        <w:rPr>
          <w:sz w:val="24"/>
          <w:szCs w:val="24"/>
          <w:lang w:val="sr-Cyrl-CS"/>
        </w:rPr>
        <w:t>ОПШТИНА ИВАЊИЦА</w:t>
      </w:r>
    </w:p>
    <w:p w:rsidR="00891DAF" w:rsidRPr="00606F45" w:rsidRDefault="00427560" w:rsidP="008A3137">
      <w:pPr>
        <w:spacing w:after="0" w:line="240" w:lineRule="auto"/>
        <w:ind w:left="284"/>
        <w:rPr>
          <w:sz w:val="24"/>
          <w:szCs w:val="24"/>
        </w:rPr>
      </w:pPr>
      <w:r>
        <w:rPr>
          <w:sz w:val="24"/>
          <w:szCs w:val="24"/>
          <w:lang w:val="sr-Cyrl-CS"/>
        </w:rPr>
        <w:t>Број</w:t>
      </w:r>
      <w:r w:rsidR="00A61897">
        <w:rPr>
          <w:sz w:val="24"/>
          <w:szCs w:val="24"/>
          <w:lang w:val="sr-Cyrl-CS"/>
        </w:rPr>
        <w:t>:</w:t>
      </w:r>
      <w:r>
        <w:rPr>
          <w:sz w:val="24"/>
          <w:szCs w:val="24"/>
          <w:lang w:val="sr-Cyrl-CS"/>
        </w:rPr>
        <w:t xml:space="preserve"> </w:t>
      </w:r>
      <w:r w:rsidR="00283448">
        <w:rPr>
          <w:sz w:val="24"/>
          <w:szCs w:val="24"/>
          <w:lang w:val="sr-Cyrl-CS"/>
        </w:rPr>
        <w:t>15</w:t>
      </w:r>
      <w:r w:rsidR="008712E3">
        <w:rPr>
          <w:sz w:val="24"/>
          <w:szCs w:val="24"/>
          <w:lang w:val="sr-Cyrl-CS"/>
        </w:rPr>
        <w:t>/2018-1</w:t>
      </w:r>
    </w:p>
    <w:p w:rsidR="00891DAF" w:rsidRPr="00427560" w:rsidRDefault="00891DAF" w:rsidP="008A3137">
      <w:pPr>
        <w:spacing w:after="0" w:line="240" w:lineRule="auto"/>
        <w:ind w:left="284"/>
        <w:rPr>
          <w:sz w:val="24"/>
          <w:szCs w:val="24"/>
          <w:lang w:val="sr-Cyrl-CS"/>
        </w:rPr>
      </w:pPr>
      <w:r>
        <w:rPr>
          <w:sz w:val="24"/>
          <w:szCs w:val="24"/>
          <w:lang w:val="sr-Cyrl-CS"/>
        </w:rPr>
        <w:t xml:space="preserve">Датум: </w:t>
      </w:r>
      <w:r w:rsidR="00283448">
        <w:rPr>
          <w:sz w:val="24"/>
          <w:szCs w:val="24"/>
          <w:lang w:val="sr-Cyrl-CS"/>
        </w:rPr>
        <w:t>28.05</w:t>
      </w:r>
      <w:r w:rsidR="00CD66F5">
        <w:rPr>
          <w:sz w:val="24"/>
          <w:szCs w:val="24"/>
          <w:lang w:val="sr-Cyrl-CS"/>
        </w:rPr>
        <w:t>.2018</w:t>
      </w:r>
      <w:r w:rsidR="00427560">
        <w:rPr>
          <w:sz w:val="24"/>
          <w:szCs w:val="24"/>
          <w:lang w:val="sr-Cyrl-CS"/>
        </w:rPr>
        <w:t>. године</w:t>
      </w:r>
    </w:p>
    <w:p w:rsidR="00891DAF" w:rsidRDefault="00891DAF" w:rsidP="008A3137">
      <w:pPr>
        <w:spacing w:after="0" w:line="240" w:lineRule="auto"/>
        <w:ind w:left="284"/>
        <w:rPr>
          <w:sz w:val="24"/>
          <w:szCs w:val="24"/>
          <w:lang w:val="sr-Cyrl-CS"/>
        </w:rPr>
      </w:pPr>
      <w:r>
        <w:rPr>
          <w:sz w:val="24"/>
          <w:szCs w:val="24"/>
          <w:lang w:val="sr-Cyrl-CS"/>
        </w:rPr>
        <w:t>ИВАЊИЦА</w:t>
      </w: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Pr>
          <w:sz w:val="24"/>
          <w:szCs w:val="24"/>
          <w:lang w:val="sr-Cyrl-CS"/>
        </w:rPr>
      </w:pPr>
    </w:p>
    <w:p w:rsidR="00891DAF" w:rsidRDefault="00891DAF" w:rsidP="008A3137">
      <w:pPr>
        <w:spacing w:after="0" w:line="240" w:lineRule="auto"/>
        <w:ind w:left="284" w:right="283"/>
        <w:jc w:val="both"/>
        <w:rPr>
          <w:sz w:val="24"/>
          <w:szCs w:val="24"/>
          <w:lang w:val="sr-Cyrl-CS"/>
        </w:rPr>
      </w:pPr>
      <w:r>
        <w:rPr>
          <w:sz w:val="24"/>
          <w:szCs w:val="24"/>
          <w:lang w:val="sr-Cyrl-CS"/>
        </w:rPr>
        <w:t xml:space="preserve">              На основу члана</w:t>
      </w:r>
      <w:r w:rsidR="002232C9">
        <w:rPr>
          <w:sz w:val="24"/>
          <w:szCs w:val="24"/>
          <w:lang w:val="sr-Cyrl-CS"/>
        </w:rPr>
        <w:t xml:space="preserve"> 63. Закона о јавним набавкама (</w:t>
      </w:r>
      <w:r w:rsidR="00427560">
        <w:rPr>
          <w:sz w:val="24"/>
          <w:szCs w:val="24"/>
          <w:lang w:val="sr-Cyrl-CS"/>
        </w:rPr>
        <w:t>''Сл.г</w:t>
      </w:r>
      <w:r>
        <w:rPr>
          <w:sz w:val="24"/>
          <w:szCs w:val="24"/>
          <w:lang w:val="sr-Cyrl-CS"/>
        </w:rPr>
        <w:t>л.РС</w:t>
      </w:r>
      <w:r w:rsidR="00427560">
        <w:rPr>
          <w:sz w:val="24"/>
          <w:szCs w:val="24"/>
          <w:lang w:val="sr-Cyrl-CS"/>
        </w:rPr>
        <w:t>'', бр.</w:t>
      </w:r>
      <w:r>
        <w:rPr>
          <w:sz w:val="24"/>
          <w:szCs w:val="24"/>
          <w:lang w:val="sr-Cyrl-CS"/>
        </w:rPr>
        <w:t xml:space="preserve"> 124/2012</w:t>
      </w:r>
      <w:r w:rsidR="00427560">
        <w:rPr>
          <w:sz w:val="24"/>
          <w:szCs w:val="24"/>
          <w:lang w:val="sr-Cyrl-CS"/>
        </w:rPr>
        <w:t>, 14/2015 и 68/2015</w:t>
      </w:r>
      <w:r>
        <w:rPr>
          <w:sz w:val="24"/>
          <w:szCs w:val="24"/>
          <w:lang w:val="sr-Cyrl-CS"/>
        </w:rPr>
        <w:t>),</w:t>
      </w:r>
      <w:r w:rsidR="00427560">
        <w:rPr>
          <w:sz w:val="24"/>
          <w:szCs w:val="24"/>
          <w:lang w:val="sr-Cyrl-CS"/>
        </w:rPr>
        <w:t xml:space="preserve"> </w:t>
      </w:r>
      <w:r>
        <w:rPr>
          <w:sz w:val="24"/>
          <w:szCs w:val="24"/>
          <w:lang w:val="sr-Cyrl-CS"/>
        </w:rPr>
        <w:t xml:space="preserve">наручилац </w:t>
      </w:r>
      <w:r w:rsidR="00CD0BFF">
        <w:rPr>
          <w:sz w:val="24"/>
          <w:szCs w:val="24"/>
          <w:lang w:val="sr-Cyrl-CS"/>
        </w:rPr>
        <w:t>Општина</w:t>
      </w:r>
      <w:r>
        <w:rPr>
          <w:sz w:val="24"/>
          <w:szCs w:val="24"/>
          <w:lang w:val="sr-Cyrl-CS"/>
        </w:rPr>
        <w:t xml:space="preserve"> Ивањица,</w:t>
      </w:r>
      <w:r w:rsidR="00CD0BFF">
        <w:rPr>
          <w:sz w:val="24"/>
          <w:szCs w:val="24"/>
          <w:lang w:val="sr-Cyrl-CS"/>
        </w:rPr>
        <w:t xml:space="preserve"> </w:t>
      </w:r>
      <w:r>
        <w:rPr>
          <w:sz w:val="24"/>
          <w:szCs w:val="24"/>
          <w:lang w:val="sr-Cyrl-CS"/>
        </w:rPr>
        <w:t>у</w:t>
      </w:r>
      <w:r w:rsidR="00427560">
        <w:rPr>
          <w:sz w:val="24"/>
          <w:szCs w:val="24"/>
          <w:lang w:val="sr-Cyrl-CS"/>
        </w:rPr>
        <w:t xml:space="preserve"> поступку јавне </w:t>
      </w:r>
      <w:r w:rsidR="00CD0BFF">
        <w:rPr>
          <w:sz w:val="24"/>
          <w:szCs w:val="24"/>
          <w:lang w:val="sr-Cyrl-CS"/>
        </w:rPr>
        <w:t xml:space="preserve">набавке </w:t>
      </w:r>
      <w:r w:rsidR="008712E3">
        <w:rPr>
          <w:sz w:val="24"/>
          <w:szCs w:val="24"/>
          <w:lang w:val="sr-Cyrl-CS"/>
        </w:rPr>
        <w:t>мале</w:t>
      </w:r>
      <w:r w:rsidR="00CD66F5">
        <w:rPr>
          <w:sz w:val="24"/>
          <w:szCs w:val="24"/>
          <w:lang w:val="sr-Cyrl-CS"/>
        </w:rPr>
        <w:t xml:space="preserve"> вредности број </w:t>
      </w:r>
      <w:r w:rsidR="003E0EF2">
        <w:rPr>
          <w:sz w:val="24"/>
          <w:szCs w:val="24"/>
          <w:lang w:val="sr-Cyrl-CS"/>
        </w:rPr>
        <w:t>15</w:t>
      </w:r>
      <w:r w:rsidR="008712E3">
        <w:rPr>
          <w:sz w:val="24"/>
          <w:szCs w:val="24"/>
          <w:lang w:val="sr-Cyrl-CS"/>
        </w:rPr>
        <w:t>/2018</w:t>
      </w:r>
      <w:r>
        <w:rPr>
          <w:sz w:val="24"/>
          <w:szCs w:val="24"/>
          <w:lang w:val="sr-Cyrl-CS"/>
        </w:rPr>
        <w:t>,</w:t>
      </w:r>
      <w:r w:rsidR="00CD0BFF">
        <w:rPr>
          <w:sz w:val="24"/>
          <w:szCs w:val="24"/>
          <w:lang w:val="sr-Cyrl-CS"/>
        </w:rPr>
        <w:t xml:space="preserve"> </w:t>
      </w:r>
      <w:r>
        <w:rPr>
          <w:sz w:val="24"/>
          <w:szCs w:val="24"/>
          <w:lang w:val="sr-Cyrl-CS"/>
        </w:rPr>
        <w:t>чи</w:t>
      </w:r>
      <w:r w:rsidR="00427560">
        <w:rPr>
          <w:sz w:val="24"/>
          <w:szCs w:val="24"/>
          <w:lang w:val="sr-Cyrl-CS"/>
        </w:rPr>
        <w:t xml:space="preserve">ји је предмет набавка </w:t>
      </w:r>
      <w:r w:rsidR="00973E52">
        <w:rPr>
          <w:sz w:val="24"/>
          <w:szCs w:val="24"/>
          <w:lang w:val="sr-Cyrl-CS"/>
        </w:rPr>
        <w:t xml:space="preserve">услуге </w:t>
      </w:r>
      <w:r w:rsidR="005A4518" w:rsidRPr="005A4518">
        <w:rPr>
          <w:rFonts w:eastAsia="Calibri" w:cstheme="minorHAnsi"/>
          <w:sz w:val="24"/>
          <w:szCs w:val="24"/>
          <w:lang w:val="sr-Cyrl-CS"/>
        </w:rPr>
        <w:t>санације система аутоматског хлорисања и неутрализације хлора из ваздуха, измештање дела опреме, замена ПЛЦ софтвера и система за надзор и управљање</w:t>
      </w:r>
      <w:r>
        <w:rPr>
          <w:sz w:val="24"/>
          <w:szCs w:val="24"/>
          <w:lang w:val="sr-Cyrl-CS"/>
        </w:rPr>
        <w:t>,</w:t>
      </w:r>
      <w:r w:rsidR="00427560">
        <w:rPr>
          <w:sz w:val="24"/>
          <w:szCs w:val="24"/>
          <w:lang w:val="sr-Cyrl-CS"/>
        </w:rPr>
        <w:t xml:space="preserve"> </w:t>
      </w:r>
      <w:r>
        <w:rPr>
          <w:sz w:val="24"/>
          <w:szCs w:val="24"/>
          <w:lang w:val="sr-Cyrl-CS"/>
        </w:rPr>
        <w:t xml:space="preserve">врши следеће измене и допуне конкурсне документације. </w:t>
      </w:r>
    </w:p>
    <w:p w:rsidR="00891DAF" w:rsidRDefault="00891DAF" w:rsidP="00E46B37">
      <w:pPr>
        <w:spacing w:after="0" w:line="240" w:lineRule="auto"/>
        <w:ind w:right="283"/>
        <w:jc w:val="both"/>
        <w:rPr>
          <w:sz w:val="24"/>
          <w:szCs w:val="24"/>
          <w:lang w:val="en-US"/>
        </w:rPr>
      </w:pPr>
    </w:p>
    <w:p w:rsidR="005D5A97" w:rsidRDefault="004C4D26" w:rsidP="009D3111">
      <w:pPr>
        <w:pStyle w:val="ListParagraph"/>
        <w:numPr>
          <w:ilvl w:val="0"/>
          <w:numId w:val="5"/>
        </w:numPr>
        <w:spacing w:after="0" w:line="240" w:lineRule="auto"/>
        <w:ind w:right="283"/>
        <w:jc w:val="both"/>
        <w:rPr>
          <w:rFonts w:cstheme="minorHAnsi"/>
          <w:sz w:val="24"/>
          <w:szCs w:val="24"/>
          <w:lang w:val="sr-Cyrl-CS"/>
        </w:rPr>
      </w:pPr>
      <w:r>
        <w:rPr>
          <w:rFonts w:cstheme="minorHAnsi"/>
          <w:sz w:val="24"/>
          <w:szCs w:val="24"/>
          <w:lang w:val="sr-Cyrl-CS"/>
        </w:rPr>
        <w:t>Мењају се стране конкурсне документације 9 од 49 и 10 од 49 које се односе на техничке спецификације.</w:t>
      </w:r>
    </w:p>
    <w:p w:rsidR="004C4D26" w:rsidRDefault="004C4D26" w:rsidP="004C4D26">
      <w:pPr>
        <w:pStyle w:val="ListParagraph"/>
        <w:spacing w:after="0" w:line="240" w:lineRule="auto"/>
        <w:ind w:left="1080" w:right="283"/>
        <w:jc w:val="both"/>
        <w:rPr>
          <w:rFonts w:cstheme="minorHAnsi"/>
          <w:sz w:val="24"/>
          <w:szCs w:val="24"/>
          <w:lang w:val="sr-Cyrl-CS"/>
        </w:rPr>
      </w:pPr>
      <w:r>
        <w:rPr>
          <w:rFonts w:cstheme="minorHAnsi"/>
          <w:sz w:val="24"/>
          <w:szCs w:val="24"/>
          <w:lang w:val="sr-Cyrl-CS"/>
        </w:rPr>
        <w:t>У прилогу Вам достављамо измењене техничке спецификације.</w:t>
      </w:r>
    </w:p>
    <w:p w:rsidR="0026798A" w:rsidRDefault="0026798A" w:rsidP="004C4D26">
      <w:pPr>
        <w:pStyle w:val="ListParagraph"/>
        <w:spacing w:after="0" w:line="240" w:lineRule="auto"/>
        <w:ind w:left="1080" w:right="283"/>
        <w:jc w:val="both"/>
        <w:rPr>
          <w:rFonts w:cstheme="minorHAnsi"/>
          <w:sz w:val="24"/>
          <w:szCs w:val="24"/>
          <w:lang w:val="sr-Cyrl-CS"/>
        </w:rPr>
      </w:pPr>
    </w:p>
    <w:p w:rsidR="0026798A" w:rsidRPr="00E23CA0" w:rsidRDefault="0026798A" w:rsidP="0026798A">
      <w:pPr>
        <w:pStyle w:val="ListParagraph"/>
        <w:numPr>
          <w:ilvl w:val="0"/>
          <w:numId w:val="5"/>
        </w:numPr>
        <w:spacing w:after="0" w:line="240" w:lineRule="auto"/>
        <w:ind w:right="283"/>
        <w:jc w:val="both"/>
        <w:rPr>
          <w:rFonts w:cstheme="minorHAnsi"/>
          <w:sz w:val="24"/>
          <w:szCs w:val="24"/>
          <w:lang w:val="sr-Cyrl-CS"/>
        </w:rPr>
      </w:pPr>
      <w:r>
        <w:rPr>
          <w:rFonts w:cstheme="minorHAnsi"/>
          <w:sz w:val="24"/>
          <w:szCs w:val="24"/>
          <w:lang w:val="sr-Cyrl-CS"/>
        </w:rPr>
        <w:t>На страни 16 од 49 конкурсне документације мења се део који се односи на доказивање испуњености додатног услова довољног кадровског капацитета за запослене, тако да након измене гласи:</w:t>
      </w:r>
    </w:p>
    <w:p w:rsidR="005D5A97" w:rsidRDefault="005D5A97" w:rsidP="005D5A97">
      <w:pPr>
        <w:pStyle w:val="ListParagraph"/>
        <w:tabs>
          <w:tab w:val="left" w:pos="1080"/>
        </w:tabs>
        <w:spacing w:after="0" w:line="240" w:lineRule="auto"/>
        <w:ind w:left="1080" w:right="283"/>
        <w:jc w:val="both"/>
        <w:rPr>
          <w:rFonts w:cstheme="minorHAnsi"/>
          <w:sz w:val="24"/>
          <w:szCs w:val="24"/>
          <w:lang w:val="sr-Cyrl-CS"/>
        </w:rPr>
      </w:pPr>
    </w:p>
    <w:p w:rsidR="0026798A" w:rsidRPr="001D7101" w:rsidRDefault="0026798A" w:rsidP="0026798A">
      <w:pPr>
        <w:tabs>
          <w:tab w:val="left" w:pos="709"/>
        </w:tabs>
        <w:ind w:left="851"/>
        <w:contextualSpacing/>
        <w:rPr>
          <w:rFonts w:eastAsia="Calibri" w:cstheme="minorHAnsi"/>
          <w:b/>
          <w:sz w:val="24"/>
          <w:szCs w:val="24"/>
          <w:u w:val="single"/>
          <w:lang w:val="ru-RU"/>
        </w:rPr>
      </w:pPr>
      <w:r w:rsidRPr="001D7101">
        <w:rPr>
          <w:rFonts w:eastAsia="Calibri" w:cstheme="minorHAnsi"/>
          <w:b/>
          <w:sz w:val="24"/>
          <w:szCs w:val="24"/>
          <w:u w:val="single"/>
          <w:lang w:val="ru-RU"/>
        </w:rPr>
        <w:t>За запослене или ангажоване:</w:t>
      </w:r>
    </w:p>
    <w:p w:rsidR="0026798A" w:rsidRPr="0026798A" w:rsidRDefault="0026798A" w:rsidP="0026798A">
      <w:pPr>
        <w:tabs>
          <w:tab w:val="left" w:pos="2268"/>
        </w:tabs>
        <w:spacing w:after="0" w:line="240" w:lineRule="auto"/>
        <w:ind w:left="851"/>
        <w:contextualSpacing/>
        <w:jc w:val="both"/>
        <w:rPr>
          <w:rFonts w:eastAsia="Times New Roman" w:cstheme="minorHAnsi"/>
          <w:bCs/>
          <w:noProof/>
          <w:sz w:val="24"/>
          <w:szCs w:val="24"/>
          <w:lang w:val="sr-Cyrl-CS" w:eastAsia="sr-Latn-CS"/>
        </w:rPr>
      </w:pPr>
      <w:r w:rsidRPr="0026798A">
        <w:rPr>
          <w:rFonts w:eastAsia="Times New Roman" w:cstheme="minorHAnsi"/>
          <w:bCs/>
          <w:noProof/>
          <w:sz w:val="24"/>
          <w:szCs w:val="24"/>
          <w:lang w:val="en-US" w:eastAsia="sr-Latn-CS"/>
        </w:rPr>
        <w:t xml:space="preserve">да има минимум </w:t>
      </w:r>
      <w:r w:rsidRPr="0026798A">
        <w:rPr>
          <w:rFonts w:eastAsia="Times New Roman" w:cstheme="minorHAnsi"/>
          <w:bCs/>
          <w:noProof/>
          <w:sz w:val="24"/>
          <w:szCs w:val="24"/>
          <w:lang w:val="sr-Cyrl-CS" w:eastAsia="sr-Latn-CS"/>
        </w:rPr>
        <w:t xml:space="preserve">4 </w:t>
      </w:r>
      <w:r w:rsidRPr="0026798A">
        <w:rPr>
          <w:rFonts w:eastAsia="Times New Roman" w:cstheme="minorHAnsi"/>
          <w:bCs/>
          <w:noProof/>
          <w:sz w:val="24"/>
          <w:szCs w:val="24"/>
          <w:lang w:val="en-US" w:eastAsia="sr-Latn-CS"/>
        </w:rPr>
        <w:t>запослен</w:t>
      </w:r>
      <w:r w:rsidRPr="0026798A">
        <w:rPr>
          <w:rFonts w:eastAsia="Times New Roman" w:cstheme="minorHAnsi"/>
          <w:bCs/>
          <w:noProof/>
          <w:sz w:val="24"/>
          <w:szCs w:val="24"/>
          <w:lang w:val="sr-Cyrl-CS" w:eastAsia="sr-Latn-CS"/>
        </w:rPr>
        <w:t>а</w:t>
      </w:r>
      <w:r w:rsidRPr="0026798A">
        <w:rPr>
          <w:rFonts w:eastAsia="Times New Roman" w:cstheme="minorHAnsi"/>
          <w:bCs/>
          <w:noProof/>
          <w:sz w:val="24"/>
          <w:szCs w:val="24"/>
          <w:lang w:val="en-US" w:eastAsia="sr-Latn-CS"/>
        </w:rPr>
        <w:t xml:space="preserve"> у радни однос на неодређено време</w:t>
      </w:r>
      <w:r w:rsidRPr="0026798A">
        <w:rPr>
          <w:rFonts w:eastAsia="Times New Roman" w:cstheme="minorHAnsi"/>
          <w:bCs/>
          <w:noProof/>
          <w:sz w:val="24"/>
          <w:szCs w:val="24"/>
          <w:lang w:val="sr-Cyrl-RS" w:eastAsia="sr-Latn-CS"/>
        </w:rPr>
        <w:t xml:space="preserve"> са завршеном средњом стручном спремом машинске или електро струке који су стручно оспособљени за вршење услуга на предметној опреми,</w:t>
      </w:r>
      <w:r w:rsidRPr="0026798A">
        <w:rPr>
          <w:rFonts w:eastAsia="Times New Roman" w:cstheme="minorHAnsi"/>
          <w:bCs/>
          <w:noProof/>
          <w:sz w:val="24"/>
          <w:szCs w:val="24"/>
          <w:lang w:val="en-US" w:eastAsia="sr-Latn-CS"/>
        </w:rPr>
        <w:t xml:space="preserve"> који ће бити директни извршиоци </w:t>
      </w:r>
      <w:r w:rsidRPr="0026798A">
        <w:rPr>
          <w:rFonts w:eastAsia="Times New Roman" w:cstheme="minorHAnsi"/>
          <w:bCs/>
          <w:noProof/>
          <w:sz w:val="24"/>
          <w:szCs w:val="24"/>
          <w:lang w:val="sr-Cyrl-RS" w:eastAsia="sr-Latn-CS"/>
        </w:rPr>
        <w:t>у предметној набавци</w:t>
      </w:r>
      <w:r w:rsidRPr="0026798A">
        <w:rPr>
          <w:rFonts w:eastAsia="Times New Roman" w:cstheme="minorHAnsi"/>
          <w:bCs/>
          <w:noProof/>
          <w:sz w:val="24"/>
          <w:szCs w:val="24"/>
          <w:lang w:val="en-US" w:eastAsia="sr-Latn-CS"/>
        </w:rPr>
        <w:t xml:space="preserve"> или да има минимум </w:t>
      </w:r>
      <w:r w:rsidRPr="0026798A">
        <w:rPr>
          <w:rFonts w:eastAsia="Times New Roman" w:cstheme="minorHAnsi"/>
          <w:bCs/>
          <w:noProof/>
          <w:sz w:val="24"/>
          <w:szCs w:val="24"/>
          <w:lang w:val="sr-Cyrl-CS" w:eastAsia="sr-Latn-CS"/>
        </w:rPr>
        <w:t xml:space="preserve">4 </w:t>
      </w:r>
      <w:r w:rsidRPr="0026798A">
        <w:rPr>
          <w:rFonts w:eastAsia="Times New Roman" w:cstheme="minorHAnsi"/>
          <w:bCs/>
          <w:noProof/>
          <w:sz w:val="24"/>
          <w:szCs w:val="24"/>
          <w:lang w:val="en-US" w:eastAsia="sr-Latn-CS"/>
        </w:rPr>
        <w:t>ангажован</w:t>
      </w:r>
      <w:r w:rsidRPr="0026798A">
        <w:rPr>
          <w:rFonts w:eastAsia="Times New Roman" w:cstheme="minorHAnsi"/>
          <w:bCs/>
          <w:noProof/>
          <w:sz w:val="24"/>
          <w:szCs w:val="24"/>
          <w:lang w:val="sr-Cyrl-CS" w:eastAsia="sr-Latn-CS"/>
        </w:rPr>
        <w:t>а</w:t>
      </w:r>
      <w:r w:rsidRPr="0026798A">
        <w:rPr>
          <w:rFonts w:eastAsia="Times New Roman" w:cstheme="minorHAnsi"/>
          <w:bCs/>
          <w:noProof/>
          <w:sz w:val="24"/>
          <w:szCs w:val="24"/>
          <w:lang w:val="en-US" w:eastAsia="sr-Latn-CS"/>
        </w:rPr>
        <w:t xml:space="preserve"> лица по основу Уговора о допунском раду или Уговора о обављању привремених и повремених послова</w:t>
      </w:r>
      <w:r w:rsidRPr="0026798A">
        <w:rPr>
          <w:rFonts w:eastAsia="Times New Roman" w:cstheme="minorHAnsi"/>
          <w:bCs/>
          <w:noProof/>
          <w:sz w:val="24"/>
          <w:szCs w:val="24"/>
          <w:lang w:val="sr-Cyrl-RS" w:eastAsia="sr-Latn-CS"/>
        </w:rPr>
        <w:t xml:space="preserve"> или другог уговора о радном ангажовању у складу са Законом о раду са завршеном средњом стручном спремом машинске или електро струке који су стручно оспособљени за вршење услуга на предметној опреми који </w:t>
      </w:r>
      <w:r w:rsidRPr="0026798A">
        <w:rPr>
          <w:rFonts w:eastAsia="Times New Roman" w:cstheme="minorHAnsi"/>
          <w:bCs/>
          <w:noProof/>
          <w:sz w:val="24"/>
          <w:szCs w:val="24"/>
          <w:lang w:val="en-US" w:eastAsia="sr-Latn-CS"/>
        </w:rPr>
        <w:t xml:space="preserve">ће бити директни извршиоци </w:t>
      </w:r>
      <w:r w:rsidRPr="0026798A">
        <w:rPr>
          <w:rFonts w:eastAsia="Times New Roman" w:cstheme="minorHAnsi"/>
          <w:bCs/>
          <w:noProof/>
          <w:sz w:val="24"/>
          <w:szCs w:val="24"/>
          <w:lang w:val="sr-Cyrl-RS" w:eastAsia="sr-Latn-CS"/>
        </w:rPr>
        <w:t>у предметној набавци</w:t>
      </w:r>
      <w:r w:rsidRPr="0026798A">
        <w:rPr>
          <w:rFonts w:eastAsia="Times New Roman" w:cstheme="minorHAnsi"/>
          <w:bCs/>
          <w:noProof/>
          <w:sz w:val="24"/>
          <w:szCs w:val="24"/>
          <w:lang w:val="sr-Cyrl-CS" w:eastAsia="sr-Latn-CS"/>
        </w:rPr>
        <w:t xml:space="preserve">; </w:t>
      </w:r>
      <w:r w:rsidRPr="0026798A">
        <w:rPr>
          <w:rFonts w:eastAsia="Calibri" w:cstheme="minorHAnsi"/>
          <w:sz w:val="24"/>
          <w:szCs w:val="24"/>
          <w:lang w:val="sr-Cyrl-CS"/>
        </w:rPr>
        <w:t>а што се доказује достављањем следећих доказа</w:t>
      </w:r>
      <w:r w:rsidRPr="0026798A">
        <w:rPr>
          <w:rFonts w:eastAsia="Calibri" w:cstheme="minorHAnsi"/>
          <w:sz w:val="24"/>
          <w:szCs w:val="24"/>
          <w:lang w:val="ru-RU"/>
        </w:rPr>
        <w:t xml:space="preserve"> </w:t>
      </w:r>
      <w:r w:rsidRPr="0026798A">
        <w:rPr>
          <w:rFonts w:eastAsia="Calibri" w:cstheme="minorHAnsi"/>
          <w:sz w:val="24"/>
          <w:szCs w:val="24"/>
          <w:lang w:val="sr-Cyrl-CS"/>
        </w:rPr>
        <w:t xml:space="preserve">– </w:t>
      </w:r>
      <w:r w:rsidRPr="0026798A">
        <w:rPr>
          <w:rFonts w:eastAsia="Calibri" w:cstheme="minorHAnsi"/>
          <w:sz w:val="24"/>
          <w:szCs w:val="24"/>
          <w:lang w:val="ru-RU"/>
        </w:rPr>
        <w:t>Обрасци из Конкурсне документације</w:t>
      </w:r>
      <w:r w:rsidRPr="0026798A">
        <w:rPr>
          <w:rFonts w:eastAsia="Calibri" w:cstheme="minorHAnsi"/>
          <w:sz w:val="24"/>
          <w:szCs w:val="24"/>
          <w:lang w:val="sr-Cyrl-CS"/>
        </w:rPr>
        <w:t>, уз који се прилаже: за све запослене достављају се  копије  образаца пријаве на осигурање: М-А или М-3А или М или М-2 или М/1/М-2 или М-1/СП или други образац пријаве на осиуграње 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 понуђачи као доказ достављају и копију уговора о раду.</w:t>
      </w:r>
      <w:r w:rsidRPr="001D7101">
        <w:rPr>
          <w:rFonts w:eastAsia="Calibri" w:cstheme="minorHAnsi"/>
          <w:sz w:val="24"/>
          <w:szCs w:val="24"/>
          <w:lang w:val="sr-Cyrl-CS"/>
        </w:rPr>
        <w:t xml:space="preserve"> За лица која се ангажују по основу уговора о допунском раду или уговора о обављању привремених и повремених послова или другог уговора о радном ангажовању у складу са Законом о раду, као доказ се достављају копије неког од напред наведених уговора.</w:t>
      </w:r>
      <w:r w:rsidRPr="0026798A">
        <w:rPr>
          <w:rFonts w:eastAsia="Times New Roman" w:cstheme="minorHAnsi"/>
          <w:bCs/>
          <w:noProof/>
          <w:sz w:val="24"/>
          <w:szCs w:val="24"/>
          <w:lang w:val="sr-Cyrl-CS" w:eastAsia="sr-Latn-CS"/>
        </w:rPr>
        <w:t xml:space="preserve"> У уговору о допунском раду или уговору о обављању привремених и повремених послова или другом уговору о радном ангажовању мора бити наведено да се одређено лице ангажује за извршење предмета ове јавне набавке.</w:t>
      </w:r>
    </w:p>
    <w:p w:rsidR="000926EF" w:rsidRDefault="0026798A" w:rsidP="0026798A">
      <w:pPr>
        <w:pStyle w:val="ListParagraph"/>
        <w:numPr>
          <w:ilvl w:val="0"/>
          <w:numId w:val="5"/>
        </w:numPr>
        <w:suppressAutoHyphens/>
        <w:spacing w:after="0" w:line="240" w:lineRule="auto"/>
        <w:jc w:val="both"/>
        <w:rPr>
          <w:rFonts w:eastAsia="Times New Roman" w:cstheme="minorHAnsi"/>
          <w:sz w:val="24"/>
          <w:szCs w:val="24"/>
          <w:lang w:val="sr-Cyrl-RS" w:eastAsia="ar-SA"/>
        </w:rPr>
      </w:pPr>
      <w:r w:rsidRPr="001D7101">
        <w:rPr>
          <w:rFonts w:eastAsia="Times New Roman" w:cstheme="minorHAnsi"/>
          <w:sz w:val="24"/>
          <w:szCs w:val="24"/>
          <w:lang w:val="sr-Cyrl-RS" w:eastAsia="ar-SA"/>
        </w:rPr>
        <w:lastRenderedPageBreak/>
        <w:t>Мењају се стране конкурсне документације</w:t>
      </w:r>
      <w:r w:rsidR="00E75EEA">
        <w:rPr>
          <w:rFonts w:eastAsia="Times New Roman" w:cstheme="minorHAnsi"/>
          <w:sz w:val="24"/>
          <w:szCs w:val="24"/>
          <w:lang w:val="sr-Cyrl-RS" w:eastAsia="ar-SA"/>
        </w:rPr>
        <w:t xml:space="preserve"> </w:t>
      </w:r>
      <w:r w:rsidR="00D46D07">
        <w:rPr>
          <w:rFonts w:eastAsia="Times New Roman" w:cstheme="minorHAnsi"/>
          <w:sz w:val="24"/>
          <w:szCs w:val="24"/>
          <w:lang w:val="sr-Cyrl-RS" w:eastAsia="ar-SA"/>
        </w:rPr>
        <w:t>41 од 49, 42 од 49 и 43 од 49 које се односе на образац структуре цене.</w:t>
      </w:r>
    </w:p>
    <w:p w:rsidR="00D46D07" w:rsidRPr="001D7101" w:rsidRDefault="00D46D07" w:rsidP="00D46D07">
      <w:pPr>
        <w:pStyle w:val="ListParagraph"/>
        <w:suppressAutoHyphens/>
        <w:spacing w:after="0" w:line="240" w:lineRule="auto"/>
        <w:ind w:left="1080"/>
        <w:jc w:val="both"/>
        <w:rPr>
          <w:rFonts w:eastAsia="Times New Roman" w:cstheme="minorHAnsi"/>
          <w:sz w:val="24"/>
          <w:szCs w:val="24"/>
          <w:lang w:val="sr-Cyrl-RS" w:eastAsia="ar-SA"/>
        </w:rPr>
      </w:pPr>
      <w:r>
        <w:rPr>
          <w:rFonts w:eastAsia="Times New Roman" w:cstheme="minorHAnsi"/>
          <w:sz w:val="24"/>
          <w:szCs w:val="24"/>
          <w:lang w:val="sr-Cyrl-RS" w:eastAsia="ar-SA"/>
        </w:rPr>
        <w:t>У прилогу Вам достављамо измењен образац структуре цене.</w:t>
      </w: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642F7E" w:rsidRDefault="00642F7E"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566DC3" w:rsidRDefault="00566DC3"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0926EF" w:rsidRDefault="000926EF"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1D7101" w:rsidRDefault="001D7101" w:rsidP="005D5A97">
      <w:pPr>
        <w:pStyle w:val="ListParagraph"/>
        <w:tabs>
          <w:tab w:val="left" w:pos="1080"/>
        </w:tabs>
        <w:spacing w:after="0" w:line="240" w:lineRule="auto"/>
        <w:ind w:left="1080" w:right="283"/>
        <w:jc w:val="both"/>
        <w:rPr>
          <w:rFonts w:cstheme="minorHAnsi"/>
          <w:sz w:val="24"/>
          <w:szCs w:val="24"/>
          <w:lang w:val="sr-Cyrl-CS"/>
        </w:rPr>
      </w:pPr>
    </w:p>
    <w:p w:rsidR="00C6356C" w:rsidRPr="00C6356C" w:rsidRDefault="00C6356C" w:rsidP="00C6356C">
      <w:pPr>
        <w:spacing w:after="0" w:line="240" w:lineRule="auto"/>
        <w:jc w:val="center"/>
        <w:rPr>
          <w:rFonts w:ascii="Arial" w:eastAsia="Calibri" w:hAnsi="Arial" w:cs="Arial"/>
          <w:b/>
          <w:lang w:val="sr-Cyrl-CS"/>
        </w:rPr>
      </w:pPr>
      <w:r w:rsidRPr="00C6356C">
        <w:rPr>
          <w:rFonts w:ascii="Arial" w:eastAsia="Calibri" w:hAnsi="Arial" w:cs="Arial"/>
          <w:b/>
          <w:lang w:val="sr-Cyrl-CS"/>
        </w:rPr>
        <w:lastRenderedPageBreak/>
        <w:t>ТЕХНИЧКЕ СПЕЦИФИКАЦИЈЕ</w:t>
      </w:r>
    </w:p>
    <w:tbl>
      <w:tblPr>
        <w:tblpPr w:leftFromText="180" w:rightFromText="180" w:vertAnchor="text" w:horzAnchor="margin" w:tblpXSpec="center" w:tblpY="148"/>
        <w:tblW w:w="97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7621"/>
        <w:gridCol w:w="1417"/>
      </w:tblGrid>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Поз.</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Опис</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Кол.</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bookmarkStart w:id="1" w:name="_Hlk228688553"/>
            <w:bookmarkStart w:id="2" w:name="_Hlk435273854"/>
            <w:r w:rsidRPr="00C6356C">
              <w:rPr>
                <w:rFonts w:ascii="Arial" w:eastAsia="Arial Unicode MS" w:hAnsi="Arial" w:cs="Arial"/>
                <w:b/>
                <w:color w:val="000000"/>
                <w:kern w:val="1"/>
                <w:lang w:eastAsia="ar-SA"/>
              </w:rPr>
              <w:t>1</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Санација система за аутоматско хлорисање воде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демонтажа постојеће опреме и инсталације за хлорисање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сервисирање постојећих уређаја за гасно хлорисање са заменом потребних делова</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измештање ињектора за дозирање гасног хлора из цевне галерије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вакуумске инсталације, цца 20м</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инсталације сервисне воде цца 60м</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измештање уређаја за аутоматско дозирање гасног хлора тип АС-2004/9 и замена ПЛЦ управљачког софтвера у верзију В3.50</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картица галванског раздвајања система за аутоматско дозирање хлора ради повезивања система са главним управљачким орманом</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набавка испорука и уградња картица аналогног излаза система за аутоматско дозирање хлора ради повезивања система са главним управљачким орманом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дорада електро-сигналне инсталације и повезивање уређаја за аутоматско дозирање хлора са централним системом за надзор и управљање.</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2 кпл.</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2</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Санација система за неутрализацију гасног хлора из ваздуха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демонтажа постојеће опреме и инсталације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уређаја за неутрализацију гасног хлора затвореног типа модел Н-050.1 или еквивалент, са високим степеном дисперзије ваздуха, односно повећаном површином контакта. Процес неутрализације треба да се врши по принципу продувавања контаминираног ваздуха кроз неутрализациони раствор.</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Обим испоруке треба да обухвати:</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уређај за детекцију гасног хлора у ваздуху, повезивање и калибрација уређаја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високопритисни вентилатор за евакуацију контаминираног ваздуха из магацина хлора, са адаптерима за прикључење на систем диструбутера ваздуха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резервоар за раствор од ПЕХД  прилагођен габаритима просторије (Д x Ш x В = 1400 x 600 x 1000 мм) са унутрашњим дистрибутерима за равномерну дистрибуцију ваздуха по површини уређаја, одвајачем капи, носећом конструкцијом за вентилатор и ојачањима. Резервоар у исто време треба да буде и контактни реактор у коме се врши неутрализација контаминираног ваздуха, односно апсорбција гасног хлора</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звучну и светлосну алармну сигнализацију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електроорман за напајање уређаја са тајмерима за периодично укључивање уређаја</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двокомпонентни неутрализациони раствор одговарајуће концентрације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Након монтаже, потребно је повезивање система за детекцију и неутрализацију хлора са централним системом за надзор и управљање.</w:t>
            </w:r>
          </w:p>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eastAsia="ar-SA"/>
              </w:rPr>
              <w:t>* понуђач је у обавези да уз понуду достави технички лист или  извод из каталога за понуђени систем неутрализације хлора и атест</w:t>
            </w:r>
            <w:r w:rsidRPr="00C6356C">
              <w:rPr>
                <w:rFonts w:ascii="Arial" w:eastAsia="Arial Unicode MS" w:hAnsi="Arial" w:cs="Arial"/>
                <w:color w:val="000000"/>
                <w:kern w:val="1"/>
                <w:lang w:val="sr-Cyrl-RS" w:eastAsia="ar-SA"/>
              </w:rPr>
              <w:t xml:space="preserve"> производа издат у Србији, као доказ о испуњености захтеваних техничких карактеристика.</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кпл.</w:t>
            </w:r>
          </w:p>
        </w:tc>
      </w:tr>
      <w:bookmarkEnd w:id="1"/>
      <w:bookmarkEnd w:id="2"/>
      <w:tr w:rsidR="00C6356C" w:rsidRPr="00C6356C" w:rsidTr="00C6356C">
        <w:trPr>
          <w:trHeight w:val="83"/>
        </w:trPr>
        <w:tc>
          <w:tcPr>
            <w:tcW w:w="709" w:type="dxa"/>
            <w:tcBorders>
              <w:top w:val="single" w:sz="12" w:space="0" w:color="auto"/>
              <w:left w:val="single" w:sz="12" w:space="0" w:color="auto"/>
              <w:bottom w:val="single" w:sz="4"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val="it-IT" w:eastAsia="ar-SA"/>
              </w:rPr>
            </w:pPr>
            <w:r w:rsidRPr="00C6356C">
              <w:rPr>
                <w:rFonts w:ascii="Arial" w:eastAsia="Arial Unicode MS" w:hAnsi="Arial" w:cs="Arial"/>
                <w:b/>
                <w:color w:val="000000"/>
                <w:kern w:val="1"/>
                <w:lang w:val="it-IT" w:eastAsia="ar-SA"/>
              </w:rPr>
              <w:t>3</w:t>
            </w:r>
          </w:p>
        </w:tc>
        <w:tc>
          <w:tcPr>
            <w:tcW w:w="7621" w:type="dxa"/>
            <w:tcBorders>
              <w:top w:val="single" w:sz="12" w:space="0" w:color="auto"/>
              <w:left w:val="single" w:sz="4" w:space="0" w:color="auto"/>
              <w:bottom w:val="single" w:sz="4"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Сервисирање надзорно-управљчког ПЦ рачунара, реинсталација и </w:t>
            </w:r>
            <w:r w:rsidRPr="00C6356C">
              <w:rPr>
                <w:rFonts w:ascii="Arial" w:eastAsia="Arial Unicode MS" w:hAnsi="Arial" w:cs="Arial"/>
                <w:color w:val="000000"/>
                <w:kern w:val="1"/>
                <w:lang w:eastAsia="ar-SA"/>
              </w:rPr>
              <w:lastRenderedPageBreak/>
              <w:t>лиценцирање софтвера на рачунару.</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lastRenderedPageBreak/>
              <w:t>1 кпл.</w:t>
            </w:r>
          </w:p>
        </w:tc>
      </w:tr>
      <w:tr w:rsidR="00C6356C" w:rsidRPr="00C6356C" w:rsidTr="00C6356C">
        <w:trPr>
          <w:trHeight w:val="83"/>
        </w:trPr>
        <w:tc>
          <w:tcPr>
            <w:tcW w:w="709" w:type="dxa"/>
            <w:tcBorders>
              <w:top w:val="single" w:sz="12" w:space="0" w:color="auto"/>
              <w:left w:val="single" w:sz="12" w:space="0" w:color="auto"/>
              <w:bottom w:val="single" w:sz="4"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lastRenderedPageBreak/>
              <w:t>4</w:t>
            </w:r>
          </w:p>
        </w:tc>
        <w:tc>
          <w:tcPr>
            <w:tcW w:w="7621" w:type="dxa"/>
            <w:tcBorders>
              <w:top w:val="single" w:sz="12" w:space="0" w:color="auto"/>
              <w:left w:val="single" w:sz="4" w:space="0" w:color="auto"/>
              <w:bottom w:val="single" w:sz="4"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Дорада и проширење СЦАДА апликације која ће бити прилагођена новом ПЛЦ софтверу В3.50 и потребама корисника. Иста ће објединити надзор и управљање постројењем као и надзор и управљање опремом на постојећим удаљеним објектима, уз могућност каснијег проширења.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Извођач је у обавези да апликацију изради на лиценцираној НИ Лоокоут развојној платформи.</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val="it-IT" w:eastAsia="ar-SA"/>
              </w:rPr>
            </w:pPr>
            <w:r w:rsidRPr="00C6356C">
              <w:rPr>
                <w:rFonts w:ascii="Arial" w:eastAsia="Arial Unicode MS" w:hAnsi="Arial" w:cs="Arial"/>
                <w:color w:val="000000"/>
                <w:kern w:val="1"/>
                <w:lang w:eastAsia="ar-SA"/>
              </w:rPr>
              <w:t>1 кпл.</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5</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Сервисирање затварача ДН 200</w:t>
            </w:r>
            <w:r w:rsidRPr="00C6356C">
              <w:rPr>
                <w:rFonts w:ascii="Arial" w:eastAsia="Arial Unicode MS" w:hAnsi="Arial" w:cs="Arial"/>
                <w:color w:val="000000"/>
                <w:kern w:val="1"/>
                <w:lang w:val="sr-Cyrl-RS" w:eastAsia="ar-SA"/>
              </w:rPr>
              <w:t xml:space="preserve"> са</w:t>
            </w:r>
            <w:r w:rsidRPr="00C6356C">
              <w:rPr>
                <w:rFonts w:ascii="Arial" w:eastAsia="Arial Unicode MS" w:hAnsi="Arial" w:cs="Arial"/>
                <w:color w:val="000000"/>
                <w:kern w:val="1"/>
                <w:lang w:eastAsia="ar-SA"/>
              </w:rPr>
              <w:t xml:space="preserve"> електромоторним погоном на цевоводу сирове воде.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Повезивање погона са централним ПЛЦ-ом и подешавање параметара регулације.</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ком.</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6</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Сервисирање затварача ДН 300 са електромоторним погоном на цевоводу сирове воде.</w:t>
            </w:r>
          </w:p>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Повезивање погона са централним ПЛЦ-ом и подешавање параметара регулације.</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ком.</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7</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Набавка, испорука и уградња затварача ДН250 са електромоторним погоном на цевоводу чисте воде код резервоара на постројењу.</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Повезивање погона са централним ПЛЦ-ом и подешавање параметара регулације.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*Инвеститор обезбеђује прикључак на електро мрежу</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ком.</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8</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Набавка, испорука и уградња затварача ДН</w:t>
            </w:r>
            <w:r w:rsidRPr="00C6356C">
              <w:rPr>
                <w:rFonts w:ascii="Arial" w:eastAsia="Arial Unicode MS" w:hAnsi="Arial" w:cs="Arial"/>
                <w:color w:val="000000"/>
                <w:kern w:val="1"/>
                <w:lang w:val="sr-Cyrl-RS" w:eastAsia="ar-SA"/>
              </w:rPr>
              <w:t>40</w:t>
            </w:r>
            <w:r w:rsidRPr="00C6356C">
              <w:rPr>
                <w:rFonts w:ascii="Arial" w:eastAsia="Arial Unicode MS" w:hAnsi="Arial" w:cs="Arial"/>
                <w:color w:val="000000"/>
                <w:kern w:val="1"/>
                <w:lang w:eastAsia="ar-SA"/>
              </w:rPr>
              <w:t>0 са електромоторним погоном на цевоводу чисте воде код резервоара на постројењу.</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Повезивање погона са централним ПЛЦ-ом и подешавање параметара регулације.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*Инвеститор обезбеђује прикључак на електро мрежу</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w:t>
            </w:r>
            <w:r w:rsidRPr="00C6356C">
              <w:rPr>
                <w:rFonts w:ascii="Arial" w:eastAsia="Arial Unicode MS" w:hAnsi="Arial" w:cs="Arial"/>
                <w:color w:val="000000"/>
                <w:kern w:val="1"/>
                <w:lang w:val="sr-Cyrl-RS" w:eastAsia="ar-SA"/>
              </w:rPr>
              <w:t>ом</w:t>
            </w:r>
            <w:r w:rsidRPr="00C6356C">
              <w:rPr>
                <w:rFonts w:ascii="Arial" w:eastAsia="Arial Unicode MS" w:hAnsi="Arial" w:cs="Arial"/>
                <w:color w:val="000000"/>
                <w:kern w:val="1"/>
                <w:lang w:eastAsia="ar-SA"/>
              </w:rPr>
              <w:t>.</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eastAsia="ar-SA"/>
              </w:rPr>
            </w:pPr>
            <w:r w:rsidRPr="00C6356C">
              <w:rPr>
                <w:rFonts w:ascii="Arial" w:eastAsia="Arial Unicode MS" w:hAnsi="Arial" w:cs="Arial"/>
                <w:b/>
                <w:color w:val="000000"/>
                <w:kern w:val="1"/>
                <w:lang w:eastAsia="ar-SA"/>
              </w:rPr>
              <w:t>9</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Аутоматска припрема и дозирање креча</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кпл.</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val="sr-Cyrl-RS" w:eastAsia="ar-SA"/>
              </w:rPr>
            </w:pPr>
            <w:r w:rsidRPr="00C6356C">
              <w:rPr>
                <w:rFonts w:ascii="Arial" w:eastAsia="Arial Unicode MS" w:hAnsi="Arial" w:cs="Arial"/>
                <w:b/>
                <w:color w:val="000000"/>
                <w:kern w:val="1"/>
                <w:lang w:val="sr-Cyrl-RS" w:eastAsia="ar-SA"/>
              </w:rPr>
              <w:t>10</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Пуштање комплетног система у рад, обука корисника за руковање опремом.</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кпл.</w:t>
            </w:r>
          </w:p>
        </w:tc>
      </w:tr>
      <w:tr w:rsidR="00C6356C" w:rsidRPr="00C6356C" w:rsidTr="00C6356C">
        <w:trPr>
          <w:trHeight w:val="83"/>
        </w:trPr>
        <w:tc>
          <w:tcPr>
            <w:tcW w:w="709" w:type="dxa"/>
            <w:tcBorders>
              <w:top w:val="single" w:sz="12" w:space="0" w:color="auto"/>
              <w:left w:val="single" w:sz="12"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b/>
                <w:color w:val="000000"/>
                <w:kern w:val="1"/>
                <w:lang w:val="sr-Cyrl-RS" w:eastAsia="ar-SA"/>
              </w:rPr>
            </w:pPr>
            <w:r w:rsidRPr="00C6356C">
              <w:rPr>
                <w:rFonts w:ascii="Arial" w:eastAsia="Arial Unicode MS" w:hAnsi="Arial" w:cs="Arial"/>
                <w:b/>
                <w:color w:val="000000"/>
                <w:kern w:val="1"/>
                <w:lang w:val="sr-Cyrl-RS" w:eastAsia="ar-SA"/>
              </w:rPr>
              <w:t>11</w:t>
            </w:r>
          </w:p>
        </w:tc>
        <w:tc>
          <w:tcPr>
            <w:tcW w:w="7621" w:type="dxa"/>
            <w:tcBorders>
              <w:top w:val="single" w:sz="12" w:space="0" w:color="auto"/>
              <w:left w:val="single" w:sz="4" w:space="0" w:color="auto"/>
              <w:bottom w:val="single" w:sz="12" w:space="0" w:color="auto"/>
              <w:right w:val="single" w:sz="4" w:space="0" w:color="auto"/>
            </w:tcBorders>
            <w:vAlign w:val="center"/>
          </w:tcPr>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Пројекат изведеног стања</w:t>
            </w:r>
          </w:p>
        </w:tc>
        <w:tc>
          <w:tcPr>
            <w:tcW w:w="1417" w:type="dxa"/>
            <w:tcBorders>
              <w:top w:val="single" w:sz="12" w:space="0" w:color="auto"/>
              <w:left w:val="single" w:sz="4" w:space="0" w:color="auto"/>
              <w:bottom w:val="single" w:sz="12" w:space="0" w:color="auto"/>
              <w:right w:val="single" w:sz="12" w:space="0" w:color="auto"/>
            </w:tcBorders>
            <w:vAlign w:val="center"/>
          </w:tcPr>
          <w:p w:rsidR="00C6356C" w:rsidRPr="00C6356C" w:rsidRDefault="00C6356C" w:rsidP="00C6356C">
            <w:pPr>
              <w:suppressAutoHyphens/>
              <w:spacing w:after="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1 кпл.</w:t>
            </w:r>
          </w:p>
        </w:tc>
      </w:tr>
    </w:tbl>
    <w:p w:rsidR="00C6356C" w:rsidRDefault="00C6356C" w:rsidP="005D5A97">
      <w:pPr>
        <w:pStyle w:val="ListParagraph"/>
        <w:tabs>
          <w:tab w:val="left" w:pos="1080"/>
        </w:tabs>
        <w:spacing w:after="0" w:line="240" w:lineRule="auto"/>
        <w:ind w:left="1080" w:right="283"/>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Pr="00C6356C" w:rsidRDefault="00C6356C" w:rsidP="00C6356C">
      <w:pPr>
        <w:tabs>
          <w:tab w:val="left" w:pos="10773"/>
        </w:tabs>
        <w:suppressAutoHyphens/>
        <w:spacing w:after="0" w:line="100" w:lineRule="atLeast"/>
        <w:ind w:left="567"/>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*Инвеститор обезбеђује грејање просторија у којима ће бити смештена опрема.</w:t>
      </w:r>
    </w:p>
    <w:p w:rsidR="00C6356C" w:rsidRPr="00C6356C" w:rsidRDefault="00C6356C" w:rsidP="00C6356C">
      <w:pPr>
        <w:tabs>
          <w:tab w:val="left" w:pos="10773"/>
        </w:tabs>
        <w:spacing w:after="0" w:line="240" w:lineRule="auto"/>
        <w:ind w:left="567"/>
        <w:jc w:val="both"/>
        <w:rPr>
          <w:rFonts w:ascii="Arial" w:eastAsia="Calibri" w:hAnsi="Arial" w:cs="Arial"/>
          <w:lang w:val="sr-Cyrl-CS"/>
        </w:rPr>
      </w:pPr>
    </w:p>
    <w:p w:rsidR="00C6356C" w:rsidRPr="00C6356C" w:rsidRDefault="00C6356C" w:rsidP="00C6356C">
      <w:pPr>
        <w:tabs>
          <w:tab w:val="left" w:pos="10773"/>
        </w:tabs>
        <w:spacing w:after="0" w:line="240" w:lineRule="auto"/>
        <w:ind w:left="567"/>
        <w:jc w:val="both"/>
        <w:rPr>
          <w:rFonts w:ascii="Arial" w:eastAsia="Calibri" w:hAnsi="Arial" w:cs="Arial"/>
          <w:lang w:val="sr-Cyrl-CS"/>
        </w:rPr>
      </w:pPr>
    </w:p>
    <w:p w:rsidR="00C6356C" w:rsidRPr="00C6356C" w:rsidRDefault="00C6356C" w:rsidP="00C6356C">
      <w:pPr>
        <w:tabs>
          <w:tab w:val="left" w:pos="10773"/>
        </w:tabs>
        <w:suppressAutoHyphens/>
        <w:spacing w:after="0" w:line="100" w:lineRule="atLeast"/>
        <w:ind w:left="567"/>
        <w:jc w:val="both"/>
        <w:rPr>
          <w:rFonts w:ascii="Arial" w:eastAsia="Arial Unicode MS" w:hAnsi="Arial" w:cs="Arial"/>
          <w:noProof/>
          <w:color w:val="000000"/>
          <w:kern w:val="1"/>
          <w:lang w:eastAsia="ar-SA"/>
        </w:rPr>
      </w:pPr>
      <w:r w:rsidRPr="00C6356C">
        <w:rPr>
          <w:rFonts w:ascii="Arial" w:eastAsia="Arial Unicode MS" w:hAnsi="Arial" w:cs="Arial"/>
          <w:noProof/>
          <w:color w:val="000000"/>
          <w:kern w:val="1"/>
          <w:lang w:eastAsia="ar-SA"/>
        </w:rPr>
        <w:t xml:space="preserve">Понуђач  је дужан </w:t>
      </w:r>
      <w:r w:rsidRPr="00C6356C">
        <w:rPr>
          <w:rFonts w:ascii="Arial" w:eastAsia="Arial Unicode MS" w:hAnsi="Arial" w:cs="Arial"/>
          <w:noProof/>
          <w:color w:val="000000"/>
          <w:kern w:val="1"/>
          <w:lang w:val="sr-Cyrl-RS" w:eastAsia="ar-SA"/>
        </w:rPr>
        <w:t xml:space="preserve"> да изврши обилазак постројења за пречишћавање воде на Лучкој реци и на основу затеченог стања да понуду за извођење наведених радова. </w:t>
      </w:r>
      <w:r w:rsidRPr="00C6356C">
        <w:rPr>
          <w:rFonts w:ascii="Arial" w:eastAsia="Arial Unicode MS" w:hAnsi="Arial" w:cs="Arial"/>
          <w:noProof/>
          <w:color w:val="000000"/>
          <w:kern w:val="1"/>
          <w:lang w:eastAsia="ar-SA"/>
        </w:rPr>
        <w:t xml:space="preserve">Понуђач  је дужан да изврши предметне услуге и испоручи опрему која ће у свим аспектима одговарати постојећој опреми, захтевима наручиоца, техничким прописима за опрему која је предмет вршења услуге, стандардима квалитета пружених услуга и задатим техничким карактеристикама опреме. Понуђач је дужан да поседује овлашћење или ауторизацију произвођача или овлашћеног представника произвођача за територију Републике Србије којим се овлашћује понуђач да има право вршења услуга, нуђења, продаје и испоруке добара која су предмет набавке. Ово овлашћење мора да гласи на име понуђача који подноси понуду и да је насловљено на наручиоца.На СЦАДА радној станици која се проширује инсталиран је лиценцирани софтвер НИ Лоокоут РУН ТИМЕ, у власништву корисника, као и апликативни софтвер за надзор и управљање системом за аутоматско хлорисање. Понуђач је у обавези, да у случају закључења уговора, СЦАДА апликацију изради на лиценцираној НИ Лоокоут развојној платформи.Због смањене ефикасности, великог броја недостатака и проблема у експлоатацији са неутрализаторима који раде по принципу прскалица-спринклера, ињекторском принципу и принципу торњева са испуном – скрубера, процес неутрализације понуђеног система треба да се врши по принципу продувавања контаминираног ваздуха кроз неутрализациони раствор. У складу са наведеним, као и због ограничености расположивог простора и техничких могућности, уређај за неутрализацију гасног </w:t>
      </w:r>
      <w:r w:rsidRPr="00C6356C">
        <w:rPr>
          <w:rFonts w:ascii="Arial" w:eastAsia="Arial Unicode MS" w:hAnsi="Arial" w:cs="Arial"/>
          <w:noProof/>
          <w:color w:val="000000"/>
          <w:kern w:val="1"/>
          <w:lang w:eastAsia="ar-SA"/>
        </w:rPr>
        <w:lastRenderedPageBreak/>
        <w:t>хлора, који је предмет испоруке, треба да буде затвореног типа (модел Н-050.1 или еквивалент), са високим степеном дисперзије ваздуха, односно повећаном површином контакта и високом ефикасношћу.</w:t>
      </w:r>
    </w:p>
    <w:p w:rsidR="00C6356C" w:rsidRPr="00C6356C" w:rsidRDefault="00C6356C" w:rsidP="00C6356C">
      <w:pPr>
        <w:tabs>
          <w:tab w:val="left" w:pos="10773"/>
        </w:tabs>
        <w:spacing w:after="0" w:line="240" w:lineRule="auto"/>
        <w:ind w:left="567"/>
        <w:jc w:val="both"/>
        <w:rPr>
          <w:rFonts w:ascii="Arial" w:eastAsia="Calibri" w:hAnsi="Arial" w:cs="Arial"/>
          <w:lang w:val="sr-Cyrl-CS"/>
        </w:rPr>
      </w:pPr>
    </w:p>
    <w:p w:rsidR="00C6356C" w:rsidRPr="00C6356C" w:rsidRDefault="00C6356C" w:rsidP="00C6356C">
      <w:pPr>
        <w:tabs>
          <w:tab w:val="left" w:pos="10773"/>
        </w:tabs>
        <w:spacing w:after="0" w:line="240" w:lineRule="auto"/>
        <w:ind w:left="567"/>
        <w:jc w:val="both"/>
        <w:rPr>
          <w:rFonts w:ascii="Arial" w:eastAsia="Calibri" w:hAnsi="Arial" w:cs="Arial"/>
          <w:lang w:val="sr-Cyrl-CS"/>
        </w:rPr>
      </w:pPr>
    </w:p>
    <w:p w:rsidR="00C6356C" w:rsidRPr="00C6356C" w:rsidRDefault="00C6356C" w:rsidP="00C6356C">
      <w:pPr>
        <w:tabs>
          <w:tab w:val="left" w:pos="10773"/>
        </w:tabs>
        <w:spacing w:after="0" w:line="240" w:lineRule="auto"/>
        <w:ind w:left="567"/>
        <w:jc w:val="both"/>
        <w:rPr>
          <w:rFonts w:ascii="Arial" w:eastAsia="Calibri" w:hAnsi="Arial" w:cs="Arial"/>
          <w:b/>
          <w:sz w:val="24"/>
          <w:szCs w:val="24"/>
          <w:lang w:val="sr-Cyrl-CS"/>
        </w:rPr>
      </w:pPr>
    </w:p>
    <w:tbl>
      <w:tblPr>
        <w:tblW w:w="9902" w:type="dxa"/>
        <w:tblInd w:w="93" w:type="dxa"/>
        <w:tblLook w:val="04A0" w:firstRow="1" w:lastRow="0" w:firstColumn="1" w:lastColumn="0" w:noHBand="0" w:noVBand="1"/>
      </w:tblPr>
      <w:tblGrid>
        <w:gridCol w:w="3786"/>
        <w:gridCol w:w="607"/>
        <w:gridCol w:w="1186"/>
        <w:gridCol w:w="481"/>
        <w:gridCol w:w="1297"/>
        <w:gridCol w:w="1655"/>
        <w:gridCol w:w="1422"/>
      </w:tblGrid>
      <w:tr w:rsidR="00C6356C" w:rsidRPr="00C6356C" w:rsidTr="00E75EEA">
        <w:trPr>
          <w:trHeight w:val="480"/>
        </w:trPr>
        <w:tc>
          <w:tcPr>
            <w:tcW w:w="3786" w:type="dxa"/>
            <w:vMerge w:val="restart"/>
            <w:tcBorders>
              <w:top w:val="nil"/>
              <w:left w:val="nil"/>
              <w:bottom w:val="nil"/>
              <w:right w:val="nil"/>
            </w:tcBorders>
            <w:vAlign w:val="center"/>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607"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481"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297"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138"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jc w:val="center"/>
              <w:rPr>
                <w:rFonts w:ascii="Arial" w:eastAsia="Times New Roman" w:hAnsi="Arial" w:cs="Arial"/>
                <w:color w:val="000000"/>
                <w:lang w:val="sr-Cyrl-RS" w:eastAsia="sr-Cyrl-RS"/>
              </w:rPr>
            </w:pPr>
            <w:r w:rsidRPr="00C6356C">
              <w:rPr>
                <w:rFonts w:ascii="Arial" w:eastAsia="Times New Roman" w:hAnsi="Arial" w:cs="Arial"/>
                <w:color w:val="000000"/>
                <w:lang w:val="sr-Cyrl-RS" w:eastAsia="sr-Cyrl-RS"/>
              </w:rPr>
              <w:t>Понуђач</w:t>
            </w:r>
          </w:p>
        </w:tc>
        <w:tc>
          <w:tcPr>
            <w:tcW w:w="1422"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r>
      <w:tr w:rsidR="00C6356C" w:rsidRPr="00C6356C" w:rsidTr="00E75EEA">
        <w:trPr>
          <w:trHeight w:val="495"/>
        </w:trPr>
        <w:tc>
          <w:tcPr>
            <w:tcW w:w="3786" w:type="dxa"/>
            <w:vMerge/>
            <w:tcBorders>
              <w:top w:val="nil"/>
              <w:left w:val="nil"/>
              <w:bottom w:val="nil"/>
              <w:right w:val="nil"/>
            </w:tcBorders>
            <w:vAlign w:val="center"/>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607"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481"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297"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138"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422"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r>
      <w:tr w:rsidR="00C6356C" w:rsidRPr="00C6356C" w:rsidTr="00E75EEA">
        <w:trPr>
          <w:trHeight w:val="300"/>
        </w:trPr>
        <w:tc>
          <w:tcPr>
            <w:tcW w:w="3786"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r w:rsidRPr="00C6356C">
              <w:rPr>
                <w:rFonts w:ascii="Arial" w:eastAsia="Times New Roman" w:hAnsi="Arial" w:cs="Arial"/>
                <w:color w:val="000000"/>
                <w:lang w:val="sr-Cyrl-RS" w:eastAsia="sr-Cyrl-RS"/>
              </w:rPr>
              <w:t>Дана ____________ 2018. године</w:t>
            </w:r>
          </w:p>
        </w:tc>
        <w:tc>
          <w:tcPr>
            <w:tcW w:w="607"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171"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jc w:val="center"/>
              <w:rPr>
                <w:rFonts w:ascii="Arial" w:eastAsia="Times New Roman" w:hAnsi="Arial" w:cs="Arial"/>
                <w:color w:val="000000"/>
                <w:lang w:val="sr-Cyrl-RS" w:eastAsia="sr-Cyrl-RS"/>
              </w:rPr>
            </w:pPr>
            <w:r w:rsidRPr="00C6356C">
              <w:rPr>
                <w:rFonts w:ascii="Arial" w:eastAsia="Times New Roman" w:hAnsi="Arial" w:cs="Arial"/>
                <w:color w:val="000000"/>
                <w:lang w:val="sr-Cyrl-RS" w:eastAsia="sr-Cyrl-RS"/>
              </w:rPr>
              <w:t>М.П</w:t>
            </w:r>
          </w:p>
        </w:tc>
        <w:tc>
          <w:tcPr>
            <w:tcW w:w="481" w:type="dxa"/>
            <w:tcBorders>
              <w:top w:val="nil"/>
              <w:left w:val="nil"/>
              <w:bottom w:val="nil"/>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p>
        </w:tc>
        <w:tc>
          <w:tcPr>
            <w:tcW w:w="1297" w:type="dxa"/>
            <w:tcBorders>
              <w:top w:val="nil"/>
              <w:left w:val="nil"/>
              <w:bottom w:val="single" w:sz="8" w:space="0" w:color="auto"/>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r w:rsidRPr="00C6356C">
              <w:rPr>
                <w:rFonts w:ascii="Arial" w:eastAsia="Times New Roman" w:hAnsi="Arial" w:cs="Arial"/>
                <w:color w:val="000000"/>
                <w:lang w:val="sr-Cyrl-RS" w:eastAsia="sr-Cyrl-RS"/>
              </w:rPr>
              <w:t> </w:t>
            </w:r>
          </w:p>
        </w:tc>
        <w:tc>
          <w:tcPr>
            <w:tcW w:w="1138" w:type="dxa"/>
            <w:tcBorders>
              <w:top w:val="nil"/>
              <w:left w:val="nil"/>
              <w:bottom w:val="single" w:sz="8" w:space="0" w:color="auto"/>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r w:rsidRPr="00C6356C">
              <w:rPr>
                <w:rFonts w:ascii="Arial" w:eastAsia="Times New Roman" w:hAnsi="Arial" w:cs="Arial"/>
                <w:color w:val="000000"/>
                <w:lang w:val="sr-Cyrl-RS" w:eastAsia="sr-Cyrl-RS"/>
              </w:rPr>
              <w:t> </w:t>
            </w:r>
          </w:p>
        </w:tc>
        <w:tc>
          <w:tcPr>
            <w:tcW w:w="1422" w:type="dxa"/>
            <w:tcBorders>
              <w:top w:val="nil"/>
              <w:left w:val="nil"/>
              <w:bottom w:val="single" w:sz="8" w:space="0" w:color="auto"/>
              <w:right w:val="nil"/>
            </w:tcBorders>
            <w:shd w:val="clear" w:color="auto" w:fill="auto"/>
            <w:noWrap/>
            <w:vAlign w:val="bottom"/>
            <w:hideMark/>
          </w:tcPr>
          <w:p w:rsidR="00C6356C" w:rsidRPr="00C6356C" w:rsidRDefault="00C6356C" w:rsidP="00C6356C">
            <w:pPr>
              <w:tabs>
                <w:tab w:val="left" w:pos="10773"/>
              </w:tabs>
              <w:spacing w:after="0" w:line="240" w:lineRule="auto"/>
              <w:ind w:left="567"/>
              <w:rPr>
                <w:rFonts w:ascii="Arial" w:eastAsia="Times New Roman" w:hAnsi="Arial" w:cs="Arial"/>
                <w:color w:val="000000"/>
                <w:lang w:val="sr-Cyrl-RS" w:eastAsia="sr-Cyrl-RS"/>
              </w:rPr>
            </w:pPr>
            <w:r w:rsidRPr="00C6356C">
              <w:rPr>
                <w:rFonts w:ascii="Arial" w:eastAsia="Times New Roman" w:hAnsi="Arial" w:cs="Arial"/>
                <w:color w:val="000000"/>
                <w:lang w:val="sr-Cyrl-RS" w:eastAsia="sr-Cyrl-RS"/>
              </w:rPr>
              <w:t> </w:t>
            </w:r>
          </w:p>
        </w:tc>
      </w:tr>
    </w:tbl>
    <w:p w:rsidR="00C6356C" w:rsidRPr="00C6356C" w:rsidRDefault="00C6356C" w:rsidP="00C6356C">
      <w:pPr>
        <w:tabs>
          <w:tab w:val="left" w:pos="10773"/>
        </w:tabs>
        <w:spacing w:after="0" w:line="240" w:lineRule="auto"/>
        <w:ind w:left="567" w:firstLine="709"/>
        <w:rPr>
          <w:rFonts w:ascii="Arial" w:eastAsia="Calibri" w:hAnsi="Arial" w:cs="Arial"/>
          <w:b/>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D46D07" w:rsidRPr="00D46D07" w:rsidRDefault="00D46D07" w:rsidP="00D46D07">
      <w:pPr>
        <w:pStyle w:val="ListParagraph"/>
        <w:tabs>
          <w:tab w:val="left" w:pos="1134"/>
        </w:tabs>
        <w:ind w:left="1134"/>
        <w:rPr>
          <w:rFonts w:cstheme="minorHAnsi"/>
          <w:b/>
          <w:sz w:val="24"/>
          <w:szCs w:val="24"/>
          <w:lang w:val="sr-Cyrl-CS"/>
        </w:rPr>
      </w:pPr>
      <w:r>
        <w:rPr>
          <w:rFonts w:cstheme="minorHAnsi"/>
          <w:b/>
          <w:sz w:val="24"/>
          <w:szCs w:val="24"/>
          <w:lang w:val="sr-Cyrl-CS"/>
        </w:rPr>
        <w:lastRenderedPageBreak/>
        <w:tab/>
      </w:r>
      <w:r>
        <w:rPr>
          <w:rFonts w:cstheme="minorHAnsi"/>
          <w:b/>
          <w:sz w:val="24"/>
          <w:szCs w:val="24"/>
          <w:lang w:val="sr-Cyrl-CS"/>
        </w:rPr>
        <w:tab/>
      </w:r>
      <w:r>
        <w:rPr>
          <w:rFonts w:cstheme="minorHAnsi"/>
          <w:b/>
          <w:sz w:val="24"/>
          <w:szCs w:val="24"/>
          <w:lang w:val="sr-Cyrl-CS"/>
        </w:rPr>
        <w:tab/>
      </w:r>
      <w:r>
        <w:rPr>
          <w:rFonts w:cstheme="minorHAnsi"/>
          <w:b/>
          <w:sz w:val="24"/>
          <w:szCs w:val="24"/>
          <w:lang w:val="sr-Cyrl-CS"/>
        </w:rPr>
        <w:tab/>
      </w:r>
      <w:r>
        <w:rPr>
          <w:rFonts w:cstheme="minorHAnsi"/>
          <w:b/>
          <w:sz w:val="24"/>
          <w:szCs w:val="24"/>
          <w:lang w:val="sr-Cyrl-CS"/>
        </w:rPr>
        <w:tab/>
      </w:r>
      <w:r w:rsidRPr="00D46D07">
        <w:rPr>
          <w:rFonts w:cstheme="minorHAnsi"/>
          <w:b/>
          <w:sz w:val="24"/>
          <w:szCs w:val="24"/>
          <w:lang w:val="sr-Cyrl-CS"/>
        </w:rPr>
        <w:t>ОБРАЗАЦ СТРУКТУРЕ ЦЕНЕ</w:t>
      </w:r>
    </w:p>
    <w:tbl>
      <w:tblPr>
        <w:tblW w:w="1049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87"/>
        <w:gridCol w:w="850"/>
        <w:gridCol w:w="1134"/>
        <w:gridCol w:w="1134"/>
        <w:gridCol w:w="1134"/>
        <w:gridCol w:w="1134"/>
      </w:tblGrid>
      <w:tr w:rsidR="00C6356C" w:rsidRPr="00C6356C" w:rsidTr="00C6356C">
        <w:trPr>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RS" w:eastAsia="ar-SA"/>
              </w:rPr>
            </w:pPr>
            <w:r w:rsidRPr="00C6356C">
              <w:rPr>
                <w:rFonts w:ascii="Arial" w:eastAsia="Arial Unicode MS" w:hAnsi="Arial" w:cs="Arial"/>
                <w:color w:val="000000"/>
                <w:kern w:val="1"/>
                <w:sz w:val="24"/>
                <w:szCs w:val="24"/>
                <w:lang w:val="sr-Cyrl-RS" w:eastAsia="ar-SA"/>
              </w:rPr>
              <w:t>Р.Бр.</w:t>
            </w:r>
          </w:p>
        </w:tc>
        <w:tc>
          <w:tcPr>
            <w:tcW w:w="4287"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eastAsia="ar-SA"/>
              </w:rPr>
              <w:t xml:space="preserve"> </w:t>
            </w:r>
            <w:r w:rsidRPr="00C6356C">
              <w:rPr>
                <w:rFonts w:ascii="Arial" w:eastAsia="Arial Unicode MS" w:hAnsi="Arial" w:cs="Arial"/>
                <w:color w:val="000000"/>
                <w:kern w:val="1"/>
                <w:sz w:val="24"/>
                <w:szCs w:val="24"/>
                <w:lang w:val="sr-Cyrl-CS" w:eastAsia="ar-SA"/>
              </w:rPr>
              <w:t>Предмет ЈН</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Кол.</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Јед. цена без ПДВ-а</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Јед. цена са ПДВ-ом</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 xml:space="preserve">Укупна цена  без ПДВ-а </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Укупна цена са ПДВ-ом</w:t>
            </w:r>
          </w:p>
        </w:tc>
      </w:tr>
      <w:tr w:rsidR="00C6356C" w:rsidRPr="00C6356C" w:rsidTr="00C6356C">
        <w:trPr>
          <w:trHeight w:val="291"/>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p>
        </w:tc>
        <w:tc>
          <w:tcPr>
            <w:tcW w:w="4287"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1</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2</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3</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4</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5 (2</w:t>
            </w:r>
            <w:r w:rsidRPr="00C6356C">
              <w:rPr>
                <w:rFonts w:ascii="Arial" w:eastAsia="Arial Unicode MS" w:hAnsi="Arial" w:cs="Arial"/>
                <w:color w:val="000000"/>
                <w:kern w:val="1"/>
                <w:sz w:val="24"/>
                <w:szCs w:val="24"/>
                <w:lang w:val="en-US" w:eastAsia="ar-SA"/>
              </w:rPr>
              <w:t>x3</w:t>
            </w:r>
            <w:r w:rsidRPr="00C6356C">
              <w:rPr>
                <w:rFonts w:ascii="Arial" w:eastAsia="Arial Unicode MS" w:hAnsi="Arial" w:cs="Arial"/>
                <w:color w:val="000000"/>
                <w:kern w:val="1"/>
                <w:sz w:val="24"/>
                <w:szCs w:val="24"/>
                <w:lang w:val="sr-Cyrl-RS" w:eastAsia="ar-SA"/>
              </w:rPr>
              <w:t>)</w:t>
            </w:r>
          </w:p>
        </w:tc>
        <w:tc>
          <w:tcPr>
            <w:tcW w:w="1134"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val="sr-Cyrl-CS" w:eastAsia="ar-SA"/>
              </w:rPr>
            </w:pPr>
            <w:r w:rsidRPr="00C6356C">
              <w:rPr>
                <w:rFonts w:ascii="Arial" w:eastAsia="Arial Unicode MS" w:hAnsi="Arial" w:cs="Arial"/>
                <w:color w:val="000000"/>
                <w:kern w:val="1"/>
                <w:sz w:val="24"/>
                <w:szCs w:val="24"/>
                <w:lang w:val="sr-Cyrl-CS" w:eastAsia="ar-SA"/>
              </w:rPr>
              <w:t>6 (2</w:t>
            </w:r>
            <w:r w:rsidRPr="00C6356C">
              <w:rPr>
                <w:rFonts w:ascii="Arial" w:eastAsia="Arial Unicode MS" w:hAnsi="Arial" w:cs="Arial"/>
                <w:color w:val="000000"/>
                <w:kern w:val="1"/>
                <w:sz w:val="24"/>
                <w:szCs w:val="24"/>
                <w:lang w:val="en-US" w:eastAsia="ar-SA"/>
              </w:rPr>
              <w:t>x</w:t>
            </w:r>
            <w:r w:rsidRPr="00C6356C">
              <w:rPr>
                <w:rFonts w:ascii="Arial" w:eastAsia="Arial Unicode MS" w:hAnsi="Arial" w:cs="Arial"/>
                <w:color w:val="000000"/>
                <w:kern w:val="1"/>
                <w:sz w:val="24"/>
                <w:szCs w:val="24"/>
                <w:lang w:val="sr-Cyrl-RS" w:eastAsia="ar-SA"/>
              </w:rPr>
              <w:t>4)</w:t>
            </w:r>
          </w:p>
        </w:tc>
      </w:tr>
      <w:tr w:rsidR="00C6356C" w:rsidRPr="00C6356C" w:rsidTr="00C6356C">
        <w:trPr>
          <w:trHeight w:val="773"/>
          <w:jc w:val="center"/>
        </w:trPr>
        <w:tc>
          <w:tcPr>
            <w:tcW w:w="817" w:type="dxa"/>
          </w:tcPr>
          <w:p w:rsidR="00C6356C" w:rsidRPr="00C6356C" w:rsidRDefault="00C6356C" w:rsidP="00C6356C">
            <w:pPr>
              <w:suppressAutoHyphens/>
              <w:spacing w:after="0" w:line="100" w:lineRule="atLeast"/>
              <w:jc w:val="center"/>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1.</w:t>
            </w:r>
          </w:p>
        </w:tc>
        <w:tc>
          <w:tcPr>
            <w:tcW w:w="4287" w:type="dxa"/>
            <w:shd w:val="clear" w:color="auto" w:fill="auto"/>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Санација система за аутоматско хлорисање воде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демонтажа постојеће опреме и инсталације за хлорисање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сервисирање постојећих уређаја за гасно хлорисање са заменом потребних делова</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измештање ињектора за дозирање гасног хлора из цевне галерије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вакуумске инсталације, цца 20м</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инсталације сервисне воде цца 60м</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измештање уређаја за аутоматско дозирање гасног хлора тип АС-2004/9 и замена ПЛЦ управљачког софтвера у верзију В3.50</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картица галванског раздвајања система за аутоматско дозирање хлора ради повезивања система са главним управљачким орманом</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набавка испорука и уградња картица аналогног излаза система за аутоматско дозирање хлора ради повезивања система са главним управљачким орманом </w:t>
            </w: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r w:rsidRPr="00C6356C">
              <w:rPr>
                <w:rFonts w:ascii="Arial" w:eastAsia="Arial Unicode MS" w:hAnsi="Arial" w:cs="Arial"/>
                <w:color w:val="000000"/>
                <w:kern w:val="1"/>
                <w:lang w:eastAsia="ar-SA"/>
              </w:rPr>
              <w:t>- дорада електро-сигналне инсталације и повезивање уређаја за аутоматско дозирање хлора са централним системом за надзор и управљање.</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val="sr-Cyrl-RS" w:eastAsia="ar-SA"/>
              </w:rPr>
            </w:pPr>
            <w:r w:rsidRPr="00C6356C">
              <w:rPr>
                <w:rFonts w:ascii="Arial" w:eastAsia="Arial Unicode MS" w:hAnsi="Arial" w:cs="Arial"/>
                <w:color w:val="000000"/>
                <w:kern w:val="1"/>
                <w:sz w:val="24"/>
                <w:szCs w:val="24"/>
                <w:lang w:val="sr-Cyrl-RS" w:eastAsia="ar-SA"/>
              </w:rPr>
              <w:t>2 кпл</w:t>
            </w:r>
          </w:p>
        </w:tc>
        <w:tc>
          <w:tcPr>
            <w:tcW w:w="1134" w:type="dxa"/>
            <w:shd w:val="clear" w:color="auto" w:fill="auto"/>
          </w:tcPr>
          <w:p w:rsidR="00C6356C" w:rsidRPr="00C6356C" w:rsidRDefault="00C6356C" w:rsidP="00C6356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jc w:val="center"/>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2.</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Санација система за неутрализацију гасног хлора из ваздуха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демонтажа постојеће опреме и инсталације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набавка, испорука и уградња уређаја за неутрализацију гасног хлора затвореног типа модел Н-050.1 или еквивалент, са високим степеном дисперзије ваздуха, односно повећаном површином контакта. Процес неутрализације треба да се врши по принципу продувавања контаминираног ваздуха кроз неутрализациони раствор.</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Обим испоруке треба да обухвати:</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уређај за детекцију гасног хлора у </w:t>
            </w:r>
            <w:r w:rsidRPr="00C6356C">
              <w:rPr>
                <w:rFonts w:ascii="Arial" w:eastAsia="Arial Unicode MS" w:hAnsi="Arial" w:cs="Arial"/>
                <w:color w:val="000000"/>
                <w:kern w:val="1"/>
                <w:lang w:eastAsia="ar-SA"/>
              </w:rPr>
              <w:lastRenderedPageBreak/>
              <w:t xml:space="preserve">ваздуху, повезивање и калибрација уређаја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високопритисни вентилатор за евакуацију контаминираног ваздуха из магацина хлора, са адаптерима за прикључење на систем диструбутера ваздуха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резервоар за раствор од ПЕХД  прилагођен габаритима просторије (Д x Ш x В = 1400 x 600 x 1000 мм) са унутрашњим дистрибутерима за равномерну дистрибуцију ваздуха по површини уређаја, одвајачем капи, носећом конструкцијом за вентилатор и ојачањима. Резервоар у исто време треба да буде и контактни реактор у коме се врши неутрализација контаминираног ваздуха, односно апсорбција гасног хлора</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 звучну и светлосну алармну сигнализацију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електроорман за напајање уређаја са тајмерима за периодично укључивање уређаја</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двокомпонентни неутрализациони раствор одговарајуће концентрације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Након монтаже, потребно је повезивање система за детекцију и неутрализацију хлора са централним системом за надзор и управљање.</w:t>
            </w:r>
          </w:p>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eastAsia="ar-SA"/>
              </w:rPr>
              <w:t>* понуђач је у обавези да уз понуду достави технички лист или  извод из каталога за понуђени систем неутрализације хлора и атест</w:t>
            </w:r>
            <w:r w:rsidRPr="00C6356C">
              <w:rPr>
                <w:rFonts w:ascii="Arial" w:eastAsia="Arial Unicode MS" w:hAnsi="Arial" w:cs="Arial"/>
                <w:color w:val="000000"/>
                <w:kern w:val="1"/>
                <w:lang w:val="sr-Cyrl-RS" w:eastAsia="ar-SA"/>
              </w:rPr>
              <w:t xml:space="preserve"> производа издат у Србији, као доказ о испуњености захтеваних техничких карактеристика.</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color w:val="000000"/>
                <w:kern w:val="1"/>
                <w:sz w:val="24"/>
                <w:szCs w:val="24"/>
                <w:lang w:eastAsia="ar-SA"/>
              </w:rPr>
            </w:pPr>
            <w:r w:rsidRPr="00C6356C">
              <w:rPr>
                <w:rFonts w:ascii="Arial" w:eastAsia="Arial Unicode MS" w:hAnsi="Arial" w:cs="Arial"/>
                <w:iCs/>
                <w:color w:val="000000"/>
                <w:kern w:val="1"/>
                <w:sz w:val="24"/>
                <w:szCs w:val="24"/>
                <w:lang w:val="sr-Cyrl-RS" w:eastAsia="ar-SA"/>
              </w:rPr>
              <w:t>1 кпл</w:t>
            </w:r>
            <w:r w:rsidRPr="00C6356C">
              <w:rPr>
                <w:rFonts w:ascii="Arial" w:eastAsia="Arial Unicode MS" w:hAnsi="Arial" w:cs="Arial"/>
                <w:iCs/>
                <w:color w:val="000000"/>
                <w:kern w:val="1"/>
                <w:sz w:val="24"/>
                <w:szCs w:val="24"/>
                <w:lang w:eastAsia="ar-SA"/>
              </w:rPr>
              <w:t xml:space="preserve"> </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lastRenderedPageBreak/>
              <w:t>3.</w:t>
            </w: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Сервисирање надзорно-управљчког ПЦ рачунара, реинсталација и лиценцирање софтвера на рачунару.</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кпл</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4.</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 xml:space="preserve">Дорада и проширење СЦАДА апликације која ће бити прилагођена новом ПЛЦ софтверу В3.50 и потребама корисника. Иста ће објединити надзор и управљање постројењем као и надзор и управљање опремом на постојећим удаљеним објектима, уз могућност каснијег проширења. </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Извођач је у обавези да апликацију изради на лиценцираној НИ Лоокоут развојној платформи.</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1кпл</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lastRenderedPageBreak/>
              <w:t>5.</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Сервисирање затварача ДН 200</w:t>
            </w:r>
            <w:r w:rsidRPr="00C6356C">
              <w:rPr>
                <w:rFonts w:ascii="Arial" w:eastAsia="Arial Unicode MS" w:hAnsi="Arial" w:cs="Arial"/>
                <w:color w:val="000000"/>
                <w:kern w:val="1"/>
                <w:lang w:val="sr-Cyrl-RS" w:eastAsia="ar-SA"/>
              </w:rPr>
              <w:t xml:space="preserve"> са</w:t>
            </w:r>
            <w:r w:rsidRPr="00C6356C">
              <w:rPr>
                <w:rFonts w:ascii="Arial" w:eastAsia="Arial Unicode MS" w:hAnsi="Arial" w:cs="Arial"/>
                <w:color w:val="000000"/>
                <w:kern w:val="1"/>
                <w:lang w:eastAsia="ar-SA"/>
              </w:rPr>
              <w:t xml:space="preserve"> електромоторним погоном на цевоводу сирове воде.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Повезивање погона са централним ПЛЦ-ом и подешавање параметара регулације.</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ком</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6.</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Сервисирање затварача ДН 300 са електромоторним погоном на цевоводу сирове воде.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val="sr-Cyrl-RS" w:eastAsia="ar-SA"/>
              </w:rPr>
              <w:t>Повезивање погона са централним ПЛЦ-ом и подешавање параметара регулације.</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ком</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7.</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Набавка, испорука и уградња затварача ДН250 са електромоторним погоном на цевоводу чисте воде код резервоара на постројењу.</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Повезивање погона са централним ПЛЦ-ом и подешавање параметара регулације.</w:t>
            </w:r>
          </w:p>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*Инвеститор обезбеђује прикључак на електро мрежу</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ком</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D46D07" w:rsidRDefault="00C6356C" w:rsidP="00C6356C">
            <w:pPr>
              <w:suppressLineNumbers/>
              <w:suppressAutoHyphens/>
              <w:spacing w:after="0" w:line="100" w:lineRule="atLeast"/>
              <w:jc w:val="center"/>
              <w:rPr>
                <w:rFonts w:ascii="Arial" w:eastAsia="Arial Unicode MS" w:hAnsi="Arial" w:cs="Arial"/>
                <w:iCs/>
                <w:kern w:val="1"/>
                <w:sz w:val="24"/>
                <w:szCs w:val="24"/>
                <w:lang w:val="sr-Cyrl-RS" w:eastAsia="ar-SA"/>
              </w:rPr>
            </w:pPr>
            <w:r w:rsidRPr="00D46D07">
              <w:rPr>
                <w:rFonts w:ascii="Arial" w:eastAsia="Arial Unicode MS" w:hAnsi="Arial" w:cs="Arial"/>
                <w:iCs/>
                <w:kern w:val="1"/>
                <w:sz w:val="24"/>
                <w:szCs w:val="24"/>
                <w:lang w:val="sr-Cyrl-RS" w:eastAsia="ar-SA"/>
              </w:rPr>
              <w:t>8.</w:t>
            </w:r>
          </w:p>
        </w:tc>
        <w:tc>
          <w:tcPr>
            <w:tcW w:w="4287" w:type="dxa"/>
            <w:shd w:val="clear" w:color="auto" w:fill="auto"/>
            <w:vAlign w:val="center"/>
          </w:tcPr>
          <w:p w:rsidR="00C6356C" w:rsidRPr="00D46D07" w:rsidRDefault="00C6356C" w:rsidP="00C6356C">
            <w:pPr>
              <w:suppressAutoHyphens/>
              <w:spacing w:after="0" w:line="100" w:lineRule="atLeast"/>
              <w:rPr>
                <w:rFonts w:ascii="Arial" w:eastAsia="Arial Unicode MS" w:hAnsi="Arial" w:cs="Arial"/>
                <w:kern w:val="1"/>
                <w:lang w:eastAsia="ar-SA"/>
              </w:rPr>
            </w:pPr>
            <w:r w:rsidRPr="00D46D07">
              <w:rPr>
                <w:rFonts w:ascii="Arial" w:eastAsia="Arial Unicode MS" w:hAnsi="Arial" w:cs="Arial"/>
                <w:kern w:val="1"/>
                <w:lang w:eastAsia="ar-SA"/>
              </w:rPr>
              <w:t>Набавка, испорука и уградња затварача ДН400 са електромоторним погоном на цевоводу чисте воде код резервоара на постројењу.</w:t>
            </w:r>
          </w:p>
          <w:p w:rsidR="00C6356C" w:rsidRPr="00D46D07" w:rsidRDefault="00C6356C" w:rsidP="00C6356C">
            <w:pPr>
              <w:suppressAutoHyphens/>
              <w:spacing w:after="0" w:line="100" w:lineRule="atLeast"/>
              <w:rPr>
                <w:rFonts w:ascii="Arial" w:eastAsia="Arial Unicode MS" w:hAnsi="Arial" w:cs="Arial"/>
                <w:kern w:val="1"/>
                <w:lang w:eastAsia="ar-SA"/>
              </w:rPr>
            </w:pPr>
            <w:r w:rsidRPr="00D46D07">
              <w:rPr>
                <w:rFonts w:ascii="Arial" w:eastAsia="Arial Unicode MS" w:hAnsi="Arial" w:cs="Arial"/>
                <w:kern w:val="1"/>
                <w:lang w:eastAsia="ar-SA"/>
              </w:rPr>
              <w:t>Повезивање погона са централним ПЛЦ-ом и подешавање параметара регулације.</w:t>
            </w:r>
          </w:p>
          <w:p w:rsidR="00C6356C" w:rsidRPr="00D46D07" w:rsidRDefault="00C6356C" w:rsidP="00C6356C">
            <w:pPr>
              <w:suppressAutoHyphens/>
              <w:spacing w:after="0" w:line="100" w:lineRule="atLeast"/>
              <w:rPr>
                <w:rFonts w:ascii="Arial" w:eastAsia="Arial Unicode MS" w:hAnsi="Arial" w:cs="Arial"/>
                <w:kern w:val="1"/>
                <w:lang w:eastAsia="ar-SA"/>
              </w:rPr>
            </w:pPr>
            <w:r w:rsidRPr="00D46D07">
              <w:rPr>
                <w:rFonts w:ascii="Arial" w:eastAsia="Arial Unicode MS" w:hAnsi="Arial" w:cs="Arial"/>
                <w:kern w:val="1"/>
                <w:lang w:eastAsia="ar-SA"/>
              </w:rPr>
              <w:t>*Инвеститор обезбеђује прикључак на електро мрежу</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ком</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D46D07" w:rsidRDefault="00C6356C" w:rsidP="00C6356C">
            <w:pPr>
              <w:suppressLineNumbers/>
              <w:suppressAutoHyphens/>
              <w:spacing w:after="0" w:line="100" w:lineRule="atLeast"/>
              <w:jc w:val="center"/>
              <w:rPr>
                <w:rFonts w:ascii="Arial" w:eastAsia="Arial Unicode MS" w:hAnsi="Arial" w:cs="Arial"/>
                <w:iCs/>
                <w:kern w:val="1"/>
                <w:sz w:val="24"/>
                <w:szCs w:val="24"/>
                <w:lang w:val="sr-Cyrl-RS" w:eastAsia="ar-SA"/>
              </w:rPr>
            </w:pPr>
            <w:r w:rsidRPr="00D46D07">
              <w:rPr>
                <w:rFonts w:ascii="Arial" w:eastAsia="Arial Unicode MS" w:hAnsi="Arial" w:cs="Arial"/>
                <w:iCs/>
                <w:kern w:val="1"/>
                <w:sz w:val="24"/>
                <w:szCs w:val="24"/>
                <w:lang w:val="sr-Cyrl-RS" w:eastAsia="ar-SA"/>
              </w:rPr>
              <w:t>9.</w:t>
            </w:r>
          </w:p>
        </w:tc>
        <w:tc>
          <w:tcPr>
            <w:tcW w:w="4287" w:type="dxa"/>
            <w:shd w:val="clear" w:color="auto" w:fill="auto"/>
            <w:vAlign w:val="center"/>
          </w:tcPr>
          <w:p w:rsidR="00C6356C" w:rsidRPr="00D46D07" w:rsidRDefault="00C6356C" w:rsidP="00C6356C">
            <w:pPr>
              <w:suppressAutoHyphens/>
              <w:spacing w:after="0" w:line="100" w:lineRule="atLeast"/>
              <w:rPr>
                <w:rFonts w:ascii="Arial" w:eastAsia="Arial Unicode MS" w:hAnsi="Arial" w:cs="Arial"/>
                <w:kern w:val="1"/>
                <w:lang w:val="sr-Cyrl-RS" w:eastAsia="ar-SA"/>
              </w:rPr>
            </w:pPr>
            <w:r w:rsidRPr="00D46D07">
              <w:rPr>
                <w:rFonts w:ascii="Arial" w:eastAsia="Arial Unicode MS" w:hAnsi="Arial" w:cs="Arial"/>
                <w:kern w:val="1"/>
                <w:lang w:val="sr-Cyrl-RS" w:eastAsia="ar-SA"/>
              </w:rPr>
              <w:t>Аутоматска припрема и дозирање креча</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кпл</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Latn-RS" w:eastAsia="ar-SA"/>
              </w:rPr>
            </w:pPr>
            <w:r w:rsidRPr="00C6356C">
              <w:rPr>
                <w:rFonts w:ascii="Arial" w:eastAsia="Arial Unicode MS" w:hAnsi="Arial" w:cs="Arial"/>
                <w:iCs/>
                <w:color w:val="000000"/>
                <w:kern w:val="1"/>
                <w:sz w:val="24"/>
                <w:szCs w:val="24"/>
                <w:lang w:val="sr-Latn-RS" w:eastAsia="ar-SA"/>
              </w:rPr>
              <w:t>10.</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Пуштање комплетног система у рад, обука корисника за руковање опремом.</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кпл</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trHeight w:val="728"/>
          <w:jc w:val="center"/>
        </w:trPr>
        <w:tc>
          <w:tcPr>
            <w:tcW w:w="817" w:type="dxa"/>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Latn-RS" w:eastAsia="ar-SA"/>
              </w:rPr>
            </w:pPr>
            <w:r w:rsidRPr="00C6356C">
              <w:rPr>
                <w:rFonts w:ascii="Arial" w:eastAsia="Arial Unicode MS" w:hAnsi="Arial" w:cs="Arial"/>
                <w:iCs/>
                <w:color w:val="000000"/>
                <w:kern w:val="1"/>
                <w:sz w:val="24"/>
                <w:szCs w:val="24"/>
                <w:lang w:val="sr-Latn-RS" w:eastAsia="ar-SA"/>
              </w:rPr>
              <w:t>11.</w:t>
            </w:r>
          </w:p>
        </w:tc>
        <w:tc>
          <w:tcPr>
            <w:tcW w:w="4287" w:type="dxa"/>
            <w:shd w:val="clear" w:color="auto" w:fill="auto"/>
            <w:vAlign w:val="center"/>
          </w:tcPr>
          <w:p w:rsidR="00C6356C" w:rsidRPr="00C6356C" w:rsidRDefault="00C6356C" w:rsidP="00C6356C">
            <w:pPr>
              <w:suppressAutoHyphens/>
              <w:spacing w:after="0" w:line="100" w:lineRule="atLeast"/>
              <w:rPr>
                <w:rFonts w:ascii="Arial" w:eastAsia="Arial Unicode MS" w:hAnsi="Arial" w:cs="Arial"/>
                <w:color w:val="000000"/>
                <w:kern w:val="1"/>
                <w:lang w:val="sr-Cyrl-RS" w:eastAsia="ar-SA"/>
              </w:rPr>
            </w:pPr>
            <w:r w:rsidRPr="00C6356C">
              <w:rPr>
                <w:rFonts w:ascii="Arial" w:eastAsia="Arial Unicode MS" w:hAnsi="Arial" w:cs="Arial"/>
                <w:color w:val="000000"/>
                <w:kern w:val="1"/>
                <w:lang w:val="sr-Cyrl-RS" w:eastAsia="ar-SA"/>
              </w:rPr>
              <w:t>Пројекат изведеног стања</w:t>
            </w:r>
          </w:p>
        </w:tc>
        <w:tc>
          <w:tcPr>
            <w:tcW w:w="850" w:type="dxa"/>
            <w:shd w:val="clear" w:color="auto" w:fill="auto"/>
          </w:tcPr>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p>
          <w:p w:rsidR="00C6356C" w:rsidRPr="00C6356C" w:rsidRDefault="00C6356C" w:rsidP="00C6356C">
            <w:pPr>
              <w:suppressLineNumbers/>
              <w:suppressAutoHyphens/>
              <w:spacing w:after="0" w:line="100" w:lineRule="atLeast"/>
              <w:jc w:val="center"/>
              <w:rPr>
                <w:rFonts w:ascii="Arial" w:eastAsia="Arial Unicode MS" w:hAnsi="Arial" w:cs="Arial"/>
                <w:iCs/>
                <w:color w:val="000000"/>
                <w:kern w:val="1"/>
                <w:sz w:val="24"/>
                <w:szCs w:val="24"/>
                <w:lang w:val="sr-Cyrl-RS" w:eastAsia="ar-SA"/>
              </w:rPr>
            </w:pPr>
            <w:r w:rsidRPr="00C6356C">
              <w:rPr>
                <w:rFonts w:ascii="Arial" w:eastAsia="Arial Unicode MS" w:hAnsi="Arial" w:cs="Arial"/>
                <w:iCs/>
                <w:color w:val="000000"/>
                <w:kern w:val="1"/>
                <w:sz w:val="24"/>
                <w:szCs w:val="24"/>
                <w:lang w:val="sr-Cyrl-RS" w:eastAsia="ar-SA"/>
              </w:rPr>
              <w:t>1 кпл</w:t>
            </w: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r w:rsidR="00C6356C" w:rsidRPr="00C6356C" w:rsidTr="00C6356C">
        <w:trPr>
          <w:jc w:val="center"/>
        </w:trPr>
        <w:tc>
          <w:tcPr>
            <w:tcW w:w="817" w:type="dxa"/>
          </w:tcPr>
          <w:p w:rsidR="00C6356C" w:rsidRPr="00C6356C" w:rsidRDefault="00C6356C" w:rsidP="00C6356C">
            <w:pPr>
              <w:suppressLineNumbers/>
              <w:suppressAutoHyphens/>
              <w:snapToGrid w:val="0"/>
              <w:spacing w:after="0" w:line="100" w:lineRule="atLeast"/>
              <w:rPr>
                <w:rFonts w:ascii="Arial" w:eastAsia="Arial Unicode MS" w:hAnsi="Arial" w:cs="Arial"/>
                <w:b/>
                <w:i/>
                <w:color w:val="000000"/>
                <w:kern w:val="1"/>
                <w:sz w:val="24"/>
                <w:szCs w:val="24"/>
                <w:lang w:val="sr-Cyrl-RS" w:eastAsia="ar-SA"/>
              </w:rPr>
            </w:pPr>
          </w:p>
        </w:tc>
        <w:tc>
          <w:tcPr>
            <w:tcW w:w="7405" w:type="dxa"/>
            <w:gridSpan w:val="4"/>
            <w:shd w:val="clear" w:color="auto" w:fill="auto"/>
          </w:tcPr>
          <w:p w:rsidR="00C6356C" w:rsidRPr="00C6356C" w:rsidRDefault="00C6356C" w:rsidP="00C6356C">
            <w:pPr>
              <w:suppressLineNumbers/>
              <w:suppressAutoHyphens/>
              <w:snapToGrid w:val="0"/>
              <w:spacing w:after="0" w:line="100" w:lineRule="atLeast"/>
              <w:rPr>
                <w:rFonts w:ascii="Arial" w:eastAsia="Arial Unicode MS" w:hAnsi="Arial" w:cs="Arial"/>
                <w:b/>
                <w:i/>
                <w:color w:val="000000"/>
                <w:kern w:val="1"/>
                <w:sz w:val="24"/>
                <w:szCs w:val="24"/>
                <w:lang w:val="sr-Cyrl-RS" w:eastAsia="ar-SA"/>
              </w:rPr>
            </w:pPr>
            <w:r w:rsidRPr="00C6356C">
              <w:rPr>
                <w:rFonts w:ascii="Arial" w:eastAsia="Arial Unicode MS" w:hAnsi="Arial" w:cs="Arial"/>
                <w:b/>
                <w:i/>
                <w:color w:val="000000"/>
                <w:kern w:val="1"/>
                <w:sz w:val="24"/>
                <w:szCs w:val="24"/>
                <w:lang w:val="sr-Cyrl-RS" w:eastAsia="ar-SA"/>
              </w:rPr>
              <w:t>УКУПНО:</w:t>
            </w:r>
          </w:p>
        </w:tc>
        <w:tc>
          <w:tcPr>
            <w:tcW w:w="1134" w:type="dxa"/>
            <w:shd w:val="clear" w:color="auto" w:fill="C6D9F1"/>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c>
          <w:tcPr>
            <w:tcW w:w="1134" w:type="dxa"/>
            <w:shd w:val="clear" w:color="auto" w:fill="C6D9F1"/>
          </w:tcPr>
          <w:p w:rsidR="00C6356C" w:rsidRPr="00C6356C" w:rsidRDefault="00C6356C" w:rsidP="00C6356C">
            <w:pPr>
              <w:suppressLineNumbers/>
              <w:suppressAutoHyphens/>
              <w:snapToGrid w:val="0"/>
              <w:spacing w:after="0" w:line="100" w:lineRule="atLeast"/>
              <w:rPr>
                <w:rFonts w:ascii="Arial" w:eastAsia="Arial Unicode MS" w:hAnsi="Arial" w:cs="Arial"/>
                <w:color w:val="000000"/>
                <w:kern w:val="1"/>
                <w:sz w:val="24"/>
                <w:szCs w:val="24"/>
                <w:lang w:eastAsia="ar-SA"/>
              </w:rPr>
            </w:pPr>
          </w:p>
        </w:tc>
      </w:tr>
    </w:tbl>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C6356C" w:rsidRPr="00C6356C" w:rsidRDefault="00C6356C" w:rsidP="00C6356C">
      <w:pPr>
        <w:spacing w:after="0" w:line="240" w:lineRule="auto"/>
        <w:rPr>
          <w:rFonts w:ascii="Arial" w:eastAsia="TimesNewRomanPSMT" w:hAnsi="Arial" w:cs="Arial"/>
          <w:b/>
          <w:lang w:val="sr-Cyrl-RS"/>
        </w:rPr>
      </w:pPr>
    </w:p>
    <w:p w:rsidR="00C6356C" w:rsidRPr="00C6356C" w:rsidRDefault="00C6356C" w:rsidP="00C6356C">
      <w:pPr>
        <w:spacing w:after="0" w:line="240" w:lineRule="auto"/>
        <w:rPr>
          <w:rFonts w:ascii="Arial" w:eastAsia="TimesNewRomanPSMT" w:hAnsi="Arial" w:cs="Arial"/>
          <w:b/>
          <w:lang w:val="sr-Cyrl-RS"/>
        </w:rPr>
      </w:pPr>
    </w:p>
    <w:p w:rsidR="00C6356C" w:rsidRPr="00C6356C" w:rsidRDefault="00C6356C" w:rsidP="00C6356C">
      <w:pPr>
        <w:spacing w:after="0" w:line="240" w:lineRule="auto"/>
        <w:rPr>
          <w:rFonts w:ascii="Arial" w:eastAsia="TimesNewRomanPSMT" w:hAnsi="Arial" w:cs="Arial"/>
          <w:b/>
          <w:lang w:val="sr-Cyrl-RS"/>
        </w:rPr>
      </w:pPr>
    </w:p>
    <w:p w:rsidR="00C6356C" w:rsidRPr="00C6356C" w:rsidRDefault="00C6356C" w:rsidP="00C6356C">
      <w:pPr>
        <w:tabs>
          <w:tab w:val="left" w:pos="90"/>
        </w:tabs>
        <w:suppressAutoHyphens/>
        <w:spacing w:after="0" w:line="100" w:lineRule="atLeast"/>
        <w:ind w:left="90"/>
        <w:jc w:val="center"/>
        <w:rPr>
          <w:rFonts w:ascii="Arial" w:eastAsia="Arial Unicode MS" w:hAnsi="Arial" w:cs="Arial"/>
          <w:color w:val="000000"/>
          <w:kern w:val="1"/>
          <w:lang w:eastAsia="ar-SA"/>
        </w:rPr>
      </w:pPr>
    </w:p>
    <w:tbl>
      <w:tblPr>
        <w:tblW w:w="0" w:type="auto"/>
        <w:tblInd w:w="914" w:type="dxa"/>
        <w:tblLayout w:type="fixed"/>
        <w:tblLook w:val="0000" w:firstRow="0" w:lastRow="0" w:firstColumn="0" w:lastColumn="0" w:noHBand="0" w:noVBand="0"/>
      </w:tblPr>
      <w:tblGrid>
        <w:gridCol w:w="3080"/>
        <w:gridCol w:w="3068"/>
        <w:gridCol w:w="3094"/>
      </w:tblGrid>
      <w:tr w:rsidR="00C6356C" w:rsidRPr="00C6356C" w:rsidTr="00C6356C">
        <w:tc>
          <w:tcPr>
            <w:tcW w:w="3080" w:type="dxa"/>
            <w:shd w:val="clear" w:color="auto" w:fill="auto"/>
            <w:vAlign w:val="center"/>
          </w:tcPr>
          <w:p w:rsidR="00C6356C" w:rsidRPr="00C6356C" w:rsidRDefault="00C6356C" w:rsidP="00C6356C">
            <w:pPr>
              <w:suppressAutoHyphens/>
              <w:spacing w:after="12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Датум:</w:t>
            </w:r>
          </w:p>
        </w:tc>
        <w:tc>
          <w:tcPr>
            <w:tcW w:w="3068" w:type="dxa"/>
            <w:shd w:val="clear" w:color="auto" w:fill="auto"/>
            <w:vAlign w:val="center"/>
          </w:tcPr>
          <w:p w:rsidR="00C6356C" w:rsidRPr="00C6356C" w:rsidRDefault="00C6356C" w:rsidP="00C6356C">
            <w:pPr>
              <w:suppressAutoHyphens/>
              <w:spacing w:after="12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М.П.</w:t>
            </w:r>
          </w:p>
        </w:tc>
        <w:tc>
          <w:tcPr>
            <w:tcW w:w="3094" w:type="dxa"/>
            <w:shd w:val="clear" w:color="auto" w:fill="auto"/>
            <w:vAlign w:val="center"/>
          </w:tcPr>
          <w:p w:rsidR="00C6356C" w:rsidRPr="00C6356C" w:rsidRDefault="00C6356C" w:rsidP="00C6356C">
            <w:pPr>
              <w:suppressAutoHyphens/>
              <w:spacing w:after="120" w:line="100" w:lineRule="atLeast"/>
              <w:jc w:val="center"/>
              <w:rPr>
                <w:rFonts w:ascii="Arial" w:eastAsia="Arial Unicode MS" w:hAnsi="Arial" w:cs="Arial"/>
                <w:color w:val="000000"/>
                <w:kern w:val="1"/>
                <w:lang w:eastAsia="ar-SA"/>
              </w:rPr>
            </w:pPr>
            <w:r w:rsidRPr="00C6356C">
              <w:rPr>
                <w:rFonts w:ascii="Arial" w:eastAsia="Arial Unicode MS" w:hAnsi="Arial" w:cs="Arial"/>
                <w:color w:val="000000"/>
                <w:kern w:val="1"/>
                <w:lang w:eastAsia="ar-SA"/>
              </w:rPr>
              <w:t>Потпис понуђача</w:t>
            </w:r>
          </w:p>
        </w:tc>
      </w:tr>
      <w:tr w:rsidR="00C6356C" w:rsidRPr="00C6356C" w:rsidTr="00C6356C">
        <w:tc>
          <w:tcPr>
            <w:tcW w:w="3080" w:type="dxa"/>
            <w:tcBorders>
              <w:bottom w:val="single" w:sz="4" w:space="0" w:color="000000"/>
            </w:tcBorders>
            <w:shd w:val="clear" w:color="auto" w:fill="auto"/>
          </w:tcPr>
          <w:p w:rsidR="00C6356C" w:rsidRPr="00C6356C" w:rsidRDefault="00C6356C" w:rsidP="00C6356C">
            <w:pPr>
              <w:suppressAutoHyphens/>
              <w:snapToGrid w:val="0"/>
              <w:spacing w:after="120" w:line="100" w:lineRule="atLeast"/>
              <w:jc w:val="center"/>
              <w:rPr>
                <w:rFonts w:ascii="Arial" w:eastAsia="Arial Unicode MS" w:hAnsi="Arial" w:cs="Arial"/>
                <w:color w:val="000000"/>
                <w:kern w:val="1"/>
                <w:lang w:eastAsia="ar-SA"/>
              </w:rPr>
            </w:pPr>
          </w:p>
        </w:tc>
        <w:tc>
          <w:tcPr>
            <w:tcW w:w="3068" w:type="dxa"/>
            <w:shd w:val="clear" w:color="auto" w:fill="auto"/>
          </w:tcPr>
          <w:p w:rsidR="00C6356C" w:rsidRPr="00C6356C" w:rsidRDefault="00C6356C" w:rsidP="00C6356C">
            <w:pPr>
              <w:suppressAutoHyphens/>
              <w:snapToGrid w:val="0"/>
              <w:spacing w:after="120" w:line="100" w:lineRule="atLeast"/>
              <w:jc w:val="center"/>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C6356C" w:rsidRPr="00C6356C" w:rsidRDefault="00C6356C" w:rsidP="00C6356C">
            <w:pPr>
              <w:suppressAutoHyphens/>
              <w:snapToGrid w:val="0"/>
              <w:spacing w:after="120" w:line="100" w:lineRule="atLeast"/>
              <w:jc w:val="center"/>
              <w:rPr>
                <w:rFonts w:ascii="Arial" w:eastAsia="Arial Unicode MS" w:hAnsi="Arial" w:cs="Arial"/>
                <w:color w:val="000000"/>
                <w:kern w:val="1"/>
                <w:lang w:eastAsia="ar-SA"/>
              </w:rPr>
            </w:pPr>
          </w:p>
        </w:tc>
      </w:tr>
    </w:tbl>
    <w:p w:rsidR="00C6356C" w:rsidRDefault="00C6356C" w:rsidP="00C6356C">
      <w:pPr>
        <w:pStyle w:val="ListParagraph"/>
        <w:tabs>
          <w:tab w:val="left" w:pos="1134"/>
        </w:tabs>
        <w:ind w:left="1134"/>
        <w:jc w:val="center"/>
        <w:rPr>
          <w:rFonts w:cstheme="minorHAnsi"/>
          <w:sz w:val="24"/>
          <w:szCs w:val="24"/>
          <w:lang w:val="sr-Cyrl-CS"/>
        </w:rPr>
      </w:pPr>
    </w:p>
    <w:p w:rsidR="00C6356C" w:rsidRDefault="00C6356C"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r>
        <w:rPr>
          <w:rFonts w:cstheme="minorHAnsi"/>
          <w:sz w:val="24"/>
          <w:szCs w:val="24"/>
          <w:lang w:val="sr-Cyrl-CS"/>
        </w:rPr>
        <w:lastRenderedPageBreak/>
        <w:t>У свему осталом конкурсна документација остаје неизмењена.</w:t>
      </w: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A1242C">
      <w:pPr>
        <w:pStyle w:val="ListParagraph"/>
        <w:tabs>
          <w:tab w:val="left" w:pos="1134"/>
        </w:tabs>
        <w:ind w:left="1134"/>
        <w:jc w:val="both"/>
        <w:rPr>
          <w:rFonts w:cstheme="minorHAnsi"/>
          <w:sz w:val="24"/>
          <w:szCs w:val="24"/>
          <w:lang w:val="sr-Cyrl-CS"/>
        </w:rPr>
      </w:pPr>
    </w:p>
    <w:p w:rsid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Наручилац</w:t>
      </w:r>
    </w:p>
    <w:p w:rsidR="00293C3B" w:rsidRPr="00293C3B" w:rsidRDefault="00293C3B" w:rsidP="00293C3B">
      <w:pPr>
        <w:pStyle w:val="ListParagraph"/>
        <w:tabs>
          <w:tab w:val="left" w:pos="1134"/>
        </w:tabs>
        <w:ind w:left="1134"/>
        <w:jc w:val="center"/>
        <w:rPr>
          <w:rFonts w:cstheme="minorHAnsi"/>
          <w:sz w:val="24"/>
          <w:szCs w:val="24"/>
          <w:lang w:val="sr-Cyrl-CS"/>
        </w:rPr>
      </w:pPr>
      <w:r>
        <w:rPr>
          <w:rFonts w:cstheme="minorHAnsi"/>
          <w:sz w:val="24"/>
          <w:szCs w:val="24"/>
          <w:lang w:val="sr-Cyrl-CS"/>
        </w:rPr>
        <w:t xml:space="preserve">                                                                  Општина Ивањица</w:t>
      </w:r>
    </w:p>
    <w:p w:rsidR="00A1242C" w:rsidRPr="00966119" w:rsidRDefault="00A1242C" w:rsidP="00A1242C">
      <w:pPr>
        <w:pStyle w:val="ListParagraph"/>
        <w:spacing w:line="240" w:lineRule="auto"/>
        <w:ind w:left="1080" w:right="284"/>
        <w:jc w:val="both"/>
        <w:rPr>
          <w:rFonts w:cstheme="minorHAnsi"/>
          <w:sz w:val="24"/>
          <w:szCs w:val="24"/>
          <w:lang w:val="ru-RU"/>
        </w:rPr>
      </w:pPr>
    </w:p>
    <w:sectPr w:rsidR="00A1242C" w:rsidRPr="00966119" w:rsidSect="005A7574">
      <w:headerReference w:type="default" r:id="rId9"/>
      <w:footerReference w:type="default" r:id="rId10"/>
      <w:pgSz w:w="11906" w:h="16838"/>
      <w:pgMar w:top="1417" w:right="707" w:bottom="1417"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8F2" w:rsidRDefault="00AC18F2" w:rsidP="00E1319C">
      <w:pPr>
        <w:spacing w:after="0" w:line="240" w:lineRule="auto"/>
      </w:pPr>
      <w:r>
        <w:separator/>
      </w:r>
    </w:p>
  </w:endnote>
  <w:endnote w:type="continuationSeparator" w:id="0">
    <w:p w:rsidR="00AC18F2" w:rsidRDefault="00AC18F2" w:rsidP="00E13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54"/>
      <w:docPartObj>
        <w:docPartGallery w:val="Page Numbers (Bottom of Page)"/>
        <w:docPartUnique/>
      </w:docPartObj>
    </w:sdtPr>
    <w:sdtContent>
      <w:p w:rsidR="00E75EEA" w:rsidRDefault="00E75EEA">
        <w:pPr>
          <w:pStyle w:val="Footer"/>
          <w:jc w:val="right"/>
        </w:pPr>
        <w:r>
          <w:fldChar w:fldCharType="begin"/>
        </w:r>
        <w:r>
          <w:instrText xml:space="preserve"> PAGE   \* MERGEFORMAT </w:instrText>
        </w:r>
        <w:r>
          <w:fldChar w:fldCharType="separate"/>
        </w:r>
        <w:r w:rsidR="00D46D07">
          <w:rPr>
            <w:noProof/>
          </w:rPr>
          <w:t>1</w:t>
        </w:r>
        <w:r>
          <w:rPr>
            <w:noProof/>
          </w:rPr>
          <w:fldChar w:fldCharType="end"/>
        </w:r>
      </w:p>
    </w:sdtContent>
  </w:sdt>
  <w:p w:rsidR="00E75EEA" w:rsidRDefault="00E75EEA">
    <w:pPr>
      <w:pStyle w:val="Footer"/>
      <w:rPr>
        <w:lang w:val="sr-Cyrl-CS"/>
      </w:rPr>
    </w:pPr>
  </w:p>
  <w:p w:rsidR="00E75EEA" w:rsidRPr="008B3511" w:rsidRDefault="00E75EEA">
    <w:pPr>
      <w:pStyle w:val="Footer"/>
      <w:rPr>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8F2" w:rsidRDefault="00AC18F2" w:rsidP="00E1319C">
      <w:pPr>
        <w:spacing w:after="0" w:line="240" w:lineRule="auto"/>
      </w:pPr>
      <w:r>
        <w:separator/>
      </w:r>
    </w:p>
  </w:footnote>
  <w:footnote w:type="continuationSeparator" w:id="0">
    <w:p w:rsidR="00AC18F2" w:rsidRDefault="00AC18F2" w:rsidP="00E13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EA" w:rsidRDefault="00E75EEA">
    <w:pPr>
      <w:pStyle w:val="Header"/>
      <w:rPr>
        <w:lang w:val="sr-Cyrl-CS"/>
      </w:rPr>
    </w:pPr>
  </w:p>
  <w:p w:rsidR="00E75EEA" w:rsidRPr="008B3511" w:rsidRDefault="00E75EEA">
    <w:pPr>
      <w:pStyle w:val="Header"/>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1">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76C6B7A"/>
    <w:multiLevelType w:val="hybridMultilevel"/>
    <w:tmpl w:val="C8761028"/>
    <w:lvl w:ilvl="0" w:tplc="ABCE9A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nsid w:val="0E365D1B"/>
    <w:multiLevelType w:val="hybridMultilevel"/>
    <w:tmpl w:val="A3C088BA"/>
    <w:lvl w:ilvl="0" w:tplc="DB084E1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325B7C79"/>
    <w:multiLevelType w:val="multilevel"/>
    <w:tmpl w:val="AB3A6EF6"/>
    <w:styleLink w:val="WW8Num31"/>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8E80878"/>
    <w:multiLevelType w:val="hybridMultilevel"/>
    <w:tmpl w:val="3C90E49C"/>
    <w:lvl w:ilvl="0" w:tplc="ABCE9A56">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74A05FB0"/>
    <w:multiLevelType w:val="hybridMultilevel"/>
    <w:tmpl w:val="FDE4B3C4"/>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0"/>
  </w:num>
  <w:num w:numId="6">
    <w:abstractNumId w:val="3"/>
  </w:num>
  <w:num w:numId="7">
    <w:abstractNumId w:val="7"/>
  </w:num>
  <w:num w:numId="8">
    <w:abstractNumId w:val="4"/>
  </w:num>
  <w:num w:numId="9">
    <w:abstractNumId w:val="8"/>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DAF"/>
    <w:rsid w:val="00032E9F"/>
    <w:rsid w:val="00035E7D"/>
    <w:rsid w:val="000926EF"/>
    <w:rsid w:val="00092DF3"/>
    <w:rsid w:val="000D2D95"/>
    <w:rsid w:val="000E47B9"/>
    <w:rsid w:val="000F0B30"/>
    <w:rsid w:val="00101084"/>
    <w:rsid w:val="001407C9"/>
    <w:rsid w:val="00162D54"/>
    <w:rsid w:val="001649A2"/>
    <w:rsid w:val="00176E8B"/>
    <w:rsid w:val="00192705"/>
    <w:rsid w:val="00194D0A"/>
    <w:rsid w:val="001B3250"/>
    <w:rsid w:val="001D01FF"/>
    <w:rsid w:val="001D7101"/>
    <w:rsid w:val="0020491D"/>
    <w:rsid w:val="002103DD"/>
    <w:rsid w:val="002217EA"/>
    <w:rsid w:val="002232C9"/>
    <w:rsid w:val="00234378"/>
    <w:rsid w:val="0026798A"/>
    <w:rsid w:val="002712E1"/>
    <w:rsid w:val="00283448"/>
    <w:rsid w:val="00284286"/>
    <w:rsid w:val="00293C3B"/>
    <w:rsid w:val="002B6956"/>
    <w:rsid w:val="002C7DC1"/>
    <w:rsid w:val="002D3785"/>
    <w:rsid w:val="00313844"/>
    <w:rsid w:val="00322847"/>
    <w:rsid w:val="003753FC"/>
    <w:rsid w:val="00380AE7"/>
    <w:rsid w:val="003921A2"/>
    <w:rsid w:val="00395516"/>
    <w:rsid w:val="003C57E9"/>
    <w:rsid w:val="003D5FCD"/>
    <w:rsid w:val="003E0EF2"/>
    <w:rsid w:val="00413657"/>
    <w:rsid w:val="00427560"/>
    <w:rsid w:val="004471FB"/>
    <w:rsid w:val="00460704"/>
    <w:rsid w:val="00471E56"/>
    <w:rsid w:val="00473FB4"/>
    <w:rsid w:val="00480CFE"/>
    <w:rsid w:val="004A6493"/>
    <w:rsid w:val="004C4D26"/>
    <w:rsid w:val="004D24FD"/>
    <w:rsid w:val="004D7F15"/>
    <w:rsid w:val="004F4B13"/>
    <w:rsid w:val="00541EC2"/>
    <w:rsid w:val="00566DC3"/>
    <w:rsid w:val="00572576"/>
    <w:rsid w:val="0057405E"/>
    <w:rsid w:val="005A4518"/>
    <w:rsid w:val="005A7574"/>
    <w:rsid w:val="005B405F"/>
    <w:rsid w:val="005D5A97"/>
    <w:rsid w:val="005E2D0D"/>
    <w:rsid w:val="005E3104"/>
    <w:rsid w:val="00606F45"/>
    <w:rsid w:val="00615693"/>
    <w:rsid w:val="00617387"/>
    <w:rsid w:val="00634991"/>
    <w:rsid w:val="00642F7E"/>
    <w:rsid w:val="006753B4"/>
    <w:rsid w:val="00681B66"/>
    <w:rsid w:val="00693906"/>
    <w:rsid w:val="006B51EC"/>
    <w:rsid w:val="006F089A"/>
    <w:rsid w:val="00703712"/>
    <w:rsid w:val="007415B6"/>
    <w:rsid w:val="007711F0"/>
    <w:rsid w:val="00794F3D"/>
    <w:rsid w:val="0079533F"/>
    <w:rsid w:val="007A55CE"/>
    <w:rsid w:val="007E59B5"/>
    <w:rsid w:val="00820B16"/>
    <w:rsid w:val="00836CFA"/>
    <w:rsid w:val="008376D6"/>
    <w:rsid w:val="00841A6A"/>
    <w:rsid w:val="008712E3"/>
    <w:rsid w:val="00891DAF"/>
    <w:rsid w:val="008A1AD1"/>
    <w:rsid w:val="008A3137"/>
    <w:rsid w:val="008B3511"/>
    <w:rsid w:val="008B44D5"/>
    <w:rsid w:val="008B485E"/>
    <w:rsid w:val="008F2830"/>
    <w:rsid w:val="008F3C9A"/>
    <w:rsid w:val="008F57C7"/>
    <w:rsid w:val="009044DB"/>
    <w:rsid w:val="00936A29"/>
    <w:rsid w:val="009554A2"/>
    <w:rsid w:val="00961EA7"/>
    <w:rsid w:val="0096270D"/>
    <w:rsid w:val="00966119"/>
    <w:rsid w:val="00967EDE"/>
    <w:rsid w:val="00973E52"/>
    <w:rsid w:val="009928AD"/>
    <w:rsid w:val="00996377"/>
    <w:rsid w:val="009D3111"/>
    <w:rsid w:val="00A0686F"/>
    <w:rsid w:val="00A11B92"/>
    <w:rsid w:val="00A1242C"/>
    <w:rsid w:val="00A21978"/>
    <w:rsid w:val="00A61897"/>
    <w:rsid w:val="00A93AA5"/>
    <w:rsid w:val="00AC18F2"/>
    <w:rsid w:val="00AC2C7D"/>
    <w:rsid w:val="00AD5F82"/>
    <w:rsid w:val="00AF4860"/>
    <w:rsid w:val="00AF4C31"/>
    <w:rsid w:val="00AF4D31"/>
    <w:rsid w:val="00AF755A"/>
    <w:rsid w:val="00B458BC"/>
    <w:rsid w:val="00BB455C"/>
    <w:rsid w:val="00BD43B4"/>
    <w:rsid w:val="00BE63F6"/>
    <w:rsid w:val="00C05436"/>
    <w:rsid w:val="00C12783"/>
    <w:rsid w:val="00C6356C"/>
    <w:rsid w:val="00C736DB"/>
    <w:rsid w:val="00C76E6C"/>
    <w:rsid w:val="00CA396D"/>
    <w:rsid w:val="00CB7F5A"/>
    <w:rsid w:val="00CC5630"/>
    <w:rsid w:val="00CD0BFF"/>
    <w:rsid w:val="00CD66F5"/>
    <w:rsid w:val="00CE2843"/>
    <w:rsid w:val="00CF0D42"/>
    <w:rsid w:val="00D05DA9"/>
    <w:rsid w:val="00D17444"/>
    <w:rsid w:val="00D2726A"/>
    <w:rsid w:val="00D46865"/>
    <w:rsid w:val="00D46D07"/>
    <w:rsid w:val="00D53A0C"/>
    <w:rsid w:val="00D9205C"/>
    <w:rsid w:val="00D92712"/>
    <w:rsid w:val="00DA20F5"/>
    <w:rsid w:val="00DA331A"/>
    <w:rsid w:val="00DB1442"/>
    <w:rsid w:val="00DD33BC"/>
    <w:rsid w:val="00DD780E"/>
    <w:rsid w:val="00DE4021"/>
    <w:rsid w:val="00E1319C"/>
    <w:rsid w:val="00E21615"/>
    <w:rsid w:val="00E23CA0"/>
    <w:rsid w:val="00E27B8D"/>
    <w:rsid w:val="00E46B37"/>
    <w:rsid w:val="00E47800"/>
    <w:rsid w:val="00E75EEA"/>
    <w:rsid w:val="00E84837"/>
    <w:rsid w:val="00F03037"/>
    <w:rsid w:val="00F03ED9"/>
    <w:rsid w:val="00F22720"/>
    <w:rsid w:val="00F5744B"/>
    <w:rsid w:val="00F61C98"/>
    <w:rsid w:val="00F86AFB"/>
    <w:rsid w:val="00F94C2C"/>
    <w:rsid w:val="00FC7152"/>
    <w:rsid w:val="00FE1453"/>
    <w:rsid w:val="00FF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DAF"/>
  </w:style>
  <w:style w:type="paragraph" w:styleId="Heading1">
    <w:name w:val="heading 1"/>
    <w:basedOn w:val="Normal"/>
    <w:next w:val="Normal"/>
    <w:link w:val="Heading1Char"/>
    <w:qFormat/>
    <w:rsid w:val="00841A6A"/>
    <w:pPr>
      <w:keepNext/>
      <w:suppressAutoHyphens/>
      <w:spacing w:after="0" w:line="240" w:lineRule="auto"/>
      <w:ind w:left="720" w:hanging="360"/>
      <w:jc w:val="center"/>
      <w:outlineLvl w:val="0"/>
    </w:pPr>
    <w:rPr>
      <w:rFonts w:ascii="Times New Roman" w:eastAsia="Times New Roman" w:hAnsi="Times New Roman" w:cs="Times New Roman"/>
      <w:b/>
      <w:bCs/>
      <w:sz w:val="24"/>
      <w:szCs w:val="24"/>
      <w:lang w:val="sr-Cyrl-CS" w:eastAsia="ar-SA"/>
    </w:rPr>
  </w:style>
  <w:style w:type="paragraph" w:styleId="Heading2">
    <w:name w:val="heading 2"/>
    <w:basedOn w:val="Normal"/>
    <w:next w:val="Normal"/>
    <w:link w:val="Heading2Char"/>
    <w:qFormat/>
    <w:rsid w:val="00841A6A"/>
    <w:pPr>
      <w:keepNext/>
      <w:suppressAutoHyphens/>
      <w:spacing w:after="0" w:line="240" w:lineRule="auto"/>
      <w:ind w:left="1440" w:hanging="360"/>
      <w:jc w:val="center"/>
      <w:outlineLvl w:val="1"/>
    </w:pPr>
    <w:rPr>
      <w:rFonts w:ascii="Times New Roman" w:eastAsia="Times New Roman" w:hAnsi="Times New Roman" w:cs="Times New Roman"/>
      <w:i/>
      <w:iCs/>
      <w:sz w:val="24"/>
      <w:szCs w:val="24"/>
      <w:lang w:val="sr-Cyrl-CS" w:eastAsia="ar-SA"/>
    </w:rPr>
  </w:style>
  <w:style w:type="paragraph" w:styleId="Heading3">
    <w:name w:val="heading 3"/>
    <w:basedOn w:val="Normal"/>
    <w:next w:val="Normal"/>
    <w:link w:val="Heading3Char"/>
    <w:qFormat/>
    <w:rsid w:val="00841A6A"/>
    <w:pPr>
      <w:keepNext/>
      <w:suppressAutoHyphens/>
      <w:spacing w:after="0" w:line="240" w:lineRule="auto"/>
      <w:ind w:left="2160" w:hanging="360"/>
      <w:jc w:val="center"/>
      <w:outlineLvl w:val="2"/>
    </w:pPr>
    <w:rPr>
      <w:rFonts w:ascii="Times New Roman" w:eastAsia="Times New Roman" w:hAnsi="Times New Roman" w:cs="Times New Roman"/>
      <w:b/>
      <w:bCs/>
      <w:i/>
      <w:iCs/>
      <w:sz w:val="24"/>
      <w:szCs w:val="24"/>
      <w:lang w:val="sr-Cyrl-CS" w:eastAsia="ar-SA"/>
    </w:rPr>
  </w:style>
  <w:style w:type="paragraph" w:styleId="Heading4">
    <w:name w:val="heading 4"/>
    <w:basedOn w:val="Normal"/>
    <w:next w:val="Normal"/>
    <w:link w:val="Heading4Char"/>
    <w:unhideWhenUsed/>
    <w:qFormat/>
    <w:rsid w:val="00891DAF"/>
    <w:pPr>
      <w:keepNext/>
      <w:suppressAutoHyphens/>
      <w:spacing w:before="240" w:after="60" w:line="240" w:lineRule="auto"/>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841A6A"/>
    <w:pPr>
      <w:keepNext/>
      <w:suppressAutoHyphens/>
      <w:spacing w:before="300" w:after="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841A6A"/>
    <w:pPr>
      <w:suppressAutoHyphens/>
      <w:spacing w:before="120" w:after="60" w:line="240" w:lineRule="auto"/>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841A6A"/>
    <w:pPr>
      <w:keepNext/>
      <w:suppressAutoHyphens/>
      <w:spacing w:after="0" w:line="240" w:lineRule="auto"/>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841A6A"/>
    <w:pPr>
      <w:keepNext/>
      <w:suppressAutoHyphens/>
      <w:spacing w:after="0" w:line="240" w:lineRule="auto"/>
      <w:ind w:left="2160" w:firstLine="720"/>
      <w:outlineLvl w:val="7"/>
    </w:pPr>
    <w:rPr>
      <w:rFonts w:ascii="Calibri" w:eastAsia="Times New Roman" w:hAnsi="Calibri" w:cs="Times New Roman"/>
      <w:i/>
      <w:iCs/>
      <w:sz w:val="24"/>
      <w:szCs w:val="24"/>
      <w:lang w:eastAsia="ar-SA"/>
    </w:rPr>
  </w:style>
  <w:style w:type="paragraph" w:styleId="Heading9">
    <w:name w:val="heading 9"/>
    <w:basedOn w:val="Normal"/>
    <w:next w:val="Normal"/>
    <w:link w:val="Heading9Char"/>
    <w:qFormat/>
    <w:rsid w:val="00841A6A"/>
    <w:pPr>
      <w:keepNext/>
      <w:suppressAutoHyphens/>
      <w:spacing w:after="0" w:line="240" w:lineRule="auto"/>
      <w:ind w:left="600"/>
      <w:outlineLvl w:val="8"/>
    </w:pPr>
    <w:rPr>
      <w:rFonts w:ascii="Cambria" w:eastAsia="Times New Roman" w:hAnsi="Cambria"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91DAF"/>
    <w:rPr>
      <w:rFonts w:ascii="Arial" w:eastAsia="Times New Roman" w:hAnsi="Arial" w:cs="Arial"/>
      <w:b/>
      <w:bCs/>
      <w:sz w:val="28"/>
      <w:szCs w:val="28"/>
      <w:lang w:val="en-GB" w:eastAsia="ar-SA"/>
    </w:rPr>
  </w:style>
  <w:style w:type="paragraph" w:styleId="Header">
    <w:name w:val="header"/>
    <w:basedOn w:val="Normal"/>
    <w:link w:val="HeaderChar"/>
    <w:uiPriority w:val="99"/>
    <w:unhideWhenUsed/>
    <w:rsid w:val="00891DAF"/>
    <w:pPr>
      <w:tabs>
        <w:tab w:val="center" w:pos="4535"/>
        <w:tab w:val="right" w:pos="9071"/>
      </w:tabs>
      <w:spacing w:after="0" w:line="240" w:lineRule="auto"/>
    </w:pPr>
  </w:style>
  <w:style w:type="character" w:customStyle="1" w:styleId="HeaderChar">
    <w:name w:val="Header Char"/>
    <w:basedOn w:val="DefaultParagraphFont"/>
    <w:link w:val="Header"/>
    <w:uiPriority w:val="99"/>
    <w:rsid w:val="00891DAF"/>
  </w:style>
  <w:style w:type="paragraph" w:styleId="Footer">
    <w:name w:val="footer"/>
    <w:basedOn w:val="Normal"/>
    <w:link w:val="FooterChar"/>
    <w:unhideWhenUsed/>
    <w:rsid w:val="00891DAF"/>
    <w:pPr>
      <w:tabs>
        <w:tab w:val="center" w:pos="4535"/>
        <w:tab w:val="right" w:pos="9071"/>
      </w:tabs>
      <w:spacing w:after="0" w:line="240" w:lineRule="auto"/>
    </w:pPr>
  </w:style>
  <w:style w:type="character" w:customStyle="1" w:styleId="FooterChar">
    <w:name w:val="Footer Char"/>
    <w:basedOn w:val="DefaultParagraphFont"/>
    <w:link w:val="Footer"/>
    <w:rsid w:val="00891DAF"/>
  </w:style>
  <w:style w:type="paragraph" w:styleId="ListParagraph">
    <w:name w:val="List Paragraph"/>
    <w:basedOn w:val="Normal"/>
    <w:qFormat/>
    <w:rsid w:val="00891DAF"/>
    <w:pPr>
      <w:ind w:left="720"/>
      <w:contextualSpacing/>
    </w:pPr>
  </w:style>
  <w:style w:type="character" w:customStyle="1" w:styleId="Heading1Char">
    <w:name w:val="Heading 1 Char"/>
    <w:basedOn w:val="DefaultParagraphFont"/>
    <w:link w:val="Heading1"/>
    <w:rsid w:val="00841A6A"/>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841A6A"/>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841A6A"/>
    <w:rPr>
      <w:rFonts w:ascii="Times New Roman" w:eastAsia="Times New Roman" w:hAnsi="Times New Roman" w:cs="Times New Roman"/>
      <w:b/>
      <w:bCs/>
      <w:i/>
      <w:iCs/>
      <w:sz w:val="24"/>
      <w:szCs w:val="24"/>
      <w:lang w:val="sr-Cyrl-CS" w:eastAsia="ar-SA"/>
    </w:rPr>
  </w:style>
  <w:style w:type="character" w:customStyle="1" w:styleId="Heading5Char">
    <w:name w:val="Heading 5 Char"/>
    <w:basedOn w:val="DefaultParagraphFont"/>
    <w:link w:val="Heading5"/>
    <w:rsid w:val="00841A6A"/>
    <w:rPr>
      <w:rFonts w:ascii="Arial" w:eastAsia="Times New Roman" w:hAnsi="Arial" w:cs="Arial"/>
      <w:sz w:val="26"/>
      <w:szCs w:val="26"/>
      <w:lang w:eastAsia="ar-SA"/>
    </w:rPr>
  </w:style>
  <w:style w:type="character" w:customStyle="1" w:styleId="Heading6Char">
    <w:name w:val="Heading 6 Char"/>
    <w:basedOn w:val="DefaultParagraphFont"/>
    <w:link w:val="Heading6"/>
    <w:rsid w:val="00841A6A"/>
    <w:rPr>
      <w:rFonts w:ascii="Arial" w:eastAsia="Times New Roman" w:hAnsi="Arial" w:cs="Arial"/>
      <w:b/>
      <w:bCs/>
      <w:lang w:val="en-GB" w:eastAsia="ar-SA"/>
    </w:rPr>
  </w:style>
  <w:style w:type="character" w:customStyle="1" w:styleId="Heading7Char">
    <w:name w:val="Heading 7 Char"/>
    <w:basedOn w:val="DefaultParagraphFont"/>
    <w:link w:val="Heading7"/>
    <w:rsid w:val="00841A6A"/>
    <w:rPr>
      <w:rFonts w:ascii="Arial" w:eastAsia="Times New Roman" w:hAnsi="Arial" w:cs="Arial"/>
      <w:u w:val="single"/>
      <w:lang w:val="en-GB" w:eastAsia="ar-SA"/>
    </w:rPr>
  </w:style>
  <w:style w:type="character" w:customStyle="1" w:styleId="Heading8Char">
    <w:name w:val="Heading 8 Char"/>
    <w:basedOn w:val="DefaultParagraphFont"/>
    <w:link w:val="Heading8"/>
    <w:rsid w:val="00841A6A"/>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841A6A"/>
    <w:rPr>
      <w:rFonts w:ascii="Cambria" w:eastAsia="Times New Roman" w:hAnsi="Cambria" w:cs="Times New Roman"/>
      <w:sz w:val="20"/>
      <w:szCs w:val="20"/>
      <w:lang w:eastAsia="ar-SA"/>
    </w:rPr>
  </w:style>
  <w:style w:type="table" w:styleId="TableGrid">
    <w:name w:val="Table Grid"/>
    <w:basedOn w:val="TableNormal"/>
    <w:uiPriority w:val="59"/>
    <w:rsid w:val="00841A6A"/>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841A6A"/>
    <w:rPr>
      <w:color w:val="0000FF"/>
      <w:u w:val="single"/>
    </w:rPr>
  </w:style>
  <w:style w:type="character" w:customStyle="1" w:styleId="apple-converted-space">
    <w:name w:val="apple-converted-space"/>
    <w:basedOn w:val="DefaultParagraphFont"/>
    <w:rsid w:val="00841A6A"/>
  </w:style>
  <w:style w:type="character" w:customStyle="1" w:styleId="WW8Num2z0">
    <w:name w:val="WW8Num2z0"/>
    <w:rsid w:val="00841A6A"/>
    <w:rPr>
      <w:rFonts w:ascii="Wingdings" w:hAnsi="Wingdings" w:cs="Wingdings"/>
    </w:rPr>
  </w:style>
  <w:style w:type="character" w:customStyle="1" w:styleId="WW8Num3z0">
    <w:name w:val="WW8Num3z0"/>
    <w:rsid w:val="00841A6A"/>
    <w:rPr>
      <w:rFonts w:ascii="Arial" w:hAnsi="Arial" w:cs="Symbol"/>
    </w:rPr>
  </w:style>
  <w:style w:type="character" w:customStyle="1" w:styleId="WW8Num4z0">
    <w:name w:val="WW8Num4z0"/>
    <w:rsid w:val="00841A6A"/>
    <w:rPr>
      <w:rFonts w:ascii="Symbol" w:hAnsi="Symbol" w:cs="Symbol"/>
    </w:rPr>
  </w:style>
  <w:style w:type="character" w:customStyle="1" w:styleId="WW8Num4z1">
    <w:name w:val="WW8Num4z1"/>
    <w:rsid w:val="00841A6A"/>
    <w:rPr>
      <w:rFonts w:ascii="Arial" w:hAnsi="Arial"/>
    </w:rPr>
  </w:style>
  <w:style w:type="character" w:customStyle="1" w:styleId="WW8Num4z2">
    <w:name w:val="WW8Num4z2"/>
    <w:rsid w:val="00841A6A"/>
    <w:rPr>
      <w:rFonts w:ascii="Wingdings" w:hAnsi="Wingdings" w:cs="Wingdings"/>
    </w:rPr>
  </w:style>
  <w:style w:type="character" w:customStyle="1" w:styleId="WW8Num4z3">
    <w:name w:val="WW8Num4z3"/>
    <w:rsid w:val="00841A6A"/>
    <w:rPr>
      <w:rFonts w:ascii="Symbol" w:hAnsi="Symbol" w:cs="Symbol"/>
    </w:rPr>
  </w:style>
  <w:style w:type="character" w:customStyle="1" w:styleId="WW8Num4z4">
    <w:name w:val="WW8Num4z4"/>
    <w:rsid w:val="00841A6A"/>
    <w:rPr>
      <w:rFonts w:ascii="Courier New" w:hAnsi="Courier New" w:cs="Courier New"/>
    </w:rPr>
  </w:style>
  <w:style w:type="character" w:customStyle="1" w:styleId="WW8Num6z0">
    <w:name w:val="WW8Num6z0"/>
    <w:rsid w:val="00841A6A"/>
    <w:rPr>
      <w:rFonts w:ascii="Wingdings" w:hAnsi="Wingdings" w:cs="Wingdings"/>
    </w:rPr>
  </w:style>
  <w:style w:type="character" w:customStyle="1" w:styleId="WW8Num7z0">
    <w:name w:val="WW8Num7z0"/>
    <w:rsid w:val="00841A6A"/>
    <w:rPr>
      <w:b w:val="0"/>
      <w:bCs w:val="0"/>
      <w:i w:val="0"/>
      <w:iCs w:val="0"/>
      <w:sz w:val="22"/>
      <w:szCs w:val="22"/>
    </w:rPr>
  </w:style>
  <w:style w:type="character" w:customStyle="1" w:styleId="WW8Num9z0">
    <w:name w:val="WW8Num9z0"/>
    <w:rsid w:val="00841A6A"/>
    <w:rPr>
      <w:rFonts w:ascii="Arial" w:eastAsia="Times New Roman" w:hAnsi="Arial"/>
    </w:rPr>
  </w:style>
  <w:style w:type="character" w:customStyle="1" w:styleId="WW8Num9z1">
    <w:name w:val="WW8Num9z1"/>
    <w:rsid w:val="00841A6A"/>
    <w:rPr>
      <w:rFonts w:ascii="Courier New" w:hAnsi="Courier New" w:cs="Courier New"/>
    </w:rPr>
  </w:style>
  <w:style w:type="character" w:customStyle="1" w:styleId="WW8Num9z2">
    <w:name w:val="WW8Num9z2"/>
    <w:rsid w:val="00841A6A"/>
    <w:rPr>
      <w:rFonts w:ascii="Wingdings" w:hAnsi="Wingdings" w:cs="Wingdings"/>
    </w:rPr>
  </w:style>
  <w:style w:type="character" w:customStyle="1" w:styleId="WW8Num9z4">
    <w:name w:val="WW8Num9z4"/>
    <w:rsid w:val="00841A6A"/>
    <w:rPr>
      <w:rFonts w:ascii="Courier New" w:hAnsi="Courier New" w:cs="Courier New"/>
    </w:rPr>
  </w:style>
  <w:style w:type="character" w:customStyle="1" w:styleId="WW8Num10z0">
    <w:name w:val="WW8Num10z0"/>
    <w:rsid w:val="00841A6A"/>
    <w:rPr>
      <w:rFonts w:ascii="Symbol" w:hAnsi="Symbol" w:cs="Symbol"/>
    </w:rPr>
  </w:style>
  <w:style w:type="character" w:customStyle="1" w:styleId="WW8Num11z0">
    <w:name w:val="WW8Num11z0"/>
    <w:rsid w:val="00841A6A"/>
    <w:rPr>
      <w:rFonts w:ascii="Arial" w:eastAsia="Times New Roman" w:hAnsi="Arial"/>
    </w:rPr>
  </w:style>
  <w:style w:type="character" w:customStyle="1" w:styleId="Absatz-Standardschriftart">
    <w:name w:val="Absatz-Standardschriftart"/>
    <w:rsid w:val="00841A6A"/>
  </w:style>
  <w:style w:type="character" w:customStyle="1" w:styleId="WW8Num5z0">
    <w:name w:val="WW8Num5z0"/>
    <w:rsid w:val="00841A6A"/>
  </w:style>
  <w:style w:type="character" w:customStyle="1" w:styleId="WW8Num5z1">
    <w:name w:val="WW8Num5z1"/>
    <w:rsid w:val="00841A6A"/>
    <w:rPr>
      <w:rFonts w:ascii="Arial" w:hAnsi="Arial"/>
    </w:rPr>
  </w:style>
  <w:style w:type="character" w:customStyle="1" w:styleId="WW8Num5z2">
    <w:name w:val="WW8Num5z2"/>
    <w:rsid w:val="00841A6A"/>
    <w:rPr>
      <w:rFonts w:ascii="Wingdings" w:hAnsi="Wingdings" w:cs="Wingdings"/>
    </w:rPr>
  </w:style>
  <w:style w:type="character" w:customStyle="1" w:styleId="WW8Num5z3">
    <w:name w:val="WW8Num5z3"/>
    <w:rsid w:val="00841A6A"/>
    <w:rPr>
      <w:rFonts w:ascii="Symbol" w:hAnsi="Symbol" w:cs="Symbol"/>
    </w:rPr>
  </w:style>
  <w:style w:type="character" w:customStyle="1" w:styleId="WW8Num5z4">
    <w:name w:val="WW8Num5z4"/>
    <w:rsid w:val="00841A6A"/>
    <w:rPr>
      <w:rFonts w:ascii="Courier New" w:hAnsi="Courier New" w:cs="Courier New"/>
    </w:rPr>
  </w:style>
  <w:style w:type="character" w:customStyle="1" w:styleId="WW8Num8z0">
    <w:name w:val="WW8Num8z0"/>
    <w:rsid w:val="00841A6A"/>
    <w:rPr>
      <w:b/>
      <w:bCs/>
      <w:strike w:val="0"/>
      <w:dstrike w:val="0"/>
      <w:color w:val="auto"/>
      <w:sz w:val="24"/>
      <w:szCs w:val="24"/>
      <w:u w:val="none"/>
    </w:rPr>
  </w:style>
  <w:style w:type="character" w:customStyle="1" w:styleId="WW8Num10z1">
    <w:name w:val="WW8Num10z1"/>
    <w:rsid w:val="00841A6A"/>
    <w:rPr>
      <w:rFonts w:ascii="Arial" w:hAnsi="Arial"/>
    </w:rPr>
  </w:style>
  <w:style w:type="character" w:customStyle="1" w:styleId="WW8Num10z2">
    <w:name w:val="WW8Num10z2"/>
    <w:rsid w:val="00841A6A"/>
    <w:rPr>
      <w:rFonts w:ascii="Wingdings" w:hAnsi="Wingdings" w:cs="Wingdings"/>
    </w:rPr>
  </w:style>
  <w:style w:type="character" w:customStyle="1" w:styleId="WW8Num10z4">
    <w:name w:val="WW8Num10z4"/>
    <w:rsid w:val="00841A6A"/>
    <w:rPr>
      <w:rFonts w:ascii="Courier New" w:hAnsi="Courier New" w:cs="Courier New"/>
    </w:rPr>
  </w:style>
  <w:style w:type="character" w:customStyle="1" w:styleId="WW8Num12z0">
    <w:name w:val="WW8Num12z0"/>
    <w:rsid w:val="00841A6A"/>
    <w:rPr>
      <w:rFonts w:ascii="Times New Roman" w:eastAsia="Times New Roman" w:hAnsi="Times New Roman"/>
    </w:rPr>
  </w:style>
  <w:style w:type="character" w:customStyle="1" w:styleId="WW-Absatz-Standardschriftart">
    <w:name w:val="WW-Absatz-Standardschriftart"/>
    <w:rsid w:val="00841A6A"/>
  </w:style>
  <w:style w:type="character" w:customStyle="1" w:styleId="WW8Num1z0">
    <w:name w:val="WW8Num1z0"/>
    <w:rsid w:val="00841A6A"/>
    <w:rPr>
      <w:rFonts w:ascii="Wingdings" w:hAnsi="Wingdings" w:cs="Wingdings"/>
    </w:rPr>
  </w:style>
  <w:style w:type="character" w:customStyle="1" w:styleId="WW8Num7z1">
    <w:name w:val="WW8Num7z1"/>
    <w:rsid w:val="00841A6A"/>
    <w:rPr>
      <w:rFonts w:ascii="Arial" w:eastAsia="Times New Roman" w:hAnsi="Arial"/>
      <w:b w:val="0"/>
      <w:bCs w:val="0"/>
      <w:i w:val="0"/>
      <w:iCs w:val="0"/>
      <w:sz w:val="22"/>
      <w:szCs w:val="22"/>
    </w:rPr>
  </w:style>
  <w:style w:type="character" w:customStyle="1" w:styleId="WW8Num8z3">
    <w:name w:val="WW8Num8z3"/>
    <w:rsid w:val="00841A6A"/>
    <w:rPr>
      <w:b/>
      <w:bCs/>
      <w:strike w:val="0"/>
      <w:dstrike w:val="0"/>
      <w:sz w:val="24"/>
      <w:szCs w:val="24"/>
      <w:u w:val="none"/>
    </w:rPr>
  </w:style>
  <w:style w:type="character" w:customStyle="1" w:styleId="WW8Num9z3">
    <w:name w:val="WW8Num9z3"/>
    <w:rsid w:val="00841A6A"/>
    <w:rPr>
      <w:rFonts w:ascii="Symbol" w:hAnsi="Symbol" w:cs="Symbol"/>
    </w:rPr>
  </w:style>
  <w:style w:type="character" w:customStyle="1" w:styleId="WW8Num11z1">
    <w:name w:val="WW8Num11z1"/>
    <w:rsid w:val="00841A6A"/>
    <w:rPr>
      <w:rFonts w:ascii="Courier New" w:hAnsi="Courier New" w:cs="Courier New"/>
    </w:rPr>
  </w:style>
  <w:style w:type="character" w:customStyle="1" w:styleId="WW8Num11z2">
    <w:name w:val="WW8Num11z2"/>
    <w:rsid w:val="00841A6A"/>
    <w:rPr>
      <w:rFonts w:ascii="Wingdings" w:hAnsi="Wingdings" w:cs="Wingdings"/>
    </w:rPr>
  </w:style>
  <w:style w:type="character" w:customStyle="1" w:styleId="WW8Num11z3">
    <w:name w:val="WW8Num11z3"/>
    <w:rsid w:val="00841A6A"/>
    <w:rPr>
      <w:rFonts w:ascii="Symbol" w:hAnsi="Symbol" w:cs="Symbol"/>
    </w:rPr>
  </w:style>
  <w:style w:type="character" w:customStyle="1" w:styleId="WW8Num12z1">
    <w:name w:val="WW8Num12z1"/>
    <w:rsid w:val="00841A6A"/>
    <w:rPr>
      <w:rFonts w:ascii="Arial" w:eastAsia="Times New Roman" w:hAnsi="Arial"/>
    </w:rPr>
  </w:style>
  <w:style w:type="character" w:customStyle="1" w:styleId="WW8Num12z2">
    <w:name w:val="WW8Num12z2"/>
    <w:rsid w:val="00841A6A"/>
    <w:rPr>
      <w:rFonts w:ascii="Wingdings" w:hAnsi="Wingdings" w:cs="Wingdings"/>
    </w:rPr>
  </w:style>
  <w:style w:type="character" w:customStyle="1" w:styleId="WW8Num12z3">
    <w:name w:val="WW8Num12z3"/>
    <w:rsid w:val="00841A6A"/>
    <w:rPr>
      <w:rFonts w:ascii="Symbol" w:hAnsi="Symbol" w:cs="Symbol"/>
    </w:rPr>
  </w:style>
  <w:style w:type="character" w:customStyle="1" w:styleId="WW8Num12z4">
    <w:name w:val="WW8Num12z4"/>
    <w:rsid w:val="00841A6A"/>
    <w:rPr>
      <w:rFonts w:ascii="Courier New" w:hAnsi="Courier New" w:cs="Courier New"/>
    </w:rPr>
  </w:style>
  <w:style w:type="character" w:customStyle="1" w:styleId="WW8Num14z0">
    <w:name w:val="WW8Num14z0"/>
    <w:rsid w:val="00841A6A"/>
    <w:rPr>
      <w:color w:val="auto"/>
    </w:rPr>
  </w:style>
  <w:style w:type="character" w:customStyle="1" w:styleId="WW8Num15z2">
    <w:name w:val="WW8Num15z2"/>
    <w:rsid w:val="00841A6A"/>
    <w:rPr>
      <w:b w:val="0"/>
      <w:bCs w:val="0"/>
    </w:rPr>
  </w:style>
  <w:style w:type="character" w:customStyle="1" w:styleId="WW8Num16z2">
    <w:name w:val="WW8Num16z2"/>
    <w:rsid w:val="00841A6A"/>
    <w:rPr>
      <w:b w:val="0"/>
      <w:bCs w:val="0"/>
    </w:rPr>
  </w:style>
  <w:style w:type="character" w:customStyle="1" w:styleId="WW8Num17z0">
    <w:name w:val="WW8Num17z0"/>
    <w:rsid w:val="00841A6A"/>
    <w:rPr>
      <w:rFonts w:ascii="Arial" w:eastAsia="Times New Roman" w:hAnsi="Arial"/>
    </w:rPr>
  </w:style>
  <w:style w:type="character" w:customStyle="1" w:styleId="WW8Num17z1">
    <w:name w:val="WW8Num17z1"/>
    <w:rsid w:val="00841A6A"/>
    <w:rPr>
      <w:rFonts w:ascii="Courier New" w:hAnsi="Courier New" w:cs="Courier New"/>
    </w:rPr>
  </w:style>
  <w:style w:type="character" w:customStyle="1" w:styleId="WW8Num17z2">
    <w:name w:val="WW8Num17z2"/>
    <w:rsid w:val="00841A6A"/>
    <w:rPr>
      <w:rFonts w:ascii="Wingdings" w:hAnsi="Wingdings" w:cs="Wingdings"/>
    </w:rPr>
  </w:style>
  <w:style w:type="character" w:customStyle="1" w:styleId="WW8Num17z3">
    <w:name w:val="WW8Num17z3"/>
    <w:rsid w:val="00841A6A"/>
    <w:rPr>
      <w:rFonts w:ascii="Symbol" w:hAnsi="Symbol" w:cs="Symbol"/>
    </w:rPr>
  </w:style>
  <w:style w:type="character" w:customStyle="1" w:styleId="WW8Num19z0">
    <w:name w:val="WW8Num19z0"/>
    <w:rsid w:val="00841A6A"/>
    <w:rPr>
      <w:rFonts w:ascii="Symbol" w:hAnsi="Symbol" w:cs="Symbol"/>
    </w:rPr>
  </w:style>
  <w:style w:type="character" w:customStyle="1" w:styleId="WW8Num19z1">
    <w:name w:val="WW8Num19z1"/>
    <w:rsid w:val="00841A6A"/>
    <w:rPr>
      <w:rFonts w:ascii="Arial" w:eastAsia="Times New Roman" w:hAnsi="Arial"/>
    </w:rPr>
  </w:style>
  <w:style w:type="character" w:customStyle="1" w:styleId="WW8Num19z2">
    <w:name w:val="WW8Num19z2"/>
    <w:rsid w:val="00841A6A"/>
    <w:rPr>
      <w:rFonts w:ascii="Wingdings" w:hAnsi="Wingdings" w:cs="Wingdings"/>
    </w:rPr>
  </w:style>
  <w:style w:type="character" w:customStyle="1" w:styleId="WW8Num19z4">
    <w:name w:val="WW8Num19z4"/>
    <w:rsid w:val="00841A6A"/>
    <w:rPr>
      <w:rFonts w:ascii="Courier New" w:hAnsi="Courier New" w:cs="Courier New"/>
    </w:rPr>
  </w:style>
  <w:style w:type="character" w:customStyle="1" w:styleId="WW8Num20z0">
    <w:name w:val="WW8Num20z0"/>
    <w:rsid w:val="00841A6A"/>
    <w:rPr>
      <w:rFonts w:ascii="Times New Roman" w:eastAsia="Times New Roman" w:hAnsi="Times New Roman"/>
    </w:rPr>
  </w:style>
  <w:style w:type="character" w:customStyle="1" w:styleId="WW8Num20z1">
    <w:name w:val="WW8Num20z1"/>
    <w:rsid w:val="00841A6A"/>
    <w:rPr>
      <w:rFonts w:ascii="Courier New" w:hAnsi="Courier New" w:cs="Courier New"/>
    </w:rPr>
  </w:style>
  <w:style w:type="character" w:customStyle="1" w:styleId="WW8Num20z2">
    <w:name w:val="WW8Num20z2"/>
    <w:rsid w:val="00841A6A"/>
    <w:rPr>
      <w:rFonts w:ascii="Wingdings" w:hAnsi="Wingdings" w:cs="Wingdings"/>
    </w:rPr>
  </w:style>
  <w:style w:type="character" w:customStyle="1" w:styleId="WW8Num20z3">
    <w:name w:val="WW8Num20z3"/>
    <w:rsid w:val="00841A6A"/>
    <w:rPr>
      <w:rFonts w:ascii="Symbol" w:hAnsi="Symbol" w:cs="Symbol"/>
    </w:rPr>
  </w:style>
  <w:style w:type="character" w:customStyle="1" w:styleId="WW8Num21z0">
    <w:name w:val="WW8Num21z0"/>
    <w:rsid w:val="00841A6A"/>
    <w:rPr>
      <w:rFonts w:ascii="Arial" w:eastAsia="Times New Roman" w:hAnsi="Arial"/>
    </w:rPr>
  </w:style>
  <w:style w:type="character" w:customStyle="1" w:styleId="WW8Num21z2">
    <w:name w:val="WW8Num21z2"/>
    <w:rsid w:val="00841A6A"/>
    <w:rPr>
      <w:rFonts w:ascii="Wingdings" w:hAnsi="Wingdings" w:cs="Wingdings"/>
    </w:rPr>
  </w:style>
  <w:style w:type="character" w:customStyle="1" w:styleId="WW8Num21z3">
    <w:name w:val="WW8Num21z3"/>
    <w:rsid w:val="00841A6A"/>
    <w:rPr>
      <w:rFonts w:ascii="Symbol" w:hAnsi="Symbol" w:cs="Symbol"/>
    </w:rPr>
  </w:style>
  <w:style w:type="character" w:customStyle="1" w:styleId="WW8Num21z4">
    <w:name w:val="WW8Num21z4"/>
    <w:rsid w:val="00841A6A"/>
    <w:rPr>
      <w:rFonts w:ascii="Courier New" w:hAnsi="Courier New" w:cs="Courier New"/>
    </w:rPr>
  </w:style>
  <w:style w:type="character" w:customStyle="1" w:styleId="WW8Num22z0">
    <w:name w:val="WW8Num22z0"/>
    <w:rsid w:val="00841A6A"/>
    <w:rPr>
      <w:rFonts w:ascii="Arial" w:eastAsia="Times New Roman" w:hAnsi="Arial"/>
    </w:rPr>
  </w:style>
  <w:style w:type="character" w:customStyle="1" w:styleId="WW8Num22z1">
    <w:name w:val="WW8Num22z1"/>
    <w:rsid w:val="00841A6A"/>
    <w:rPr>
      <w:rFonts w:ascii="Courier New" w:hAnsi="Courier New" w:cs="Courier New"/>
    </w:rPr>
  </w:style>
  <w:style w:type="character" w:customStyle="1" w:styleId="WW8Num22z2">
    <w:name w:val="WW8Num22z2"/>
    <w:rsid w:val="00841A6A"/>
    <w:rPr>
      <w:rFonts w:ascii="Wingdings" w:hAnsi="Wingdings" w:cs="Wingdings"/>
    </w:rPr>
  </w:style>
  <w:style w:type="character" w:customStyle="1" w:styleId="WW8Num22z3">
    <w:name w:val="WW8Num22z3"/>
    <w:rsid w:val="00841A6A"/>
    <w:rPr>
      <w:rFonts w:ascii="Symbol" w:hAnsi="Symbol" w:cs="Symbol"/>
    </w:rPr>
  </w:style>
  <w:style w:type="character" w:customStyle="1" w:styleId="TitleChar">
    <w:name w:val="Title Char"/>
    <w:rsid w:val="00841A6A"/>
    <w:rPr>
      <w:rFonts w:ascii="Cambria" w:hAnsi="Cambria" w:cs="Cambria"/>
      <w:b/>
      <w:bCs/>
      <w:kern w:val="1"/>
      <w:sz w:val="32"/>
      <w:szCs w:val="32"/>
    </w:rPr>
  </w:style>
  <w:style w:type="character" w:customStyle="1" w:styleId="BodyTextIndentChar">
    <w:name w:val="Body Text Indent Char"/>
    <w:rsid w:val="00841A6A"/>
    <w:rPr>
      <w:sz w:val="24"/>
      <w:szCs w:val="24"/>
    </w:rPr>
  </w:style>
  <w:style w:type="character" w:customStyle="1" w:styleId="BodyTextChar">
    <w:name w:val="Body Text Char"/>
    <w:rsid w:val="00841A6A"/>
    <w:rPr>
      <w:rFonts w:ascii="Tahoma" w:hAnsi="Tahoma" w:cs="Tahoma"/>
      <w:sz w:val="24"/>
      <w:szCs w:val="24"/>
      <w:lang w:val="sr-Cyrl-CS"/>
    </w:rPr>
  </w:style>
  <w:style w:type="character" w:customStyle="1" w:styleId="WW-Absatz-Standardschriftart1">
    <w:name w:val="WW-Absatz-Standardschriftart1"/>
    <w:rsid w:val="00841A6A"/>
  </w:style>
  <w:style w:type="character" w:customStyle="1" w:styleId="WW-WW8Num1z0">
    <w:name w:val="WW-WW8Num1z0"/>
    <w:rsid w:val="00841A6A"/>
    <w:rPr>
      <w:rFonts w:ascii="Wingdings" w:hAnsi="Wingdings" w:cs="Wingdings"/>
    </w:rPr>
  </w:style>
  <w:style w:type="character" w:customStyle="1" w:styleId="WW8Num1z1">
    <w:name w:val="WW8Num1z1"/>
    <w:rsid w:val="00841A6A"/>
    <w:rPr>
      <w:rFonts w:ascii="Courier New" w:hAnsi="Courier New" w:cs="Courier New"/>
    </w:rPr>
  </w:style>
  <w:style w:type="character" w:customStyle="1" w:styleId="WW8Num1z3">
    <w:name w:val="WW8Num1z3"/>
    <w:rsid w:val="00841A6A"/>
    <w:rPr>
      <w:rFonts w:ascii="Symbol" w:hAnsi="Symbol" w:cs="Symbol"/>
    </w:rPr>
  </w:style>
  <w:style w:type="character" w:customStyle="1" w:styleId="WW-WW8Num2z0">
    <w:name w:val="WW-WW8Num2z0"/>
    <w:rsid w:val="00841A6A"/>
    <w:rPr>
      <w:rFonts w:ascii="Wingdings" w:hAnsi="Wingdings" w:cs="Wingdings"/>
    </w:rPr>
  </w:style>
  <w:style w:type="character" w:customStyle="1" w:styleId="WW8Num2z1">
    <w:name w:val="WW8Num2z1"/>
    <w:rsid w:val="00841A6A"/>
    <w:rPr>
      <w:rFonts w:ascii="Courier New" w:hAnsi="Courier New" w:cs="Courier New"/>
    </w:rPr>
  </w:style>
  <w:style w:type="character" w:customStyle="1" w:styleId="WW8Num2z3">
    <w:name w:val="WW8Num2z3"/>
    <w:rsid w:val="00841A6A"/>
    <w:rPr>
      <w:rFonts w:ascii="Symbol" w:hAnsi="Symbol" w:cs="Symbol"/>
    </w:rPr>
  </w:style>
  <w:style w:type="character" w:customStyle="1" w:styleId="WW-DefaultParagraphFont">
    <w:name w:val="WW-Default Paragraph Font"/>
    <w:rsid w:val="00841A6A"/>
  </w:style>
  <w:style w:type="character" w:customStyle="1" w:styleId="NumberingSymbols">
    <w:name w:val="Numbering Symbols"/>
    <w:rsid w:val="00841A6A"/>
  </w:style>
  <w:style w:type="character" w:customStyle="1" w:styleId="WW-NumberingSymbols">
    <w:name w:val="WW-Numbering Symbols"/>
    <w:rsid w:val="00841A6A"/>
  </w:style>
  <w:style w:type="character" w:customStyle="1" w:styleId="Bullets">
    <w:name w:val="Bullets"/>
    <w:rsid w:val="00841A6A"/>
    <w:rPr>
      <w:rFonts w:ascii="StarSymbol" w:hAnsi="StarSymbol" w:cs="StarSymbol"/>
      <w:sz w:val="18"/>
      <w:szCs w:val="18"/>
    </w:rPr>
  </w:style>
  <w:style w:type="character" w:customStyle="1" w:styleId="WW-Bullets">
    <w:name w:val="WW-Bullets"/>
    <w:rsid w:val="00841A6A"/>
    <w:rPr>
      <w:rFonts w:ascii="StarSymbol" w:hAnsi="StarSymbol" w:cs="StarSymbol"/>
      <w:sz w:val="18"/>
      <w:szCs w:val="18"/>
    </w:rPr>
  </w:style>
  <w:style w:type="character" w:styleId="PageNumber">
    <w:name w:val="page number"/>
    <w:basedOn w:val="DefaultParagraphFont"/>
    <w:rsid w:val="00841A6A"/>
  </w:style>
  <w:style w:type="character" w:customStyle="1" w:styleId="BodyText2Char">
    <w:name w:val="Body Text 2 Char"/>
    <w:rsid w:val="00841A6A"/>
    <w:rPr>
      <w:sz w:val="24"/>
      <w:szCs w:val="24"/>
      <w:lang w:val="en-US"/>
    </w:rPr>
  </w:style>
  <w:style w:type="character" w:customStyle="1" w:styleId="FootnoteTextChar">
    <w:name w:val="Footnote Text Char"/>
    <w:rsid w:val="00841A6A"/>
    <w:rPr>
      <w:sz w:val="20"/>
      <w:szCs w:val="20"/>
    </w:rPr>
  </w:style>
  <w:style w:type="character" w:customStyle="1" w:styleId="FootnoteCharacters">
    <w:name w:val="Footnote Characters"/>
    <w:rsid w:val="00841A6A"/>
    <w:rPr>
      <w:vertAlign w:val="superscript"/>
    </w:rPr>
  </w:style>
  <w:style w:type="character" w:customStyle="1" w:styleId="BalloonTextChar">
    <w:name w:val="Balloon Text Char"/>
    <w:rsid w:val="00841A6A"/>
    <w:rPr>
      <w:sz w:val="2"/>
      <w:szCs w:val="2"/>
    </w:rPr>
  </w:style>
  <w:style w:type="character" w:styleId="CommentReference">
    <w:name w:val="annotation reference"/>
    <w:rsid w:val="00841A6A"/>
    <w:rPr>
      <w:sz w:val="16"/>
      <w:szCs w:val="16"/>
    </w:rPr>
  </w:style>
  <w:style w:type="character" w:customStyle="1" w:styleId="CommentTextChar">
    <w:name w:val="Comment Text Char"/>
    <w:rsid w:val="00841A6A"/>
    <w:rPr>
      <w:sz w:val="20"/>
      <w:szCs w:val="20"/>
    </w:rPr>
  </w:style>
  <w:style w:type="character" w:customStyle="1" w:styleId="CommentSubjectChar">
    <w:name w:val="Comment Subject Char"/>
    <w:rsid w:val="00841A6A"/>
    <w:rPr>
      <w:b/>
      <w:bCs/>
      <w:sz w:val="20"/>
      <w:szCs w:val="20"/>
    </w:rPr>
  </w:style>
  <w:style w:type="character" w:customStyle="1" w:styleId="BodyTextIndent3Char">
    <w:name w:val="Body Text Indent 3 Char"/>
    <w:rsid w:val="00841A6A"/>
    <w:rPr>
      <w:sz w:val="16"/>
      <w:szCs w:val="16"/>
    </w:rPr>
  </w:style>
  <w:style w:type="character" w:customStyle="1" w:styleId="BodyTextIndent2Char">
    <w:name w:val="Body Text Indent 2 Char"/>
    <w:rsid w:val="00841A6A"/>
    <w:rPr>
      <w:sz w:val="24"/>
      <w:szCs w:val="24"/>
    </w:rPr>
  </w:style>
  <w:style w:type="character" w:customStyle="1" w:styleId="BodyText3Char">
    <w:name w:val="Body Text 3 Char"/>
    <w:rsid w:val="00841A6A"/>
    <w:rPr>
      <w:sz w:val="16"/>
      <w:szCs w:val="16"/>
    </w:rPr>
  </w:style>
  <w:style w:type="paragraph" w:customStyle="1" w:styleId="Heading">
    <w:name w:val="Heading"/>
    <w:basedOn w:val="Normal"/>
    <w:next w:val="BodyText"/>
    <w:rsid w:val="00841A6A"/>
    <w:pPr>
      <w:keepNext/>
      <w:suppressAutoHyphens/>
      <w:spacing w:before="240" w:after="120" w:line="240" w:lineRule="auto"/>
    </w:pPr>
    <w:rPr>
      <w:rFonts w:ascii="Arial" w:eastAsia="Lucida Sans Unicode" w:hAnsi="Arial" w:cs="Mangal"/>
      <w:sz w:val="28"/>
      <w:szCs w:val="28"/>
      <w:lang w:val="en-US" w:eastAsia="ar-SA"/>
    </w:rPr>
  </w:style>
  <w:style w:type="paragraph" w:styleId="BodyText">
    <w:name w:val="Body Text"/>
    <w:basedOn w:val="Normal"/>
    <w:link w:val="BodyTextChar1"/>
    <w:rsid w:val="00841A6A"/>
    <w:pPr>
      <w:suppressAutoHyphens/>
      <w:spacing w:before="400" w:after="0"/>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841A6A"/>
    <w:rPr>
      <w:rFonts w:ascii="Tahoma" w:eastAsia="Times New Roman" w:hAnsi="Tahoma" w:cs="Tahoma"/>
      <w:lang w:val="sr-Cyrl-CS" w:eastAsia="ar-SA"/>
    </w:rPr>
  </w:style>
  <w:style w:type="paragraph" w:styleId="List">
    <w:name w:val="List"/>
    <w:basedOn w:val="BodyText"/>
    <w:rsid w:val="00841A6A"/>
    <w:rPr>
      <w:rFonts w:cs="Mangal"/>
    </w:rPr>
  </w:style>
  <w:style w:type="paragraph" w:styleId="Caption">
    <w:name w:val="caption"/>
    <w:basedOn w:val="Normal"/>
    <w:qFormat/>
    <w:rsid w:val="00841A6A"/>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Index">
    <w:name w:val="Index"/>
    <w:basedOn w:val="Normal"/>
    <w:rsid w:val="00841A6A"/>
    <w:pPr>
      <w:suppressLineNumbers/>
      <w:suppressAutoHyphens/>
      <w:spacing w:after="0" w:line="240" w:lineRule="auto"/>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841A6A"/>
    <w:pPr>
      <w:suppressAutoHyphens/>
      <w:spacing w:after="0"/>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841A6A"/>
    <w:rPr>
      <w:rFonts w:ascii="Tahoma" w:eastAsia="Times New Roman" w:hAnsi="Tahoma" w:cs="Tahoma"/>
      <w:b/>
      <w:bCs/>
      <w:lang w:val="sr-Cyrl-CS" w:eastAsia="ar-SA"/>
    </w:rPr>
  </w:style>
  <w:style w:type="paragraph" w:styleId="Subtitle">
    <w:name w:val="Subtitle"/>
    <w:basedOn w:val="Heading"/>
    <w:next w:val="BodyText"/>
    <w:link w:val="SubtitleChar"/>
    <w:qFormat/>
    <w:rsid w:val="00841A6A"/>
    <w:pPr>
      <w:jc w:val="center"/>
    </w:pPr>
    <w:rPr>
      <w:i/>
      <w:iCs/>
    </w:rPr>
  </w:style>
  <w:style w:type="character" w:customStyle="1" w:styleId="SubtitleChar">
    <w:name w:val="Subtitle Char"/>
    <w:basedOn w:val="DefaultParagraphFont"/>
    <w:link w:val="Subtitle"/>
    <w:rsid w:val="00841A6A"/>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841A6A"/>
    <w:pPr>
      <w:suppressAutoHyphens/>
      <w:spacing w:after="0"/>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841A6A"/>
    <w:rPr>
      <w:rFonts w:ascii="Tahoma" w:eastAsia="Times New Roman" w:hAnsi="Tahoma" w:cs="Tahoma"/>
      <w:lang w:val="sr-Cyrl-CS" w:eastAsia="ar-SA"/>
    </w:rPr>
  </w:style>
  <w:style w:type="paragraph" w:styleId="BlockText">
    <w:name w:val="Block Text"/>
    <w:basedOn w:val="Normal"/>
    <w:rsid w:val="00841A6A"/>
    <w:pPr>
      <w:suppressAutoHyphens/>
      <w:spacing w:after="80" w:line="240" w:lineRule="auto"/>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841A6A"/>
    <w:rPr>
      <w:sz w:val="24"/>
      <w:szCs w:val="24"/>
      <w:lang w:val="en-US" w:eastAsia="ar-SA"/>
    </w:rPr>
  </w:style>
  <w:style w:type="character" w:customStyle="1" w:styleId="FooterChar1">
    <w:name w:val="Footer Char1"/>
    <w:basedOn w:val="DefaultParagraphFont"/>
    <w:rsid w:val="00841A6A"/>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841A6A"/>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841A6A"/>
    <w:pPr>
      <w:jc w:val="center"/>
    </w:pPr>
    <w:rPr>
      <w:b/>
      <w:bCs/>
      <w:i/>
      <w:iCs/>
    </w:rPr>
  </w:style>
  <w:style w:type="paragraph" w:customStyle="1" w:styleId="Framecontents">
    <w:name w:val="Frame contents"/>
    <w:basedOn w:val="BodyText"/>
    <w:rsid w:val="00841A6A"/>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841A6A"/>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BodyText2Char1">
    <w:name w:val="Body Text 2 Char1"/>
    <w:basedOn w:val="DefaultParagraphFont"/>
    <w:link w:val="BodyText2"/>
    <w:rsid w:val="00841A6A"/>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FootnoteTextChar1">
    <w:name w:val="Footnote Text Char1"/>
    <w:basedOn w:val="DefaultParagraphFont"/>
    <w:link w:val="FootnoteText"/>
    <w:rsid w:val="00841A6A"/>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841A6A"/>
    <w:pPr>
      <w:suppressAutoHyphens/>
      <w:spacing w:after="0" w:line="240" w:lineRule="auto"/>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841A6A"/>
    <w:rPr>
      <w:rFonts w:ascii="Tahoma" w:eastAsia="Times New Roman" w:hAnsi="Tahoma" w:cs="Tahoma"/>
      <w:sz w:val="16"/>
      <w:szCs w:val="16"/>
      <w:lang w:val="en-US" w:eastAsia="ar-SA"/>
    </w:rPr>
  </w:style>
  <w:style w:type="paragraph" w:styleId="CommentText">
    <w:name w:val="annotation text"/>
    <w:basedOn w:val="Normal"/>
    <w:link w:val="CommentTextChar1"/>
    <w:rsid w:val="00841A6A"/>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CommentTextChar1">
    <w:name w:val="Comment Text Char1"/>
    <w:basedOn w:val="DefaultParagraphFont"/>
    <w:link w:val="CommentText"/>
    <w:rsid w:val="00841A6A"/>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841A6A"/>
    <w:rPr>
      <w:b/>
      <w:bCs/>
    </w:rPr>
  </w:style>
  <w:style w:type="character" w:customStyle="1" w:styleId="CommentSubjectChar1">
    <w:name w:val="Comment Subject Char1"/>
    <w:basedOn w:val="CommentTextChar1"/>
    <w:link w:val="CommentSubject"/>
    <w:rsid w:val="00841A6A"/>
    <w:rPr>
      <w:rFonts w:ascii="Times New Roman" w:eastAsia="Times New Roman" w:hAnsi="Times New Roman" w:cs="Times New Roman"/>
      <w:b/>
      <w:bCs/>
      <w:sz w:val="20"/>
      <w:szCs w:val="20"/>
      <w:lang w:val="en-US" w:eastAsia="ar-SA"/>
    </w:rPr>
  </w:style>
  <w:style w:type="paragraph" w:customStyle="1" w:styleId="tabulka">
    <w:name w:val="tabulka"/>
    <w:basedOn w:val="Normal"/>
    <w:rsid w:val="00841A6A"/>
    <w:pPr>
      <w:widowControl w:val="0"/>
      <w:suppressAutoHyphens/>
      <w:spacing w:before="120" w:after="0" w:line="240" w:lineRule="exact"/>
      <w:jc w:val="center"/>
    </w:pPr>
    <w:rPr>
      <w:rFonts w:ascii="Arial" w:eastAsia="Times New Roman" w:hAnsi="Arial" w:cs="Arial"/>
      <w:sz w:val="20"/>
      <w:szCs w:val="20"/>
      <w:lang w:val="cs-CZ" w:eastAsia="ar-SA"/>
    </w:rPr>
  </w:style>
  <w:style w:type="paragraph" w:customStyle="1" w:styleId="xl29">
    <w:name w:val="xl29"/>
    <w:basedOn w:val="Normal"/>
    <w:rsid w:val="00841A6A"/>
    <w:pPr>
      <w:suppressAutoHyphens/>
      <w:spacing w:before="280" w:after="280" w:line="240" w:lineRule="auto"/>
      <w:textAlignment w:val="top"/>
    </w:pPr>
    <w:rPr>
      <w:rFonts w:ascii="Arial" w:eastAsia="Times New Roman" w:hAnsi="Arial" w:cs="Arial"/>
      <w:b/>
      <w:bCs/>
      <w:sz w:val="24"/>
      <w:szCs w:val="24"/>
      <w:lang w:val="en-GB" w:eastAsia="ar-SA"/>
    </w:rPr>
  </w:style>
  <w:style w:type="paragraph" w:customStyle="1" w:styleId="Memoadres">
    <w:name w:val="Memoadres"/>
    <w:basedOn w:val="Normal"/>
    <w:rsid w:val="00841A6A"/>
    <w:pPr>
      <w:suppressAutoHyphens/>
      <w:spacing w:after="0"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841A6A"/>
    <w:pPr>
      <w:suppressAutoHyphens/>
      <w:spacing w:after="0" w:line="240" w:lineRule="auto"/>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841A6A"/>
    <w:pPr>
      <w:suppressAutoHyphens/>
      <w:spacing w:after="240" w:line="240" w:lineRule="auto"/>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841A6A"/>
    <w:pPr>
      <w:suppressAutoHyphens/>
      <w:spacing w:after="120" w:line="240" w:lineRule="auto"/>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841A6A"/>
    <w:rPr>
      <w:rFonts w:ascii="Arial" w:eastAsia="Times New Roman" w:hAnsi="Arial" w:cs="Arial"/>
      <w:sz w:val="16"/>
      <w:szCs w:val="16"/>
      <w:lang w:eastAsia="ar-SA"/>
    </w:rPr>
  </w:style>
  <w:style w:type="paragraph" w:styleId="BodyTextIndent2">
    <w:name w:val="Body Text Indent 2"/>
    <w:basedOn w:val="Normal"/>
    <w:link w:val="BodyTextIndent2Char1"/>
    <w:rsid w:val="00841A6A"/>
    <w:pPr>
      <w:suppressAutoHyphens/>
      <w:spacing w:after="0" w:line="240" w:lineRule="auto"/>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841A6A"/>
    <w:rPr>
      <w:rFonts w:ascii="Arial" w:eastAsia="Times New Roman" w:hAnsi="Arial" w:cs="Arial"/>
      <w:lang w:val="en-GB" w:eastAsia="ar-SA"/>
    </w:rPr>
  </w:style>
  <w:style w:type="paragraph" w:styleId="TOC1">
    <w:name w:val="toc 1"/>
    <w:basedOn w:val="Normal"/>
    <w:next w:val="Normal"/>
    <w:rsid w:val="00841A6A"/>
    <w:pPr>
      <w:suppressAutoHyphens/>
      <w:spacing w:before="120" w:after="120" w:line="240" w:lineRule="auto"/>
    </w:pPr>
    <w:rPr>
      <w:rFonts w:ascii="Arial" w:eastAsia="Times New Roman" w:hAnsi="Arial" w:cs="Arial"/>
      <w:sz w:val="20"/>
      <w:szCs w:val="20"/>
      <w:lang w:val="en-GB" w:eastAsia="ar-SA"/>
    </w:rPr>
  </w:style>
  <w:style w:type="paragraph" w:styleId="BodyText3">
    <w:name w:val="Body Text 3"/>
    <w:basedOn w:val="Normal"/>
    <w:link w:val="BodyText3Char1"/>
    <w:rsid w:val="00841A6A"/>
    <w:pPr>
      <w:suppressAutoHyphens/>
      <w:spacing w:after="120" w:line="240" w:lineRule="auto"/>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841A6A"/>
    <w:rPr>
      <w:rFonts w:ascii="Arial" w:eastAsia="Times New Roman" w:hAnsi="Arial" w:cs="Arial"/>
      <w:sz w:val="16"/>
      <w:szCs w:val="16"/>
      <w:lang w:eastAsia="ar-SA"/>
    </w:rPr>
  </w:style>
  <w:style w:type="paragraph" w:customStyle="1" w:styleId="05linespaceFortables">
    <w:name w:val="0.5 line space (For tables)"/>
    <w:basedOn w:val="Normal"/>
    <w:next w:val="BodyText"/>
    <w:rsid w:val="00841A6A"/>
    <w:pPr>
      <w:suppressAutoHyphens/>
      <w:spacing w:after="0" w:line="120" w:lineRule="exact"/>
    </w:pPr>
    <w:rPr>
      <w:rFonts w:ascii="Times New Roman" w:eastAsia="Times New Roman" w:hAnsi="Times New Roman" w:cs="Times New Roman"/>
      <w:lang w:val="en-GB" w:eastAsia="ar-SA"/>
    </w:rPr>
  </w:style>
  <w:style w:type="paragraph" w:styleId="ListBullet">
    <w:name w:val="List Bullet"/>
    <w:basedOn w:val="Normal"/>
    <w:rsid w:val="00841A6A"/>
    <w:pPr>
      <w:keepLines/>
      <w:suppressAutoHyphens/>
      <w:spacing w:after="120" w:line="240" w:lineRule="auto"/>
      <w:ind w:left="425"/>
      <w:jc w:val="both"/>
    </w:pPr>
    <w:rPr>
      <w:rFonts w:ascii="Times New Roman" w:eastAsia="Times New Roman" w:hAnsi="Times New Roman" w:cs="Times New Roman"/>
      <w:lang w:val="en-GB" w:eastAsia="ar-SA"/>
    </w:rPr>
  </w:style>
  <w:style w:type="paragraph" w:customStyle="1" w:styleId="NoIndent">
    <w:name w:val="No Indent"/>
    <w:basedOn w:val="Normal"/>
    <w:next w:val="Normal"/>
    <w:rsid w:val="00841A6A"/>
    <w:pPr>
      <w:suppressAutoHyphens/>
      <w:spacing w:after="0" w:line="240" w:lineRule="auto"/>
    </w:pPr>
    <w:rPr>
      <w:rFonts w:ascii="Times New Roman" w:eastAsia="Times New Roman" w:hAnsi="Times New Roman" w:cs="Times New Roman"/>
      <w:color w:val="000000"/>
      <w:lang w:val="en-GB" w:eastAsia="ar-SA"/>
    </w:rPr>
  </w:style>
  <w:style w:type="paragraph" w:customStyle="1" w:styleId="A">
    <w:name w:val="A"/>
    <w:rsid w:val="00841A6A"/>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841A6A"/>
    <w:pPr>
      <w:widowControl w:val="0"/>
      <w:suppressAutoHyphens/>
      <w:overflowPunct w:val="0"/>
      <w:autoSpaceDE w:val="0"/>
      <w:spacing w:before="240" w:after="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841A6A"/>
    <w:pPr>
      <w:keepNext/>
      <w:widowControl w:val="0"/>
      <w:suppressAutoHyphens/>
      <w:spacing w:before="240" w:after="0" w:line="240" w:lineRule="exact"/>
    </w:pPr>
    <w:rPr>
      <w:rFonts w:ascii="Arial" w:eastAsia="Times New Roman" w:hAnsi="Arial" w:cs="Arial"/>
      <w:b/>
      <w:bCs/>
      <w:sz w:val="24"/>
      <w:szCs w:val="24"/>
      <w:lang w:val="cs-CZ" w:eastAsia="ar-SA"/>
    </w:rPr>
  </w:style>
  <w:style w:type="paragraph" w:customStyle="1" w:styleId="Bodytxt">
    <w:name w:val="Bodytxt"/>
    <w:basedOn w:val="Normal"/>
    <w:rsid w:val="00841A6A"/>
    <w:pPr>
      <w:keepNext/>
      <w:suppressAutoHyphens/>
      <w:spacing w:after="0" w:line="240" w:lineRule="auto"/>
      <w:jc w:val="both"/>
    </w:pPr>
    <w:rPr>
      <w:rFonts w:ascii="Times New Roman" w:eastAsia="Times New Roman" w:hAnsi="Times New Roman" w:cs="Times New Roman"/>
      <w:lang w:val="en-GB" w:eastAsia="ar-SA"/>
    </w:rPr>
  </w:style>
  <w:style w:type="paragraph" w:styleId="NormalIndent">
    <w:name w:val="Normal Indent"/>
    <w:basedOn w:val="Normal"/>
    <w:rsid w:val="00841A6A"/>
    <w:pPr>
      <w:suppressAutoHyphens/>
      <w:spacing w:after="0" w:line="240" w:lineRule="auto"/>
      <w:ind w:left="708"/>
    </w:pPr>
    <w:rPr>
      <w:rFonts w:ascii="Arial" w:eastAsia="Times New Roman" w:hAnsi="Arial" w:cs="Arial"/>
      <w:sz w:val="20"/>
      <w:szCs w:val="20"/>
      <w:lang w:val="en-GB" w:eastAsia="ar-SA"/>
    </w:rPr>
  </w:style>
  <w:style w:type="paragraph" w:customStyle="1" w:styleId="Single">
    <w:name w:val="Single"/>
    <w:basedOn w:val="Normal"/>
    <w:rsid w:val="00841A6A"/>
    <w:pPr>
      <w:suppressAutoHyphens/>
      <w:spacing w:after="0"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841A6A"/>
    <w:pPr>
      <w:keepNext/>
      <w:keepLines/>
      <w:suppressAutoHyphens/>
      <w:spacing w:before="360" w:after="120" w:line="240" w:lineRule="auto"/>
    </w:pPr>
    <w:rPr>
      <w:rFonts w:ascii="Arial" w:eastAsia="Times New Roman" w:hAnsi="Arial" w:cs="Arial"/>
      <w:b/>
      <w:bCs/>
      <w:lang w:val="en-GB" w:eastAsia="ar-SA"/>
    </w:rPr>
  </w:style>
  <w:style w:type="paragraph" w:styleId="ListNumber">
    <w:name w:val="List Number"/>
    <w:basedOn w:val="Normal"/>
    <w:rsid w:val="00841A6A"/>
    <w:pPr>
      <w:suppressAutoHyphens/>
      <w:spacing w:after="0" w:line="240" w:lineRule="auto"/>
    </w:pPr>
    <w:rPr>
      <w:rFonts w:ascii="Arial" w:eastAsia="Times New Roman" w:hAnsi="Arial" w:cs="Arial"/>
      <w:lang w:eastAsia="ar-SA"/>
    </w:rPr>
  </w:style>
  <w:style w:type="paragraph" w:styleId="ListNumber2">
    <w:name w:val="List Number 2"/>
    <w:basedOn w:val="ListNumber"/>
    <w:rsid w:val="00841A6A"/>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841A6A"/>
    <w:pPr>
      <w:widowControl w:val="0"/>
      <w:suppressAutoHyphens/>
      <w:spacing w:before="60" w:after="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841A6A"/>
    <w:pPr>
      <w:widowControl w:val="0"/>
      <w:suppressAutoHyphens/>
      <w:spacing w:after="0"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841A6A"/>
    <w:pPr>
      <w:suppressAutoHyphens/>
      <w:overflowPunct w:val="0"/>
      <w:autoSpaceDE w:val="0"/>
      <w:spacing w:after="0" w:line="240" w:lineRule="auto"/>
      <w:jc w:val="both"/>
      <w:textAlignment w:val="baseline"/>
    </w:pPr>
    <w:rPr>
      <w:rFonts w:ascii="Times New Roman" w:eastAsia="Times New Roman" w:hAnsi="Times New Roman" w:cs="Times New Roman"/>
      <w:color w:val="000000"/>
      <w:lang w:val="en-GB" w:eastAsia="ar-SA"/>
    </w:rPr>
  </w:style>
  <w:style w:type="paragraph" w:customStyle="1" w:styleId="text">
    <w:name w:val="text"/>
    <w:rsid w:val="00841A6A"/>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841A6A"/>
    <w:pPr>
      <w:widowControl w:val="0"/>
      <w:suppressAutoHyphens/>
      <w:spacing w:before="240" w:after="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841A6A"/>
    <w:pPr>
      <w:suppressAutoHyphens/>
      <w:spacing w:before="120" w:after="0" w:line="240" w:lineRule="auto"/>
      <w:ind w:left="851" w:hanging="851"/>
    </w:pPr>
    <w:rPr>
      <w:rFonts w:ascii="Times New Roman" w:eastAsia="Times New Roman" w:hAnsi="Times New Roman" w:cs="Times New Roman"/>
      <w:sz w:val="24"/>
      <w:szCs w:val="24"/>
      <w:lang w:eastAsia="ar-SA"/>
    </w:rPr>
  </w:style>
  <w:style w:type="paragraph" w:customStyle="1" w:styleId="textcslovan">
    <w:name w:val="text císlovaný"/>
    <w:basedOn w:val="text"/>
    <w:rsid w:val="00841A6A"/>
    <w:pPr>
      <w:ind w:left="567" w:hanging="567"/>
    </w:pPr>
  </w:style>
  <w:style w:type="paragraph" w:styleId="ListBullet2">
    <w:name w:val="List Bullet 2"/>
    <w:basedOn w:val="Normal"/>
    <w:rsid w:val="00841A6A"/>
    <w:pPr>
      <w:suppressAutoHyphens/>
      <w:spacing w:after="0" w:line="240" w:lineRule="auto"/>
    </w:pPr>
    <w:rPr>
      <w:rFonts w:ascii="Arial" w:eastAsia="Times New Roman" w:hAnsi="Arial" w:cs="Arial"/>
      <w:lang w:eastAsia="ar-SA"/>
    </w:rPr>
  </w:style>
  <w:style w:type="paragraph" w:customStyle="1" w:styleId="idstandard">
    <w:name w:val="id standard"/>
    <w:basedOn w:val="Normal"/>
    <w:rsid w:val="00841A6A"/>
    <w:pPr>
      <w:suppressAutoHyphens/>
      <w:spacing w:before="240" w:after="0" w:line="300" w:lineRule="atLeast"/>
      <w:jc w:val="both"/>
    </w:pPr>
    <w:rPr>
      <w:rFonts w:ascii="Arial" w:eastAsia="Times New Roman" w:hAnsi="Arial" w:cs="Arial"/>
      <w:sz w:val="24"/>
      <w:szCs w:val="24"/>
      <w:lang w:val="de-DE" w:eastAsia="ar-SA"/>
    </w:rPr>
  </w:style>
  <w:style w:type="paragraph" w:customStyle="1" w:styleId="WW-Default">
    <w:name w:val="WW-Default"/>
    <w:rsid w:val="00841A6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841A6A"/>
    <w:pPr>
      <w:widowControl w:val="0"/>
      <w:suppressAutoHyphens/>
      <w:spacing w:before="200" w:after="120" w:line="240" w:lineRule="auto"/>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841A6A"/>
    <w:pPr>
      <w:suppressAutoHyphens/>
      <w:spacing w:after="0" w:line="240" w:lineRule="auto"/>
    </w:pPr>
    <w:rPr>
      <w:rFonts w:ascii="Arial Narrow" w:eastAsia="Times New Roman" w:hAnsi="Arial Narrow" w:cs="Arial Narrow"/>
      <w:b/>
      <w:bCs/>
      <w:sz w:val="26"/>
      <w:szCs w:val="26"/>
      <w:lang w:val="pl-PL" w:eastAsia="ar-SA"/>
    </w:rPr>
  </w:style>
  <w:style w:type="paragraph" w:customStyle="1" w:styleId="Char">
    <w:name w:val="Char"/>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Naslov1111">
    <w:name w:val="Naslov1.1.1.1"/>
    <w:basedOn w:val="Normal"/>
    <w:rsid w:val="00841A6A"/>
    <w:pPr>
      <w:suppressAutoHyphens/>
      <w:spacing w:after="60" w:line="240" w:lineRule="auto"/>
      <w:jc w:val="center"/>
    </w:pPr>
    <w:rPr>
      <w:rFonts w:ascii="Arial" w:eastAsia="Times New Roman" w:hAnsi="Arial" w:cs="Arial"/>
      <w:b/>
      <w:bCs/>
      <w:sz w:val="24"/>
      <w:szCs w:val="24"/>
      <w:lang w:val="sr-Cyrl-CS" w:eastAsia="ar-SA"/>
    </w:rPr>
  </w:style>
  <w:style w:type="paragraph" w:styleId="TOC4">
    <w:name w:val="toc 4"/>
    <w:basedOn w:val="Normal"/>
    <w:next w:val="Normal"/>
    <w:rsid w:val="00841A6A"/>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Char1">
    <w:name w:val="Char1"/>
    <w:basedOn w:val="Normal"/>
    <w:rsid w:val="00841A6A"/>
    <w:pPr>
      <w:suppressAutoHyphens/>
      <w:spacing w:after="0" w:line="240" w:lineRule="auto"/>
    </w:pPr>
    <w:rPr>
      <w:rFonts w:ascii="Tahoma" w:eastAsia="Times New Roman" w:hAnsi="Tahoma" w:cs="Tahoma"/>
      <w:sz w:val="24"/>
      <w:szCs w:val="24"/>
      <w:lang w:val="pl-PL" w:eastAsia="ar-SA"/>
    </w:rPr>
  </w:style>
  <w:style w:type="paragraph" w:styleId="NormalWeb">
    <w:name w:val="Normal (Web)"/>
    <w:basedOn w:val="Normal"/>
    <w:rsid w:val="00841A6A"/>
    <w:pPr>
      <w:suppressAutoHyphens/>
      <w:spacing w:before="280" w:after="280" w:line="240" w:lineRule="auto"/>
    </w:pPr>
    <w:rPr>
      <w:rFonts w:ascii="Times New Roman" w:eastAsia="Times New Roman" w:hAnsi="Times New Roman" w:cs="Times New Roman"/>
      <w:sz w:val="24"/>
      <w:szCs w:val="24"/>
      <w:lang w:val="en-US" w:eastAsia="ar-SA"/>
    </w:rPr>
  </w:style>
  <w:style w:type="character" w:styleId="Strong">
    <w:name w:val="Strong"/>
    <w:basedOn w:val="DefaultParagraphFont"/>
    <w:uiPriority w:val="22"/>
    <w:qFormat/>
    <w:rsid w:val="00841A6A"/>
    <w:rPr>
      <w:b/>
      <w:bCs/>
    </w:rPr>
  </w:style>
  <w:style w:type="paragraph" w:styleId="DocumentMap">
    <w:name w:val="Document Map"/>
    <w:basedOn w:val="Normal"/>
    <w:link w:val="DocumentMapChar"/>
    <w:rsid w:val="00841A6A"/>
    <w:pPr>
      <w:shd w:val="clear" w:color="auto" w:fill="000080"/>
      <w:suppressAutoHyphens/>
      <w:spacing w:after="0" w:line="240" w:lineRule="auto"/>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841A6A"/>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wyq110---naslov-clana">
    <w:name w:val="wyq110---naslov-clana"/>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lan0">
    <w:name w:val="clan"/>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character" w:customStyle="1" w:styleId="WW8Num8z1">
    <w:name w:val="WW8Num8z1"/>
    <w:rsid w:val="00841A6A"/>
    <w:rPr>
      <w:rFonts w:ascii="Courier New" w:hAnsi="Courier New" w:cs="Courier New"/>
    </w:rPr>
  </w:style>
  <w:style w:type="character" w:customStyle="1" w:styleId="WW8Num8z2">
    <w:name w:val="WW8Num8z2"/>
    <w:rsid w:val="00841A6A"/>
    <w:rPr>
      <w:rFonts w:ascii="Wingdings" w:hAnsi="Wingdings" w:cs="Wingdings"/>
    </w:rPr>
  </w:style>
  <w:style w:type="character" w:customStyle="1" w:styleId="WW8Num13z0">
    <w:name w:val="WW8Num13z0"/>
    <w:rsid w:val="00841A6A"/>
    <w:rPr>
      <w:color w:val="auto"/>
    </w:rPr>
  </w:style>
  <w:style w:type="character" w:customStyle="1" w:styleId="WW8Num15z0">
    <w:name w:val="WW8Num15z0"/>
    <w:rsid w:val="00841A6A"/>
    <w:rPr>
      <w:rFonts w:ascii="Arial" w:hAnsi="Arial" w:cs="Arial"/>
      <w:b/>
      <w:bCs/>
      <w:i w:val="0"/>
      <w:iCs w:val="0"/>
      <w:sz w:val="28"/>
      <w:szCs w:val="28"/>
    </w:rPr>
  </w:style>
  <w:style w:type="character" w:customStyle="1" w:styleId="WW8Num18z0">
    <w:name w:val="WW8Num18z0"/>
    <w:rsid w:val="00841A6A"/>
    <w:rPr>
      <w:rFonts w:ascii="Times New Roman" w:eastAsia="Times New Roman" w:hAnsi="Times New Roman"/>
    </w:rPr>
  </w:style>
  <w:style w:type="character" w:customStyle="1" w:styleId="WW8Num18z1">
    <w:name w:val="WW8Num18z1"/>
    <w:rsid w:val="00841A6A"/>
    <w:rPr>
      <w:rFonts w:ascii="Courier New" w:hAnsi="Courier New" w:cs="Courier New"/>
    </w:rPr>
  </w:style>
  <w:style w:type="character" w:customStyle="1" w:styleId="WW8Num18z2">
    <w:name w:val="WW8Num18z2"/>
    <w:rsid w:val="00841A6A"/>
    <w:rPr>
      <w:rFonts w:ascii="Wingdings" w:hAnsi="Wingdings" w:cs="Wingdings"/>
    </w:rPr>
  </w:style>
  <w:style w:type="character" w:customStyle="1" w:styleId="WW8Num18z3">
    <w:name w:val="WW8Num18z3"/>
    <w:rsid w:val="00841A6A"/>
    <w:rPr>
      <w:rFonts w:ascii="Symbol" w:hAnsi="Symbol" w:cs="Symbol"/>
    </w:rPr>
  </w:style>
  <w:style w:type="character" w:customStyle="1" w:styleId="PlainTextChar">
    <w:name w:val="Plain Text Char"/>
    <w:rsid w:val="00841A6A"/>
    <w:rPr>
      <w:rFonts w:ascii="Courier New" w:hAnsi="Courier New" w:cs="Courier New"/>
      <w:sz w:val="20"/>
      <w:szCs w:val="20"/>
    </w:rPr>
  </w:style>
  <w:style w:type="character" w:styleId="FollowedHyperlink">
    <w:name w:val="FollowedHyperlink"/>
    <w:uiPriority w:val="99"/>
    <w:rsid w:val="00841A6A"/>
    <w:rPr>
      <w:color w:val="800080"/>
      <w:u w:val="single"/>
    </w:rPr>
  </w:style>
  <w:style w:type="character" w:customStyle="1" w:styleId="CharChar3">
    <w:name w:val="Char Char3"/>
    <w:rsid w:val="00841A6A"/>
    <w:rPr>
      <w:lang w:val="en-US"/>
    </w:rPr>
  </w:style>
  <w:style w:type="character" w:customStyle="1" w:styleId="CharChar6">
    <w:name w:val="Char Char6"/>
    <w:rsid w:val="00841A6A"/>
    <w:rPr>
      <w:lang w:val="en-US"/>
    </w:rPr>
  </w:style>
  <w:style w:type="character" w:styleId="FootnoteReference">
    <w:name w:val="footnote reference"/>
    <w:rsid w:val="00841A6A"/>
    <w:rPr>
      <w:vertAlign w:val="superscript"/>
    </w:rPr>
  </w:style>
  <w:style w:type="character" w:styleId="EndnoteReference">
    <w:name w:val="endnote reference"/>
    <w:rsid w:val="00841A6A"/>
    <w:rPr>
      <w:vertAlign w:val="superscript"/>
    </w:rPr>
  </w:style>
  <w:style w:type="character" w:customStyle="1" w:styleId="EndnoteCharacters">
    <w:name w:val="Endnote Characters"/>
    <w:rsid w:val="00841A6A"/>
  </w:style>
  <w:style w:type="paragraph" w:styleId="PlainText">
    <w:name w:val="Plain Text"/>
    <w:basedOn w:val="Normal"/>
    <w:link w:val="PlainTextChar1"/>
    <w:rsid w:val="00841A6A"/>
    <w:pPr>
      <w:suppressAutoHyphens/>
      <w:spacing w:after="0" w:line="240" w:lineRule="auto"/>
    </w:pPr>
    <w:rPr>
      <w:rFonts w:ascii="Courier New" w:eastAsia="Times New Roman" w:hAnsi="Courier New" w:cs="Times New Roman"/>
      <w:sz w:val="20"/>
      <w:szCs w:val="20"/>
      <w:lang w:eastAsia="ar-SA"/>
    </w:rPr>
  </w:style>
  <w:style w:type="character" w:customStyle="1" w:styleId="PlainTextChar1">
    <w:name w:val="Plain Text Char1"/>
    <w:basedOn w:val="DefaultParagraphFont"/>
    <w:link w:val="PlainText"/>
    <w:rsid w:val="00841A6A"/>
    <w:rPr>
      <w:rFonts w:ascii="Courier New" w:eastAsia="Times New Roman" w:hAnsi="Courier New" w:cs="Times New Roman"/>
      <w:sz w:val="20"/>
      <w:szCs w:val="20"/>
      <w:lang w:eastAsia="ar-SA"/>
    </w:rPr>
  </w:style>
  <w:style w:type="paragraph" w:styleId="TOC2">
    <w:name w:val="toc 2"/>
    <w:basedOn w:val="Normal"/>
    <w:next w:val="Normal"/>
    <w:rsid w:val="00841A6A"/>
    <w:pPr>
      <w:suppressAutoHyphens/>
      <w:spacing w:after="0" w:line="240" w:lineRule="auto"/>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841A6A"/>
    <w:pPr>
      <w:suppressAutoHyphens/>
      <w:spacing w:after="0" w:line="240" w:lineRule="auto"/>
      <w:ind w:left="480"/>
    </w:pPr>
    <w:rPr>
      <w:rFonts w:ascii="Arial" w:eastAsia="Times New Roman" w:hAnsi="Arial" w:cs="Arial"/>
      <w:sz w:val="18"/>
      <w:szCs w:val="18"/>
      <w:lang w:val="en-US" w:eastAsia="ar-SA"/>
    </w:rPr>
  </w:style>
  <w:style w:type="paragraph" w:styleId="TOC5">
    <w:name w:val="toc 5"/>
    <w:basedOn w:val="Normal"/>
    <w:next w:val="Normal"/>
    <w:rsid w:val="00841A6A"/>
    <w:pPr>
      <w:suppressAutoHyphens/>
      <w:spacing w:after="0" w:line="240" w:lineRule="auto"/>
      <w:ind w:left="960"/>
    </w:pPr>
    <w:rPr>
      <w:rFonts w:ascii="Arial" w:eastAsia="Times New Roman" w:hAnsi="Arial" w:cs="Arial"/>
      <w:lang w:val="en-US" w:eastAsia="ar-SA"/>
    </w:rPr>
  </w:style>
  <w:style w:type="paragraph" w:styleId="TOC6">
    <w:name w:val="toc 6"/>
    <w:basedOn w:val="Normal"/>
    <w:next w:val="Normal"/>
    <w:rsid w:val="00841A6A"/>
    <w:pPr>
      <w:suppressAutoHyphens/>
      <w:spacing w:after="0" w:line="240" w:lineRule="auto"/>
      <w:ind w:left="1200"/>
    </w:pPr>
    <w:rPr>
      <w:rFonts w:ascii="Arial" w:eastAsia="Times New Roman" w:hAnsi="Arial" w:cs="Arial"/>
      <w:lang w:val="en-US" w:eastAsia="ar-SA"/>
    </w:rPr>
  </w:style>
  <w:style w:type="paragraph" w:styleId="TOC7">
    <w:name w:val="toc 7"/>
    <w:basedOn w:val="Normal"/>
    <w:next w:val="Normal"/>
    <w:rsid w:val="00841A6A"/>
    <w:pPr>
      <w:suppressAutoHyphens/>
      <w:spacing w:after="0" w:line="240" w:lineRule="auto"/>
      <w:ind w:left="1440"/>
    </w:pPr>
    <w:rPr>
      <w:rFonts w:ascii="Arial" w:eastAsia="Times New Roman" w:hAnsi="Arial" w:cs="Arial"/>
      <w:lang w:val="en-US" w:eastAsia="ar-SA"/>
    </w:rPr>
  </w:style>
  <w:style w:type="paragraph" w:styleId="TOC8">
    <w:name w:val="toc 8"/>
    <w:basedOn w:val="Normal"/>
    <w:next w:val="Normal"/>
    <w:rsid w:val="00841A6A"/>
    <w:pPr>
      <w:suppressAutoHyphens/>
      <w:spacing w:after="0" w:line="240" w:lineRule="auto"/>
      <w:ind w:left="1680"/>
    </w:pPr>
    <w:rPr>
      <w:rFonts w:ascii="Arial" w:eastAsia="Times New Roman" w:hAnsi="Arial" w:cs="Arial"/>
      <w:lang w:val="en-US" w:eastAsia="ar-SA"/>
    </w:rPr>
  </w:style>
  <w:style w:type="paragraph" w:styleId="TOC9">
    <w:name w:val="toc 9"/>
    <w:basedOn w:val="Normal"/>
    <w:next w:val="Normal"/>
    <w:rsid w:val="00841A6A"/>
    <w:pPr>
      <w:suppressAutoHyphens/>
      <w:spacing w:after="0" w:line="240" w:lineRule="auto"/>
      <w:ind w:left="1920"/>
    </w:pPr>
    <w:rPr>
      <w:rFonts w:ascii="Arial" w:eastAsia="Times New Roman" w:hAnsi="Arial" w:cs="Arial"/>
      <w:lang w:val="en-US" w:eastAsia="ar-SA"/>
    </w:rPr>
  </w:style>
  <w:style w:type="paragraph" w:customStyle="1" w:styleId="1">
    <w:name w:val="поднаслов 1"/>
    <w:basedOn w:val="Normal"/>
    <w:rsid w:val="00841A6A"/>
    <w:pPr>
      <w:suppressAutoHyphens/>
      <w:spacing w:after="0" w:line="240" w:lineRule="auto"/>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841A6A"/>
    <w:pPr>
      <w:pageBreakBefore/>
      <w:widowControl w:val="0"/>
      <w:suppressAutoHyphens/>
      <w:autoSpaceDE w:val="0"/>
      <w:spacing w:before="360" w:after="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Char2">
    <w:name w:val="Char2"/>
    <w:basedOn w:val="Normal"/>
    <w:rsid w:val="00841A6A"/>
    <w:pPr>
      <w:suppressAutoHyphens/>
      <w:spacing w:after="0" w:line="240" w:lineRule="auto"/>
    </w:pPr>
    <w:rPr>
      <w:rFonts w:ascii="Tahoma" w:eastAsia="Times New Roman" w:hAnsi="Tahoma" w:cs="Tahoma"/>
      <w:sz w:val="24"/>
      <w:szCs w:val="24"/>
      <w:lang w:val="pl-PL" w:eastAsia="ar-SA"/>
    </w:rPr>
  </w:style>
  <w:style w:type="paragraph" w:customStyle="1" w:styleId="Standard">
    <w:name w:val="Standard"/>
    <w:rsid w:val="00841A6A"/>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841A6A"/>
    <w:pPr>
      <w:numPr>
        <w:numId w:val="1"/>
      </w:numPr>
    </w:pPr>
  </w:style>
  <w:style w:type="paragraph" w:customStyle="1" w:styleId="Normal2">
    <w:name w:val="Normal2"/>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3">
    <w:name w:val="Normal3"/>
    <w:basedOn w:val="Normal"/>
    <w:rsid w:val="00841A6A"/>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Default">
    <w:name w:val="Default"/>
    <w:rsid w:val="00841A6A"/>
    <w:pPr>
      <w:autoSpaceDE w:val="0"/>
      <w:autoSpaceDN w:val="0"/>
      <w:adjustRightInd w:val="0"/>
      <w:spacing w:after="0" w:line="240" w:lineRule="auto"/>
    </w:pPr>
    <w:rPr>
      <w:rFonts w:ascii="Arial" w:eastAsia="Calibri" w:hAnsi="Arial" w:cs="Arial"/>
      <w:color w:val="000000"/>
      <w:sz w:val="24"/>
      <w:szCs w:val="24"/>
    </w:rPr>
  </w:style>
  <w:style w:type="paragraph" w:customStyle="1" w:styleId="xl65">
    <w:name w:val="xl65"/>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6">
    <w:name w:val="xl66"/>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7">
    <w:name w:val="xl67"/>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r-Latn-CS"/>
    </w:rPr>
  </w:style>
  <w:style w:type="paragraph" w:customStyle="1" w:styleId="xl68">
    <w:name w:val="xl68"/>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paragraph" w:customStyle="1" w:styleId="xl69">
    <w:name w:val="xl69"/>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0">
    <w:name w:val="xl70"/>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1">
    <w:name w:val="xl71"/>
    <w:basedOn w:val="Normal"/>
    <w:rsid w:val="00841A6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2"/>
      <w:szCs w:val="12"/>
      <w:lang w:eastAsia="sr-Latn-CS"/>
    </w:rPr>
  </w:style>
  <w:style w:type="paragraph" w:customStyle="1" w:styleId="xl72">
    <w:name w:val="xl72"/>
    <w:basedOn w:val="Normal"/>
    <w:rsid w:val="00841A6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cs="Times New Roman"/>
      <w:sz w:val="12"/>
      <w:szCs w:val="12"/>
      <w:lang w:eastAsia="sr-Latn-CS"/>
    </w:rPr>
  </w:style>
  <w:style w:type="paragraph" w:customStyle="1" w:styleId="xl73">
    <w:name w:val="xl73"/>
    <w:basedOn w:val="Normal"/>
    <w:rsid w:val="00841A6A"/>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xl74">
    <w:name w:val="xl74"/>
    <w:basedOn w:val="Normal"/>
    <w:rsid w:val="00841A6A"/>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sr-Latn-CS"/>
    </w:rPr>
  </w:style>
  <w:style w:type="paragraph" w:customStyle="1" w:styleId="xl75">
    <w:name w:val="xl75"/>
    <w:basedOn w:val="Normal"/>
    <w:rsid w:val="00841A6A"/>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xl76">
    <w:name w:val="xl76"/>
    <w:basedOn w:val="Normal"/>
    <w:rsid w:val="00841A6A"/>
    <w:pPr>
      <w:spacing w:before="100" w:beforeAutospacing="1" w:after="100" w:afterAutospacing="1" w:line="240" w:lineRule="auto"/>
      <w:jc w:val="center"/>
    </w:pPr>
    <w:rPr>
      <w:rFonts w:ascii="Times New Roman" w:eastAsia="Times New Roman" w:hAnsi="Times New Roman" w:cs="Times New Roman"/>
      <w:sz w:val="20"/>
      <w:szCs w:val="20"/>
      <w:lang w:eastAsia="sr-Latn-CS"/>
    </w:rPr>
  </w:style>
  <w:style w:type="paragraph" w:customStyle="1" w:styleId="xl63">
    <w:name w:val="xl63"/>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64">
    <w:name w:val="xl64"/>
    <w:basedOn w:val="Normal"/>
    <w:rsid w:val="00841A6A"/>
    <w:pPr>
      <w:spacing w:before="100" w:beforeAutospacing="1" w:after="100" w:afterAutospacing="1" w:line="240" w:lineRule="auto"/>
      <w:jc w:val="center"/>
      <w:textAlignment w:val="center"/>
    </w:pPr>
    <w:rPr>
      <w:rFonts w:ascii="Times New Roman" w:eastAsia="Times New Roman" w:hAnsi="Times New Roman" w:cs="Times New Roman"/>
      <w:sz w:val="12"/>
      <w:szCs w:val="12"/>
      <w:lang w:eastAsia="sr-Latn-CS"/>
    </w:rPr>
  </w:style>
  <w:style w:type="numbering" w:customStyle="1" w:styleId="NoList1">
    <w:name w:val="No List1"/>
    <w:next w:val="NoList"/>
    <w:uiPriority w:val="99"/>
    <w:semiHidden/>
    <w:unhideWhenUsed/>
    <w:rsid w:val="000926EF"/>
  </w:style>
  <w:style w:type="table" w:customStyle="1" w:styleId="TableGrid1">
    <w:name w:val="Table Grid1"/>
    <w:basedOn w:val="TableNormal"/>
    <w:next w:val="TableGrid"/>
    <w:uiPriority w:val="59"/>
    <w:rsid w:val="000926EF"/>
    <w:pPr>
      <w:spacing w:after="0" w:line="240" w:lineRule="auto"/>
    </w:pPr>
    <w:rPr>
      <w:rFonts w:ascii="Calibri" w:eastAsia="Calibri" w:hAnsi="Calibri" w:cs="Times New Roman"/>
      <w:sz w:val="20"/>
      <w:szCs w:val="20"/>
      <w:lang w:val="sr-Latn-RS" w:eastAsia="sr-Latn-R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4">
    <w:name w:val="Normal4"/>
    <w:basedOn w:val="Normal"/>
    <w:rsid w:val="000926EF"/>
    <w:pPr>
      <w:spacing w:before="100" w:beforeAutospacing="1" w:after="100" w:afterAutospacing="1" w:line="240" w:lineRule="auto"/>
    </w:pPr>
    <w:rPr>
      <w:rFonts w:ascii="Times New Roman" w:eastAsia="Times New Roman" w:hAnsi="Times New Roman" w:cs="Times New Roman"/>
      <w:sz w:val="24"/>
      <w:szCs w:val="24"/>
      <w:lang w:eastAsia="sr-Latn-CS"/>
    </w:rPr>
  </w:style>
  <w:style w:type="numbering" w:customStyle="1" w:styleId="WW8Num31">
    <w:name w:val="WW8Num31"/>
    <w:basedOn w:val="NoList"/>
    <w:rsid w:val="000926EF"/>
    <w:pPr>
      <w:numPr>
        <w:numId w:val="2"/>
      </w:numPr>
    </w:pPr>
  </w:style>
  <w:style w:type="paragraph" w:customStyle="1" w:styleId="xl77">
    <w:name w:val="xl77"/>
    <w:basedOn w:val="Normal"/>
    <w:rsid w:val="000926E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78">
    <w:name w:val="xl78"/>
    <w:basedOn w:val="Normal"/>
    <w:rsid w:val="000926EF"/>
    <w:pPr>
      <w:pBdr>
        <w:top w:val="single" w:sz="8" w:space="0" w:color="auto"/>
        <w:bottom w:val="single" w:sz="8" w:space="0" w:color="auto"/>
        <w:right w:val="single" w:sz="8" w:space="0" w:color="auto"/>
      </w:pBdr>
      <w:spacing w:before="100" w:beforeAutospacing="1" w:after="100" w:afterAutospacing="1" w:line="240" w:lineRule="auto"/>
    </w:pPr>
    <w:rPr>
      <w:rFonts w:ascii="Calibri" w:eastAsia="Times New Roman" w:hAnsi="Calibri" w:cs="Times New Roman"/>
      <w:b/>
      <w:bCs/>
      <w:sz w:val="24"/>
      <w:szCs w:val="24"/>
      <w:lang w:eastAsia="sr-Latn-CS"/>
    </w:rPr>
  </w:style>
  <w:style w:type="paragraph" w:customStyle="1" w:styleId="xl79">
    <w:name w:val="xl79"/>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r-Latn-CS"/>
    </w:rPr>
  </w:style>
  <w:style w:type="paragraph" w:customStyle="1" w:styleId="xl80">
    <w:name w:val="xl80"/>
    <w:basedOn w:val="Normal"/>
    <w:rsid w:val="00092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CS"/>
    </w:rPr>
  </w:style>
  <w:style w:type="paragraph" w:customStyle="1" w:styleId="xl81">
    <w:name w:val="xl81"/>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sr-Latn-CS"/>
    </w:rPr>
  </w:style>
  <w:style w:type="paragraph" w:customStyle="1" w:styleId="xl82">
    <w:name w:val="xl82"/>
    <w:basedOn w:val="Normal"/>
    <w:rsid w:val="000926E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3">
    <w:name w:val="xl83"/>
    <w:basedOn w:val="Normal"/>
    <w:rsid w:val="000926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sr-Latn-CS"/>
    </w:rPr>
  </w:style>
  <w:style w:type="paragraph" w:customStyle="1" w:styleId="xl84">
    <w:name w:val="xl84"/>
    <w:basedOn w:val="Normal"/>
    <w:rsid w:val="000926E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5">
    <w:name w:val="xl85"/>
    <w:basedOn w:val="Normal"/>
    <w:rsid w:val="000926E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6">
    <w:name w:val="xl86"/>
    <w:basedOn w:val="Normal"/>
    <w:rsid w:val="000926E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7">
    <w:name w:val="xl87"/>
    <w:basedOn w:val="Normal"/>
    <w:rsid w:val="000926EF"/>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8">
    <w:name w:val="xl88"/>
    <w:basedOn w:val="Normal"/>
    <w:rsid w:val="000926EF"/>
    <w:pPr>
      <w:pBdr>
        <w:left w:val="single" w:sz="4" w:space="0" w:color="auto"/>
        <w:bottom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89">
    <w:name w:val="xl89"/>
    <w:basedOn w:val="Normal"/>
    <w:rsid w:val="000926EF"/>
    <w:pPr>
      <w:pBdr>
        <w:left w:val="single" w:sz="4" w:space="0" w:color="auto"/>
        <w:right w:val="single" w:sz="8" w:space="0" w:color="auto"/>
      </w:pBdr>
      <w:shd w:val="clear" w:color="000000" w:fill="EEECE1"/>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xl90">
    <w:name w:val="xl90"/>
    <w:basedOn w:val="Normal"/>
    <w:rsid w:val="000926EF"/>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91">
    <w:name w:val="xl91"/>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sr-Latn-CS"/>
    </w:rPr>
  </w:style>
  <w:style w:type="paragraph" w:customStyle="1" w:styleId="xl92">
    <w:name w:val="xl92"/>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sr-Latn-CS"/>
    </w:rPr>
  </w:style>
  <w:style w:type="paragraph" w:customStyle="1" w:styleId="xl93">
    <w:name w:val="xl93"/>
    <w:basedOn w:val="Normal"/>
    <w:rsid w:val="000926E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sr-Latn-CS"/>
    </w:rPr>
  </w:style>
  <w:style w:type="paragraph" w:customStyle="1" w:styleId="xl94">
    <w:name w:val="xl94"/>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8"/>
      <w:szCs w:val="18"/>
      <w:lang w:eastAsia="sr-Latn-CS"/>
    </w:rPr>
  </w:style>
  <w:style w:type="paragraph" w:customStyle="1" w:styleId="xl95">
    <w:name w:val="xl95"/>
    <w:basedOn w:val="Normal"/>
    <w:rsid w:val="000926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i/>
      <w:iCs/>
      <w:sz w:val="18"/>
      <w:szCs w:val="18"/>
      <w:lang w:eastAsia="sr-Latn-CS"/>
    </w:rPr>
  </w:style>
  <w:style w:type="paragraph" w:customStyle="1" w:styleId="xl96">
    <w:name w:val="xl96"/>
    <w:basedOn w:val="Normal"/>
    <w:rsid w:val="000926EF"/>
    <w:pPr>
      <w:pBdr>
        <w:left w:val="single" w:sz="4"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7">
    <w:name w:val="xl97"/>
    <w:basedOn w:val="Normal"/>
    <w:rsid w:val="000926EF"/>
    <w:pPr>
      <w:pBdr>
        <w:top w:val="single" w:sz="8" w:space="0" w:color="auto"/>
        <w:left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8">
    <w:name w:val="xl98"/>
    <w:basedOn w:val="Normal"/>
    <w:rsid w:val="000926EF"/>
    <w:pPr>
      <w:pBdr>
        <w:top w:val="single" w:sz="8" w:space="0" w:color="auto"/>
        <w:bottom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99">
    <w:name w:val="xl99"/>
    <w:basedOn w:val="Normal"/>
    <w:rsid w:val="000926EF"/>
    <w:pPr>
      <w:pBdr>
        <w:top w:val="single" w:sz="8" w:space="0" w:color="auto"/>
        <w:bottom w:val="single" w:sz="8" w:space="0" w:color="auto"/>
        <w:right w:val="single" w:sz="8" w:space="0" w:color="auto"/>
      </w:pBdr>
      <w:shd w:val="clear" w:color="000000" w:fill="EEECE1"/>
      <w:spacing w:before="100" w:beforeAutospacing="1" w:after="100" w:afterAutospacing="1" w:line="240" w:lineRule="auto"/>
      <w:jc w:val="center"/>
      <w:textAlignment w:val="center"/>
    </w:pPr>
    <w:rPr>
      <w:rFonts w:ascii="Calibri" w:eastAsia="Times New Roman" w:hAnsi="Calibri" w:cs="Times New Roman"/>
      <w:b/>
      <w:bCs/>
      <w:sz w:val="24"/>
      <w:szCs w:val="24"/>
      <w:lang w:eastAsia="sr-Latn-CS"/>
    </w:rPr>
  </w:style>
  <w:style w:type="paragraph" w:customStyle="1" w:styleId="xl100">
    <w:name w:val="xl100"/>
    <w:basedOn w:val="Normal"/>
    <w:rsid w:val="000926EF"/>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DB0ACCEC1AB64382860E628D30FF91C4">
    <w:name w:val="DB0ACCEC1AB64382860E628D30FF91C4"/>
    <w:rsid w:val="000926EF"/>
    <w:rPr>
      <w:rFonts w:ascii="Calibri" w:eastAsia="Times New Roman" w:hAnsi="Calibri" w:cs="Times New Roman"/>
      <w:lang w:val="en-US"/>
    </w:rPr>
  </w:style>
  <w:style w:type="paragraph" w:customStyle="1" w:styleId="font1">
    <w:name w:val="font1"/>
    <w:basedOn w:val="Normal"/>
    <w:rsid w:val="000926EF"/>
    <w:pPr>
      <w:spacing w:before="100" w:beforeAutospacing="1" w:after="100" w:afterAutospacing="1" w:line="240" w:lineRule="auto"/>
    </w:pPr>
    <w:rPr>
      <w:rFonts w:ascii="Calibri" w:eastAsia="Times New Roman" w:hAnsi="Calibri" w:cs="Times New Roman"/>
      <w:color w:val="000000"/>
      <w:lang w:val="en-US"/>
    </w:rPr>
  </w:style>
  <w:style w:type="paragraph" w:customStyle="1" w:styleId="font5">
    <w:name w:val="font5"/>
    <w:basedOn w:val="Normal"/>
    <w:rsid w:val="000926EF"/>
    <w:pPr>
      <w:spacing w:before="100" w:beforeAutospacing="1" w:after="100" w:afterAutospacing="1" w:line="240" w:lineRule="auto"/>
    </w:pPr>
    <w:rPr>
      <w:rFonts w:ascii="Arial" w:eastAsia="Times New Roman" w:hAnsi="Arial" w:cs="Arial"/>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4Char">
    <w:name w:val="WW8Num3"/>
    <w:pPr>
      <w:numPr>
        <w:numId w:val="1"/>
      </w:numPr>
    </w:pPr>
  </w:style>
  <w:style w:type="numbering" w:customStyle="1" w:styleId="Header">
    <w:name w:val="WW8Num3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610294">
      <w:bodyDiv w:val="1"/>
      <w:marLeft w:val="0"/>
      <w:marRight w:val="0"/>
      <w:marTop w:val="0"/>
      <w:marBottom w:val="0"/>
      <w:divBdr>
        <w:top w:val="none" w:sz="0" w:space="0" w:color="auto"/>
        <w:left w:val="none" w:sz="0" w:space="0" w:color="auto"/>
        <w:bottom w:val="none" w:sz="0" w:space="0" w:color="auto"/>
        <w:right w:val="none" w:sz="0" w:space="0" w:color="auto"/>
      </w:divBdr>
    </w:div>
    <w:div w:id="1350449838">
      <w:bodyDiv w:val="1"/>
      <w:marLeft w:val="0"/>
      <w:marRight w:val="0"/>
      <w:marTop w:val="0"/>
      <w:marBottom w:val="0"/>
      <w:divBdr>
        <w:top w:val="none" w:sz="0" w:space="0" w:color="auto"/>
        <w:left w:val="none" w:sz="0" w:space="0" w:color="auto"/>
        <w:bottom w:val="none" w:sz="0" w:space="0" w:color="auto"/>
        <w:right w:val="none" w:sz="0" w:space="0" w:color="auto"/>
      </w:divBdr>
    </w:div>
    <w:div w:id="1501239644">
      <w:bodyDiv w:val="1"/>
      <w:marLeft w:val="0"/>
      <w:marRight w:val="0"/>
      <w:marTop w:val="0"/>
      <w:marBottom w:val="0"/>
      <w:divBdr>
        <w:top w:val="none" w:sz="0" w:space="0" w:color="auto"/>
        <w:left w:val="none" w:sz="0" w:space="0" w:color="auto"/>
        <w:bottom w:val="none" w:sz="0" w:space="0" w:color="auto"/>
        <w:right w:val="none" w:sz="0" w:space="0" w:color="auto"/>
      </w:divBdr>
    </w:div>
    <w:div w:id="1554388752">
      <w:bodyDiv w:val="1"/>
      <w:marLeft w:val="0"/>
      <w:marRight w:val="0"/>
      <w:marTop w:val="0"/>
      <w:marBottom w:val="0"/>
      <w:divBdr>
        <w:top w:val="none" w:sz="0" w:space="0" w:color="auto"/>
        <w:left w:val="none" w:sz="0" w:space="0" w:color="auto"/>
        <w:bottom w:val="none" w:sz="0" w:space="0" w:color="auto"/>
        <w:right w:val="none" w:sz="0" w:space="0" w:color="auto"/>
      </w:divBdr>
    </w:div>
    <w:div w:id="1986934800">
      <w:bodyDiv w:val="1"/>
      <w:marLeft w:val="0"/>
      <w:marRight w:val="0"/>
      <w:marTop w:val="0"/>
      <w:marBottom w:val="0"/>
      <w:divBdr>
        <w:top w:val="none" w:sz="0" w:space="0" w:color="auto"/>
        <w:left w:val="none" w:sz="0" w:space="0" w:color="auto"/>
        <w:bottom w:val="none" w:sz="0" w:space="0" w:color="auto"/>
        <w:right w:val="none" w:sz="0" w:space="0" w:color="auto"/>
      </w:divBdr>
    </w:div>
    <w:div w:id="20496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C7128-AC45-412D-BEC5-5BD8DCE7A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10</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Radmila</dc:creator>
  <cp:keywords/>
  <dc:description/>
  <cp:lastModifiedBy>Direkcija-Mara</cp:lastModifiedBy>
  <cp:revision>111</cp:revision>
  <cp:lastPrinted>2016-05-20T11:29:00Z</cp:lastPrinted>
  <dcterms:created xsi:type="dcterms:W3CDTF">2014-09-19T08:14:00Z</dcterms:created>
  <dcterms:modified xsi:type="dcterms:W3CDTF">2018-05-28T13:08:00Z</dcterms:modified>
</cp:coreProperties>
</file>