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CD0BFF">
      <w:pPr>
        <w:ind w:left="284" w:right="-427"/>
        <w:rPr>
          <w:lang w:val="sr-Cyrl-CS"/>
        </w:rPr>
      </w:pPr>
      <w:r>
        <w:rPr>
          <w:lang w:val="sr-Cyrl-CS"/>
        </w:rPr>
        <w:t xml:space="preserve">Измене и допуне конкурсне документације              </w:t>
      </w:r>
      <w:r w:rsidR="006B51EC">
        <w:rPr>
          <w:lang w:val="sr-Cyrl-CS"/>
        </w:rPr>
        <w:t xml:space="preserve">           </w:t>
      </w:r>
      <w:r w:rsidR="00CD0BFF">
        <w:rPr>
          <w:lang w:val="sr-Latn-RS"/>
        </w:rPr>
        <w:tab/>
      </w:r>
      <w:r w:rsidR="00CD0BFF">
        <w:rPr>
          <w:lang w:val="sr-Latn-RS"/>
        </w:rPr>
        <w:tab/>
      </w:r>
      <w:r w:rsidR="00CD0BFF">
        <w:rPr>
          <w:lang w:val="sr-Latn-RS"/>
        </w:rPr>
        <w:tab/>
      </w:r>
      <w:r w:rsidR="00CD0BFF">
        <w:rPr>
          <w:lang w:val="sr-Latn-RS"/>
        </w:rPr>
        <w:tab/>
        <w:t xml:space="preserve">  </w:t>
      </w:r>
      <w:r w:rsidR="00CD0BFF">
        <w:rPr>
          <w:lang w:val="sr-Cyrl-RS"/>
        </w:rPr>
        <w:t xml:space="preserve">           </w:t>
      </w:r>
      <w:r w:rsidR="00CD0BFF">
        <w:rPr>
          <w:lang w:val="sr-Latn-RS"/>
        </w:rPr>
        <w:t xml:space="preserve">    O</w:t>
      </w:r>
      <w:r w:rsidR="00CD0BFF">
        <w:rPr>
          <w:lang w:val="sr-Cyrl-CS"/>
        </w:rPr>
        <w:t>пштин</w:t>
      </w:r>
      <w:r w:rsidR="00CD0BFF">
        <w:rPr>
          <w:lang w:val="sr-Latn-RS"/>
        </w:rPr>
        <w:t>a</w:t>
      </w:r>
      <w:r>
        <w:rPr>
          <w:lang w:val="sr-Cyrl-CS"/>
        </w:rPr>
        <w:t xml:space="preserve"> Ивањица     </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CD0BFF">
      <w:pPr>
        <w:spacing w:after="0" w:line="240" w:lineRule="auto"/>
        <w:jc w:val="center"/>
        <w:rPr>
          <w:b/>
          <w:sz w:val="36"/>
          <w:szCs w:val="36"/>
          <w:lang w:val="sr-Cyrl-CS"/>
        </w:rPr>
      </w:pPr>
      <w:r>
        <w:rPr>
          <w:b/>
          <w:sz w:val="36"/>
          <w:szCs w:val="36"/>
          <w:lang w:val="sr-Cyrl-CS"/>
        </w:rPr>
        <w:t>ИЗМЕНЕ И ДОПУНЕ</w:t>
      </w:r>
    </w:p>
    <w:p w:rsidR="00891DAF" w:rsidRDefault="00891DAF" w:rsidP="00CD0BFF">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1649A2" w:rsidRPr="00CD0BFF" w:rsidRDefault="001649A2" w:rsidP="001649A2">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CD0BFF">
        <w:rPr>
          <w:rFonts w:ascii="Arial" w:eastAsia="Times New Roman" w:hAnsi="Arial" w:cs="Arial"/>
          <w:b/>
          <w:bCs/>
          <w:noProof/>
          <w:sz w:val="36"/>
          <w:szCs w:val="36"/>
          <w:lang w:val="sr-Cyrl-RS" w:eastAsia="sr-Latn-CS"/>
        </w:rPr>
        <w:t xml:space="preserve">радова </w:t>
      </w:r>
      <w:r w:rsidR="00396048">
        <w:rPr>
          <w:rFonts w:ascii="Arial" w:eastAsia="Times New Roman" w:hAnsi="Arial" w:cs="Arial"/>
          <w:b/>
          <w:bCs/>
          <w:noProof/>
          <w:sz w:val="36"/>
          <w:szCs w:val="36"/>
          <w:lang w:val="sr-Cyrl-RS" w:eastAsia="sr-Latn-CS"/>
        </w:rPr>
        <w:t>на реконструкцији пута за Савићевиће у МЗ Лиса</w:t>
      </w:r>
    </w:p>
    <w:p w:rsidR="00427560" w:rsidRDefault="00427560" w:rsidP="00891DA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Pr="001649A2" w:rsidRDefault="00427560" w:rsidP="00CD0BFF">
      <w:pPr>
        <w:spacing w:after="0" w:line="240" w:lineRule="auto"/>
        <w:jc w:val="center"/>
        <w:rPr>
          <w:b/>
          <w:sz w:val="36"/>
          <w:szCs w:val="36"/>
          <w:lang w:val="sr-Cyrl-CS"/>
        </w:rPr>
      </w:pPr>
      <w:r w:rsidRPr="001649A2">
        <w:rPr>
          <w:b/>
          <w:sz w:val="36"/>
          <w:szCs w:val="36"/>
          <w:lang w:val="sr-Cyrl-CS"/>
        </w:rPr>
        <w:t>ОТВОРЕНИ ПОСТУПАК</w:t>
      </w:r>
    </w:p>
    <w:p w:rsidR="00891DAF" w:rsidRDefault="00427560" w:rsidP="00CD0BFF">
      <w:pPr>
        <w:spacing w:after="0" w:line="240" w:lineRule="auto"/>
        <w:jc w:val="center"/>
        <w:rPr>
          <w:b/>
          <w:sz w:val="36"/>
          <w:szCs w:val="36"/>
          <w:lang w:val="sr-Cyrl-CS"/>
        </w:rPr>
      </w:pPr>
      <w:r>
        <w:rPr>
          <w:b/>
          <w:sz w:val="36"/>
          <w:szCs w:val="36"/>
          <w:lang w:val="sr-Cyrl-CS"/>
        </w:rPr>
        <w:t xml:space="preserve">Јавна набавка број </w:t>
      </w:r>
      <w:r w:rsidR="00396048">
        <w:rPr>
          <w:b/>
          <w:sz w:val="36"/>
          <w:szCs w:val="36"/>
          <w:lang w:val="sr-Cyrl-CS"/>
        </w:rPr>
        <w:t>11</w:t>
      </w:r>
      <w:r w:rsidR="00CD0BFF">
        <w:rPr>
          <w:b/>
          <w:sz w:val="36"/>
          <w:szCs w:val="36"/>
          <w:lang w:val="sr-Cyrl-CS"/>
        </w:rPr>
        <w:t>/2017</w:t>
      </w:r>
    </w:p>
    <w:p w:rsidR="00891DAF" w:rsidRDefault="00891DAF" w:rsidP="00CD0BF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820B16" w:rsidRDefault="00891DAF" w:rsidP="001649A2">
      <w:pPr>
        <w:spacing w:after="0" w:line="240" w:lineRule="auto"/>
        <w:jc w:val="center"/>
        <w:rPr>
          <w:b/>
          <w:color w:val="000000" w:themeColor="text1"/>
          <w:sz w:val="28"/>
          <w:szCs w:val="28"/>
          <w:lang w:val="sr-Cyrl-RS"/>
        </w:rPr>
      </w:pPr>
      <w:r w:rsidRPr="00AC2C7D">
        <w:rPr>
          <w:b/>
          <w:color w:val="000000" w:themeColor="text1"/>
          <w:sz w:val="28"/>
          <w:szCs w:val="28"/>
          <w:lang w:val="sr-Cyrl-CS"/>
        </w:rPr>
        <w:t>Број ст</w:t>
      </w:r>
      <w:r w:rsidR="008B3511">
        <w:rPr>
          <w:b/>
          <w:color w:val="000000" w:themeColor="text1"/>
          <w:sz w:val="28"/>
          <w:szCs w:val="28"/>
          <w:lang w:val="sr-Cyrl-CS"/>
        </w:rPr>
        <w:t>рана конкурсне документације -</w:t>
      </w:r>
      <w:r w:rsidR="0060246F">
        <w:rPr>
          <w:b/>
          <w:color w:val="000000" w:themeColor="text1"/>
          <w:sz w:val="28"/>
          <w:szCs w:val="28"/>
          <w:lang w:val="sr-Cyrl-CS"/>
        </w:rPr>
        <w:t>13</w:t>
      </w:r>
    </w:p>
    <w:p w:rsidR="00891DAF" w:rsidRPr="00AC2C7D" w:rsidRDefault="00891DAF" w:rsidP="001649A2">
      <w:pPr>
        <w:spacing w:after="0" w:line="240" w:lineRule="auto"/>
        <w:jc w:val="center"/>
        <w:rPr>
          <w:b/>
          <w:color w:val="000000" w:themeColor="text1"/>
          <w:sz w:val="28"/>
          <w:szCs w:val="28"/>
          <w:lang w:val="sr-Cyrl-CS"/>
        </w:rPr>
      </w:pPr>
      <w:r w:rsidRPr="00AC2C7D">
        <w:rPr>
          <w:b/>
          <w:color w:val="000000" w:themeColor="text1"/>
          <w:sz w:val="28"/>
          <w:szCs w:val="28"/>
          <w:lang w:val="sr-Cyrl-CS"/>
        </w:rPr>
        <w:t>(</w:t>
      </w:r>
      <w:r w:rsidRPr="00AC2C7D">
        <w:rPr>
          <w:b/>
          <w:color w:val="000000" w:themeColor="text1"/>
          <w:sz w:val="24"/>
          <w:szCs w:val="24"/>
          <w:lang w:val="sr-Cyrl-CS"/>
        </w:rPr>
        <w:t>СТРАНА</w:t>
      </w:r>
      <w:r w:rsidR="00AF4C31">
        <w:rPr>
          <w:b/>
          <w:color w:val="000000" w:themeColor="text1"/>
          <w:sz w:val="24"/>
          <w:szCs w:val="24"/>
          <w:lang w:val="sr-Cyrl-CS"/>
        </w:rPr>
        <w:t xml:space="preserve"> </w:t>
      </w:r>
      <w:r w:rsidR="00AF4C31">
        <w:rPr>
          <w:b/>
          <w:color w:val="000000" w:themeColor="text1"/>
          <w:sz w:val="24"/>
          <w:szCs w:val="24"/>
          <w:lang w:val="en-US"/>
        </w:rPr>
        <w:t xml:space="preserve">1 </w:t>
      </w:r>
      <w:r w:rsidR="00AF4C31">
        <w:rPr>
          <w:b/>
          <w:color w:val="000000" w:themeColor="text1"/>
          <w:sz w:val="24"/>
          <w:szCs w:val="24"/>
          <w:lang w:val="sr-Cyrl-CS"/>
        </w:rPr>
        <w:t xml:space="preserve">од </w:t>
      </w:r>
      <w:r w:rsidR="0060246F">
        <w:rPr>
          <w:b/>
          <w:color w:val="000000" w:themeColor="text1"/>
          <w:sz w:val="24"/>
          <w:szCs w:val="24"/>
          <w:lang w:val="sr-Cyrl-RS"/>
        </w:rPr>
        <w:t>13</w:t>
      </w:r>
      <w:r w:rsidR="008B3511">
        <w:rPr>
          <w:b/>
          <w:color w:val="000000" w:themeColor="text1"/>
          <w:sz w:val="24"/>
          <w:szCs w:val="24"/>
          <w:lang w:val="sr-Cyrl-CS"/>
        </w:rPr>
        <w:t xml:space="preserve">- страна </w:t>
      </w:r>
      <w:r w:rsidR="0060246F">
        <w:rPr>
          <w:b/>
          <w:color w:val="000000" w:themeColor="text1"/>
          <w:sz w:val="24"/>
          <w:szCs w:val="24"/>
          <w:lang w:val="sr-Cyrl-RS"/>
        </w:rPr>
        <w:t>13</w:t>
      </w:r>
      <w:r w:rsidR="00AF4C31">
        <w:rPr>
          <w:b/>
          <w:color w:val="000000" w:themeColor="text1"/>
          <w:sz w:val="24"/>
          <w:szCs w:val="24"/>
          <w:lang w:val="en-US"/>
        </w:rPr>
        <w:t xml:space="preserve"> </w:t>
      </w:r>
      <w:r w:rsidR="00AF4C31">
        <w:rPr>
          <w:b/>
          <w:color w:val="000000" w:themeColor="text1"/>
          <w:sz w:val="24"/>
          <w:szCs w:val="24"/>
          <w:lang w:val="sr-Cyrl-CS"/>
        </w:rPr>
        <w:t>од</w:t>
      </w:r>
      <w:r w:rsidR="00820B16">
        <w:rPr>
          <w:b/>
          <w:color w:val="000000" w:themeColor="text1"/>
          <w:sz w:val="24"/>
          <w:szCs w:val="24"/>
          <w:lang w:val="en-US"/>
        </w:rPr>
        <w:t xml:space="preserve"> </w:t>
      </w:r>
      <w:r w:rsidR="0060246F">
        <w:rPr>
          <w:b/>
          <w:color w:val="000000" w:themeColor="text1"/>
          <w:sz w:val="24"/>
          <w:szCs w:val="24"/>
          <w:lang w:val="sr-Cyrl-RS"/>
        </w:rPr>
        <w:t>13</w:t>
      </w:r>
      <w:bookmarkStart w:id="0" w:name="_GoBack"/>
      <w:bookmarkEnd w:id="0"/>
      <w:r w:rsidR="00AC2C7D">
        <w:rPr>
          <w:b/>
          <w:color w:val="000000" w:themeColor="text1"/>
          <w:sz w:val="24"/>
          <w:szCs w:val="24"/>
          <w:lang w:val="sr-Cyrl-CS"/>
        </w:rPr>
        <w:t>)</w:t>
      </w:r>
    </w:p>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AD5F82" w:rsidP="00AD5F82">
      <w:pPr>
        <w:spacing w:after="0" w:line="240" w:lineRule="auto"/>
        <w:jc w:val="center"/>
        <w:rPr>
          <w:b/>
          <w:sz w:val="36"/>
          <w:szCs w:val="36"/>
          <w:lang w:val="sr-Cyrl-CS"/>
        </w:rPr>
      </w:pPr>
      <w:r>
        <w:rPr>
          <w:b/>
          <w:sz w:val="36"/>
          <w:szCs w:val="36"/>
          <w:lang w:val="sr-Cyrl-CS"/>
        </w:rPr>
        <w:t xml:space="preserve">              </w:t>
      </w:r>
      <w:r w:rsidR="00396048">
        <w:rPr>
          <w:b/>
          <w:sz w:val="36"/>
          <w:szCs w:val="36"/>
          <w:lang w:val="sr-Cyrl-CS"/>
        </w:rPr>
        <w:t xml:space="preserve">Септембар </w:t>
      </w:r>
      <w:r w:rsidR="00CD0BFF">
        <w:rPr>
          <w:b/>
          <w:sz w:val="36"/>
          <w:szCs w:val="36"/>
          <w:lang w:val="sr-Cyrl-CS"/>
        </w:rPr>
        <w:t>2017</w:t>
      </w:r>
      <w:r w:rsidR="00891DAF">
        <w:rPr>
          <w:b/>
          <w:sz w:val="36"/>
          <w:szCs w:val="36"/>
          <w:lang w:val="sr-Cyrl-CS"/>
        </w:rPr>
        <w:t xml:space="preserve">. </w:t>
      </w:r>
      <w:r w:rsidR="00CD0BFF">
        <w:rPr>
          <w:b/>
          <w:sz w:val="36"/>
          <w:szCs w:val="36"/>
          <w:lang w:val="sr-Cyrl-CS"/>
        </w:rPr>
        <w:t>г</w:t>
      </w:r>
      <w:r w:rsidR="00891DAF">
        <w:rPr>
          <w:b/>
          <w:sz w:val="36"/>
          <w:szCs w:val="36"/>
          <w:lang w:val="sr-Cyrl-CS"/>
        </w:rPr>
        <w:t>одине</w:t>
      </w:r>
    </w:p>
    <w:p w:rsidR="00CD0BFF" w:rsidRDefault="00CD0BFF" w:rsidP="00AD5F82">
      <w:pPr>
        <w:spacing w:after="0" w:line="240" w:lineRule="auto"/>
        <w:jc w:val="center"/>
        <w:rPr>
          <w:b/>
          <w:sz w:val="36"/>
          <w:szCs w:val="36"/>
          <w:lang w:val="sr-Cyrl-CS"/>
        </w:rPr>
      </w:pPr>
    </w:p>
    <w:p w:rsidR="00891DAF" w:rsidRDefault="008B659D" w:rsidP="00CD0BFF">
      <w:pPr>
        <w:ind w:left="-142" w:right="-852"/>
        <w:rPr>
          <w:lang w:val="sr-Cyrl-CS"/>
        </w:rPr>
      </w:pPr>
      <w:r>
        <w:rPr>
          <w:lang w:val="sr-Cyrl-CS"/>
        </w:rPr>
        <w:lastRenderedPageBreak/>
        <w:t xml:space="preserve">           </w:t>
      </w:r>
      <w:r w:rsidR="00891DAF">
        <w:rPr>
          <w:lang w:val="sr-Cyrl-CS"/>
        </w:rPr>
        <w:t xml:space="preserve">Измене и допуне конкурсне документације              </w:t>
      </w:r>
      <w:r w:rsidR="006B51EC">
        <w:rPr>
          <w:lang w:val="sr-Cyrl-CS"/>
        </w:rPr>
        <w:t xml:space="preserve">           </w:t>
      </w:r>
      <w:r>
        <w:rPr>
          <w:lang w:val="sr-Cyrl-CS"/>
        </w:rPr>
        <w:tab/>
      </w:r>
      <w:r>
        <w:rPr>
          <w:lang w:val="sr-Cyrl-CS"/>
        </w:rPr>
        <w:tab/>
      </w:r>
      <w:r>
        <w:rPr>
          <w:lang w:val="sr-Cyrl-CS"/>
        </w:rPr>
        <w:tab/>
      </w:r>
      <w:r>
        <w:rPr>
          <w:lang w:val="sr-Cyrl-CS"/>
        </w:rPr>
        <w:tab/>
      </w:r>
      <w:r w:rsidR="00CD0BFF">
        <w:rPr>
          <w:lang w:val="sr-Cyrl-CS"/>
        </w:rPr>
        <w:t>Општина</w:t>
      </w:r>
      <w:r w:rsidR="00891DAF">
        <w:rPr>
          <w:lang w:val="sr-Cyrl-CS"/>
        </w:rPr>
        <w:t xml:space="preserve"> Ивањица     </w:t>
      </w:r>
    </w:p>
    <w:p w:rsidR="00891DAF" w:rsidRDefault="00891DAF" w:rsidP="00891DAF">
      <w:pPr>
        <w:spacing w:after="0" w:line="240" w:lineRule="auto"/>
        <w:rPr>
          <w:sz w:val="24"/>
          <w:szCs w:val="24"/>
          <w:lang w:val="sr-Cyrl-CS"/>
        </w:rPr>
      </w:pPr>
    </w:p>
    <w:p w:rsidR="00606F45" w:rsidRDefault="00606F45" w:rsidP="00891DAF">
      <w:pPr>
        <w:spacing w:after="0" w:line="240" w:lineRule="auto"/>
        <w:rPr>
          <w:sz w:val="24"/>
          <w:szCs w:val="24"/>
          <w:lang w:val="sr-Cyrl-CS"/>
        </w:rPr>
      </w:pPr>
    </w:p>
    <w:p w:rsidR="00891DAF" w:rsidRDefault="00891DAF" w:rsidP="00891DAF">
      <w:pPr>
        <w:spacing w:after="0" w:line="240" w:lineRule="auto"/>
        <w:rPr>
          <w:sz w:val="24"/>
          <w:szCs w:val="24"/>
          <w:lang w:val="sr-Cyrl-CS"/>
        </w:rPr>
      </w:pPr>
    </w:p>
    <w:p w:rsidR="00891DAF" w:rsidRDefault="00CD0BFF" w:rsidP="008B659D">
      <w:pPr>
        <w:spacing w:after="0" w:line="240" w:lineRule="auto"/>
        <w:ind w:left="709"/>
        <w:rPr>
          <w:sz w:val="24"/>
          <w:szCs w:val="24"/>
          <w:lang w:val="sr-Cyrl-CS"/>
        </w:rPr>
      </w:pPr>
      <w:r>
        <w:rPr>
          <w:sz w:val="24"/>
          <w:szCs w:val="24"/>
          <w:lang w:val="sr-Cyrl-CS"/>
        </w:rPr>
        <w:t>Република Србија</w:t>
      </w:r>
    </w:p>
    <w:p w:rsidR="00891DAF" w:rsidRDefault="00CD0BFF" w:rsidP="008B659D">
      <w:pPr>
        <w:spacing w:after="0" w:line="240" w:lineRule="auto"/>
        <w:ind w:left="709"/>
        <w:rPr>
          <w:sz w:val="24"/>
          <w:szCs w:val="24"/>
          <w:lang w:val="sr-Cyrl-CS"/>
        </w:rPr>
      </w:pPr>
      <w:r>
        <w:rPr>
          <w:sz w:val="24"/>
          <w:szCs w:val="24"/>
          <w:lang w:val="sr-Cyrl-CS"/>
        </w:rPr>
        <w:t>ОПШТИНСКА УПРАВА</w:t>
      </w:r>
    </w:p>
    <w:p w:rsidR="00CD0BFF" w:rsidRDefault="00CD0BFF" w:rsidP="008B659D">
      <w:pPr>
        <w:spacing w:after="0" w:line="240" w:lineRule="auto"/>
        <w:ind w:left="709"/>
        <w:rPr>
          <w:sz w:val="24"/>
          <w:szCs w:val="24"/>
          <w:lang w:val="sr-Cyrl-CS"/>
        </w:rPr>
      </w:pPr>
      <w:r>
        <w:rPr>
          <w:sz w:val="24"/>
          <w:szCs w:val="24"/>
          <w:lang w:val="sr-Cyrl-CS"/>
        </w:rPr>
        <w:t>ОПШТИНА ИВАЊИЦА</w:t>
      </w:r>
    </w:p>
    <w:p w:rsidR="00891DAF" w:rsidRPr="00606F45" w:rsidRDefault="00427560" w:rsidP="008B659D">
      <w:pPr>
        <w:spacing w:after="0" w:line="240" w:lineRule="auto"/>
        <w:ind w:left="709"/>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396048">
        <w:rPr>
          <w:sz w:val="24"/>
          <w:szCs w:val="24"/>
          <w:lang w:val="sr-Cyrl-CS"/>
        </w:rPr>
        <w:t>11</w:t>
      </w:r>
      <w:r w:rsidR="00CD0BFF">
        <w:rPr>
          <w:sz w:val="24"/>
          <w:szCs w:val="24"/>
          <w:lang w:val="sr-Cyrl-CS"/>
        </w:rPr>
        <w:t>/2017</w:t>
      </w:r>
      <w:r w:rsidR="00FC7152">
        <w:rPr>
          <w:sz w:val="24"/>
          <w:szCs w:val="24"/>
          <w:lang w:val="sr-Cyrl-CS"/>
        </w:rPr>
        <w:t>-</w:t>
      </w:r>
      <w:r w:rsidR="00396048">
        <w:rPr>
          <w:sz w:val="24"/>
          <w:szCs w:val="24"/>
          <w:lang w:val="sr-Cyrl-CS"/>
        </w:rPr>
        <w:t>1</w:t>
      </w:r>
    </w:p>
    <w:p w:rsidR="00891DAF" w:rsidRPr="00427560" w:rsidRDefault="00891DAF" w:rsidP="008B659D">
      <w:pPr>
        <w:spacing w:after="0" w:line="240" w:lineRule="auto"/>
        <w:ind w:left="709"/>
        <w:rPr>
          <w:sz w:val="24"/>
          <w:szCs w:val="24"/>
          <w:lang w:val="sr-Cyrl-CS"/>
        </w:rPr>
      </w:pPr>
      <w:r>
        <w:rPr>
          <w:sz w:val="24"/>
          <w:szCs w:val="24"/>
          <w:lang w:val="sr-Cyrl-CS"/>
        </w:rPr>
        <w:t xml:space="preserve">Датум: </w:t>
      </w:r>
      <w:r w:rsidR="00396048">
        <w:rPr>
          <w:sz w:val="24"/>
          <w:szCs w:val="24"/>
          <w:lang w:val="sr-Cyrl-CS"/>
        </w:rPr>
        <w:t>18.09</w:t>
      </w:r>
      <w:r w:rsidR="00FA58C8">
        <w:rPr>
          <w:sz w:val="24"/>
          <w:szCs w:val="24"/>
          <w:lang w:val="sr-Cyrl-CS"/>
        </w:rPr>
        <w:t>.2017.</w:t>
      </w:r>
      <w:r w:rsidR="00427560">
        <w:rPr>
          <w:sz w:val="24"/>
          <w:szCs w:val="24"/>
          <w:lang w:val="sr-Cyrl-CS"/>
        </w:rPr>
        <w:t xml:space="preserve"> године</w:t>
      </w:r>
    </w:p>
    <w:p w:rsidR="00891DAF" w:rsidRDefault="00891DAF" w:rsidP="008B659D">
      <w:pPr>
        <w:spacing w:after="0" w:line="240" w:lineRule="auto"/>
        <w:ind w:left="709"/>
        <w:rPr>
          <w:sz w:val="24"/>
          <w:szCs w:val="24"/>
          <w:lang w:val="sr-Cyrl-CS"/>
        </w:rPr>
      </w:pPr>
      <w:r>
        <w:rPr>
          <w:sz w:val="24"/>
          <w:szCs w:val="24"/>
          <w:lang w:val="sr-Cyrl-CS"/>
        </w:rPr>
        <w:t>ИВАЊИЦА</w:t>
      </w:r>
    </w:p>
    <w:p w:rsidR="00891DAF" w:rsidRDefault="00891DAF" w:rsidP="008B659D">
      <w:pPr>
        <w:spacing w:after="0" w:line="240" w:lineRule="auto"/>
        <w:ind w:left="709"/>
        <w:rPr>
          <w:sz w:val="24"/>
          <w:szCs w:val="24"/>
          <w:lang w:val="sr-Cyrl-CS"/>
        </w:rPr>
      </w:pPr>
    </w:p>
    <w:p w:rsidR="00891DAF" w:rsidRDefault="00891DAF" w:rsidP="008B659D">
      <w:pPr>
        <w:spacing w:after="0" w:line="240" w:lineRule="auto"/>
        <w:ind w:left="709"/>
        <w:rPr>
          <w:sz w:val="24"/>
          <w:szCs w:val="24"/>
          <w:lang w:val="sr-Cyrl-CS"/>
        </w:rPr>
      </w:pPr>
    </w:p>
    <w:p w:rsidR="00891DAF" w:rsidRDefault="00891DAF" w:rsidP="008B659D">
      <w:pPr>
        <w:spacing w:after="0" w:line="240" w:lineRule="auto"/>
        <w:ind w:left="709"/>
        <w:rPr>
          <w:sz w:val="24"/>
          <w:szCs w:val="24"/>
          <w:lang w:val="sr-Cyrl-CS"/>
        </w:rPr>
      </w:pPr>
    </w:p>
    <w:p w:rsidR="00606F45" w:rsidRDefault="00606F45" w:rsidP="008B659D">
      <w:pPr>
        <w:spacing w:after="0" w:line="240" w:lineRule="auto"/>
        <w:ind w:left="709"/>
        <w:rPr>
          <w:sz w:val="24"/>
          <w:szCs w:val="24"/>
          <w:lang w:val="sr-Cyrl-CS"/>
        </w:rPr>
      </w:pPr>
    </w:p>
    <w:p w:rsidR="00891DAF" w:rsidRDefault="00891DAF" w:rsidP="008B659D">
      <w:pPr>
        <w:spacing w:after="0" w:line="240" w:lineRule="auto"/>
        <w:ind w:left="709"/>
        <w:rPr>
          <w:sz w:val="24"/>
          <w:szCs w:val="24"/>
          <w:lang w:val="sr-Cyrl-CS"/>
        </w:rPr>
      </w:pPr>
    </w:p>
    <w:p w:rsidR="00891DAF" w:rsidRDefault="00891DAF" w:rsidP="008B659D">
      <w:pPr>
        <w:spacing w:after="0" w:line="240" w:lineRule="auto"/>
        <w:ind w:left="709" w:right="283"/>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CD0BFF">
        <w:rPr>
          <w:sz w:val="24"/>
          <w:szCs w:val="24"/>
          <w:lang w:val="sr-Cyrl-CS"/>
        </w:rPr>
        <w:t>Општина</w:t>
      </w:r>
      <w:r>
        <w:rPr>
          <w:sz w:val="24"/>
          <w:szCs w:val="24"/>
          <w:lang w:val="sr-Cyrl-CS"/>
        </w:rPr>
        <w:t xml:space="preserve"> Ивањица,</w:t>
      </w:r>
      <w:r w:rsidR="00CD0BFF">
        <w:rPr>
          <w:sz w:val="24"/>
          <w:szCs w:val="24"/>
          <w:lang w:val="sr-Cyrl-CS"/>
        </w:rPr>
        <w:t xml:space="preserve"> </w:t>
      </w:r>
      <w:r>
        <w:rPr>
          <w:sz w:val="24"/>
          <w:szCs w:val="24"/>
          <w:lang w:val="sr-Cyrl-CS"/>
        </w:rPr>
        <w:t>у</w:t>
      </w:r>
      <w:r w:rsidR="00427560">
        <w:rPr>
          <w:sz w:val="24"/>
          <w:szCs w:val="24"/>
          <w:lang w:val="sr-Cyrl-CS"/>
        </w:rPr>
        <w:t xml:space="preserve"> отвореном поступку јавне </w:t>
      </w:r>
      <w:r w:rsidR="00396048">
        <w:rPr>
          <w:sz w:val="24"/>
          <w:szCs w:val="24"/>
          <w:lang w:val="sr-Cyrl-CS"/>
        </w:rPr>
        <w:t>набавке велике вредности број 11</w:t>
      </w:r>
      <w:r w:rsidR="00CD0BFF">
        <w:rPr>
          <w:sz w:val="24"/>
          <w:szCs w:val="24"/>
          <w:lang w:val="sr-Cyrl-CS"/>
        </w:rPr>
        <w:t>/2017</w:t>
      </w:r>
      <w:r>
        <w:rPr>
          <w:sz w:val="24"/>
          <w:szCs w:val="24"/>
          <w:lang w:val="sr-Cyrl-CS"/>
        </w:rPr>
        <w:t>,</w:t>
      </w:r>
      <w:r w:rsidR="00CD0BFF">
        <w:rPr>
          <w:sz w:val="24"/>
          <w:szCs w:val="24"/>
          <w:lang w:val="sr-Cyrl-CS"/>
        </w:rPr>
        <w:t xml:space="preserve"> </w:t>
      </w:r>
      <w:r>
        <w:rPr>
          <w:sz w:val="24"/>
          <w:szCs w:val="24"/>
          <w:lang w:val="sr-Cyrl-CS"/>
        </w:rPr>
        <w:t>чи</w:t>
      </w:r>
      <w:r w:rsidR="00427560">
        <w:rPr>
          <w:sz w:val="24"/>
          <w:szCs w:val="24"/>
          <w:lang w:val="sr-Cyrl-CS"/>
        </w:rPr>
        <w:t xml:space="preserve">ји је предмет набавка </w:t>
      </w:r>
      <w:r w:rsidR="00CD0BFF">
        <w:rPr>
          <w:sz w:val="24"/>
          <w:szCs w:val="24"/>
          <w:lang w:val="sr-Cyrl-CS"/>
        </w:rPr>
        <w:t xml:space="preserve">радова на </w:t>
      </w:r>
      <w:r w:rsidR="00396048">
        <w:rPr>
          <w:sz w:val="24"/>
          <w:szCs w:val="24"/>
          <w:lang w:val="sr-Cyrl-CS"/>
        </w:rPr>
        <w:t>реконструкцији пута за Савићевиће у МЗ Лиса</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E46B37">
      <w:pPr>
        <w:spacing w:after="0" w:line="240" w:lineRule="auto"/>
        <w:ind w:right="283"/>
        <w:jc w:val="both"/>
        <w:rPr>
          <w:sz w:val="24"/>
          <w:szCs w:val="24"/>
          <w:lang w:val="en-US"/>
        </w:rPr>
      </w:pPr>
    </w:p>
    <w:p w:rsidR="00FA58C8" w:rsidRPr="00396048" w:rsidRDefault="00F03ED9" w:rsidP="00396048">
      <w:pPr>
        <w:pStyle w:val="ListParagraph"/>
        <w:numPr>
          <w:ilvl w:val="0"/>
          <w:numId w:val="10"/>
        </w:numPr>
        <w:tabs>
          <w:tab w:val="left" w:pos="1080"/>
        </w:tabs>
        <w:spacing w:after="0" w:line="240" w:lineRule="auto"/>
        <w:ind w:left="1134" w:right="283" w:hanging="425"/>
        <w:jc w:val="both"/>
        <w:rPr>
          <w:rFonts w:ascii="Arial" w:hAnsi="Arial" w:cs="Arial"/>
          <w:lang w:val="ru-RU"/>
        </w:rPr>
      </w:pPr>
      <w:r>
        <w:rPr>
          <w:sz w:val="24"/>
          <w:szCs w:val="24"/>
          <w:lang w:val="sr-Cyrl-CS"/>
        </w:rPr>
        <w:t xml:space="preserve">На страни </w:t>
      </w:r>
      <w:r w:rsidR="00396048">
        <w:rPr>
          <w:sz w:val="24"/>
          <w:szCs w:val="24"/>
          <w:lang w:val="sr-Cyrl-CS"/>
        </w:rPr>
        <w:t>21</w:t>
      </w:r>
      <w:r w:rsidR="00FA58C8">
        <w:rPr>
          <w:sz w:val="24"/>
          <w:szCs w:val="24"/>
          <w:lang w:val="sr-Cyrl-CS"/>
        </w:rPr>
        <w:t xml:space="preserve"> од </w:t>
      </w:r>
      <w:r w:rsidR="00396048">
        <w:rPr>
          <w:sz w:val="24"/>
          <w:szCs w:val="24"/>
          <w:lang w:val="sr-Cyrl-CS"/>
        </w:rPr>
        <w:t>67</w:t>
      </w:r>
      <w:r w:rsidR="00FA58C8">
        <w:rPr>
          <w:sz w:val="24"/>
          <w:szCs w:val="24"/>
          <w:lang w:val="sr-Cyrl-CS"/>
        </w:rPr>
        <w:t xml:space="preserve"> конкурсне документације мења се део који се </w:t>
      </w:r>
      <w:r w:rsidR="00396048">
        <w:rPr>
          <w:sz w:val="24"/>
          <w:szCs w:val="24"/>
          <w:lang w:val="sr-Cyrl-CS"/>
        </w:rPr>
        <w:t>односи на испуњеност додатног услова довољног кадровског капацитета за запослене, тако да након измене гласи:</w:t>
      </w:r>
    </w:p>
    <w:p w:rsidR="00396048" w:rsidRPr="00396048" w:rsidRDefault="00396048" w:rsidP="00396048">
      <w:pPr>
        <w:tabs>
          <w:tab w:val="left" w:pos="709"/>
        </w:tabs>
        <w:spacing w:after="0" w:line="240" w:lineRule="auto"/>
        <w:rPr>
          <w:rFonts w:cstheme="minorHAnsi"/>
          <w:sz w:val="24"/>
          <w:szCs w:val="24"/>
          <w:lang w:val="ru-RU"/>
        </w:rPr>
      </w:pPr>
      <w:r>
        <w:rPr>
          <w:rFonts w:ascii="Arial" w:hAnsi="Arial" w:cs="Arial"/>
          <w:lang w:val="ru-RU"/>
        </w:rPr>
        <w:t xml:space="preserve">            </w:t>
      </w:r>
      <w:r w:rsidRPr="00396048">
        <w:rPr>
          <w:rFonts w:cstheme="minorHAnsi"/>
          <w:sz w:val="24"/>
          <w:szCs w:val="24"/>
          <w:lang w:val="ru-RU"/>
        </w:rPr>
        <w:t xml:space="preserve">Да располаже довољним кадровским капацитетом: </w:t>
      </w:r>
    </w:p>
    <w:p w:rsidR="00396048" w:rsidRPr="00396048" w:rsidRDefault="00396048" w:rsidP="00396048">
      <w:pPr>
        <w:pStyle w:val="ListParagraph"/>
        <w:tabs>
          <w:tab w:val="left" w:pos="709"/>
        </w:tabs>
        <w:rPr>
          <w:rFonts w:cstheme="minorHAnsi"/>
          <w:sz w:val="24"/>
          <w:szCs w:val="24"/>
          <w:lang w:val="ru-RU"/>
        </w:rPr>
      </w:pPr>
      <w:r w:rsidRPr="00396048">
        <w:rPr>
          <w:rFonts w:cstheme="minorHAnsi"/>
          <w:b/>
          <w:iCs/>
          <w:sz w:val="24"/>
          <w:szCs w:val="24"/>
          <w:lang w:val="sr-Cyrl-CS"/>
        </w:rPr>
        <w:t xml:space="preserve">Доказ: </w:t>
      </w:r>
      <w:r w:rsidRPr="00396048">
        <w:rPr>
          <w:rFonts w:cstheme="minorHAnsi"/>
          <w:sz w:val="24"/>
          <w:szCs w:val="24"/>
          <w:lang w:val="ru-RU"/>
        </w:rPr>
        <w:t xml:space="preserve">да располаже довољним кадровским капацитетом: </w:t>
      </w:r>
    </w:p>
    <w:p w:rsidR="00396048" w:rsidRPr="00396048" w:rsidRDefault="00396048" w:rsidP="00396048">
      <w:pPr>
        <w:pStyle w:val="ListParagraph"/>
        <w:tabs>
          <w:tab w:val="left" w:pos="709"/>
        </w:tabs>
        <w:ind w:left="1418"/>
        <w:rPr>
          <w:rFonts w:cstheme="minorHAnsi"/>
          <w:b/>
          <w:sz w:val="24"/>
          <w:szCs w:val="24"/>
          <w:u w:val="single"/>
          <w:lang w:val="ru-RU"/>
        </w:rPr>
      </w:pPr>
      <w:r w:rsidRPr="00396048">
        <w:rPr>
          <w:rFonts w:cstheme="minorHAnsi"/>
          <w:b/>
          <w:sz w:val="24"/>
          <w:szCs w:val="24"/>
          <w:u w:val="single"/>
          <w:lang w:val="ru-RU"/>
        </w:rPr>
        <w:t>За запослене:</w:t>
      </w:r>
    </w:p>
    <w:p w:rsidR="00396048" w:rsidRPr="00396048" w:rsidRDefault="00396048" w:rsidP="00396048">
      <w:pPr>
        <w:pStyle w:val="ListParagraph"/>
        <w:tabs>
          <w:tab w:val="left" w:pos="709"/>
        </w:tabs>
        <w:ind w:left="709"/>
        <w:jc w:val="both"/>
        <w:rPr>
          <w:rFonts w:eastAsia="Times New Roman" w:cstheme="minorHAnsi"/>
          <w:bCs/>
          <w:noProof/>
          <w:sz w:val="24"/>
          <w:szCs w:val="24"/>
          <w:lang w:val="sr-Cyrl-CS" w:eastAsia="sr-Latn-CS"/>
        </w:rPr>
      </w:pPr>
      <w:r w:rsidRPr="00396048">
        <w:rPr>
          <w:rFonts w:eastAsia="Times New Roman" w:cstheme="minorHAnsi"/>
          <w:bCs/>
          <w:noProof/>
          <w:sz w:val="24"/>
          <w:szCs w:val="24"/>
          <w:lang w:val="en-US" w:eastAsia="sr-Latn-CS"/>
        </w:rPr>
        <w:t xml:space="preserve">да има минимум </w:t>
      </w:r>
      <w:r w:rsidRPr="00396048">
        <w:rPr>
          <w:rFonts w:eastAsia="Times New Roman" w:cstheme="minorHAnsi"/>
          <w:bCs/>
          <w:noProof/>
          <w:sz w:val="24"/>
          <w:szCs w:val="24"/>
          <w:lang w:val="sr-Cyrl-CS" w:eastAsia="sr-Latn-CS"/>
        </w:rPr>
        <w:t xml:space="preserve">15 </w:t>
      </w:r>
      <w:r w:rsidRPr="00396048">
        <w:rPr>
          <w:rFonts w:eastAsia="Times New Roman" w:cstheme="minorHAnsi"/>
          <w:bCs/>
          <w:noProof/>
          <w:sz w:val="24"/>
          <w:szCs w:val="24"/>
          <w:lang w:val="en-US" w:eastAsia="sr-Latn-CS"/>
        </w:rPr>
        <w:t xml:space="preserve">запослених у радни однос на неодређено време који ће бити директни извршиоци радова који су предмет </w:t>
      </w:r>
      <w:r w:rsidRPr="00396048">
        <w:rPr>
          <w:rFonts w:eastAsia="Times New Roman" w:cstheme="minorHAnsi"/>
          <w:bCs/>
          <w:noProof/>
          <w:sz w:val="24"/>
          <w:szCs w:val="24"/>
          <w:lang w:val="sr-Cyrl-CS" w:eastAsia="sr-Latn-CS"/>
        </w:rPr>
        <w:t>јавне набавке</w:t>
      </w:r>
      <w:r w:rsidRPr="00396048">
        <w:rPr>
          <w:rFonts w:eastAsia="Times New Roman" w:cstheme="minorHAnsi"/>
          <w:bCs/>
          <w:noProof/>
          <w:sz w:val="24"/>
          <w:szCs w:val="24"/>
          <w:lang w:val="en-US" w:eastAsia="sr-Latn-CS"/>
        </w:rPr>
        <w:t xml:space="preserve"> или да има минимум </w:t>
      </w:r>
      <w:r>
        <w:rPr>
          <w:rFonts w:eastAsia="Times New Roman" w:cstheme="minorHAnsi"/>
          <w:bCs/>
          <w:noProof/>
          <w:sz w:val="24"/>
          <w:szCs w:val="24"/>
          <w:lang w:val="sr-Cyrl-CS" w:eastAsia="sr-Latn-CS"/>
        </w:rPr>
        <w:t>15</w:t>
      </w:r>
      <w:r w:rsidRPr="00396048">
        <w:rPr>
          <w:rFonts w:eastAsia="Times New Roman" w:cstheme="minorHAnsi"/>
          <w:bCs/>
          <w:noProof/>
          <w:sz w:val="24"/>
          <w:szCs w:val="24"/>
          <w:lang w:val="sr-Cyrl-CS" w:eastAsia="sr-Latn-CS"/>
        </w:rPr>
        <w:t xml:space="preserve"> </w:t>
      </w:r>
      <w:r w:rsidRPr="00396048">
        <w:rPr>
          <w:rFonts w:eastAsia="Times New Roman" w:cstheme="minorHAnsi"/>
          <w:bCs/>
          <w:noProof/>
          <w:sz w:val="24"/>
          <w:szCs w:val="24"/>
          <w:lang w:val="en-US" w:eastAsia="sr-Latn-CS"/>
        </w:rPr>
        <w:t xml:space="preserve">ангажованих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396048">
        <w:rPr>
          <w:rFonts w:eastAsia="Times New Roman" w:cstheme="minorHAnsi"/>
          <w:bCs/>
          <w:noProof/>
          <w:sz w:val="24"/>
          <w:szCs w:val="24"/>
          <w:lang w:val="sr-Cyrl-CS" w:eastAsia="sr-Latn-CS"/>
        </w:rPr>
        <w:t>јавне набавке,</w:t>
      </w:r>
    </w:p>
    <w:p w:rsidR="00396048" w:rsidRPr="00396048" w:rsidRDefault="00396048" w:rsidP="00396048">
      <w:pPr>
        <w:pStyle w:val="ListParagraph"/>
        <w:jc w:val="both"/>
        <w:rPr>
          <w:rFonts w:cstheme="minorHAnsi"/>
          <w:sz w:val="24"/>
          <w:szCs w:val="24"/>
          <w:lang w:val="sr-Cyrl-CS"/>
        </w:rPr>
      </w:pPr>
      <w:r w:rsidRPr="00396048">
        <w:rPr>
          <w:rFonts w:cstheme="minorHAnsi"/>
          <w:sz w:val="24"/>
          <w:szCs w:val="24"/>
          <w:lang w:val="sr-Cyrl-CS"/>
        </w:rPr>
        <w:t xml:space="preserve">а што се доказује достављањем следећих доказа– </w:t>
      </w:r>
      <w:r w:rsidRPr="00396048">
        <w:rPr>
          <w:rFonts w:cstheme="minorHAnsi"/>
          <w:sz w:val="24"/>
          <w:szCs w:val="24"/>
          <w:lang w:val="ru-RU"/>
        </w:rPr>
        <w:t>Обрасци из Конкурсне документације</w:t>
      </w:r>
      <w:r w:rsidRPr="00396048">
        <w:rPr>
          <w:rFonts w:cstheme="minorHAnsi"/>
          <w:sz w:val="24"/>
          <w:szCs w:val="24"/>
          <w:lang w:val="sr-Cyrl-CS"/>
        </w:rPr>
        <w:t xml:space="preserve">, уз који се прилаже: за све запослене </w:t>
      </w:r>
      <w:r w:rsidRPr="00396048">
        <w:rPr>
          <w:rFonts w:cstheme="minorHAnsi"/>
          <w:sz w:val="24"/>
          <w:szCs w:val="24"/>
          <w:lang w:val="en-US"/>
        </w:rPr>
        <w:t xml:space="preserve">у </w:t>
      </w:r>
      <w:proofErr w:type="spellStart"/>
      <w:r w:rsidRPr="00396048">
        <w:rPr>
          <w:rFonts w:cstheme="minorHAnsi"/>
          <w:sz w:val="24"/>
          <w:szCs w:val="24"/>
          <w:lang w:val="en-US"/>
        </w:rPr>
        <w:t>радни</w:t>
      </w:r>
      <w:proofErr w:type="spellEnd"/>
      <w:r w:rsidRPr="00396048">
        <w:rPr>
          <w:rFonts w:cstheme="minorHAnsi"/>
          <w:sz w:val="24"/>
          <w:szCs w:val="24"/>
          <w:lang w:val="en-US"/>
        </w:rPr>
        <w:t xml:space="preserve"> </w:t>
      </w:r>
      <w:proofErr w:type="spellStart"/>
      <w:r w:rsidRPr="00396048">
        <w:rPr>
          <w:rFonts w:cstheme="minorHAnsi"/>
          <w:sz w:val="24"/>
          <w:szCs w:val="24"/>
          <w:lang w:val="en-US"/>
        </w:rPr>
        <w:t>однос</w:t>
      </w:r>
      <w:proofErr w:type="spellEnd"/>
      <w:r w:rsidRPr="00396048">
        <w:rPr>
          <w:rFonts w:cstheme="minorHAnsi"/>
          <w:sz w:val="24"/>
          <w:szCs w:val="24"/>
          <w:lang w:val="en-US"/>
        </w:rPr>
        <w:t xml:space="preserve"> </w:t>
      </w:r>
      <w:proofErr w:type="spellStart"/>
      <w:r w:rsidRPr="00396048">
        <w:rPr>
          <w:rFonts w:cstheme="minorHAnsi"/>
          <w:sz w:val="24"/>
          <w:szCs w:val="24"/>
          <w:lang w:val="en-US"/>
        </w:rPr>
        <w:t>на</w:t>
      </w:r>
      <w:proofErr w:type="spellEnd"/>
      <w:r w:rsidRPr="00396048">
        <w:rPr>
          <w:rFonts w:cstheme="minorHAnsi"/>
          <w:sz w:val="24"/>
          <w:szCs w:val="24"/>
          <w:lang w:val="en-US"/>
        </w:rPr>
        <w:t xml:space="preserve"> </w:t>
      </w:r>
      <w:proofErr w:type="spellStart"/>
      <w:r w:rsidRPr="00396048">
        <w:rPr>
          <w:rFonts w:cstheme="minorHAnsi"/>
          <w:sz w:val="24"/>
          <w:szCs w:val="24"/>
          <w:lang w:val="en-US"/>
        </w:rPr>
        <w:t>неодређено</w:t>
      </w:r>
      <w:proofErr w:type="spellEnd"/>
      <w:r w:rsidRPr="00396048">
        <w:rPr>
          <w:rFonts w:cstheme="minorHAnsi"/>
          <w:sz w:val="24"/>
          <w:szCs w:val="24"/>
          <w:lang w:val="en-US"/>
        </w:rPr>
        <w:t xml:space="preserve"> </w:t>
      </w:r>
    </w:p>
    <w:p w:rsidR="00396048" w:rsidRDefault="00396048" w:rsidP="00396048">
      <w:pPr>
        <w:pStyle w:val="ListParagraph"/>
        <w:jc w:val="both"/>
        <w:rPr>
          <w:rFonts w:cstheme="minorHAnsi"/>
          <w:sz w:val="24"/>
          <w:szCs w:val="24"/>
          <w:lang w:val="sr-Cyrl-CS"/>
        </w:rPr>
      </w:pPr>
      <w:proofErr w:type="spellStart"/>
      <w:proofErr w:type="gramStart"/>
      <w:r w:rsidRPr="00396048">
        <w:rPr>
          <w:rFonts w:cstheme="minorHAnsi"/>
          <w:sz w:val="24"/>
          <w:szCs w:val="24"/>
          <w:lang w:val="en-US"/>
        </w:rPr>
        <w:t>време</w:t>
      </w:r>
      <w:proofErr w:type="spellEnd"/>
      <w:proofErr w:type="gramEnd"/>
      <w:r w:rsidRPr="00396048">
        <w:rPr>
          <w:rFonts w:cstheme="minorHAnsi"/>
          <w:sz w:val="24"/>
          <w:szCs w:val="24"/>
          <w:lang w:val="en-US"/>
        </w:rPr>
        <w:t xml:space="preserve"> </w:t>
      </w:r>
      <w:r w:rsidRPr="00396048">
        <w:rPr>
          <w:rFonts w:cstheme="minorHAnsi"/>
          <w:sz w:val="24"/>
          <w:szCs w:val="24"/>
          <w:lang w:val="sr-Cyrl-CS"/>
        </w:rPr>
        <w:t>који ће бити директни извршиоци радова који су предмет јавне набавке достављају се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396048">
        <w:rPr>
          <w:rFonts w:cstheme="minorHAnsi"/>
          <w:sz w:val="24"/>
          <w:szCs w:val="24"/>
          <w:lang w:val="en-US"/>
        </w:rPr>
        <w:t xml:space="preserve">а </w:t>
      </w:r>
      <w:proofErr w:type="spellStart"/>
      <w:r w:rsidRPr="00396048">
        <w:rPr>
          <w:rFonts w:cstheme="minorHAnsi"/>
          <w:sz w:val="24"/>
          <w:szCs w:val="24"/>
          <w:lang w:val="en-US"/>
        </w:rPr>
        <w:t>лица</w:t>
      </w:r>
      <w:proofErr w:type="spellEnd"/>
      <w:r w:rsidRPr="00396048">
        <w:rPr>
          <w:rFonts w:cstheme="minorHAnsi"/>
          <w:sz w:val="24"/>
          <w:szCs w:val="24"/>
          <w:lang w:val="en-US"/>
        </w:rPr>
        <w:t xml:space="preserve"> </w:t>
      </w:r>
      <w:proofErr w:type="spellStart"/>
      <w:r w:rsidRPr="00396048">
        <w:rPr>
          <w:rFonts w:cstheme="minorHAnsi"/>
          <w:sz w:val="24"/>
          <w:szCs w:val="24"/>
          <w:lang w:val="en-US"/>
        </w:rPr>
        <w:t>која</w:t>
      </w:r>
      <w:proofErr w:type="spellEnd"/>
      <w:r w:rsidRPr="00396048">
        <w:rPr>
          <w:rFonts w:cstheme="minorHAnsi"/>
          <w:sz w:val="24"/>
          <w:szCs w:val="24"/>
          <w:lang w:val="en-US"/>
        </w:rPr>
        <w:t xml:space="preserve"> </w:t>
      </w:r>
      <w:proofErr w:type="spellStart"/>
      <w:r w:rsidRPr="00396048">
        <w:rPr>
          <w:rFonts w:cstheme="minorHAnsi"/>
          <w:sz w:val="24"/>
          <w:szCs w:val="24"/>
          <w:lang w:val="en-US"/>
        </w:rPr>
        <w:t>се</w:t>
      </w:r>
      <w:proofErr w:type="spellEnd"/>
      <w:r w:rsidRPr="00396048">
        <w:rPr>
          <w:rFonts w:cstheme="minorHAnsi"/>
          <w:sz w:val="24"/>
          <w:szCs w:val="24"/>
          <w:lang w:val="en-US"/>
        </w:rPr>
        <w:t xml:space="preserve"> </w:t>
      </w:r>
      <w:proofErr w:type="spellStart"/>
      <w:r w:rsidRPr="00396048">
        <w:rPr>
          <w:rFonts w:cstheme="minorHAnsi"/>
          <w:sz w:val="24"/>
          <w:szCs w:val="24"/>
          <w:lang w:val="en-US"/>
        </w:rPr>
        <w:t>ангажују</w:t>
      </w:r>
      <w:proofErr w:type="spellEnd"/>
      <w:r w:rsidRPr="00396048">
        <w:rPr>
          <w:rFonts w:cstheme="minorHAnsi"/>
          <w:sz w:val="24"/>
          <w:szCs w:val="24"/>
          <w:lang w:val="en-US"/>
        </w:rPr>
        <w:t xml:space="preserve"> </w:t>
      </w:r>
      <w:proofErr w:type="spellStart"/>
      <w:r w:rsidRPr="00396048">
        <w:rPr>
          <w:rFonts w:cstheme="minorHAnsi"/>
          <w:sz w:val="24"/>
          <w:szCs w:val="24"/>
          <w:lang w:val="en-US"/>
        </w:rPr>
        <w:t>по</w:t>
      </w:r>
      <w:proofErr w:type="spellEnd"/>
      <w:r w:rsidRPr="00396048">
        <w:rPr>
          <w:rFonts w:cstheme="minorHAnsi"/>
          <w:sz w:val="24"/>
          <w:szCs w:val="24"/>
          <w:lang w:val="en-US"/>
        </w:rPr>
        <w:t xml:space="preserve"> </w:t>
      </w:r>
      <w:proofErr w:type="spellStart"/>
      <w:r w:rsidRPr="00396048">
        <w:rPr>
          <w:rFonts w:cstheme="minorHAnsi"/>
          <w:sz w:val="24"/>
          <w:szCs w:val="24"/>
          <w:lang w:val="en-US"/>
        </w:rPr>
        <w:t>основу</w:t>
      </w:r>
      <w:proofErr w:type="spellEnd"/>
      <w:r w:rsidRPr="00396048">
        <w:rPr>
          <w:rFonts w:cstheme="minorHAnsi"/>
          <w:sz w:val="24"/>
          <w:szCs w:val="24"/>
          <w:lang w:val="en-US"/>
        </w:rPr>
        <w:t xml:space="preserve"> </w:t>
      </w:r>
      <w:proofErr w:type="spellStart"/>
      <w:r w:rsidRPr="00396048">
        <w:rPr>
          <w:rFonts w:cstheme="minorHAnsi"/>
          <w:sz w:val="24"/>
          <w:szCs w:val="24"/>
          <w:lang w:val="en-US"/>
        </w:rPr>
        <w:t>Уговора</w:t>
      </w:r>
      <w:proofErr w:type="spellEnd"/>
      <w:r w:rsidRPr="00396048">
        <w:rPr>
          <w:rFonts w:cstheme="minorHAnsi"/>
          <w:sz w:val="24"/>
          <w:szCs w:val="24"/>
          <w:lang w:val="en-US"/>
        </w:rPr>
        <w:t xml:space="preserve"> о </w:t>
      </w:r>
      <w:proofErr w:type="spellStart"/>
      <w:r w:rsidRPr="00396048">
        <w:rPr>
          <w:rFonts w:cstheme="minorHAnsi"/>
          <w:sz w:val="24"/>
          <w:szCs w:val="24"/>
          <w:lang w:val="en-US"/>
        </w:rPr>
        <w:t>допунском</w:t>
      </w:r>
      <w:proofErr w:type="spellEnd"/>
      <w:r w:rsidRPr="00396048">
        <w:rPr>
          <w:rFonts w:cstheme="minorHAnsi"/>
          <w:sz w:val="24"/>
          <w:szCs w:val="24"/>
          <w:lang w:val="en-US"/>
        </w:rPr>
        <w:t xml:space="preserve"> </w:t>
      </w:r>
      <w:proofErr w:type="spellStart"/>
      <w:r w:rsidRPr="00396048">
        <w:rPr>
          <w:rFonts w:cstheme="minorHAnsi"/>
          <w:sz w:val="24"/>
          <w:szCs w:val="24"/>
          <w:lang w:val="en-US"/>
        </w:rPr>
        <w:t>раду</w:t>
      </w:r>
      <w:proofErr w:type="spellEnd"/>
      <w:r w:rsidRPr="00396048">
        <w:rPr>
          <w:rFonts w:cstheme="minorHAnsi"/>
          <w:sz w:val="24"/>
          <w:szCs w:val="24"/>
          <w:lang w:val="en-US"/>
        </w:rPr>
        <w:t xml:space="preserve"> </w:t>
      </w:r>
      <w:proofErr w:type="spellStart"/>
      <w:r w:rsidRPr="00396048">
        <w:rPr>
          <w:rFonts w:cstheme="minorHAnsi"/>
          <w:sz w:val="24"/>
          <w:szCs w:val="24"/>
          <w:lang w:val="en-US"/>
        </w:rPr>
        <w:t>или</w:t>
      </w:r>
      <w:proofErr w:type="spellEnd"/>
      <w:r w:rsidRPr="00396048">
        <w:rPr>
          <w:rFonts w:cstheme="minorHAnsi"/>
          <w:sz w:val="24"/>
          <w:szCs w:val="24"/>
          <w:lang w:val="en-US"/>
        </w:rPr>
        <w:t xml:space="preserve"> </w:t>
      </w:r>
      <w:proofErr w:type="spellStart"/>
      <w:r w:rsidRPr="00396048">
        <w:rPr>
          <w:rFonts w:cstheme="minorHAnsi"/>
          <w:sz w:val="24"/>
          <w:szCs w:val="24"/>
          <w:lang w:val="en-US"/>
        </w:rPr>
        <w:t>Уговора</w:t>
      </w:r>
      <w:proofErr w:type="spellEnd"/>
      <w:r w:rsidRPr="00396048">
        <w:rPr>
          <w:rFonts w:cstheme="minorHAnsi"/>
          <w:sz w:val="24"/>
          <w:szCs w:val="24"/>
          <w:lang w:val="en-US"/>
        </w:rPr>
        <w:t xml:space="preserve"> о </w:t>
      </w:r>
      <w:proofErr w:type="spellStart"/>
      <w:r w:rsidRPr="00396048">
        <w:rPr>
          <w:rFonts w:cstheme="minorHAnsi"/>
          <w:sz w:val="24"/>
          <w:szCs w:val="24"/>
          <w:lang w:val="en-US"/>
        </w:rPr>
        <w:t>обављању</w:t>
      </w:r>
      <w:proofErr w:type="spellEnd"/>
      <w:r w:rsidRPr="00396048">
        <w:rPr>
          <w:rFonts w:cstheme="minorHAnsi"/>
          <w:sz w:val="24"/>
          <w:szCs w:val="24"/>
          <w:lang w:val="en-US"/>
        </w:rPr>
        <w:t xml:space="preserve"> </w:t>
      </w:r>
      <w:proofErr w:type="spellStart"/>
      <w:r w:rsidRPr="00396048">
        <w:rPr>
          <w:rFonts w:cstheme="minorHAnsi"/>
          <w:sz w:val="24"/>
          <w:szCs w:val="24"/>
          <w:lang w:val="en-US"/>
        </w:rPr>
        <w:t>повремених</w:t>
      </w:r>
      <w:proofErr w:type="spellEnd"/>
      <w:r w:rsidRPr="00396048">
        <w:rPr>
          <w:rFonts w:cstheme="minorHAnsi"/>
          <w:sz w:val="24"/>
          <w:szCs w:val="24"/>
          <w:lang w:val="en-US"/>
        </w:rPr>
        <w:t xml:space="preserve"> и </w:t>
      </w:r>
      <w:proofErr w:type="spellStart"/>
      <w:r w:rsidRPr="00396048">
        <w:rPr>
          <w:rFonts w:cstheme="minorHAnsi"/>
          <w:sz w:val="24"/>
          <w:szCs w:val="24"/>
          <w:lang w:val="en-US"/>
        </w:rPr>
        <w:t>привремених</w:t>
      </w:r>
      <w:proofErr w:type="spellEnd"/>
      <w:r w:rsidRPr="00396048">
        <w:rPr>
          <w:rFonts w:cstheme="minorHAnsi"/>
          <w:sz w:val="24"/>
          <w:szCs w:val="24"/>
          <w:lang w:val="en-US"/>
        </w:rPr>
        <w:t xml:space="preserve"> </w:t>
      </w:r>
      <w:proofErr w:type="spellStart"/>
      <w:r w:rsidRPr="00396048">
        <w:rPr>
          <w:rFonts w:cstheme="minorHAnsi"/>
          <w:sz w:val="24"/>
          <w:szCs w:val="24"/>
          <w:lang w:val="en-US"/>
        </w:rPr>
        <w:t>послова</w:t>
      </w:r>
      <w:proofErr w:type="spellEnd"/>
      <w:r w:rsidRPr="00396048">
        <w:rPr>
          <w:rFonts w:cstheme="minorHAnsi"/>
          <w:sz w:val="24"/>
          <w:szCs w:val="24"/>
          <w:lang w:val="en-US"/>
        </w:rPr>
        <w:t xml:space="preserve"> и </w:t>
      </w:r>
      <w:proofErr w:type="spellStart"/>
      <w:r w:rsidRPr="00396048">
        <w:rPr>
          <w:rFonts w:cstheme="minorHAnsi"/>
          <w:sz w:val="24"/>
          <w:szCs w:val="24"/>
          <w:lang w:val="en-US"/>
        </w:rPr>
        <w:t>која</w:t>
      </w:r>
      <w:proofErr w:type="spellEnd"/>
      <w:r w:rsidRPr="00396048">
        <w:rPr>
          <w:rFonts w:cstheme="minorHAnsi"/>
          <w:sz w:val="24"/>
          <w:szCs w:val="24"/>
          <w:lang w:val="en-US"/>
        </w:rPr>
        <w:t xml:space="preserve"> </w:t>
      </w:r>
      <w:proofErr w:type="spellStart"/>
      <w:r w:rsidRPr="00396048">
        <w:rPr>
          <w:rFonts w:cstheme="minorHAnsi"/>
          <w:sz w:val="24"/>
          <w:szCs w:val="24"/>
          <w:lang w:val="en-US"/>
        </w:rPr>
        <w:t>ће</w:t>
      </w:r>
      <w:proofErr w:type="spellEnd"/>
      <w:r w:rsidRPr="00396048">
        <w:rPr>
          <w:rFonts w:cstheme="minorHAnsi"/>
          <w:sz w:val="24"/>
          <w:szCs w:val="24"/>
          <w:lang w:val="en-US"/>
        </w:rPr>
        <w:t xml:space="preserve"> </w:t>
      </w:r>
      <w:proofErr w:type="spellStart"/>
      <w:r w:rsidRPr="00396048">
        <w:rPr>
          <w:rFonts w:cstheme="minorHAnsi"/>
          <w:sz w:val="24"/>
          <w:szCs w:val="24"/>
          <w:lang w:val="en-US"/>
        </w:rPr>
        <w:t>бити</w:t>
      </w:r>
      <w:proofErr w:type="spellEnd"/>
      <w:r w:rsidRPr="00396048">
        <w:rPr>
          <w:rFonts w:cstheme="minorHAnsi"/>
          <w:sz w:val="24"/>
          <w:szCs w:val="24"/>
          <w:lang w:val="en-US"/>
        </w:rPr>
        <w:t xml:space="preserve"> </w:t>
      </w:r>
      <w:proofErr w:type="spellStart"/>
      <w:r w:rsidRPr="00396048">
        <w:rPr>
          <w:rFonts w:cstheme="minorHAnsi"/>
          <w:sz w:val="24"/>
          <w:szCs w:val="24"/>
          <w:lang w:val="en-US"/>
        </w:rPr>
        <w:t>директни</w:t>
      </w:r>
      <w:proofErr w:type="spellEnd"/>
      <w:r w:rsidRPr="00396048">
        <w:rPr>
          <w:rFonts w:cstheme="minorHAnsi"/>
          <w:sz w:val="24"/>
          <w:szCs w:val="24"/>
          <w:lang w:val="en-US"/>
        </w:rPr>
        <w:t xml:space="preserve"> </w:t>
      </w:r>
      <w:proofErr w:type="spellStart"/>
      <w:r w:rsidRPr="00396048">
        <w:rPr>
          <w:rFonts w:cstheme="minorHAnsi"/>
          <w:sz w:val="24"/>
          <w:szCs w:val="24"/>
          <w:lang w:val="en-US"/>
        </w:rPr>
        <w:t>извршиоци</w:t>
      </w:r>
      <w:proofErr w:type="spellEnd"/>
      <w:r w:rsidRPr="00396048">
        <w:rPr>
          <w:rFonts w:cstheme="minorHAnsi"/>
          <w:sz w:val="24"/>
          <w:szCs w:val="24"/>
          <w:lang w:val="en-US"/>
        </w:rPr>
        <w:t xml:space="preserve"> </w:t>
      </w:r>
      <w:proofErr w:type="spellStart"/>
      <w:r w:rsidRPr="00396048">
        <w:rPr>
          <w:rFonts w:cstheme="minorHAnsi"/>
          <w:sz w:val="24"/>
          <w:szCs w:val="24"/>
          <w:lang w:val="en-US"/>
        </w:rPr>
        <w:t>радова</w:t>
      </w:r>
      <w:proofErr w:type="spellEnd"/>
      <w:r w:rsidRPr="00396048">
        <w:rPr>
          <w:rFonts w:cstheme="minorHAnsi"/>
          <w:sz w:val="24"/>
          <w:szCs w:val="24"/>
          <w:lang w:val="en-US"/>
        </w:rPr>
        <w:t xml:space="preserve"> </w:t>
      </w:r>
      <w:proofErr w:type="spellStart"/>
      <w:r w:rsidRPr="00396048">
        <w:rPr>
          <w:rFonts w:cstheme="minorHAnsi"/>
          <w:sz w:val="24"/>
          <w:szCs w:val="24"/>
          <w:lang w:val="en-US"/>
        </w:rPr>
        <w:t>који</w:t>
      </w:r>
      <w:proofErr w:type="spellEnd"/>
      <w:r w:rsidRPr="00396048">
        <w:rPr>
          <w:rFonts w:cstheme="minorHAnsi"/>
          <w:sz w:val="24"/>
          <w:szCs w:val="24"/>
          <w:lang w:val="en-US"/>
        </w:rPr>
        <w:t xml:space="preserve"> </w:t>
      </w:r>
      <w:proofErr w:type="spellStart"/>
      <w:r w:rsidRPr="00396048">
        <w:rPr>
          <w:rFonts w:cstheme="minorHAnsi"/>
          <w:sz w:val="24"/>
          <w:szCs w:val="24"/>
          <w:lang w:val="en-US"/>
        </w:rPr>
        <w:t>су</w:t>
      </w:r>
      <w:proofErr w:type="spellEnd"/>
      <w:r w:rsidRPr="00396048">
        <w:rPr>
          <w:rFonts w:cstheme="minorHAnsi"/>
          <w:sz w:val="24"/>
          <w:szCs w:val="24"/>
          <w:lang w:val="en-US"/>
        </w:rPr>
        <w:t xml:space="preserve"> </w:t>
      </w:r>
      <w:proofErr w:type="spellStart"/>
      <w:r w:rsidRPr="00396048">
        <w:rPr>
          <w:rFonts w:cstheme="minorHAnsi"/>
          <w:sz w:val="24"/>
          <w:szCs w:val="24"/>
          <w:lang w:val="en-US"/>
        </w:rPr>
        <w:t>предмет</w:t>
      </w:r>
      <w:proofErr w:type="spellEnd"/>
      <w:r w:rsidRPr="00396048">
        <w:rPr>
          <w:rFonts w:cstheme="minorHAnsi"/>
          <w:sz w:val="24"/>
          <w:szCs w:val="24"/>
          <w:lang w:val="en-US"/>
        </w:rPr>
        <w:t xml:space="preserve"> </w:t>
      </w:r>
      <w:proofErr w:type="spellStart"/>
      <w:r w:rsidRPr="00396048">
        <w:rPr>
          <w:rFonts w:cstheme="minorHAnsi"/>
          <w:sz w:val="24"/>
          <w:szCs w:val="24"/>
          <w:lang w:val="en-US"/>
        </w:rPr>
        <w:t>јавне</w:t>
      </w:r>
      <w:proofErr w:type="spellEnd"/>
      <w:r w:rsidRPr="00396048">
        <w:rPr>
          <w:rFonts w:cstheme="minorHAnsi"/>
          <w:sz w:val="24"/>
          <w:szCs w:val="24"/>
          <w:lang w:val="en-US"/>
        </w:rPr>
        <w:t xml:space="preserve"> </w:t>
      </w:r>
      <w:proofErr w:type="spellStart"/>
      <w:r w:rsidRPr="00396048">
        <w:rPr>
          <w:rFonts w:cstheme="minorHAnsi"/>
          <w:sz w:val="24"/>
          <w:szCs w:val="24"/>
          <w:lang w:val="en-US"/>
        </w:rPr>
        <w:t>набавке</w:t>
      </w:r>
      <w:proofErr w:type="spellEnd"/>
      <w:r w:rsidRPr="00396048">
        <w:rPr>
          <w:rFonts w:cstheme="minorHAnsi"/>
          <w:sz w:val="24"/>
          <w:szCs w:val="24"/>
          <w:lang w:val="en-US"/>
        </w:rPr>
        <w:t xml:space="preserve"> </w:t>
      </w:r>
      <w:proofErr w:type="spellStart"/>
      <w:r w:rsidRPr="00396048">
        <w:rPr>
          <w:rFonts w:cstheme="minorHAnsi"/>
          <w:sz w:val="24"/>
          <w:szCs w:val="24"/>
          <w:lang w:val="en-US"/>
        </w:rPr>
        <w:t>као</w:t>
      </w:r>
      <w:proofErr w:type="spellEnd"/>
      <w:r w:rsidRPr="00396048">
        <w:rPr>
          <w:rFonts w:cstheme="minorHAnsi"/>
          <w:sz w:val="24"/>
          <w:szCs w:val="24"/>
          <w:lang w:val="en-US"/>
        </w:rPr>
        <w:t xml:space="preserve"> </w:t>
      </w:r>
      <w:proofErr w:type="spellStart"/>
      <w:r w:rsidRPr="00396048">
        <w:rPr>
          <w:rFonts w:cstheme="minorHAnsi"/>
          <w:sz w:val="24"/>
          <w:szCs w:val="24"/>
          <w:lang w:val="en-US"/>
        </w:rPr>
        <w:t>доказ</w:t>
      </w:r>
      <w:proofErr w:type="spellEnd"/>
      <w:r w:rsidRPr="00396048">
        <w:rPr>
          <w:rFonts w:cstheme="minorHAnsi"/>
          <w:sz w:val="24"/>
          <w:szCs w:val="24"/>
          <w:lang w:val="en-US"/>
        </w:rPr>
        <w:t xml:space="preserve"> </w:t>
      </w:r>
      <w:proofErr w:type="spellStart"/>
      <w:r w:rsidRPr="00396048">
        <w:rPr>
          <w:rFonts w:cstheme="minorHAnsi"/>
          <w:sz w:val="24"/>
          <w:szCs w:val="24"/>
          <w:lang w:val="en-US"/>
        </w:rPr>
        <w:t>се</w:t>
      </w:r>
      <w:proofErr w:type="spellEnd"/>
      <w:r w:rsidRPr="00396048">
        <w:rPr>
          <w:rFonts w:cstheme="minorHAnsi"/>
          <w:sz w:val="24"/>
          <w:szCs w:val="24"/>
          <w:lang w:val="en-US"/>
        </w:rPr>
        <w:t xml:space="preserve"> </w:t>
      </w:r>
      <w:proofErr w:type="spellStart"/>
      <w:r w:rsidRPr="00396048">
        <w:rPr>
          <w:rFonts w:cstheme="minorHAnsi"/>
          <w:sz w:val="24"/>
          <w:szCs w:val="24"/>
          <w:lang w:val="en-US"/>
        </w:rPr>
        <w:t>доставља</w:t>
      </w:r>
      <w:proofErr w:type="spellEnd"/>
      <w:r w:rsidRPr="00396048">
        <w:rPr>
          <w:rFonts w:cstheme="minorHAnsi"/>
          <w:sz w:val="24"/>
          <w:szCs w:val="24"/>
          <w:lang w:val="en-US"/>
        </w:rPr>
        <w:t xml:space="preserve"> </w:t>
      </w:r>
      <w:proofErr w:type="spellStart"/>
      <w:r w:rsidRPr="00396048">
        <w:rPr>
          <w:rFonts w:cstheme="minorHAnsi"/>
          <w:sz w:val="24"/>
          <w:szCs w:val="24"/>
          <w:lang w:val="en-US"/>
        </w:rPr>
        <w:t>копија</w:t>
      </w:r>
      <w:proofErr w:type="spellEnd"/>
      <w:r w:rsidRPr="00396048">
        <w:rPr>
          <w:rFonts w:cstheme="minorHAnsi"/>
          <w:sz w:val="24"/>
          <w:szCs w:val="24"/>
          <w:lang w:val="en-US"/>
        </w:rPr>
        <w:t xml:space="preserve"> </w:t>
      </w:r>
      <w:proofErr w:type="spellStart"/>
      <w:r w:rsidRPr="00396048">
        <w:rPr>
          <w:rFonts w:cstheme="minorHAnsi"/>
          <w:sz w:val="24"/>
          <w:szCs w:val="24"/>
          <w:lang w:val="en-US"/>
        </w:rPr>
        <w:t>Уговора</w:t>
      </w:r>
      <w:proofErr w:type="spellEnd"/>
      <w:r w:rsidRPr="00396048">
        <w:rPr>
          <w:rFonts w:cstheme="minorHAnsi"/>
          <w:sz w:val="24"/>
          <w:szCs w:val="24"/>
          <w:lang w:val="en-US"/>
        </w:rPr>
        <w:t xml:space="preserve"> о </w:t>
      </w:r>
      <w:proofErr w:type="spellStart"/>
      <w:r w:rsidRPr="00396048">
        <w:rPr>
          <w:rFonts w:cstheme="minorHAnsi"/>
          <w:sz w:val="24"/>
          <w:szCs w:val="24"/>
          <w:lang w:val="en-US"/>
        </w:rPr>
        <w:t>допунском</w:t>
      </w:r>
      <w:proofErr w:type="spellEnd"/>
      <w:r w:rsidRPr="00396048">
        <w:rPr>
          <w:rFonts w:cstheme="minorHAnsi"/>
          <w:sz w:val="24"/>
          <w:szCs w:val="24"/>
          <w:lang w:val="en-US"/>
        </w:rPr>
        <w:t xml:space="preserve"> </w:t>
      </w:r>
      <w:proofErr w:type="spellStart"/>
      <w:r w:rsidRPr="00396048">
        <w:rPr>
          <w:rFonts w:cstheme="minorHAnsi"/>
          <w:sz w:val="24"/>
          <w:szCs w:val="24"/>
          <w:lang w:val="en-US"/>
        </w:rPr>
        <w:t>раду</w:t>
      </w:r>
      <w:proofErr w:type="spellEnd"/>
      <w:r w:rsidRPr="00396048">
        <w:rPr>
          <w:rFonts w:cstheme="minorHAnsi"/>
          <w:sz w:val="24"/>
          <w:szCs w:val="24"/>
          <w:lang w:val="en-US"/>
        </w:rPr>
        <w:t xml:space="preserve"> </w:t>
      </w:r>
      <w:proofErr w:type="spellStart"/>
      <w:r w:rsidRPr="00396048">
        <w:rPr>
          <w:rFonts w:cstheme="minorHAnsi"/>
          <w:sz w:val="24"/>
          <w:szCs w:val="24"/>
          <w:lang w:val="en-US"/>
        </w:rPr>
        <w:t>или</w:t>
      </w:r>
      <w:proofErr w:type="spellEnd"/>
      <w:r w:rsidRPr="00396048">
        <w:rPr>
          <w:rFonts w:cstheme="minorHAnsi"/>
          <w:sz w:val="24"/>
          <w:szCs w:val="24"/>
          <w:lang w:val="en-US"/>
        </w:rPr>
        <w:t xml:space="preserve"> </w:t>
      </w:r>
      <w:proofErr w:type="spellStart"/>
      <w:r w:rsidRPr="00396048">
        <w:rPr>
          <w:rFonts w:cstheme="minorHAnsi"/>
          <w:sz w:val="24"/>
          <w:szCs w:val="24"/>
          <w:lang w:val="en-US"/>
        </w:rPr>
        <w:t>копија</w:t>
      </w:r>
      <w:proofErr w:type="spellEnd"/>
      <w:r w:rsidRPr="00396048">
        <w:rPr>
          <w:rFonts w:cstheme="minorHAnsi"/>
          <w:sz w:val="24"/>
          <w:szCs w:val="24"/>
          <w:lang w:val="en-US"/>
        </w:rPr>
        <w:t xml:space="preserve"> </w:t>
      </w:r>
      <w:proofErr w:type="spellStart"/>
      <w:r w:rsidRPr="00396048">
        <w:rPr>
          <w:rFonts w:cstheme="minorHAnsi"/>
          <w:sz w:val="24"/>
          <w:szCs w:val="24"/>
          <w:lang w:val="en-US"/>
        </w:rPr>
        <w:t>Уговора</w:t>
      </w:r>
      <w:proofErr w:type="spellEnd"/>
      <w:r w:rsidRPr="00396048">
        <w:rPr>
          <w:rFonts w:cstheme="minorHAnsi"/>
          <w:sz w:val="24"/>
          <w:szCs w:val="24"/>
          <w:lang w:val="en-US"/>
        </w:rPr>
        <w:t xml:space="preserve"> о </w:t>
      </w:r>
      <w:proofErr w:type="spellStart"/>
      <w:r w:rsidRPr="00396048">
        <w:rPr>
          <w:rFonts w:cstheme="minorHAnsi"/>
          <w:sz w:val="24"/>
          <w:szCs w:val="24"/>
          <w:lang w:val="en-US"/>
        </w:rPr>
        <w:t>обављању</w:t>
      </w:r>
      <w:proofErr w:type="spellEnd"/>
      <w:r w:rsidRPr="00396048">
        <w:rPr>
          <w:rFonts w:cstheme="minorHAnsi"/>
          <w:sz w:val="24"/>
          <w:szCs w:val="24"/>
          <w:lang w:val="en-US"/>
        </w:rPr>
        <w:t xml:space="preserve"> </w:t>
      </w:r>
      <w:proofErr w:type="spellStart"/>
      <w:r w:rsidRPr="00396048">
        <w:rPr>
          <w:rFonts w:cstheme="minorHAnsi"/>
          <w:sz w:val="24"/>
          <w:szCs w:val="24"/>
          <w:lang w:val="en-US"/>
        </w:rPr>
        <w:t>повремених</w:t>
      </w:r>
      <w:proofErr w:type="spellEnd"/>
      <w:r w:rsidRPr="00396048">
        <w:rPr>
          <w:rFonts w:cstheme="minorHAnsi"/>
          <w:sz w:val="24"/>
          <w:szCs w:val="24"/>
          <w:lang w:val="en-US"/>
        </w:rPr>
        <w:t xml:space="preserve"> и </w:t>
      </w:r>
      <w:proofErr w:type="spellStart"/>
      <w:r w:rsidRPr="00396048">
        <w:rPr>
          <w:rFonts w:cstheme="minorHAnsi"/>
          <w:sz w:val="24"/>
          <w:szCs w:val="24"/>
          <w:lang w:val="en-US"/>
        </w:rPr>
        <w:t>привремених</w:t>
      </w:r>
      <w:proofErr w:type="spellEnd"/>
      <w:r w:rsidRPr="00396048">
        <w:rPr>
          <w:rFonts w:cstheme="minorHAnsi"/>
          <w:sz w:val="24"/>
          <w:szCs w:val="24"/>
          <w:lang w:val="en-US"/>
        </w:rPr>
        <w:t xml:space="preserve"> </w:t>
      </w:r>
      <w:proofErr w:type="spellStart"/>
      <w:r w:rsidRPr="00396048">
        <w:rPr>
          <w:rFonts w:cstheme="minorHAnsi"/>
          <w:sz w:val="24"/>
          <w:szCs w:val="24"/>
          <w:lang w:val="en-US"/>
        </w:rPr>
        <w:t>послова</w:t>
      </w:r>
      <w:proofErr w:type="spellEnd"/>
      <w:r w:rsidRPr="00396048">
        <w:rPr>
          <w:rFonts w:cstheme="minorHAnsi"/>
          <w:sz w:val="24"/>
          <w:szCs w:val="24"/>
          <w:lang w:val="sr-Cyrl-CS"/>
        </w:rPr>
        <w:t>.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8B659D" w:rsidRPr="00DD1DD4" w:rsidRDefault="00DD1DD4" w:rsidP="008B659D">
      <w:pPr>
        <w:pStyle w:val="ListParagraph"/>
        <w:numPr>
          <w:ilvl w:val="0"/>
          <w:numId w:val="10"/>
        </w:numPr>
        <w:tabs>
          <w:tab w:val="left" w:pos="1080"/>
        </w:tabs>
        <w:spacing w:after="0" w:line="240" w:lineRule="auto"/>
        <w:ind w:right="283"/>
        <w:jc w:val="both"/>
        <w:rPr>
          <w:sz w:val="24"/>
          <w:szCs w:val="24"/>
          <w:lang w:val="sr-Cyrl-CS"/>
        </w:rPr>
      </w:pPr>
      <w:r>
        <w:rPr>
          <w:sz w:val="24"/>
          <w:szCs w:val="24"/>
          <w:lang w:val="sr-Cyrl-RS"/>
        </w:rPr>
        <w:lastRenderedPageBreak/>
        <w:t>Мења се модел уговора из конкурсне документације, тако што се додаје део који се односи на уговорне казне. У прилогу је измењем модел уговора.</w:t>
      </w:r>
    </w:p>
    <w:p w:rsidR="00DD1DD4" w:rsidRDefault="00DD1DD4" w:rsidP="00DD1DD4">
      <w:pPr>
        <w:pStyle w:val="ListParagraph"/>
        <w:tabs>
          <w:tab w:val="left" w:pos="1080"/>
        </w:tabs>
        <w:spacing w:after="0" w:line="240" w:lineRule="auto"/>
        <w:ind w:left="1080" w:right="283"/>
        <w:jc w:val="both"/>
        <w:rPr>
          <w:sz w:val="24"/>
          <w:szCs w:val="24"/>
          <w:lang w:val="sr-Cyrl-CS"/>
        </w:rPr>
      </w:pPr>
    </w:p>
    <w:p w:rsidR="00DD1DD4" w:rsidRDefault="00DD1DD4" w:rsidP="00DD1DD4">
      <w:pPr>
        <w:pStyle w:val="ListParagraph"/>
        <w:tabs>
          <w:tab w:val="left" w:pos="1080"/>
        </w:tabs>
        <w:spacing w:after="0" w:line="240" w:lineRule="auto"/>
        <w:ind w:left="1080" w:right="283"/>
        <w:jc w:val="both"/>
        <w:rPr>
          <w:sz w:val="24"/>
          <w:szCs w:val="24"/>
          <w:lang w:val="sr-Cyrl-CS"/>
        </w:rPr>
      </w:pPr>
    </w:p>
    <w:p w:rsidR="00DD1DD4" w:rsidRPr="00DD1DD4" w:rsidRDefault="00DD1DD4" w:rsidP="00DD1DD4">
      <w:pPr>
        <w:spacing w:after="0" w:line="240" w:lineRule="auto"/>
        <w:ind w:left="720"/>
        <w:jc w:val="center"/>
        <w:rPr>
          <w:rFonts w:eastAsia="Calibri" w:cstheme="minorHAnsi"/>
          <w:b/>
          <w:sz w:val="24"/>
          <w:szCs w:val="24"/>
          <w:lang w:val="sr-Cyrl-CS"/>
        </w:rPr>
      </w:pPr>
      <w:r w:rsidRPr="00DD1DD4">
        <w:rPr>
          <w:rFonts w:eastAsia="TimesNewRomanPSMT" w:cstheme="minorHAnsi"/>
          <w:b/>
          <w:sz w:val="24"/>
          <w:szCs w:val="24"/>
        </w:rPr>
        <w:t>МОДЕЛ УГОВОРА</w:t>
      </w:r>
    </w:p>
    <w:p w:rsidR="00DD1DD4" w:rsidRPr="00DD1DD4" w:rsidRDefault="00DD1DD4" w:rsidP="00DD1DD4">
      <w:pPr>
        <w:spacing w:after="0" w:line="240" w:lineRule="auto"/>
        <w:rPr>
          <w:rFonts w:eastAsia="TimesNewRomanPSMT" w:cstheme="minorHAnsi"/>
          <w:b/>
          <w:sz w:val="24"/>
          <w:szCs w:val="24"/>
          <w:lang w:val="sr-Cyrl-CS"/>
        </w:rPr>
      </w:pPr>
    </w:p>
    <w:p w:rsidR="00DD1DD4" w:rsidRPr="00DD1DD4" w:rsidRDefault="00DD1DD4" w:rsidP="00DD1DD4">
      <w:pPr>
        <w:spacing w:after="0" w:line="240" w:lineRule="auto"/>
        <w:rPr>
          <w:rFonts w:eastAsia="TimesNewRomanPSMT" w:cstheme="minorHAnsi"/>
          <w:b/>
          <w:sz w:val="24"/>
          <w:szCs w:val="24"/>
          <w:lang w:val="sr-Cyrl-CS"/>
        </w:rPr>
      </w:pPr>
    </w:p>
    <w:p w:rsidR="00DD1DD4" w:rsidRPr="00DD1DD4" w:rsidRDefault="00DD1DD4" w:rsidP="00DD1DD4">
      <w:pPr>
        <w:numPr>
          <w:ilvl w:val="0"/>
          <w:numId w:val="17"/>
        </w:numPr>
        <w:spacing w:after="0" w:line="240" w:lineRule="auto"/>
        <w:jc w:val="both"/>
        <w:rPr>
          <w:rFonts w:eastAsia="Calibri" w:cstheme="minorHAnsi"/>
          <w:sz w:val="24"/>
          <w:szCs w:val="24"/>
          <w:lang w:val="sr-Cyrl-CS"/>
        </w:rPr>
      </w:pPr>
      <w:r w:rsidRPr="00DD1DD4">
        <w:rPr>
          <w:rFonts w:eastAsia="Calibri" w:cstheme="minorHAnsi"/>
          <w:sz w:val="24"/>
          <w:szCs w:val="24"/>
          <w:lang w:val="sr-Cyrl-CS"/>
        </w:rPr>
        <w:t>Модел уговора понуђач је дужан да попуни, овери печатом и потпише, чиме потврђује да је сагласан са садржином модела уговора.</w:t>
      </w:r>
    </w:p>
    <w:p w:rsidR="00DD1DD4" w:rsidRPr="00DD1DD4" w:rsidRDefault="00DD1DD4" w:rsidP="00DD1DD4">
      <w:pPr>
        <w:spacing w:after="0" w:line="240" w:lineRule="auto"/>
        <w:jc w:val="both"/>
        <w:rPr>
          <w:rFonts w:eastAsia="Calibri" w:cstheme="minorHAnsi"/>
          <w:sz w:val="24"/>
          <w:szCs w:val="24"/>
          <w:lang w:val="sr-Cyrl-CS"/>
        </w:rPr>
      </w:pPr>
    </w:p>
    <w:p w:rsidR="00DD1DD4" w:rsidRPr="00DD1DD4" w:rsidRDefault="00DD1DD4" w:rsidP="00DD1DD4">
      <w:pPr>
        <w:numPr>
          <w:ilvl w:val="0"/>
          <w:numId w:val="17"/>
        </w:numPr>
        <w:spacing w:after="0" w:line="240" w:lineRule="auto"/>
        <w:jc w:val="both"/>
        <w:rPr>
          <w:rFonts w:eastAsia="Calibri" w:cstheme="minorHAnsi"/>
          <w:sz w:val="24"/>
          <w:szCs w:val="24"/>
          <w:lang w:val="sr-Cyrl-CS"/>
        </w:rPr>
      </w:pPr>
      <w:r w:rsidRPr="00DD1DD4">
        <w:rPr>
          <w:rFonts w:eastAsia="Calibri" w:cstheme="minorHAnsi"/>
          <w:sz w:val="24"/>
          <w:szCs w:val="24"/>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DD1DD4" w:rsidRPr="00DD1DD4" w:rsidRDefault="00DD1DD4" w:rsidP="00DD1DD4">
      <w:pPr>
        <w:spacing w:after="0" w:line="240" w:lineRule="auto"/>
        <w:jc w:val="both"/>
        <w:rPr>
          <w:rFonts w:eastAsia="Calibri" w:cstheme="minorHAnsi"/>
          <w:sz w:val="24"/>
          <w:szCs w:val="24"/>
          <w:lang w:val="sr-Cyrl-CS"/>
        </w:rPr>
      </w:pPr>
    </w:p>
    <w:p w:rsidR="00DD1DD4" w:rsidRPr="00DD1DD4" w:rsidRDefault="00DD1DD4" w:rsidP="00DD1DD4">
      <w:pPr>
        <w:numPr>
          <w:ilvl w:val="0"/>
          <w:numId w:val="17"/>
        </w:numPr>
        <w:spacing w:after="0" w:line="240" w:lineRule="auto"/>
        <w:jc w:val="both"/>
        <w:rPr>
          <w:rFonts w:eastAsia="Calibri" w:cstheme="minorHAnsi"/>
          <w:sz w:val="24"/>
          <w:szCs w:val="24"/>
          <w:lang w:val="sr-Cyrl-CS"/>
        </w:rPr>
      </w:pPr>
      <w:r w:rsidRPr="00DD1DD4">
        <w:rPr>
          <w:rFonts w:eastAsia="Calibri" w:cstheme="minorHAnsi"/>
          <w:sz w:val="24"/>
          <w:szCs w:val="24"/>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DD1DD4" w:rsidRPr="00DD1DD4" w:rsidRDefault="00DD1DD4" w:rsidP="00DD1DD4">
      <w:pPr>
        <w:spacing w:after="0" w:line="240" w:lineRule="auto"/>
        <w:ind w:left="720"/>
        <w:jc w:val="both"/>
        <w:rPr>
          <w:rFonts w:eastAsia="Calibri" w:cstheme="minorHAnsi"/>
          <w:sz w:val="24"/>
          <w:szCs w:val="24"/>
          <w:lang w:val="sr-Cyrl-CS"/>
        </w:rPr>
      </w:pPr>
    </w:p>
    <w:p w:rsidR="00DD1DD4" w:rsidRPr="00DD1DD4" w:rsidRDefault="00DD1DD4" w:rsidP="00DD1DD4">
      <w:pPr>
        <w:numPr>
          <w:ilvl w:val="0"/>
          <w:numId w:val="17"/>
        </w:numPr>
        <w:spacing w:after="0" w:line="240" w:lineRule="auto"/>
        <w:jc w:val="both"/>
        <w:rPr>
          <w:rFonts w:eastAsia="Calibri" w:cstheme="minorHAnsi"/>
          <w:sz w:val="24"/>
          <w:szCs w:val="24"/>
          <w:lang w:val="sr-Cyrl-CS"/>
        </w:rPr>
      </w:pPr>
      <w:r w:rsidRPr="00DD1DD4">
        <w:rPr>
          <w:rFonts w:eastAsia="Calibri" w:cstheme="minorHAnsi"/>
          <w:sz w:val="24"/>
          <w:szCs w:val="24"/>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Default="00DD1DD4" w:rsidP="00DD1DD4">
      <w:pPr>
        <w:spacing w:after="0" w:line="240" w:lineRule="auto"/>
        <w:ind w:left="720"/>
        <w:rPr>
          <w:rFonts w:eastAsia="Calibri" w:cstheme="minorHAnsi"/>
          <w:sz w:val="24"/>
          <w:szCs w:val="24"/>
          <w:lang w:val="sr-Cyrl-CS"/>
        </w:rPr>
      </w:pPr>
    </w:p>
    <w:p w:rsidR="00DD1DD4" w:rsidRPr="00DD1DD4" w:rsidRDefault="00DD1DD4" w:rsidP="00DD1DD4">
      <w:pPr>
        <w:spacing w:after="0" w:line="240" w:lineRule="auto"/>
        <w:ind w:left="720"/>
        <w:rPr>
          <w:rFonts w:eastAsia="Calibri" w:cstheme="minorHAnsi"/>
          <w:sz w:val="24"/>
          <w:szCs w:val="24"/>
          <w:lang w:val="sr-Cyrl-CS"/>
        </w:rPr>
      </w:pPr>
    </w:p>
    <w:p w:rsidR="008B659D" w:rsidRDefault="008B659D" w:rsidP="008B659D">
      <w:pPr>
        <w:pStyle w:val="ListParagraph"/>
        <w:tabs>
          <w:tab w:val="left" w:pos="1080"/>
        </w:tabs>
        <w:spacing w:after="0" w:line="240" w:lineRule="auto"/>
        <w:ind w:left="1080" w:right="283"/>
        <w:jc w:val="both"/>
        <w:rPr>
          <w:sz w:val="24"/>
          <w:szCs w:val="24"/>
          <w:lang w:val="sr-Cyrl-CS"/>
        </w:rPr>
      </w:pPr>
    </w:p>
    <w:p w:rsidR="008B659D" w:rsidRPr="008B659D" w:rsidRDefault="008B659D" w:rsidP="008B659D">
      <w:pPr>
        <w:spacing w:after="0" w:line="240" w:lineRule="auto"/>
        <w:ind w:left="709"/>
        <w:jc w:val="center"/>
        <w:rPr>
          <w:rFonts w:eastAsia="Calibri" w:cstheme="minorHAnsi"/>
          <w:b/>
          <w:sz w:val="24"/>
          <w:szCs w:val="24"/>
          <w:lang w:val="sr-Cyrl-CS"/>
        </w:rPr>
      </w:pPr>
      <w:r w:rsidRPr="008B659D">
        <w:rPr>
          <w:rFonts w:eastAsia="Calibri" w:cstheme="minorHAnsi"/>
          <w:b/>
          <w:sz w:val="24"/>
          <w:szCs w:val="24"/>
          <w:lang w:val="sl-SI"/>
        </w:rPr>
        <w:lastRenderedPageBreak/>
        <w:t>МОДЕЛ</w:t>
      </w:r>
    </w:p>
    <w:p w:rsidR="008B659D" w:rsidRPr="008B659D" w:rsidRDefault="008B659D" w:rsidP="008B659D">
      <w:pPr>
        <w:spacing w:after="0" w:line="240" w:lineRule="auto"/>
        <w:ind w:left="709"/>
        <w:jc w:val="center"/>
        <w:rPr>
          <w:rFonts w:eastAsia="Calibri" w:cstheme="minorHAnsi"/>
          <w:b/>
          <w:sz w:val="24"/>
          <w:szCs w:val="24"/>
          <w:lang w:val="sr-Cyrl-CS"/>
        </w:rPr>
      </w:pPr>
      <w:r w:rsidRPr="008B659D">
        <w:rPr>
          <w:rFonts w:eastAsia="Calibri" w:cstheme="minorHAnsi"/>
          <w:b/>
          <w:sz w:val="24"/>
          <w:szCs w:val="24"/>
          <w:lang w:val="ru-RU"/>
        </w:rPr>
        <w:t>УГОВОР ЗА ИЗВОЂЕЊЕ РАДОВА</w:t>
      </w:r>
    </w:p>
    <w:p w:rsidR="008B659D" w:rsidRPr="008B659D" w:rsidRDefault="008B659D" w:rsidP="008B659D">
      <w:pPr>
        <w:spacing w:after="0" w:line="240" w:lineRule="auto"/>
        <w:ind w:left="709"/>
        <w:jc w:val="center"/>
        <w:rPr>
          <w:rFonts w:eastAsia="Calibri" w:cstheme="minorHAnsi"/>
          <w:b/>
          <w:sz w:val="24"/>
          <w:szCs w:val="24"/>
          <w:lang w:val="sr-Cyrl-CS"/>
        </w:rPr>
      </w:pPr>
    </w:p>
    <w:p w:rsidR="008B659D" w:rsidRPr="008B659D" w:rsidRDefault="008B659D" w:rsidP="008B659D">
      <w:pPr>
        <w:spacing w:after="0" w:line="240" w:lineRule="auto"/>
        <w:ind w:left="709"/>
        <w:jc w:val="center"/>
        <w:rPr>
          <w:rFonts w:eastAsia="Calibri" w:cstheme="minorHAnsi"/>
          <w:b/>
          <w:sz w:val="24"/>
          <w:szCs w:val="24"/>
          <w:lang w:val="sr-Cyrl-CS"/>
        </w:rPr>
      </w:pPr>
      <w:r w:rsidRPr="008B659D">
        <w:rPr>
          <w:rFonts w:eastAsia="Calibri" w:cstheme="minorHAnsi"/>
          <w:b/>
          <w:sz w:val="24"/>
          <w:szCs w:val="24"/>
          <w:lang w:val="sr-Cyrl-CS"/>
        </w:rPr>
        <w:t>Набавка радова на реконструкцији пута за Савићевиће у МЗ Лиса</w:t>
      </w:r>
    </w:p>
    <w:p w:rsidR="008B659D" w:rsidRPr="008B659D" w:rsidRDefault="008B659D" w:rsidP="008B659D">
      <w:pPr>
        <w:spacing w:after="0" w:line="240" w:lineRule="auto"/>
        <w:ind w:left="709"/>
        <w:jc w:val="center"/>
        <w:rPr>
          <w:rFonts w:eastAsia="Calibri" w:cstheme="minorHAnsi"/>
          <w:b/>
          <w:sz w:val="24"/>
          <w:szCs w:val="24"/>
          <w:lang w:val="ru-RU"/>
        </w:rPr>
      </w:pPr>
      <w:r w:rsidRPr="008B659D">
        <w:rPr>
          <w:rFonts w:eastAsia="Calibri" w:cstheme="minorHAnsi"/>
          <w:b/>
          <w:sz w:val="24"/>
          <w:szCs w:val="24"/>
          <w:lang w:val="ru-RU"/>
        </w:rPr>
        <w:t>бр. јнвв 11/2017</w:t>
      </w:r>
    </w:p>
    <w:p w:rsidR="008B659D" w:rsidRPr="008B659D" w:rsidRDefault="008B659D" w:rsidP="008B659D">
      <w:pPr>
        <w:spacing w:after="0" w:line="240" w:lineRule="auto"/>
        <w:ind w:left="709"/>
        <w:jc w:val="center"/>
        <w:rPr>
          <w:rFonts w:eastAsia="Calibri" w:cstheme="minorHAnsi"/>
          <w:b/>
          <w:caps/>
          <w:sz w:val="24"/>
          <w:szCs w:val="24"/>
          <w:lang w:val="ru-RU"/>
        </w:rPr>
      </w:pPr>
    </w:p>
    <w:p w:rsidR="008B659D" w:rsidRPr="008B659D" w:rsidRDefault="008B659D" w:rsidP="008B659D">
      <w:pPr>
        <w:spacing w:after="0" w:line="240" w:lineRule="auto"/>
        <w:ind w:left="709"/>
        <w:jc w:val="center"/>
        <w:rPr>
          <w:rFonts w:eastAsia="Calibri" w:cstheme="minorHAnsi"/>
          <w:b/>
          <w:caps/>
          <w:sz w:val="24"/>
          <w:szCs w:val="24"/>
          <w:lang w:val="ru-RU"/>
        </w:rPr>
      </w:pPr>
    </w:p>
    <w:p w:rsidR="008B659D" w:rsidRPr="008B659D" w:rsidRDefault="008B659D" w:rsidP="008B659D">
      <w:pPr>
        <w:suppressAutoHyphens/>
        <w:spacing w:after="0" w:line="240" w:lineRule="auto"/>
        <w:ind w:left="709"/>
        <w:jc w:val="center"/>
        <w:rPr>
          <w:rFonts w:eastAsia="Times New Roman" w:cstheme="minorHAnsi"/>
          <w:b/>
          <w:sz w:val="24"/>
          <w:szCs w:val="24"/>
          <w:lang w:val="sr-Cyrl-CS" w:eastAsia="ar-SA"/>
        </w:rPr>
      </w:pPr>
      <w:r w:rsidRPr="008B659D">
        <w:rPr>
          <w:rFonts w:eastAsia="Times New Roman" w:cstheme="minorHAnsi"/>
          <w:b/>
          <w:sz w:val="24"/>
          <w:szCs w:val="24"/>
          <w:lang w:val="sr-Cyrl-CS" w:eastAsia="ar-SA"/>
        </w:rPr>
        <w:t>ПРЕАМБУЛА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 xml:space="preserve">Овај Уговор произилази из Буџета Општине Ивањица и Плана јавних набавки </w:t>
      </w:r>
      <w:r w:rsidRPr="008B659D">
        <w:rPr>
          <w:rFonts w:eastAsia="Times New Roman" w:cstheme="minorHAnsi"/>
          <w:sz w:val="24"/>
          <w:szCs w:val="24"/>
          <w:lang w:val="sr-Latn-RS" w:eastAsia="ar-SA"/>
        </w:rPr>
        <w:t>o</w:t>
      </w:r>
      <w:r w:rsidRPr="008B659D">
        <w:rPr>
          <w:rFonts w:eastAsia="Times New Roman" w:cstheme="minorHAnsi"/>
          <w:sz w:val="24"/>
          <w:szCs w:val="24"/>
          <w:lang w:val="sr-Cyrl-CS" w:eastAsia="ar-SA"/>
        </w:rPr>
        <w:t xml:space="preserve">пштине Ивањица за 2017. годину, записника о отварању понуда од </w:t>
      </w:r>
      <w:r w:rsidRPr="008B659D">
        <w:rPr>
          <w:rFonts w:eastAsia="Times New Roman" w:cstheme="minorHAnsi"/>
          <w:b/>
          <w:sz w:val="24"/>
          <w:szCs w:val="24"/>
          <w:lang w:val="sr-Cyrl-RS" w:eastAsia="ar-SA"/>
        </w:rPr>
        <w:t>29.09</w:t>
      </w:r>
      <w:r w:rsidRPr="008B659D">
        <w:rPr>
          <w:rFonts w:eastAsia="Times New Roman" w:cstheme="minorHAnsi"/>
          <w:b/>
          <w:sz w:val="24"/>
          <w:szCs w:val="24"/>
          <w:lang w:val="ru-RU" w:eastAsia="ar-SA"/>
        </w:rPr>
        <w:t>.2017.</w:t>
      </w:r>
      <w:r w:rsidRPr="008B659D">
        <w:rPr>
          <w:rFonts w:eastAsia="Times New Roman" w:cstheme="minorHAnsi"/>
          <w:sz w:val="24"/>
          <w:szCs w:val="24"/>
          <w:lang w:val="sr-Cyrl-CS" w:eastAsia="ar-SA"/>
        </w:rPr>
        <w:t xml:space="preserve"> године и одлуке Наручиоца, закључен је између:</w:t>
      </w:r>
    </w:p>
    <w:p w:rsidR="008B659D" w:rsidRPr="008B659D" w:rsidRDefault="008B659D" w:rsidP="008B659D">
      <w:pPr>
        <w:suppressAutoHyphens/>
        <w:spacing w:after="0" w:line="240" w:lineRule="auto"/>
        <w:ind w:left="709"/>
        <w:jc w:val="both"/>
        <w:rPr>
          <w:rFonts w:eastAsia="Times New Roman" w:cstheme="minorHAnsi"/>
          <w:sz w:val="24"/>
          <w:szCs w:val="24"/>
          <w:lang w:val="sr-Cyrl-CS" w:eastAsia="ar-SA"/>
        </w:rPr>
      </w:pPr>
    </w:p>
    <w:p w:rsidR="008B659D" w:rsidRPr="008B659D" w:rsidRDefault="008B659D" w:rsidP="008B659D">
      <w:pPr>
        <w:numPr>
          <w:ilvl w:val="0"/>
          <w:numId w:val="8"/>
        </w:numPr>
        <w:suppressAutoHyphens/>
        <w:spacing w:after="0" w:line="240" w:lineRule="auto"/>
        <w:ind w:left="709"/>
        <w:jc w:val="both"/>
        <w:rPr>
          <w:rFonts w:eastAsia="Calibri" w:cstheme="minorHAnsi"/>
          <w:sz w:val="24"/>
          <w:szCs w:val="24"/>
          <w:lang w:val="sr-Cyrl-CS"/>
        </w:rPr>
      </w:pPr>
      <w:r w:rsidRPr="008B659D">
        <w:rPr>
          <w:rFonts w:eastAsia="Calibri" w:cstheme="minorHAnsi"/>
          <w:sz w:val="24"/>
          <w:szCs w:val="24"/>
          <w:lang w:val="en-US"/>
        </w:rPr>
        <w:t>О</w:t>
      </w:r>
      <w:r w:rsidRPr="008B659D">
        <w:rPr>
          <w:rFonts w:eastAsia="Calibri" w:cstheme="minorHAnsi"/>
          <w:sz w:val="24"/>
          <w:szCs w:val="24"/>
          <w:lang w:val="sr-Cyrl-CS"/>
        </w:rPr>
        <w:t>пштина Ивањица</w:t>
      </w:r>
      <w:r w:rsidRPr="008B659D">
        <w:rPr>
          <w:rFonts w:eastAsia="Calibri" w:cstheme="minorHAnsi"/>
          <w:sz w:val="24"/>
          <w:szCs w:val="24"/>
          <w:lang w:val="en-US"/>
        </w:rPr>
        <w:t xml:space="preserve">, </w:t>
      </w:r>
      <w:proofErr w:type="spellStart"/>
      <w:r w:rsidRPr="008B659D">
        <w:rPr>
          <w:rFonts w:eastAsia="Calibri" w:cstheme="minorHAnsi"/>
          <w:sz w:val="24"/>
          <w:szCs w:val="24"/>
          <w:lang w:val="en-US"/>
        </w:rPr>
        <w:t>улица</w:t>
      </w:r>
      <w:proofErr w:type="spellEnd"/>
      <w:r w:rsidRPr="008B659D">
        <w:rPr>
          <w:rFonts w:eastAsia="Calibri" w:cstheme="minorHAnsi"/>
          <w:sz w:val="24"/>
          <w:szCs w:val="24"/>
          <w:lang w:val="en-US"/>
        </w:rPr>
        <w:t xml:space="preserve"> </w:t>
      </w:r>
      <w:r w:rsidRPr="008B659D">
        <w:rPr>
          <w:rFonts w:eastAsia="Calibri" w:cstheme="minorHAnsi"/>
          <w:sz w:val="24"/>
          <w:szCs w:val="24"/>
          <w:lang w:val="sr-Cyrl-RS"/>
        </w:rPr>
        <w:t>Венијамина Маринковића 1</w:t>
      </w:r>
      <w:r w:rsidRPr="008B659D">
        <w:rPr>
          <w:rFonts w:eastAsia="Calibri" w:cstheme="minorHAnsi"/>
          <w:sz w:val="24"/>
          <w:szCs w:val="24"/>
          <w:lang w:val="sr-Cyrl-CS"/>
        </w:rPr>
        <w:t xml:space="preserve"> (</w:t>
      </w:r>
      <w:r w:rsidRPr="008B659D">
        <w:rPr>
          <w:rFonts w:eastAsia="Calibri" w:cstheme="minorHAnsi"/>
          <w:sz w:val="24"/>
          <w:szCs w:val="24"/>
          <w:lang w:val="sl-SI"/>
        </w:rPr>
        <w:t>у даљем тексту ИНВЕСТИТОР), ко</w:t>
      </w:r>
      <w:r w:rsidRPr="008B659D">
        <w:rPr>
          <w:rFonts w:eastAsia="Calibri" w:cstheme="minorHAnsi"/>
          <w:sz w:val="24"/>
          <w:szCs w:val="24"/>
          <w:lang w:val="sr-Cyrl-CS"/>
        </w:rPr>
        <w:t xml:space="preserve">га заступа Начелник Општинске Управе Миланка Коларевић  и </w:t>
      </w:r>
    </w:p>
    <w:p w:rsidR="008B659D" w:rsidRPr="008B659D" w:rsidRDefault="008B659D" w:rsidP="008B659D">
      <w:pPr>
        <w:numPr>
          <w:ilvl w:val="0"/>
          <w:numId w:val="8"/>
        </w:numPr>
        <w:suppressAutoHyphens/>
        <w:spacing w:after="0" w:line="240" w:lineRule="auto"/>
        <w:ind w:left="709"/>
        <w:jc w:val="both"/>
        <w:rPr>
          <w:rFonts w:eastAsia="Calibri" w:cstheme="minorHAnsi"/>
          <w:sz w:val="24"/>
          <w:szCs w:val="24"/>
          <w:lang w:val="sl-SI"/>
        </w:rPr>
      </w:pPr>
      <w:r w:rsidRPr="008B659D">
        <w:rPr>
          <w:rFonts w:eastAsia="Calibri" w:cstheme="minorHAnsi"/>
          <w:sz w:val="24"/>
          <w:szCs w:val="24"/>
          <w:lang w:val="sl-SI"/>
        </w:rPr>
        <w:t>______________________________________________________________________________________________________________________________________________________</w:t>
      </w:r>
    </w:p>
    <w:p w:rsidR="008B659D" w:rsidRPr="008B659D" w:rsidRDefault="008B659D" w:rsidP="008B659D">
      <w:pPr>
        <w:spacing w:after="0" w:line="240" w:lineRule="auto"/>
        <w:ind w:left="709" w:firstLine="720"/>
        <w:rPr>
          <w:rFonts w:eastAsia="Calibri" w:cstheme="minorHAnsi"/>
          <w:sz w:val="24"/>
          <w:szCs w:val="24"/>
          <w:lang w:val="sr-Cyrl-CS"/>
        </w:rPr>
      </w:pPr>
    </w:p>
    <w:p w:rsidR="008B659D" w:rsidRPr="008B659D" w:rsidRDefault="008B659D" w:rsidP="008B659D">
      <w:pPr>
        <w:spacing w:after="0" w:line="240" w:lineRule="auto"/>
        <w:ind w:left="709" w:firstLine="720"/>
        <w:rPr>
          <w:rFonts w:eastAsia="Calibri" w:cstheme="minorHAnsi"/>
          <w:sz w:val="24"/>
          <w:szCs w:val="24"/>
          <w:lang w:val="sr-Cyrl-CS"/>
        </w:rPr>
      </w:pPr>
    </w:p>
    <w:p w:rsidR="008B659D" w:rsidRPr="008B659D" w:rsidRDefault="008B659D" w:rsidP="008B659D">
      <w:pPr>
        <w:spacing w:after="0" w:line="240" w:lineRule="auto"/>
        <w:ind w:left="709" w:firstLine="720"/>
        <w:jc w:val="center"/>
        <w:rPr>
          <w:rFonts w:eastAsia="Calibri" w:cstheme="minorHAnsi"/>
          <w:sz w:val="24"/>
          <w:szCs w:val="24"/>
          <w:lang w:val="sr-Cyrl-CS"/>
        </w:rPr>
      </w:pPr>
    </w:p>
    <w:p w:rsidR="008B659D" w:rsidRPr="008B659D" w:rsidRDefault="008B659D" w:rsidP="008B659D">
      <w:pPr>
        <w:keepNext/>
        <w:suppressAutoHyphens/>
        <w:spacing w:after="0" w:line="240" w:lineRule="auto"/>
        <w:ind w:left="709"/>
        <w:jc w:val="center"/>
        <w:outlineLvl w:val="0"/>
        <w:rPr>
          <w:rFonts w:eastAsia="Times New Roman" w:cstheme="minorHAnsi"/>
          <w:b/>
          <w:bCs/>
          <w:sz w:val="24"/>
          <w:szCs w:val="24"/>
          <w:lang w:val="ru-RU" w:eastAsia="ar-SA"/>
        </w:rPr>
      </w:pPr>
      <w:r w:rsidRPr="008B659D">
        <w:rPr>
          <w:rFonts w:eastAsia="Times New Roman" w:cstheme="minorHAnsi"/>
          <w:b/>
          <w:bCs/>
          <w:sz w:val="24"/>
          <w:szCs w:val="24"/>
          <w:lang w:val="en-US" w:eastAsia="ar-SA"/>
        </w:rPr>
        <w:t xml:space="preserve">I </w:t>
      </w:r>
      <w:r w:rsidRPr="008B659D">
        <w:rPr>
          <w:rFonts w:eastAsia="Times New Roman" w:cstheme="minorHAnsi"/>
          <w:b/>
          <w:bCs/>
          <w:sz w:val="24"/>
          <w:szCs w:val="24"/>
          <w:lang w:val="ru-RU" w:eastAsia="ar-SA"/>
        </w:rPr>
        <w:t>ПРЕДМЕТ УГОВОРА</w:t>
      </w:r>
    </w:p>
    <w:p w:rsidR="008B659D" w:rsidRPr="008B659D" w:rsidRDefault="008B659D" w:rsidP="008B659D">
      <w:pPr>
        <w:spacing w:after="0" w:line="240" w:lineRule="auto"/>
        <w:ind w:left="709"/>
        <w:jc w:val="center"/>
        <w:rPr>
          <w:rFonts w:eastAsia="Calibri" w:cstheme="minorHAnsi"/>
          <w:b/>
          <w:sz w:val="24"/>
          <w:szCs w:val="24"/>
          <w:lang w:val="ru-RU"/>
        </w:rPr>
      </w:pPr>
      <w:r w:rsidRPr="008B659D">
        <w:rPr>
          <w:rFonts w:eastAsia="Calibri" w:cstheme="minorHAnsi"/>
          <w:b/>
          <w:sz w:val="24"/>
          <w:szCs w:val="24"/>
          <w:lang w:val="sr-Cyrl-CS"/>
        </w:rPr>
        <w:t>Набавка радова на реконструкцији пута за Савићевиће у МЗ Лиса</w:t>
      </w:r>
      <w:r w:rsidRPr="008B659D">
        <w:rPr>
          <w:rFonts w:eastAsia="Calibri" w:cstheme="minorHAnsi"/>
          <w:b/>
          <w:sz w:val="24"/>
          <w:szCs w:val="24"/>
          <w:lang w:val="ru-RU"/>
        </w:rPr>
        <w:t xml:space="preserve"> </w:t>
      </w:r>
    </w:p>
    <w:p w:rsidR="008B659D" w:rsidRPr="008B659D" w:rsidRDefault="008B659D" w:rsidP="008B659D">
      <w:pPr>
        <w:spacing w:after="0" w:line="240" w:lineRule="auto"/>
        <w:ind w:left="709"/>
        <w:jc w:val="center"/>
        <w:rPr>
          <w:rFonts w:eastAsia="Calibri" w:cstheme="minorHAnsi"/>
          <w:b/>
          <w:sz w:val="24"/>
          <w:szCs w:val="24"/>
          <w:lang w:val="ru-RU"/>
        </w:rPr>
      </w:pPr>
      <w:r w:rsidRPr="008B659D">
        <w:rPr>
          <w:rFonts w:eastAsia="Calibri" w:cstheme="minorHAnsi"/>
          <w:b/>
          <w:sz w:val="24"/>
          <w:szCs w:val="24"/>
          <w:lang w:val="ru-RU"/>
        </w:rPr>
        <w:t>бр. јнвв 11/2017</w:t>
      </w:r>
    </w:p>
    <w:p w:rsidR="008B659D" w:rsidRPr="008B659D" w:rsidRDefault="008B659D" w:rsidP="008B659D">
      <w:pPr>
        <w:spacing w:after="0" w:line="240" w:lineRule="auto"/>
        <w:ind w:left="709"/>
        <w:jc w:val="center"/>
        <w:rPr>
          <w:rFonts w:eastAsia="Calibri" w:cstheme="minorHAnsi"/>
          <w:b/>
          <w:sz w:val="24"/>
          <w:szCs w:val="24"/>
          <w:lang w:val="sr-Cyrl-CS"/>
        </w:rPr>
      </w:pPr>
    </w:p>
    <w:p w:rsidR="008B659D" w:rsidRPr="008B659D" w:rsidRDefault="008B659D" w:rsidP="008B659D">
      <w:pPr>
        <w:spacing w:after="0" w:line="240" w:lineRule="auto"/>
        <w:ind w:left="709"/>
        <w:jc w:val="center"/>
        <w:rPr>
          <w:rFonts w:eastAsia="Calibri" w:cstheme="minorHAnsi"/>
          <w:b/>
          <w:sz w:val="24"/>
          <w:szCs w:val="24"/>
          <w:lang w:val="sr-Cyrl-CS"/>
        </w:rPr>
      </w:pPr>
    </w:p>
    <w:p w:rsidR="008B659D" w:rsidRPr="008B659D" w:rsidRDefault="008B659D" w:rsidP="008B659D">
      <w:pPr>
        <w:numPr>
          <w:ilvl w:val="0"/>
          <w:numId w:val="15"/>
        </w:numPr>
        <w:spacing w:after="0" w:line="240" w:lineRule="auto"/>
        <w:ind w:left="709"/>
        <w:jc w:val="center"/>
        <w:rPr>
          <w:rFonts w:eastAsia="Calibri" w:cstheme="minorHAnsi"/>
          <w:b/>
          <w:sz w:val="24"/>
          <w:szCs w:val="24"/>
          <w:lang w:val="sl-SI"/>
        </w:rPr>
      </w:pPr>
    </w:p>
    <w:p w:rsidR="008B659D" w:rsidRPr="008B659D" w:rsidRDefault="008B659D" w:rsidP="008B659D">
      <w:pPr>
        <w:spacing w:after="0" w:line="240" w:lineRule="auto"/>
        <w:ind w:left="709" w:firstLine="720"/>
        <w:jc w:val="both"/>
        <w:rPr>
          <w:rFonts w:eastAsia="Calibri" w:cstheme="minorHAnsi"/>
          <w:sz w:val="24"/>
          <w:szCs w:val="24"/>
          <w:lang w:val="sr-Cyrl-CS"/>
        </w:rPr>
      </w:pPr>
      <w:r w:rsidRPr="008B659D">
        <w:rPr>
          <w:rFonts w:eastAsia="Calibri" w:cstheme="minorHAnsi"/>
          <w:sz w:val="24"/>
          <w:szCs w:val="24"/>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Pr="008B659D">
        <w:rPr>
          <w:rFonts w:eastAsia="Calibri" w:cstheme="minorHAnsi"/>
          <w:sz w:val="24"/>
          <w:szCs w:val="24"/>
        </w:rPr>
        <w:t xml:space="preserve">на </w:t>
      </w:r>
      <w:r w:rsidRPr="008B659D">
        <w:rPr>
          <w:rFonts w:eastAsia="Calibri" w:cstheme="minorHAnsi"/>
          <w:sz w:val="24"/>
          <w:szCs w:val="24"/>
          <w:lang w:val="sr-Cyrl-RS"/>
        </w:rPr>
        <w:t xml:space="preserve">реконструкцији </w:t>
      </w:r>
      <w:r w:rsidRPr="008B659D">
        <w:rPr>
          <w:rFonts w:eastAsia="Calibri" w:cstheme="minorHAnsi"/>
          <w:sz w:val="24"/>
          <w:szCs w:val="24"/>
        </w:rPr>
        <w:t>предметног објекта</w:t>
      </w:r>
      <w:r w:rsidRPr="008B659D">
        <w:rPr>
          <w:rFonts w:eastAsia="Calibri" w:cstheme="minorHAnsi"/>
          <w:sz w:val="24"/>
          <w:szCs w:val="24"/>
          <w:lang w:val="sl-SI"/>
        </w:rPr>
        <w:t xml:space="preserve"> у свему према одобреној инвестиционо-техничкој документацији и утвр</w:t>
      </w:r>
      <w:r w:rsidRPr="008B659D">
        <w:rPr>
          <w:rFonts w:eastAsia="Calibri" w:cstheme="minorHAnsi"/>
          <w:sz w:val="24"/>
          <w:szCs w:val="24"/>
          <w:lang w:val="sr-Cyrl-CS"/>
        </w:rPr>
        <w:t>ђ</w:t>
      </w:r>
      <w:r w:rsidRPr="008B659D">
        <w:rPr>
          <w:rFonts w:eastAsia="Calibri" w:cstheme="minorHAnsi"/>
          <w:sz w:val="24"/>
          <w:szCs w:val="24"/>
          <w:lang w:val="sl-SI"/>
        </w:rPr>
        <w:t>еном обиму посла</w:t>
      </w:r>
      <w:r w:rsidRPr="008B659D">
        <w:rPr>
          <w:rFonts w:eastAsia="Calibri" w:cstheme="minorHAnsi"/>
          <w:sz w:val="24"/>
          <w:szCs w:val="24"/>
          <w:lang w:val="sr-Cyrl-CS"/>
        </w:rPr>
        <w:t>,</w:t>
      </w:r>
      <w:r w:rsidRPr="008B659D">
        <w:rPr>
          <w:rFonts w:eastAsia="Calibri" w:cstheme="minorHAnsi"/>
          <w:sz w:val="24"/>
          <w:szCs w:val="24"/>
          <w:lang w:val="sl-SI"/>
        </w:rPr>
        <w:t>а по ценама из понуде ИЗВО</w:t>
      </w:r>
      <w:r w:rsidRPr="008B659D">
        <w:rPr>
          <w:rFonts w:eastAsia="Calibri" w:cstheme="minorHAnsi"/>
          <w:sz w:val="24"/>
          <w:szCs w:val="24"/>
          <w:lang w:val="sr-Cyrl-CS"/>
        </w:rPr>
        <w:t>Ђ</w:t>
      </w:r>
      <w:r w:rsidRPr="008B659D">
        <w:rPr>
          <w:rFonts w:eastAsia="Calibri" w:cstheme="minorHAnsi"/>
          <w:sz w:val="24"/>
          <w:szCs w:val="24"/>
          <w:lang w:val="sl-SI"/>
        </w:rPr>
        <w:t>АЧА број ___________ од _____________. године.</w:t>
      </w:r>
    </w:p>
    <w:p w:rsidR="008B659D" w:rsidRPr="008B659D" w:rsidRDefault="008B659D" w:rsidP="008B659D">
      <w:pPr>
        <w:spacing w:after="0" w:line="240" w:lineRule="auto"/>
        <w:ind w:left="709" w:firstLine="720"/>
        <w:jc w:val="both"/>
        <w:rPr>
          <w:rFonts w:eastAsia="Calibri" w:cstheme="minorHAnsi"/>
          <w:sz w:val="24"/>
          <w:szCs w:val="24"/>
          <w:lang w:val="sr-Cyrl-CS"/>
        </w:rPr>
      </w:pPr>
    </w:p>
    <w:p w:rsidR="008B659D" w:rsidRPr="008B659D" w:rsidRDefault="008B659D" w:rsidP="008B659D">
      <w:pPr>
        <w:spacing w:after="0" w:line="240" w:lineRule="auto"/>
        <w:ind w:left="709"/>
        <w:jc w:val="center"/>
        <w:rPr>
          <w:rFonts w:eastAsia="Calibri" w:cstheme="minorHAnsi"/>
          <w:b/>
          <w:sz w:val="24"/>
          <w:szCs w:val="24"/>
          <w:lang w:val="ru-RU"/>
        </w:rPr>
      </w:pPr>
      <w:r w:rsidRPr="008B659D">
        <w:rPr>
          <w:rFonts w:eastAsia="Calibri" w:cstheme="minorHAnsi"/>
          <w:b/>
          <w:sz w:val="24"/>
          <w:szCs w:val="24"/>
          <w:lang w:val="en-GB"/>
        </w:rPr>
        <w:t xml:space="preserve">II </w:t>
      </w:r>
      <w:r w:rsidRPr="008B659D">
        <w:rPr>
          <w:rFonts w:eastAsia="Calibri" w:cstheme="minorHAnsi"/>
          <w:b/>
          <w:sz w:val="24"/>
          <w:szCs w:val="24"/>
          <w:lang w:val="ru-RU"/>
        </w:rPr>
        <w:t>ВРЕДНОСТ РАДОВА</w:t>
      </w:r>
    </w:p>
    <w:p w:rsidR="008B659D" w:rsidRPr="008B659D" w:rsidRDefault="008B659D" w:rsidP="008B659D">
      <w:pPr>
        <w:numPr>
          <w:ilvl w:val="0"/>
          <w:numId w:val="15"/>
        </w:numPr>
        <w:spacing w:after="0" w:line="240" w:lineRule="auto"/>
        <w:ind w:left="709"/>
        <w:jc w:val="center"/>
        <w:rPr>
          <w:rFonts w:eastAsia="Calibri" w:cstheme="minorHAnsi"/>
          <w:b/>
          <w:sz w:val="24"/>
          <w:szCs w:val="24"/>
          <w:lang w:val="ru-RU"/>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Уговорена в</w:t>
      </w:r>
      <w:r w:rsidRPr="008B659D">
        <w:rPr>
          <w:rFonts w:eastAsia="Times New Roman" w:cstheme="minorHAnsi"/>
          <w:sz w:val="24"/>
          <w:szCs w:val="24"/>
          <w:lang w:val="ru-RU" w:eastAsia="ar-SA"/>
        </w:rPr>
        <w:t xml:space="preserve">редност предметних радова </w:t>
      </w:r>
      <w:r w:rsidRPr="008B659D">
        <w:rPr>
          <w:rFonts w:eastAsia="Times New Roman" w:cstheme="minorHAnsi"/>
          <w:sz w:val="24"/>
          <w:szCs w:val="24"/>
          <w:lang w:val="sr-Cyrl-CS" w:eastAsia="ar-SA"/>
        </w:rPr>
        <w:t xml:space="preserve">према усвојеној горе поменутој Понуди-Спецификацији уговорених радова  </w:t>
      </w:r>
      <w:r w:rsidRPr="008B659D">
        <w:rPr>
          <w:rFonts w:eastAsia="Times New Roman" w:cstheme="minorHAnsi"/>
          <w:sz w:val="24"/>
          <w:szCs w:val="24"/>
          <w:lang w:val="ru-RU" w:eastAsia="ar-SA"/>
        </w:rPr>
        <w:t>износи ______________ динара без ПДВ-а.</w:t>
      </w:r>
    </w:p>
    <w:p w:rsidR="008B659D" w:rsidRPr="008B659D" w:rsidRDefault="008B659D" w:rsidP="008B659D">
      <w:pPr>
        <w:suppressAutoHyphens/>
        <w:spacing w:after="0" w:line="240" w:lineRule="auto"/>
        <w:ind w:left="709"/>
        <w:jc w:val="both"/>
        <w:rPr>
          <w:rFonts w:eastAsia="Times New Roman" w:cstheme="minorHAnsi"/>
          <w:sz w:val="24"/>
          <w:szCs w:val="24"/>
          <w:lang w:val="sr-Cyrl-CS" w:eastAsia="ar-SA"/>
        </w:rPr>
      </w:pPr>
    </w:p>
    <w:p w:rsidR="008B659D" w:rsidRPr="008B659D" w:rsidRDefault="008B659D" w:rsidP="008B659D">
      <w:pPr>
        <w:numPr>
          <w:ilvl w:val="0"/>
          <w:numId w:val="15"/>
        </w:numPr>
        <w:spacing w:after="0" w:line="240" w:lineRule="auto"/>
        <w:ind w:left="709"/>
        <w:jc w:val="center"/>
        <w:rPr>
          <w:rFonts w:eastAsia="Calibri" w:cstheme="minorHAnsi"/>
          <w:b/>
          <w:sz w:val="24"/>
          <w:szCs w:val="24"/>
          <w:lang w:val="ru-RU"/>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и ИЗВОЂАЧ су сагласни да су једниничне цене из Понуде фиксне и да се не могу мењати.</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Уколико се појави потреба за извођењем вишкова радова, ИЗВОЂАЧ ће их извести по ценама из основне понуде ИЗВОЂАЧА број: __________од ________.</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Вишкови радова се могу изводити  највише до 10% од вредности основног уговора.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numPr>
          <w:ilvl w:val="0"/>
          <w:numId w:val="15"/>
        </w:numPr>
        <w:suppressAutoHyphens/>
        <w:spacing w:after="0" w:line="240" w:lineRule="auto"/>
        <w:ind w:left="709"/>
        <w:jc w:val="center"/>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обустављају док ИНВЕСТИТОР не донесе одлуку како ће поступати.</w:t>
      </w:r>
    </w:p>
    <w:p w:rsidR="008B659D" w:rsidRPr="008B659D" w:rsidRDefault="008B659D" w:rsidP="008B659D">
      <w:pPr>
        <w:numPr>
          <w:ilvl w:val="0"/>
          <w:numId w:val="15"/>
        </w:numPr>
        <w:suppressAutoHyphens/>
        <w:spacing w:after="0" w:line="240" w:lineRule="auto"/>
        <w:ind w:left="709"/>
        <w:jc w:val="center"/>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неће платити позиције или врсте које нису у целости изведене у сагласно</w:t>
      </w:r>
      <w:r w:rsidRPr="008B659D">
        <w:rPr>
          <w:rFonts w:eastAsia="Times New Roman" w:cstheme="minorHAnsi"/>
          <w:sz w:val="24"/>
          <w:szCs w:val="24"/>
          <w:lang w:val="sr-Cyrl-CS" w:eastAsia="ar-SA"/>
        </w:rPr>
        <w:t>с</w:t>
      </w:r>
      <w:r w:rsidRPr="008B659D">
        <w:rPr>
          <w:rFonts w:eastAsia="Times New Roman" w:cstheme="minorHAnsi"/>
          <w:sz w:val="24"/>
          <w:szCs w:val="24"/>
          <w:lang w:val="ru-RU" w:eastAsia="ar-SA"/>
        </w:rPr>
        <w:t>ти са описом из усвојене Понуде, без обзира на степен њихове завршености</w:t>
      </w:r>
      <w:r w:rsidRPr="008B659D">
        <w:rPr>
          <w:rFonts w:eastAsia="Times New Roman" w:cstheme="minorHAnsi"/>
          <w:sz w:val="24"/>
          <w:szCs w:val="24"/>
          <w:lang w:eastAsia="ar-SA"/>
        </w:rPr>
        <w:t>,</w:t>
      </w:r>
      <w:r w:rsidRPr="008B659D">
        <w:rPr>
          <w:rFonts w:eastAsia="Times New Roman" w:cstheme="minorHAnsi"/>
          <w:sz w:val="24"/>
          <w:szCs w:val="24"/>
          <w:lang w:val="ru-RU" w:eastAsia="ar-SA"/>
        </w:rPr>
        <w:t xml:space="preserve"> изузев да је такав степен извођења одобрен од стране надзорног органа, који мора бити писмено образложен.</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en-GB" w:eastAsia="ar-SA"/>
        </w:rPr>
        <w:t xml:space="preserve">III </w:t>
      </w:r>
      <w:r w:rsidRPr="008B659D">
        <w:rPr>
          <w:rFonts w:eastAsia="Times New Roman" w:cstheme="minorHAnsi"/>
          <w:b/>
          <w:sz w:val="24"/>
          <w:szCs w:val="24"/>
          <w:lang w:val="ru-RU" w:eastAsia="ar-SA"/>
        </w:rPr>
        <w:t>УСЛОВИ ПЛАЋАЊА</w:t>
      </w:r>
    </w:p>
    <w:p w:rsidR="008B659D" w:rsidRPr="008B659D" w:rsidRDefault="008B659D" w:rsidP="008B659D">
      <w:pPr>
        <w:numPr>
          <w:ilvl w:val="0"/>
          <w:numId w:val="15"/>
        </w:numPr>
        <w:suppressAutoHyphens/>
        <w:spacing w:after="0" w:line="240" w:lineRule="auto"/>
        <w:ind w:left="709"/>
        <w:jc w:val="center"/>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Авансно плаћање није дозвољено.</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sr-Cyrl-CS" w:eastAsia="ar-SA"/>
        </w:rPr>
        <w:t>Наручилац ће платити ИЗВОЂАЧУ за изведене радове у року од ________________ дана од дана овере привремене ситуације.</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ИНВЕСТИТОР је овлашћен да у року од 5 дана од дана пријема привремене ситуације достави ИЗВОЂАЧУ писмене примедбе на исту.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p>
    <w:p w:rsidR="008B659D" w:rsidRPr="008B659D" w:rsidRDefault="008B659D" w:rsidP="008B659D">
      <w:pPr>
        <w:numPr>
          <w:ilvl w:val="0"/>
          <w:numId w:val="15"/>
        </w:numPr>
        <w:suppressAutoHyphens/>
        <w:spacing w:after="0" w:line="240" w:lineRule="auto"/>
        <w:ind w:left="709"/>
        <w:jc w:val="center"/>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се обавезује да обезбеди овлашћеног Надзорног органа и организује дневни надзор над извођењем радова о своме трошку.</w:t>
      </w:r>
    </w:p>
    <w:p w:rsidR="008B659D" w:rsidRPr="008B659D" w:rsidRDefault="008B659D" w:rsidP="008B659D">
      <w:p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rPr>
        <w:t>Контрол</w:t>
      </w:r>
      <w:r w:rsidRPr="008B659D">
        <w:rPr>
          <w:rFonts w:eastAsia="Calibri" w:cstheme="minorHAnsi"/>
          <w:sz w:val="24"/>
          <w:szCs w:val="24"/>
          <w:lang w:val="sr-Cyrl-CS"/>
        </w:rPr>
        <w:t>у</w:t>
      </w:r>
      <w:r w:rsidRPr="008B659D">
        <w:rPr>
          <w:rFonts w:eastAsia="Calibri" w:cstheme="minorHAnsi"/>
          <w:sz w:val="24"/>
          <w:szCs w:val="24"/>
        </w:rPr>
        <w:t xml:space="preserve"> квалитета извођења радова ће вршити стручни</w:t>
      </w:r>
      <w:r w:rsidRPr="008B659D">
        <w:rPr>
          <w:rFonts w:eastAsia="Calibri" w:cstheme="minorHAnsi"/>
          <w:sz w:val="24"/>
          <w:szCs w:val="24"/>
          <w:lang w:val="ru-RU"/>
        </w:rPr>
        <w:t xml:space="preserve"> Надзор и иста обухвата:</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Редовно праћење динамике градње објекта и усклађености са уговореним роковима;</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Сарадњу са извођачем радова и пројектантом у припреми пројекта изведеног објекта;</w:t>
      </w:r>
    </w:p>
    <w:p w:rsidR="008B659D" w:rsidRPr="008B659D" w:rsidRDefault="008B659D" w:rsidP="008B659D">
      <w:pPr>
        <w:numPr>
          <w:ilvl w:val="0"/>
          <w:numId w:val="16"/>
        </w:numPr>
        <w:tabs>
          <w:tab w:val="left" w:pos="1080"/>
        </w:tabs>
        <w:spacing w:after="0" w:line="240" w:lineRule="auto"/>
        <w:ind w:left="709"/>
        <w:contextualSpacing/>
        <w:jc w:val="both"/>
        <w:rPr>
          <w:rFonts w:eastAsia="Calibri" w:cstheme="minorHAnsi"/>
          <w:sz w:val="24"/>
          <w:szCs w:val="24"/>
          <w:lang w:val="ru-RU"/>
        </w:rPr>
      </w:pPr>
      <w:r w:rsidRPr="008B659D">
        <w:rPr>
          <w:rFonts w:eastAsia="Calibri" w:cstheme="minorHAnsi"/>
          <w:sz w:val="24"/>
          <w:szCs w:val="24"/>
          <w:lang w:val="ru-RU"/>
        </w:rPr>
        <w:t xml:space="preserve">Решавање других питања,која се појаве у току грађења,однсоно извођења радова. </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lastRenderedPageBreak/>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 и издавања употребне дозволе.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Надзорни орган прати и контролише извођење радова на градилишту,као и на местима где се изводе други радови за потребе грађења објекта.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Сва запажања у току вршења стручног надзора надзорни орган уписује у грађевински дневник,потписује и оверава печатом.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Ако надзорни орган у току вршења стручног надзора утврди да извођач радова одступа од издате грађевинске дозволе,пројекта за грађевинску дозволу,предвиђеног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изградње,без одлагања о томе обавештава инвеститора и извођача радова.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А ко у току грађења наступе околности због којих је неопходно одступити од пројекта за грађевинску дозволу,надзорни орган о тој чињеници без одлагања обавештава инвеститора,ради предузимања одговарајућих мера.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грађења објекта.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Податке из претходног става овог члана надзорни орган уписује у грађевински дневник.</w:t>
      </w:r>
    </w:p>
    <w:p w:rsidR="008B659D" w:rsidRPr="008B659D" w:rsidRDefault="008B659D" w:rsidP="008B659D">
      <w:pPr>
        <w:suppressAutoHyphens/>
        <w:spacing w:after="0" w:line="240" w:lineRule="auto"/>
        <w:ind w:left="709" w:firstLine="720"/>
        <w:jc w:val="both"/>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firstLine="720"/>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8.</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Грађевински дневник води се за градилиште у целини.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w:t>
      </w:r>
      <w:r w:rsidRPr="008B659D">
        <w:rPr>
          <w:rFonts w:eastAsia="Times New Roman" w:cstheme="minorHAnsi"/>
          <w:sz w:val="24"/>
          <w:szCs w:val="24"/>
          <w:lang w:val="ru-RU" w:eastAsia="ar-SA"/>
        </w:rPr>
        <w:lastRenderedPageBreak/>
        <w:t xml:space="preserve">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Грађевински дневник својим потписом и печатом оверавају надзорни орган и одговорни извођач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Под оправданим примедбама у смислу одредби претходног става, сматрају се примедбе учињене у циљу испуњења уговорних обавеза.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en-U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9.</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ИЗВОЂАЧ је уведен у посао  пошто се изврши званично техничко отварање градилишта у присуству представника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Датум из предходног става ће се констатовати заједно у грађевинском дневнику и од тада ће тећи рок грађења.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 xml:space="preserve">Уколико приликом преузимања градилишта, упркос настојањима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w:t>
      </w:r>
      <w:r w:rsidRPr="008B659D">
        <w:rPr>
          <w:rFonts w:eastAsia="Times New Roman" w:cstheme="minorHAnsi"/>
          <w:sz w:val="24"/>
          <w:szCs w:val="24"/>
          <w:lang w:val="ru-RU" w:eastAsia="ar-SA"/>
        </w:rPr>
        <w:lastRenderedPageBreak/>
        <w:t xml:space="preserve">потребно знатно изменити  описе, </w:t>
      </w: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има право да одсутане од Уговора. У том случају, свака уговорна страна сама сноси своје трошкове које је до тог тренутка имала.</w:t>
      </w:r>
    </w:p>
    <w:p w:rsidR="008B659D" w:rsidRPr="008B659D" w:rsidRDefault="008B659D" w:rsidP="008B659D">
      <w:pPr>
        <w:suppressAutoHyphens/>
        <w:spacing w:after="0" w:line="240" w:lineRule="auto"/>
        <w:ind w:left="709"/>
        <w:jc w:val="both"/>
        <w:rPr>
          <w:rFonts w:eastAsia="Times New Roman" w:cstheme="minorHAnsi"/>
          <w:b/>
          <w:sz w:val="24"/>
          <w:szCs w:val="24"/>
          <w:lang w:val="sr-Cyrl-C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IV</w:t>
      </w:r>
      <w:r w:rsidRPr="008B659D">
        <w:rPr>
          <w:rFonts w:eastAsia="Times New Roman" w:cstheme="minorHAnsi"/>
          <w:b/>
          <w:sz w:val="24"/>
          <w:szCs w:val="24"/>
          <w:lang w:val="ru-RU" w:eastAsia="ar-SA"/>
        </w:rPr>
        <w:t xml:space="preserve"> РОКОВИ</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10.</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ИЗВОЂАЧ се обавезује да радове који су предмет овог Уговора изведе у потпуности и преда </w:t>
      </w:r>
      <w:r w:rsidRPr="008B659D">
        <w:rPr>
          <w:rFonts w:eastAsia="Times New Roman" w:cstheme="minorHAnsi"/>
          <w:sz w:val="24"/>
          <w:szCs w:val="24"/>
          <w:lang w:val="sr-Cyrl-CS" w:eastAsia="ar-SA"/>
        </w:rPr>
        <w:t>ИНВЕСТИТОРУ</w:t>
      </w:r>
      <w:r w:rsidRPr="008B659D">
        <w:rPr>
          <w:rFonts w:eastAsia="Times New Roman" w:cstheme="minorHAnsi"/>
          <w:sz w:val="24"/>
          <w:szCs w:val="24"/>
          <w:lang w:val="ru-RU" w:eastAsia="ar-SA"/>
        </w:rPr>
        <w:t xml:space="preserve"> на употребу у року од ______________ дана од дана увођења у посао. Дан увођења у посао констатоваће се у Грађевинском дневнику.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Уговорени рок обухвата и време припреме ИЗВОЂАЧА за извођење радова. ИЗВОЂАЧ је дужан да пре почетка радова  достави детаљну динамику извођења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11.</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Сматра се да је ИЗВОЂАЧ пре давања Понуде  упознат са климатским и другим условима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r w:rsidRPr="008B659D">
        <w:rPr>
          <w:rFonts w:eastAsia="Times New Roman" w:cstheme="minorHAnsi"/>
          <w:sz w:val="24"/>
          <w:szCs w:val="24"/>
          <w:lang w:val="ru-RU" w:eastAsia="ar-SA"/>
        </w:rPr>
        <w:tab/>
        <w:t>а) обостраним писменим споразумом</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r w:rsidRPr="008B659D">
        <w:rPr>
          <w:rFonts w:eastAsia="Times New Roman" w:cstheme="minorHAnsi"/>
          <w:sz w:val="24"/>
          <w:szCs w:val="24"/>
          <w:lang w:val="ru-RU" w:eastAsia="ar-SA"/>
        </w:rPr>
        <w:tab/>
        <w:t>б) дејством више силе</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Број дана на који се продужује рок почетка и завршетка радова, због случајева а) и б) из предходног параграфа овог Члана, констатоваће се у Грађевинском дневнику у тренутку настанка и престанка узрока продужења рока уз потпис уговорних страна и анексом овог Уговора</w:t>
      </w:r>
      <w:r w:rsidRPr="008B659D">
        <w:rPr>
          <w:rFonts w:eastAsia="Times New Roman" w:cstheme="minorHAnsi"/>
          <w:sz w:val="24"/>
          <w:szCs w:val="24"/>
          <w:lang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12.</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може вршити допунску контролу испитивања.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V</w:t>
      </w:r>
      <w:r w:rsidRPr="008B659D">
        <w:rPr>
          <w:rFonts w:eastAsia="Times New Roman" w:cstheme="minorHAnsi"/>
          <w:b/>
          <w:sz w:val="24"/>
          <w:szCs w:val="24"/>
          <w:lang w:val="ru-RU" w:eastAsia="ar-SA"/>
        </w:rPr>
        <w:t xml:space="preserve">  ЕКСПЛОАТАЦИЈА ОБЈЕКТА У ТОКУ ГРАЂЕЊА</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13.</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је дужан да благовремено изради пројекат организације градилишта-извршења радова.</w:t>
      </w:r>
    </w:p>
    <w:p w:rsidR="00DD1DD4" w:rsidRPr="008B659D" w:rsidRDefault="00DD1DD4" w:rsidP="008B659D">
      <w:pPr>
        <w:suppressAutoHyphens/>
        <w:spacing w:after="0" w:line="240" w:lineRule="auto"/>
        <w:ind w:left="709" w:firstLine="720"/>
        <w:jc w:val="both"/>
        <w:rPr>
          <w:rFonts w:eastAsia="Times New Roman" w:cstheme="minorHAnsi"/>
          <w:sz w:val="24"/>
          <w:szCs w:val="24"/>
          <w:lang w:val="sr-Cyrl-C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VI</w:t>
      </w:r>
      <w:r w:rsidRPr="008B659D">
        <w:rPr>
          <w:rFonts w:eastAsia="Times New Roman" w:cstheme="minorHAnsi"/>
          <w:b/>
          <w:sz w:val="24"/>
          <w:szCs w:val="24"/>
          <w:lang w:val="ru-RU" w:eastAsia="ar-SA"/>
        </w:rPr>
        <w:t xml:space="preserve">  НАДЗОР И ГРАЂЕЊЕ</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14.</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Стручни надзор над извођењем предметних радова, </w:t>
      </w: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ће вршити преко и уз помоћ овлашћених стручњака. </w:t>
      </w: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ће даном потписивања Уговора именовати одговорног  Надзорног органа и доставити именовање ИЗВОЂАЧУ.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lastRenderedPageBreak/>
        <w:t>Члан 15.</w:t>
      </w:r>
    </w:p>
    <w:p w:rsidR="008B659D" w:rsidRPr="008B659D" w:rsidRDefault="008B659D" w:rsidP="008B659D">
      <w:pPr>
        <w:suppressAutoHyphens/>
        <w:spacing w:after="0" w:line="240" w:lineRule="auto"/>
        <w:ind w:left="709" w:firstLine="720"/>
        <w:jc w:val="both"/>
        <w:rPr>
          <w:rFonts w:eastAsia="Times New Roman" w:cstheme="minorHAnsi"/>
          <w:b/>
          <w:sz w:val="24"/>
          <w:szCs w:val="24"/>
          <w:lang w:val="sr-Cyrl-CS" w:eastAsia="ar-SA"/>
        </w:rPr>
      </w:pPr>
      <w:r w:rsidRPr="008B659D">
        <w:rPr>
          <w:rFonts w:eastAsia="Times New Roman" w:cstheme="minorHAnsi"/>
          <w:sz w:val="24"/>
          <w:szCs w:val="24"/>
          <w:lang w:val="ru-RU" w:eastAsia="ar-SA"/>
        </w:rPr>
        <w:t xml:space="preserve">ИЗВОЂАЧ је дужан да пре почетка радова </w:t>
      </w:r>
      <w:r w:rsidRPr="008B659D">
        <w:rPr>
          <w:rFonts w:eastAsia="Times New Roman" w:cstheme="minorHAnsi"/>
          <w:sz w:val="24"/>
          <w:szCs w:val="24"/>
          <w:lang w:val="sr-Cyrl-CS" w:eastAsia="ar-SA"/>
        </w:rPr>
        <w:t>обавестиИНВЕСТИТОР</w:t>
      </w:r>
      <w:r w:rsidRPr="008B659D">
        <w:rPr>
          <w:rFonts w:eastAsia="Times New Roman" w:cstheme="minorHAnsi"/>
          <w:sz w:val="24"/>
          <w:szCs w:val="24"/>
          <w:lang w:eastAsia="ar-SA"/>
        </w:rPr>
        <w:t>A o</w:t>
      </w:r>
      <w:r w:rsidRPr="008B659D">
        <w:rPr>
          <w:rFonts w:eastAsia="Times New Roman" w:cstheme="minorHAnsi"/>
          <w:sz w:val="24"/>
          <w:szCs w:val="24"/>
          <w:lang w:val="sr-Cyrl-CS" w:eastAsia="ar-SA"/>
        </w:rPr>
        <w:t xml:space="preserve"> одређивању одговорног извођача  радова</w:t>
      </w:r>
      <w:r w:rsidRPr="008B659D">
        <w:rPr>
          <w:rFonts w:eastAsia="Times New Roman" w:cstheme="minorHAnsi"/>
          <w:sz w:val="24"/>
          <w:szCs w:val="24"/>
          <w:lang w:eastAsia="ar-SA"/>
        </w:rPr>
        <w:t xml:space="preserve">, </w:t>
      </w:r>
      <w:r w:rsidRPr="008B659D">
        <w:rPr>
          <w:rFonts w:eastAsia="Times New Roman" w:cstheme="minorHAnsi"/>
          <w:sz w:val="24"/>
          <w:szCs w:val="24"/>
          <w:lang w:val="sr-Cyrl-CS" w:eastAsia="ar-SA"/>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8B659D" w:rsidRPr="008B659D" w:rsidRDefault="008B659D" w:rsidP="008B659D">
      <w:pPr>
        <w:suppressAutoHyphens/>
        <w:spacing w:after="0" w:line="240" w:lineRule="auto"/>
        <w:ind w:left="709"/>
        <w:jc w:val="center"/>
        <w:rPr>
          <w:rFonts w:eastAsia="Times New Roman" w:cstheme="minorHAnsi"/>
          <w:b/>
          <w:sz w:val="24"/>
          <w:szCs w:val="24"/>
          <w:lang w:val="sr-Cyrl-C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VII</w:t>
      </w:r>
      <w:r w:rsidRPr="008B659D">
        <w:rPr>
          <w:rFonts w:eastAsia="Times New Roman" w:cstheme="minorHAnsi"/>
          <w:b/>
          <w:sz w:val="24"/>
          <w:szCs w:val="24"/>
          <w:lang w:val="ru-RU" w:eastAsia="ar-SA"/>
        </w:rPr>
        <w:t xml:space="preserve"> ГРАДИЛИШНА ДОКУМЕНТАЦИЈА</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16.</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8B659D">
        <w:rPr>
          <w:rFonts w:eastAsia="Times New Roman" w:cstheme="minorHAnsi"/>
          <w:sz w:val="24"/>
          <w:szCs w:val="24"/>
          <w:lang w:eastAsia="ar-SA"/>
        </w:rPr>
        <w:t>ИНВЕСТИТОРА</w:t>
      </w:r>
      <w:r w:rsidRPr="008B659D">
        <w:rPr>
          <w:rFonts w:eastAsia="Times New Roman" w:cstheme="minorHAnsi"/>
          <w:sz w:val="24"/>
          <w:szCs w:val="24"/>
          <w:lang w:val="ru-RU" w:eastAsia="ar-SA"/>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Књига инспекције се води за градилиште као целину.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DD1DD4" w:rsidRPr="008B659D" w:rsidRDefault="00DD1DD4" w:rsidP="008B659D">
      <w:pPr>
        <w:suppressAutoHyphens/>
        <w:spacing w:after="0" w:line="240" w:lineRule="auto"/>
        <w:ind w:left="709" w:firstLine="720"/>
        <w:jc w:val="both"/>
        <w:rPr>
          <w:rFonts w:eastAsia="Times New Roman" w:cstheme="minorHAnsi"/>
          <w:sz w:val="24"/>
          <w:szCs w:val="24"/>
          <w:lang w:val="ru-RU" w:eastAsia="ar-SA"/>
        </w:rPr>
      </w:pPr>
    </w:p>
    <w:p w:rsidR="00DD1DD4" w:rsidRPr="00DD1DD4" w:rsidRDefault="00DD1DD4" w:rsidP="00DD1DD4">
      <w:pPr>
        <w:pStyle w:val="BodyText"/>
        <w:spacing w:before="0" w:line="240" w:lineRule="auto"/>
        <w:jc w:val="center"/>
        <w:rPr>
          <w:rFonts w:asciiTheme="minorHAnsi" w:hAnsiTheme="minorHAnsi" w:cstheme="minorHAnsi"/>
          <w:b/>
          <w:sz w:val="24"/>
          <w:szCs w:val="24"/>
          <w:lang w:val="ru-RU"/>
        </w:rPr>
      </w:pPr>
      <w:r w:rsidRPr="00DD1DD4">
        <w:rPr>
          <w:rFonts w:asciiTheme="minorHAnsi" w:hAnsiTheme="minorHAnsi" w:cstheme="minorHAnsi"/>
          <w:b/>
          <w:sz w:val="24"/>
          <w:szCs w:val="24"/>
        </w:rPr>
        <w:t>VIII</w:t>
      </w:r>
      <w:r w:rsidRPr="00DD1DD4">
        <w:rPr>
          <w:rFonts w:asciiTheme="minorHAnsi" w:hAnsiTheme="minorHAnsi" w:cstheme="minorHAnsi"/>
          <w:b/>
          <w:sz w:val="24"/>
          <w:szCs w:val="24"/>
          <w:lang w:val="ru-RU"/>
        </w:rPr>
        <w:t xml:space="preserve">  УГОВОРНЕ КАЗНЕ</w:t>
      </w:r>
    </w:p>
    <w:p w:rsidR="00DD1DD4" w:rsidRPr="00DD1DD4" w:rsidRDefault="00DD1DD4" w:rsidP="005E460C">
      <w:pPr>
        <w:pStyle w:val="BodyText"/>
        <w:spacing w:before="0" w:line="240" w:lineRule="auto"/>
        <w:ind w:left="3552" w:firstLine="696"/>
        <w:rPr>
          <w:rFonts w:asciiTheme="minorHAnsi" w:hAnsiTheme="minorHAnsi" w:cstheme="minorHAnsi"/>
          <w:b/>
          <w:sz w:val="24"/>
          <w:szCs w:val="24"/>
          <w:lang w:val="ru-RU"/>
        </w:rPr>
      </w:pPr>
      <w:r w:rsidRPr="00DD1DD4">
        <w:rPr>
          <w:rFonts w:asciiTheme="minorHAnsi" w:hAnsiTheme="minorHAnsi" w:cstheme="minorHAnsi"/>
          <w:b/>
          <w:sz w:val="24"/>
          <w:szCs w:val="24"/>
          <w:lang w:val="ru-RU"/>
        </w:rPr>
        <w:t>Члан 17.</w:t>
      </w:r>
    </w:p>
    <w:p w:rsidR="00DD1DD4" w:rsidRPr="00DD1DD4" w:rsidRDefault="00DD1DD4" w:rsidP="00DD1DD4">
      <w:pPr>
        <w:pStyle w:val="BodyText"/>
        <w:spacing w:before="0" w:line="240" w:lineRule="auto"/>
        <w:ind w:left="709" w:firstLine="720"/>
        <w:rPr>
          <w:rFonts w:asciiTheme="minorHAnsi" w:hAnsiTheme="minorHAnsi" w:cstheme="minorHAnsi"/>
          <w:sz w:val="24"/>
          <w:szCs w:val="24"/>
          <w:lang w:val="ru-RU"/>
        </w:rPr>
      </w:pPr>
      <w:r w:rsidRPr="00DD1DD4">
        <w:rPr>
          <w:rFonts w:asciiTheme="minorHAnsi" w:hAnsiTheme="minorHAnsi" w:cstheme="minorHAnsi"/>
          <w:sz w:val="24"/>
          <w:szCs w:val="24"/>
          <w:lang w:val="ru-RU"/>
        </w:rPr>
        <w:t>Ако ИЗВОЂАЧ без кривице</w:t>
      </w:r>
      <w:r w:rsidRPr="00DD1DD4">
        <w:rPr>
          <w:rFonts w:asciiTheme="minorHAnsi" w:hAnsiTheme="minorHAnsi" w:cstheme="minorHAnsi"/>
          <w:sz w:val="24"/>
          <w:szCs w:val="24"/>
        </w:rPr>
        <w:t xml:space="preserve"> ИНВЕСТИТОРА </w:t>
      </w:r>
      <w:r w:rsidRPr="00DD1DD4">
        <w:rPr>
          <w:rFonts w:asciiTheme="minorHAnsi" w:hAnsiTheme="minorHAnsi" w:cstheme="minorHAnsi"/>
          <w:sz w:val="24"/>
          <w:szCs w:val="24"/>
          <w:lang w:val="ru-RU"/>
        </w:rPr>
        <w:t xml:space="preserve">не зарвши радове у уговореном року, дужан је да </w:t>
      </w:r>
      <w:r w:rsidRPr="00DD1DD4">
        <w:rPr>
          <w:rFonts w:asciiTheme="minorHAnsi" w:hAnsiTheme="minorHAnsi" w:cstheme="minorHAnsi"/>
          <w:sz w:val="24"/>
          <w:szCs w:val="24"/>
        </w:rPr>
        <w:t>ИНВЕСТИТОРУ</w:t>
      </w:r>
      <w:r w:rsidRPr="00DD1DD4">
        <w:rPr>
          <w:rFonts w:asciiTheme="minorHAnsi" w:hAnsiTheme="minorHAnsi" w:cstheme="minorHAnsi"/>
          <w:sz w:val="24"/>
          <w:szCs w:val="24"/>
          <w:lang w:val="ru-RU"/>
        </w:rPr>
        <w:t xml:space="preserve"> плати на име уговорне казне пенале 2 (два) промила од укупне уговорене вредности за сваки дан прекорачења уговореног рока до завршетка радова, а највише 5 % (пет процената) од уговорене вредности. </w:t>
      </w:r>
    </w:p>
    <w:p w:rsidR="00DD1DD4" w:rsidRPr="00DD1DD4" w:rsidRDefault="00DD1DD4" w:rsidP="00DD1DD4">
      <w:pPr>
        <w:pStyle w:val="BodyText"/>
        <w:spacing w:before="0" w:line="240" w:lineRule="auto"/>
        <w:ind w:left="709" w:firstLine="720"/>
        <w:rPr>
          <w:rFonts w:asciiTheme="minorHAnsi" w:hAnsiTheme="minorHAnsi" w:cstheme="minorHAnsi"/>
          <w:sz w:val="24"/>
          <w:szCs w:val="24"/>
          <w:lang w:val="ru-RU"/>
        </w:rPr>
      </w:pPr>
      <w:r w:rsidRPr="00DD1DD4">
        <w:rPr>
          <w:rFonts w:asciiTheme="minorHAnsi" w:hAnsiTheme="minorHAnsi" w:cstheme="minorHAnsi"/>
          <w:sz w:val="24"/>
          <w:szCs w:val="24"/>
          <w:lang w:val="ru-RU"/>
        </w:rPr>
        <w:t xml:space="preserve">Уговорне стране овим Уговором искључују примену правног правила по коме је </w:t>
      </w:r>
      <w:r w:rsidRPr="00DD1DD4">
        <w:rPr>
          <w:rFonts w:asciiTheme="minorHAnsi" w:hAnsiTheme="minorHAnsi" w:cstheme="minorHAnsi"/>
          <w:sz w:val="24"/>
          <w:szCs w:val="24"/>
        </w:rPr>
        <w:t>ИНВЕСТИТОР</w:t>
      </w:r>
      <w:r w:rsidRPr="00DD1DD4">
        <w:rPr>
          <w:rFonts w:asciiTheme="minorHAnsi" w:hAnsiTheme="minorHAnsi" w:cstheme="minorHAnsi"/>
          <w:sz w:val="24"/>
          <w:szCs w:val="24"/>
          <w:lang w:val="ru-RU"/>
        </w:rPr>
        <w:t xml:space="preserve"> дужн</w:t>
      </w:r>
      <w:r w:rsidRPr="00DD1DD4">
        <w:rPr>
          <w:rFonts w:asciiTheme="minorHAnsi" w:hAnsiTheme="minorHAnsi" w:cstheme="minorHAnsi"/>
          <w:sz w:val="24"/>
          <w:szCs w:val="24"/>
        </w:rPr>
        <w:t xml:space="preserve">ан </w:t>
      </w:r>
      <w:r w:rsidRPr="00DD1DD4">
        <w:rPr>
          <w:rFonts w:asciiTheme="minorHAnsi" w:hAnsiTheme="minorHAnsi" w:cstheme="minorHAnsi"/>
          <w:sz w:val="24"/>
          <w:szCs w:val="24"/>
          <w:lang w:val="ru-RU"/>
        </w:rPr>
        <w:t xml:space="preserve">саопштити ИЗВОЂАЧУ по западању у доцњу да задржава право на уговорену казну (пенале), те се сматра да је самим падањем у доцњу ИЗВОЂАЧ дужан платити уговорену казну (пенале) без опомене, а </w:t>
      </w:r>
      <w:r w:rsidRPr="00DD1DD4">
        <w:rPr>
          <w:rFonts w:asciiTheme="minorHAnsi" w:hAnsiTheme="minorHAnsi" w:cstheme="minorHAnsi"/>
          <w:sz w:val="24"/>
          <w:szCs w:val="24"/>
          <w:lang w:val="sr-Latn-CS"/>
        </w:rPr>
        <w:t>ИНВЕСТИТОР ј</w:t>
      </w:r>
      <w:r w:rsidRPr="00DD1DD4">
        <w:rPr>
          <w:rFonts w:asciiTheme="minorHAnsi" w:hAnsiTheme="minorHAnsi" w:cstheme="minorHAnsi"/>
          <w:sz w:val="24"/>
          <w:szCs w:val="24"/>
          <w:lang w:val="ru-RU"/>
        </w:rPr>
        <w:t>е овлашће</w:t>
      </w:r>
      <w:r w:rsidRPr="00DD1DD4">
        <w:rPr>
          <w:rFonts w:asciiTheme="minorHAnsi" w:hAnsiTheme="minorHAnsi" w:cstheme="minorHAnsi"/>
          <w:sz w:val="24"/>
          <w:szCs w:val="24"/>
        </w:rPr>
        <w:t>н</w:t>
      </w:r>
      <w:r w:rsidRPr="00DD1DD4">
        <w:rPr>
          <w:rFonts w:asciiTheme="minorHAnsi" w:hAnsiTheme="minorHAnsi" w:cstheme="minorHAnsi"/>
          <w:sz w:val="24"/>
          <w:szCs w:val="24"/>
          <w:lang w:val="ru-RU"/>
        </w:rPr>
        <w:t xml:space="preserve"> да их наплати-одбије на терет ИЗВОЂАЧЕВИХ потраживања од </w:t>
      </w:r>
      <w:r w:rsidRPr="00DD1DD4">
        <w:rPr>
          <w:rFonts w:asciiTheme="minorHAnsi" w:hAnsiTheme="minorHAnsi" w:cstheme="minorHAnsi"/>
          <w:sz w:val="24"/>
          <w:szCs w:val="24"/>
        </w:rPr>
        <w:t>ИНВЕСТИТОРА</w:t>
      </w:r>
      <w:r w:rsidRPr="00DD1DD4">
        <w:rPr>
          <w:rFonts w:asciiTheme="minorHAnsi" w:hAnsiTheme="minorHAnsi" w:cstheme="minorHAnsi"/>
          <w:sz w:val="24"/>
          <w:szCs w:val="24"/>
          <w:lang w:val="ru-RU"/>
        </w:rPr>
        <w:t xml:space="preserve">, с тим што је </w:t>
      </w:r>
      <w:r w:rsidRPr="00DD1DD4">
        <w:rPr>
          <w:rFonts w:asciiTheme="minorHAnsi" w:hAnsiTheme="minorHAnsi" w:cstheme="minorHAnsi"/>
          <w:sz w:val="24"/>
          <w:szCs w:val="24"/>
        </w:rPr>
        <w:t>ИНВЕСТИТОР</w:t>
      </w:r>
      <w:r w:rsidRPr="00DD1DD4">
        <w:rPr>
          <w:rFonts w:asciiTheme="minorHAnsi" w:hAnsiTheme="minorHAnsi" w:cstheme="minorHAnsi"/>
          <w:sz w:val="24"/>
          <w:szCs w:val="24"/>
          <w:lang w:val="ru-RU"/>
        </w:rPr>
        <w:t xml:space="preserve"> о извршеној наплати-одбијању дуж</w:t>
      </w:r>
      <w:r w:rsidRPr="00DD1DD4">
        <w:rPr>
          <w:rFonts w:asciiTheme="minorHAnsi" w:hAnsiTheme="minorHAnsi" w:cstheme="minorHAnsi"/>
          <w:sz w:val="24"/>
          <w:szCs w:val="24"/>
        </w:rPr>
        <w:t xml:space="preserve">ан </w:t>
      </w:r>
      <w:r w:rsidRPr="00DD1DD4">
        <w:rPr>
          <w:rFonts w:asciiTheme="minorHAnsi" w:hAnsiTheme="minorHAnsi" w:cstheme="minorHAnsi"/>
          <w:sz w:val="24"/>
          <w:szCs w:val="24"/>
          <w:lang w:val="ru-RU"/>
        </w:rPr>
        <w:t>обавестити ИЗВОЂАЧА.</w:t>
      </w:r>
    </w:p>
    <w:p w:rsidR="00DD1DD4" w:rsidRPr="00DD1DD4" w:rsidRDefault="00DD1DD4" w:rsidP="00DD1DD4">
      <w:pPr>
        <w:pStyle w:val="BodyText"/>
        <w:spacing w:before="0" w:line="240" w:lineRule="auto"/>
        <w:ind w:left="709" w:firstLine="720"/>
        <w:rPr>
          <w:rFonts w:asciiTheme="minorHAnsi" w:hAnsiTheme="minorHAnsi" w:cstheme="minorHAnsi"/>
          <w:sz w:val="24"/>
          <w:szCs w:val="24"/>
          <w:lang w:val="ru-RU"/>
        </w:rPr>
      </w:pPr>
      <w:r w:rsidRPr="00DD1DD4">
        <w:rPr>
          <w:rFonts w:asciiTheme="minorHAnsi" w:hAnsiTheme="minorHAnsi" w:cstheme="minorHAnsi"/>
          <w:sz w:val="24"/>
          <w:szCs w:val="24"/>
          <w:lang w:val="ru-RU"/>
        </w:rPr>
        <w:t>Плаћање уговорене казне (пенала) не ослобађа ИЗВОЂАЧА обавезе да у целости заврши све уговорене радове.</w:t>
      </w:r>
    </w:p>
    <w:p w:rsidR="00DD1DD4" w:rsidRPr="00DD1DD4" w:rsidRDefault="00DD1DD4" w:rsidP="00DD1DD4">
      <w:pPr>
        <w:pStyle w:val="BodyText"/>
        <w:spacing w:before="0" w:line="240" w:lineRule="auto"/>
        <w:ind w:left="709" w:firstLine="720"/>
        <w:rPr>
          <w:rFonts w:asciiTheme="minorHAnsi" w:hAnsiTheme="minorHAnsi" w:cstheme="minorHAnsi"/>
          <w:sz w:val="24"/>
          <w:szCs w:val="24"/>
          <w:lang w:val="ru-RU"/>
        </w:rPr>
      </w:pPr>
      <w:r w:rsidRPr="00DD1DD4">
        <w:rPr>
          <w:rFonts w:asciiTheme="minorHAnsi" w:hAnsiTheme="minorHAnsi" w:cstheme="minorHAnsi"/>
          <w:sz w:val="24"/>
          <w:szCs w:val="24"/>
          <w:lang w:val="ru-RU"/>
        </w:rPr>
        <w:t xml:space="preserve">Ако </w:t>
      </w:r>
      <w:r w:rsidRPr="00DD1DD4">
        <w:rPr>
          <w:rFonts w:asciiTheme="minorHAnsi" w:hAnsiTheme="minorHAnsi" w:cstheme="minorHAnsi"/>
          <w:sz w:val="24"/>
          <w:szCs w:val="24"/>
        </w:rPr>
        <w:t xml:space="preserve">ИНВЕСТИТОРУ </w:t>
      </w:r>
      <w:r w:rsidRPr="00DD1DD4">
        <w:rPr>
          <w:rFonts w:asciiTheme="minorHAnsi" w:hAnsiTheme="minorHAnsi" w:cstheme="minorHAnsi"/>
          <w:sz w:val="24"/>
          <w:szCs w:val="24"/>
          <w:lang w:val="ru-RU"/>
        </w:rPr>
        <w:t xml:space="preserve">настане штета због прекорачења уговореног рока завршетка радова у износу већем од уговорених и обрачунатих пенала, тада је ИЗВОЂАЧ  дужан да плати </w:t>
      </w:r>
      <w:r w:rsidRPr="00DD1DD4">
        <w:rPr>
          <w:rFonts w:asciiTheme="minorHAnsi" w:hAnsiTheme="minorHAnsi" w:cstheme="minorHAnsi"/>
          <w:sz w:val="24"/>
          <w:szCs w:val="24"/>
        </w:rPr>
        <w:lastRenderedPageBreak/>
        <w:t xml:space="preserve">ИНВЕСТИТОРУ </w:t>
      </w:r>
      <w:r w:rsidRPr="00DD1DD4">
        <w:rPr>
          <w:rFonts w:asciiTheme="minorHAnsi" w:hAnsiTheme="minorHAnsi" w:cstheme="minorHAnsi"/>
          <w:sz w:val="24"/>
          <w:szCs w:val="24"/>
          <w:lang w:val="ru-RU"/>
        </w:rPr>
        <w:t>поред уговорене казне (пенала) и износ накнаде штете која прелази висину уговорене казне.</w:t>
      </w:r>
    </w:p>
    <w:p w:rsidR="00DD1DD4" w:rsidRPr="00DD1DD4" w:rsidRDefault="00DD1DD4" w:rsidP="00DD1DD4">
      <w:pPr>
        <w:pStyle w:val="BodyText"/>
        <w:spacing w:before="0" w:line="240" w:lineRule="auto"/>
        <w:ind w:left="709" w:firstLine="696"/>
        <w:rPr>
          <w:rFonts w:asciiTheme="minorHAnsi" w:hAnsiTheme="minorHAnsi" w:cstheme="minorHAnsi"/>
          <w:b/>
          <w:sz w:val="24"/>
          <w:szCs w:val="24"/>
          <w:lang w:val="ru-RU"/>
        </w:rPr>
      </w:pPr>
      <w:r>
        <w:rPr>
          <w:rFonts w:asciiTheme="minorHAnsi" w:hAnsiTheme="minorHAnsi" w:cstheme="minorHAnsi"/>
          <w:b/>
          <w:sz w:val="24"/>
          <w:szCs w:val="24"/>
          <w:lang w:val="ru-RU"/>
        </w:rPr>
        <w:t xml:space="preserve">                                                             </w:t>
      </w:r>
      <w:r w:rsidRPr="00DD1DD4">
        <w:rPr>
          <w:rFonts w:asciiTheme="minorHAnsi" w:hAnsiTheme="minorHAnsi" w:cstheme="minorHAnsi"/>
          <w:b/>
          <w:sz w:val="24"/>
          <w:szCs w:val="24"/>
          <w:lang w:val="ru-RU"/>
        </w:rPr>
        <w:t>Члан 18.</w:t>
      </w:r>
    </w:p>
    <w:p w:rsidR="00DD1DD4" w:rsidRPr="00DD1DD4" w:rsidRDefault="00DD1DD4" w:rsidP="00DD1DD4">
      <w:pPr>
        <w:pStyle w:val="BodyText"/>
        <w:spacing w:before="0" w:line="240" w:lineRule="auto"/>
        <w:ind w:left="709" w:firstLine="720"/>
        <w:rPr>
          <w:rFonts w:asciiTheme="minorHAnsi" w:hAnsiTheme="minorHAnsi" w:cstheme="minorHAnsi"/>
          <w:sz w:val="24"/>
          <w:szCs w:val="24"/>
          <w:lang w:val="ru-RU"/>
        </w:rPr>
      </w:pPr>
      <w:r w:rsidRPr="00DD1DD4">
        <w:rPr>
          <w:rFonts w:asciiTheme="minorHAnsi" w:hAnsiTheme="minorHAnsi" w:cstheme="minorHAnsi"/>
          <w:sz w:val="24"/>
          <w:szCs w:val="24"/>
          <w:lang w:val="ru-RU"/>
        </w:rPr>
        <w:t>ИЗВОЂАЧ ће сносити и обавезан је да</w:t>
      </w:r>
      <w:r w:rsidRPr="00DD1DD4">
        <w:rPr>
          <w:rFonts w:asciiTheme="minorHAnsi" w:hAnsiTheme="minorHAnsi" w:cstheme="minorHAnsi"/>
          <w:sz w:val="24"/>
          <w:szCs w:val="24"/>
          <w:lang w:val="sr-Latn-CS"/>
        </w:rPr>
        <w:t xml:space="preserve"> </w:t>
      </w:r>
      <w:r w:rsidRPr="00DD1DD4">
        <w:rPr>
          <w:rFonts w:asciiTheme="minorHAnsi" w:hAnsiTheme="minorHAnsi" w:cstheme="minorHAnsi"/>
          <w:sz w:val="24"/>
          <w:szCs w:val="24"/>
        </w:rPr>
        <w:t>ИНВЕСТИТОРУ</w:t>
      </w:r>
      <w:r w:rsidRPr="00DD1DD4">
        <w:rPr>
          <w:rFonts w:asciiTheme="minorHAnsi" w:hAnsiTheme="minorHAnsi" w:cstheme="minorHAnsi"/>
          <w:sz w:val="24"/>
          <w:szCs w:val="24"/>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 Основ за утврђивање накнаде из предходног става чини цена инжењер/дан односно, техничар/дан уз примену фактора 3,5 на бруто личне доходке за сваки дан закашњења до пријема објекта.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firstLine="720"/>
        <w:jc w:val="both"/>
        <w:rPr>
          <w:rFonts w:eastAsia="Times New Roman" w:cstheme="minorHAnsi"/>
          <w:b/>
          <w:sz w:val="24"/>
          <w:szCs w:val="24"/>
          <w:lang w:val="ru-RU" w:eastAsia="ar-SA"/>
        </w:rPr>
      </w:pP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proofErr w:type="gramStart"/>
      <w:r w:rsidR="00DD1DD4">
        <w:rPr>
          <w:rFonts w:eastAsia="Times New Roman" w:cstheme="minorHAnsi"/>
          <w:b/>
          <w:sz w:val="24"/>
          <w:szCs w:val="24"/>
          <w:lang w:val="en-GB" w:eastAsia="ar-SA"/>
        </w:rPr>
        <w:t>IX</w:t>
      </w:r>
      <w:r w:rsidRPr="008B659D">
        <w:rPr>
          <w:rFonts w:eastAsia="Times New Roman" w:cstheme="minorHAnsi"/>
          <w:b/>
          <w:sz w:val="24"/>
          <w:szCs w:val="24"/>
          <w:lang w:val="ru-RU" w:eastAsia="ar-SA"/>
        </w:rPr>
        <w:t xml:space="preserve">  ОСИГУРАЊЕ</w:t>
      </w:r>
      <w:proofErr w:type="gramEnd"/>
      <w:r w:rsidRPr="008B659D">
        <w:rPr>
          <w:rFonts w:eastAsia="Times New Roman" w:cstheme="minorHAnsi"/>
          <w:b/>
          <w:sz w:val="24"/>
          <w:szCs w:val="24"/>
          <w:lang w:val="ru-RU" w:eastAsia="ar-SA"/>
        </w:rPr>
        <w:t xml:space="preserve"> И ГАРАНЦИЈЕ</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00DD1DD4">
        <w:rPr>
          <w:rFonts w:eastAsia="Times New Roman" w:cstheme="minorHAnsi"/>
          <w:b/>
          <w:sz w:val="24"/>
          <w:szCs w:val="24"/>
          <w:lang w:val="ru-RU" w:eastAsia="ar-SA"/>
        </w:rPr>
        <w:t>19</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Осигурање мора бити извршено на начин да</w:t>
      </w:r>
      <w:r w:rsidRPr="008B659D">
        <w:rPr>
          <w:rFonts w:eastAsia="Times New Roman" w:cstheme="minorHAnsi"/>
          <w:sz w:val="24"/>
          <w:szCs w:val="24"/>
          <w:lang w:val="sr-Cyrl-CS" w:eastAsia="ar-SA"/>
        </w:rPr>
        <w:t xml:space="preserve"> ИНВЕСТИТОР </w:t>
      </w:r>
      <w:r w:rsidRPr="008B659D">
        <w:rPr>
          <w:rFonts w:eastAsia="Times New Roman" w:cstheme="minorHAnsi"/>
          <w:sz w:val="24"/>
          <w:szCs w:val="24"/>
          <w:lang w:val="ru-RU" w:eastAsia="ar-SA"/>
        </w:rPr>
        <w:t>и ИЗВОЂАЧ буду у потпуности обезбеђени и заштићени од свих штета и ризика за све време извођења радова и то до пуне њихове вредности.</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xml:space="preserve"> за све рекламације, потраживања од штете, трошкове и издатке, које настану у току извођења радова, а буде их изазвао  ИЗВОЂАЧ. </w:t>
      </w: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неће бити одговор</w:t>
      </w:r>
      <w:r w:rsidRPr="008B659D">
        <w:rPr>
          <w:rFonts w:eastAsia="Times New Roman" w:cstheme="minorHAnsi"/>
          <w:sz w:val="24"/>
          <w:szCs w:val="24"/>
          <w:lang w:val="sr-Cyrl-CS" w:eastAsia="ar-SA"/>
        </w:rPr>
        <w:t>ан</w:t>
      </w:r>
      <w:r w:rsidRPr="008B659D">
        <w:rPr>
          <w:rFonts w:eastAsia="Times New Roman" w:cstheme="minorHAnsi"/>
          <w:sz w:val="24"/>
          <w:szCs w:val="24"/>
          <w:lang w:val="ru-RU" w:eastAsia="ar-SA"/>
        </w:rPr>
        <w:t xml:space="preserve"> за било какве штете нанете трећим лицима.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r w:rsidRPr="008B659D">
        <w:rPr>
          <w:rFonts w:eastAsia="Times New Roman" w:cstheme="minorHAnsi"/>
          <w:sz w:val="24"/>
          <w:szCs w:val="24"/>
          <w:lang w:val="sr-Cyrl-CS" w:eastAsia="ar-SA"/>
        </w:rPr>
        <w:t>ИЗВОЂАЧ је обавезан да приликом извођења уговорених радова поштује одредбе Закона о безбедности и здрављу на раду.</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C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sr-Cyrl-CS" w:eastAsia="ar-SA"/>
        </w:rPr>
      </w:pPr>
      <w:r w:rsidRPr="008B659D">
        <w:rPr>
          <w:rFonts w:eastAsia="Times New Roman" w:cstheme="minorHAnsi"/>
          <w:b/>
          <w:sz w:val="24"/>
          <w:szCs w:val="24"/>
          <w:lang w:val="sr-Cyrl-CS" w:eastAsia="ar-SA"/>
        </w:rPr>
        <w:t xml:space="preserve">Члан </w:t>
      </w:r>
      <w:r w:rsidR="00DD1DD4">
        <w:rPr>
          <w:rFonts w:eastAsia="Times New Roman" w:cstheme="minorHAnsi"/>
          <w:b/>
          <w:sz w:val="24"/>
          <w:szCs w:val="24"/>
          <w:lang w:val="en-US" w:eastAsia="ar-SA"/>
        </w:rPr>
        <w:t>20</w:t>
      </w:r>
      <w:r w:rsidRPr="008B659D">
        <w:rPr>
          <w:rFonts w:eastAsia="Times New Roman" w:cstheme="minorHAnsi"/>
          <w:b/>
          <w:sz w:val="24"/>
          <w:szCs w:val="24"/>
          <w:lang w:val="sr-Cyrl-CS" w:eastAsia="ar-SA"/>
        </w:rPr>
        <w:t>.</w:t>
      </w:r>
    </w:p>
    <w:p w:rsidR="008B659D" w:rsidRPr="008B659D" w:rsidRDefault="008B659D" w:rsidP="008B659D">
      <w:pPr>
        <w:suppressAutoHyphens/>
        <w:spacing w:after="0" w:line="240" w:lineRule="auto"/>
        <w:ind w:left="709"/>
        <w:jc w:val="both"/>
        <w:rPr>
          <w:rFonts w:eastAsia="Times New Roman" w:cstheme="minorHAnsi"/>
          <w:sz w:val="24"/>
          <w:szCs w:val="24"/>
          <w:lang w:val="sr-Cyrl-CS" w:eastAsia="ar-SA"/>
        </w:rPr>
      </w:pPr>
      <w:r w:rsidRPr="008B659D">
        <w:rPr>
          <w:rFonts w:eastAsia="Times New Roman" w:cstheme="minorHAnsi"/>
          <w:sz w:val="24"/>
          <w:szCs w:val="24"/>
          <w:lang w:val="sr-Cyrl-CS" w:eastAsia="ar-SA"/>
        </w:rPr>
        <w:t>Гарантни рок за изведене радове је ____________ година рачунајући од дана примопредаје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ИЗВОЂАЧ је дужан да у току гарантног рока на први писмени позив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X</w:t>
      </w:r>
      <w:r w:rsidRPr="008B659D">
        <w:rPr>
          <w:rFonts w:eastAsia="Times New Roman" w:cstheme="minorHAnsi"/>
          <w:b/>
          <w:sz w:val="24"/>
          <w:szCs w:val="24"/>
          <w:lang w:val="ru-RU" w:eastAsia="ar-SA"/>
        </w:rPr>
        <w:t xml:space="preserve">  НАКНАДА ШТЕТЕ</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00DD1DD4">
        <w:rPr>
          <w:rFonts w:eastAsia="Times New Roman" w:cstheme="minorHAnsi"/>
          <w:b/>
          <w:sz w:val="24"/>
          <w:szCs w:val="24"/>
          <w:lang w:val="en-GB" w:eastAsia="ar-SA"/>
        </w:rPr>
        <w:t>20</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r w:rsidRPr="008B659D">
        <w:rPr>
          <w:rFonts w:eastAsia="Times New Roman" w:cstheme="minorHAnsi"/>
          <w:sz w:val="24"/>
          <w:szCs w:val="24"/>
          <w:lang w:val="ru-RU" w:eastAsia="ar-SA"/>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lastRenderedPageBreak/>
        <w:t>Члан 2</w:t>
      </w:r>
      <w:r w:rsidR="00DD1DD4">
        <w:rPr>
          <w:rFonts w:eastAsia="Times New Roman" w:cstheme="minorHAnsi"/>
          <w:b/>
          <w:sz w:val="24"/>
          <w:szCs w:val="24"/>
          <w:lang w:val="en-GB" w:eastAsia="ar-SA"/>
        </w:rPr>
        <w:t>1</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r w:rsidRPr="008B659D">
        <w:rPr>
          <w:rFonts w:eastAsia="Times New Roman" w:cstheme="minorHAnsi"/>
          <w:sz w:val="24"/>
          <w:szCs w:val="24"/>
          <w:lang w:val="ru-RU" w:eastAsia="ar-SA"/>
        </w:rPr>
        <w:tab/>
      </w:r>
      <w:r w:rsidRPr="008B659D">
        <w:rPr>
          <w:rFonts w:eastAsia="Times New Roman" w:cstheme="minorHAnsi"/>
          <w:sz w:val="24"/>
          <w:szCs w:val="24"/>
          <w:lang w:val="sr-Cyrl-CS" w:eastAsia="ar-SA"/>
        </w:rPr>
        <w:t>ИНВЕСТИТОР</w:t>
      </w:r>
      <w:r w:rsidRPr="008B659D">
        <w:rPr>
          <w:rFonts w:eastAsia="Times New Roman" w:cstheme="minorHAnsi"/>
          <w:sz w:val="24"/>
          <w:szCs w:val="24"/>
          <w:lang w:val="ru-RU" w:eastAsia="ar-SA"/>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both"/>
        <w:rPr>
          <w:rFonts w:eastAsia="Times New Roman" w:cstheme="minorHAnsi"/>
          <w:b/>
          <w:sz w:val="24"/>
          <w:szCs w:val="24"/>
          <w:lang w:val="ru-RU" w:eastAsia="ar-SA"/>
        </w:rPr>
      </w:pP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Pr="008B659D">
        <w:rPr>
          <w:rFonts w:eastAsia="Times New Roman" w:cstheme="minorHAnsi"/>
          <w:sz w:val="24"/>
          <w:szCs w:val="24"/>
          <w:lang w:val="ru-RU" w:eastAsia="ar-SA"/>
        </w:rPr>
        <w:tab/>
      </w:r>
      <w:r w:rsidR="00DD1DD4">
        <w:rPr>
          <w:rFonts w:eastAsia="Times New Roman" w:cstheme="minorHAnsi"/>
          <w:b/>
          <w:sz w:val="24"/>
          <w:szCs w:val="24"/>
          <w:lang w:val="ru-RU" w:eastAsia="ar-SA"/>
        </w:rPr>
        <w:t xml:space="preserve">       Члан 2</w:t>
      </w:r>
      <w:r w:rsidR="00DD1DD4">
        <w:rPr>
          <w:rFonts w:eastAsia="Times New Roman" w:cstheme="minorHAnsi"/>
          <w:b/>
          <w:sz w:val="24"/>
          <w:szCs w:val="24"/>
          <w:lang w:val="en-GB" w:eastAsia="ar-SA"/>
        </w:rPr>
        <w:t>2</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08"/>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ИЗВОЂАЧ је у обавези да достави ИНВЕСТИТОРУ оригинал банкарску гаранцију за добро извршење посла, безусловну и наплативу на први позив без права приговора, у износу од ________ (5%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3 дана од дана увођења у посао. </w:t>
      </w:r>
    </w:p>
    <w:p w:rsidR="008B659D" w:rsidRPr="008B659D" w:rsidRDefault="008B659D" w:rsidP="008B659D">
      <w:pPr>
        <w:suppressAutoHyphens/>
        <w:spacing w:after="0" w:line="240" w:lineRule="auto"/>
        <w:ind w:left="709" w:firstLine="708"/>
        <w:jc w:val="both"/>
        <w:rPr>
          <w:rFonts w:eastAsia="Times New Roman" w:cstheme="minorHAnsi"/>
          <w:sz w:val="24"/>
          <w:szCs w:val="24"/>
          <w:lang w:val="ru-RU" w:eastAsia="ar-SA"/>
        </w:rPr>
      </w:pPr>
      <w:r w:rsidRPr="008B659D">
        <w:rPr>
          <w:rFonts w:eastAsia="Times New Roman" w:cstheme="minorHAnsi"/>
          <w:sz w:val="24"/>
          <w:szCs w:val="24"/>
          <w:lang w:val="ru-RU" w:eastAsia="ar-SA"/>
        </w:rPr>
        <w:t>ИЗВОЂАЧ је у обавези да достави ИНВЕСТИТОРУ у тренутку примопредаје радова оригинал банкарску гаранцију за отклањање грешака у гарантном року, безусловну и наплативу на први позив без права приговора, у износу од _______ (5% од вредности уговора) и са роком важности најмање 5 дана дуже од дана истека гарантног рока.</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X</w:t>
      </w:r>
      <w:r w:rsidR="00DD1DD4">
        <w:rPr>
          <w:rFonts w:eastAsia="Times New Roman" w:cstheme="minorHAnsi"/>
          <w:b/>
          <w:sz w:val="24"/>
          <w:szCs w:val="24"/>
          <w:lang w:val="en-GB" w:eastAsia="ar-SA"/>
        </w:rPr>
        <w:t>I</w:t>
      </w:r>
      <w:r w:rsidRPr="008B659D">
        <w:rPr>
          <w:rFonts w:eastAsia="Times New Roman" w:cstheme="minorHAnsi"/>
          <w:b/>
          <w:sz w:val="24"/>
          <w:szCs w:val="24"/>
          <w:lang w:val="ru-RU" w:eastAsia="ar-SA"/>
        </w:rPr>
        <w:t xml:space="preserve"> ПРИЈЕМ РАДОВА И КОНАЧНИ ОБРАЧУН</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2</w:t>
      </w:r>
      <w:r w:rsidR="00DD1DD4">
        <w:rPr>
          <w:rFonts w:eastAsia="Times New Roman" w:cstheme="minorHAnsi"/>
          <w:b/>
          <w:sz w:val="24"/>
          <w:szCs w:val="24"/>
          <w:lang w:val="en-GB" w:eastAsia="ar-SA"/>
        </w:rPr>
        <w:t>3</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xml:space="preserve"> и ИЗВОЂАЧА која ће утврдити испуњеност услова за пријем изведених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Пријем изведених радова се врши по завршетку свих радова предвиђених Предрачуном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sr-Cyrl-RS"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2</w:t>
      </w:r>
      <w:r w:rsidR="00DD1DD4">
        <w:rPr>
          <w:rFonts w:eastAsia="Times New Roman" w:cstheme="minorHAnsi"/>
          <w:b/>
          <w:sz w:val="24"/>
          <w:szCs w:val="24"/>
          <w:lang w:val="en-GB" w:eastAsia="ar-SA"/>
        </w:rPr>
        <w:t>4</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ИЗВОЂАЧ је дужан да поступи по примедбама комисије за пријем изведених радова и то у року који му одреди комисија.</w:t>
      </w:r>
      <w:r w:rsidRPr="008B659D">
        <w:rPr>
          <w:rFonts w:eastAsia="Times New Roman" w:cstheme="minorHAnsi"/>
          <w:sz w:val="24"/>
          <w:szCs w:val="24"/>
          <w:lang w:val="sr-Cyrl-CS" w:eastAsia="ar-SA"/>
        </w:rPr>
        <w:t>Ако ИЗВОЂАЧ то не учини у остављеном року</w:t>
      </w:r>
      <w:r w:rsidRPr="008B659D">
        <w:rPr>
          <w:rFonts w:eastAsia="Times New Roman" w:cstheme="minorHAnsi"/>
          <w:sz w:val="24"/>
          <w:szCs w:val="24"/>
          <w:lang w:eastAsia="ar-SA"/>
        </w:rPr>
        <w:t xml:space="preserve">, </w:t>
      </w:r>
      <w:r w:rsidRPr="008B659D">
        <w:rPr>
          <w:rFonts w:eastAsia="Times New Roman" w:cstheme="minorHAnsi"/>
          <w:sz w:val="24"/>
          <w:szCs w:val="24"/>
          <w:lang w:val="sr-Cyrl-CS" w:eastAsia="ar-SA"/>
        </w:rPr>
        <w:t>ИНВЕСТИТОР ће на терет извођача, отклањање недостатака уступити трећем лицу</w:t>
      </w:r>
      <w:r w:rsidRPr="008B659D">
        <w:rPr>
          <w:rFonts w:eastAsia="Times New Roman" w:cstheme="minorHAnsi"/>
          <w:sz w:val="24"/>
          <w:szCs w:val="24"/>
          <w:lang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eastAsia="ar-SA"/>
        </w:rPr>
      </w:pPr>
      <w:r w:rsidRPr="008B659D">
        <w:rPr>
          <w:rFonts w:eastAsia="Times New Roman" w:cstheme="minorHAnsi"/>
          <w:sz w:val="24"/>
          <w:szCs w:val="24"/>
          <w:lang w:val="ru-RU" w:eastAsia="ar-SA"/>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2</w:t>
      </w:r>
      <w:r w:rsidR="00DD1DD4">
        <w:rPr>
          <w:rFonts w:eastAsia="Times New Roman" w:cstheme="minorHAnsi"/>
          <w:b/>
          <w:sz w:val="24"/>
          <w:szCs w:val="24"/>
          <w:lang w:val="en-GB" w:eastAsia="ar-SA"/>
        </w:rPr>
        <w:t>5</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8B659D" w:rsidRPr="008B659D" w:rsidRDefault="008B659D" w:rsidP="008B659D">
      <w:pPr>
        <w:suppressAutoHyphens/>
        <w:spacing w:after="0" w:line="240" w:lineRule="auto"/>
        <w:ind w:left="709"/>
        <w:jc w:val="both"/>
        <w:rPr>
          <w:rFonts w:eastAsia="Times New Roman" w:cstheme="minorHAnsi"/>
          <w:b/>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2</w:t>
      </w:r>
      <w:r w:rsidR="00DD1DD4">
        <w:rPr>
          <w:rFonts w:eastAsia="Times New Roman" w:cstheme="minorHAnsi"/>
          <w:b/>
          <w:sz w:val="24"/>
          <w:szCs w:val="24"/>
          <w:lang w:val="en-GB" w:eastAsia="ar-SA"/>
        </w:rPr>
        <w:t>6</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r w:rsidRPr="008B659D">
        <w:rPr>
          <w:rFonts w:eastAsia="Times New Roman" w:cstheme="minorHAnsi"/>
          <w:sz w:val="24"/>
          <w:szCs w:val="24"/>
          <w:lang w:val="ru-RU" w:eastAsia="ar-SA"/>
        </w:rPr>
        <w:t>У случају непоштовања уговорних обавеза од стране Извођача, Наручилац ће поступати у складу са одговарајућим одредбама Закона о облигационим односима и Посебних узанси о грађењу.</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lastRenderedPageBreak/>
        <w:t>XI</w:t>
      </w:r>
      <w:r w:rsidR="00DD1DD4">
        <w:rPr>
          <w:rFonts w:eastAsia="Times New Roman" w:cstheme="minorHAnsi"/>
          <w:b/>
          <w:sz w:val="24"/>
          <w:szCs w:val="24"/>
          <w:lang w:val="en-GB" w:eastAsia="ar-SA"/>
        </w:rPr>
        <w:t>I</w:t>
      </w:r>
      <w:r w:rsidRPr="008B659D">
        <w:rPr>
          <w:rFonts w:eastAsia="Times New Roman" w:cstheme="minorHAnsi"/>
          <w:b/>
          <w:sz w:val="24"/>
          <w:szCs w:val="24"/>
          <w:lang w:val="ru-RU" w:eastAsia="ar-SA"/>
        </w:rPr>
        <w:t xml:space="preserve">  САСТАВНИ ДЕЛОВИ УГОВОРА</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2</w:t>
      </w:r>
      <w:r w:rsidR="00DD1DD4">
        <w:rPr>
          <w:rFonts w:eastAsia="Times New Roman" w:cstheme="minorHAnsi"/>
          <w:b/>
          <w:sz w:val="24"/>
          <w:szCs w:val="24"/>
          <w:lang w:val="en-GB" w:eastAsia="ar-SA"/>
        </w:rPr>
        <w:t>7</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Саставни делови овог Уговора су:</w:t>
      </w:r>
    </w:p>
    <w:p w:rsidR="008B659D" w:rsidRPr="008B659D" w:rsidRDefault="008B659D" w:rsidP="008B659D">
      <w:pPr>
        <w:numPr>
          <w:ilvl w:val="0"/>
          <w:numId w:val="7"/>
        </w:numPr>
        <w:tabs>
          <w:tab w:val="left" w:pos="993"/>
        </w:tabs>
        <w:suppressAutoHyphens/>
        <w:spacing w:after="0" w:line="240" w:lineRule="auto"/>
        <w:ind w:left="709" w:hanging="11"/>
        <w:rPr>
          <w:rFonts w:eastAsia="Times New Roman" w:cstheme="minorHAnsi"/>
          <w:sz w:val="24"/>
          <w:szCs w:val="24"/>
          <w:lang w:val="ru-RU" w:eastAsia="ar-SA"/>
        </w:rPr>
      </w:pPr>
      <w:r w:rsidRPr="008B659D">
        <w:rPr>
          <w:rFonts w:eastAsia="Times New Roman" w:cstheme="minorHAnsi"/>
          <w:sz w:val="24"/>
          <w:szCs w:val="24"/>
          <w:lang w:val="ru-RU" w:eastAsia="ar-SA"/>
        </w:rPr>
        <w:t>документација из поступка јавне набавке</w:t>
      </w:r>
    </w:p>
    <w:p w:rsidR="008B659D" w:rsidRPr="008B659D" w:rsidRDefault="008B659D" w:rsidP="008B659D">
      <w:pPr>
        <w:numPr>
          <w:ilvl w:val="0"/>
          <w:numId w:val="7"/>
        </w:numPr>
        <w:tabs>
          <w:tab w:val="left" w:pos="993"/>
        </w:tabs>
        <w:suppressAutoHyphens/>
        <w:spacing w:after="0" w:line="240" w:lineRule="auto"/>
        <w:ind w:left="709" w:hanging="11"/>
        <w:rPr>
          <w:rFonts w:eastAsia="Times New Roman" w:cstheme="minorHAnsi"/>
          <w:sz w:val="24"/>
          <w:szCs w:val="24"/>
          <w:lang w:val="ru-RU" w:eastAsia="ar-SA"/>
        </w:rPr>
      </w:pPr>
      <w:r w:rsidRPr="008B659D">
        <w:rPr>
          <w:rFonts w:eastAsia="Times New Roman" w:cstheme="minorHAnsi"/>
          <w:sz w:val="24"/>
          <w:szCs w:val="24"/>
          <w:lang w:val="ru-RU" w:eastAsia="ar-SA"/>
        </w:rPr>
        <w:t>понуда ИЗВОЂАЧА  бр.__________ од _________. год.</w:t>
      </w:r>
    </w:p>
    <w:p w:rsidR="008B659D" w:rsidRPr="008B659D" w:rsidRDefault="008B659D" w:rsidP="008B659D">
      <w:pPr>
        <w:numPr>
          <w:ilvl w:val="0"/>
          <w:numId w:val="7"/>
        </w:numPr>
        <w:tabs>
          <w:tab w:val="left" w:pos="993"/>
        </w:tabs>
        <w:suppressAutoHyphens/>
        <w:spacing w:after="0" w:line="240" w:lineRule="auto"/>
        <w:ind w:left="709" w:hanging="11"/>
        <w:rPr>
          <w:rFonts w:eastAsia="Times New Roman" w:cstheme="minorHAnsi"/>
          <w:sz w:val="24"/>
          <w:szCs w:val="24"/>
          <w:lang w:val="ru-RU" w:eastAsia="ar-SA"/>
        </w:rPr>
      </w:pPr>
      <w:r w:rsidRPr="008B659D">
        <w:rPr>
          <w:rFonts w:eastAsia="Times New Roman" w:cstheme="minorHAnsi"/>
          <w:sz w:val="24"/>
          <w:szCs w:val="24"/>
          <w:lang w:val="ru-RU" w:eastAsia="ar-SA"/>
        </w:rPr>
        <w:t>предрачун Извођача радова.</w:t>
      </w:r>
    </w:p>
    <w:p w:rsidR="008B659D" w:rsidRPr="008B659D" w:rsidRDefault="008B659D" w:rsidP="008B659D">
      <w:pPr>
        <w:tabs>
          <w:tab w:val="left" w:pos="993"/>
        </w:tabs>
        <w:suppressAutoHyphens/>
        <w:spacing w:after="0" w:line="240" w:lineRule="auto"/>
        <w:ind w:left="709"/>
        <w:rPr>
          <w:rFonts w:eastAsia="Times New Roman" w:cstheme="minorHAnsi"/>
          <w:sz w:val="24"/>
          <w:szCs w:val="24"/>
          <w:lang w:eastAsia="ar-SA"/>
        </w:rPr>
      </w:pPr>
    </w:p>
    <w:p w:rsidR="008B659D" w:rsidRPr="008B659D" w:rsidRDefault="008B659D" w:rsidP="008B659D">
      <w:pPr>
        <w:tabs>
          <w:tab w:val="left" w:pos="993"/>
        </w:tabs>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Pr="008B659D">
        <w:rPr>
          <w:rFonts w:eastAsia="Times New Roman" w:cstheme="minorHAnsi"/>
          <w:b/>
          <w:sz w:val="24"/>
          <w:szCs w:val="24"/>
          <w:lang w:val="en-US" w:eastAsia="ar-SA"/>
        </w:rPr>
        <w:t>2</w:t>
      </w:r>
      <w:r w:rsidR="00DD1DD4">
        <w:rPr>
          <w:rFonts w:eastAsia="Times New Roman" w:cstheme="minorHAnsi"/>
          <w:b/>
          <w:sz w:val="24"/>
          <w:szCs w:val="24"/>
          <w:lang w:val="en-GB" w:eastAsia="ar-SA"/>
        </w:rPr>
        <w:t>8</w:t>
      </w:r>
      <w:r w:rsidRPr="008B659D">
        <w:rPr>
          <w:rFonts w:eastAsia="Times New Roman" w:cstheme="minorHAnsi"/>
          <w:b/>
          <w:sz w:val="24"/>
          <w:szCs w:val="24"/>
          <w:lang w:val="ru-RU" w:eastAsia="ar-SA"/>
        </w:rPr>
        <w:t>.</w:t>
      </w:r>
    </w:p>
    <w:p w:rsidR="008B659D" w:rsidRPr="008B659D" w:rsidRDefault="008B659D" w:rsidP="008B659D">
      <w:pPr>
        <w:tabs>
          <w:tab w:val="left" w:pos="993"/>
        </w:tabs>
        <w:suppressAutoHyphens/>
        <w:spacing w:after="0" w:line="240" w:lineRule="auto"/>
        <w:ind w:left="709" w:firstLine="992"/>
        <w:jc w:val="both"/>
        <w:rPr>
          <w:rFonts w:eastAsia="Times New Roman" w:cstheme="minorHAnsi"/>
          <w:sz w:val="24"/>
          <w:szCs w:val="24"/>
          <w:lang w:val="ru-RU" w:eastAsia="ar-SA"/>
        </w:rPr>
      </w:pPr>
      <w:r w:rsidRPr="008B659D">
        <w:rPr>
          <w:rFonts w:eastAsia="Times New Roman" w:cstheme="minorHAnsi"/>
          <w:sz w:val="24"/>
          <w:szCs w:val="24"/>
          <w:lang w:val="ru-RU" w:eastAsia="ar-SA"/>
        </w:rPr>
        <w:t>На сва питања која нису посебно регулисана овим уговором, примењују се одредбе Закона о облигационим односима.</w:t>
      </w:r>
    </w:p>
    <w:p w:rsidR="008B659D" w:rsidRPr="008B659D" w:rsidRDefault="008B659D" w:rsidP="008B659D">
      <w:pPr>
        <w:tabs>
          <w:tab w:val="left" w:pos="993"/>
        </w:tabs>
        <w:suppressAutoHyphens/>
        <w:spacing w:after="0" w:line="240" w:lineRule="auto"/>
        <w:ind w:left="709" w:hanging="11"/>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sr-Cyrl-CS" w:eastAsia="ar-SA"/>
        </w:rPr>
        <w:t>XII</w:t>
      </w:r>
      <w:r w:rsidR="00DD1DD4">
        <w:rPr>
          <w:rFonts w:eastAsia="Times New Roman" w:cstheme="minorHAnsi"/>
          <w:b/>
          <w:sz w:val="24"/>
          <w:szCs w:val="24"/>
          <w:lang w:val="en-GB" w:eastAsia="ar-SA"/>
        </w:rPr>
        <w:t>I</w:t>
      </w:r>
      <w:r w:rsidRPr="008B659D">
        <w:rPr>
          <w:rFonts w:eastAsia="Times New Roman" w:cstheme="minorHAnsi"/>
          <w:b/>
          <w:sz w:val="24"/>
          <w:szCs w:val="24"/>
          <w:lang w:val="ru-RU" w:eastAsia="ar-SA"/>
        </w:rPr>
        <w:t xml:space="preserve"> ОСТАЛЕ ОДРЕДБЕ</w:t>
      </w: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Pr="008B659D">
        <w:rPr>
          <w:rFonts w:eastAsia="Times New Roman" w:cstheme="minorHAnsi"/>
          <w:b/>
          <w:sz w:val="24"/>
          <w:szCs w:val="24"/>
          <w:lang w:val="en-US" w:eastAsia="ar-SA"/>
        </w:rPr>
        <w:t>2</w:t>
      </w:r>
      <w:r w:rsidR="00DD1DD4">
        <w:rPr>
          <w:rFonts w:eastAsia="Times New Roman" w:cstheme="minorHAnsi"/>
          <w:b/>
          <w:sz w:val="24"/>
          <w:szCs w:val="24"/>
          <w:lang w:val="en-GB" w:eastAsia="ar-SA"/>
        </w:rPr>
        <w:t>9</w:t>
      </w:r>
      <w:r w:rsidRPr="008B659D">
        <w:rPr>
          <w:rFonts w:eastAsia="Times New Roman" w:cstheme="minorHAnsi"/>
          <w:b/>
          <w:sz w:val="24"/>
          <w:szCs w:val="24"/>
          <w:lang w:val="ru-RU" w:eastAsia="ar-SA"/>
        </w:rPr>
        <w:t>.</w:t>
      </w:r>
    </w:p>
    <w:p w:rsidR="008B659D" w:rsidRDefault="008B659D" w:rsidP="008B659D">
      <w:pPr>
        <w:suppressAutoHyphens/>
        <w:spacing w:after="0" w:line="240" w:lineRule="auto"/>
        <w:ind w:left="709" w:firstLine="720"/>
        <w:jc w:val="both"/>
        <w:rPr>
          <w:rFonts w:eastAsia="Times New Roman" w:cstheme="minorHAnsi"/>
          <w:sz w:val="24"/>
          <w:szCs w:val="24"/>
          <w:lang w:val="en-GB" w:eastAsia="ar-SA"/>
        </w:rPr>
      </w:pPr>
      <w:r w:rsidRPr="008B659D">
        <w:rPr>
          <w:rFonts w:eastAsia="Times New Roman" w:cstheme="minorHAnsi"/>
          <w:sz w:val="24"/>
          <w:szCs w:val="24"/>
          <w:lang w:val="ru-RU" w:eastAsia="ar-SA"/>
        </w:rPr>
        <w:t>Измене и допуне овог Уговора могу се вршити уз пре</w:t>
      </w:r>
      <w:r w:rsidRPr="008B659D">
        <w:rPr>
          <w:rFonts w:eastAsia="Times New Roman" w:cstheme="minorHAnsi"/>
          <w:sz w:val="24"/>
          <w:szCs w:val="24"/>
          <w:lang w:val="sr-Cyrl-CS" w:eastAsia="ar-SA"/>
        </w:rPr>
        <w:t>т</w:t>
      </w:r>
      <w:r w:rsidRPr="008B659D">
        <w:rPr>
          <w:rFonts w:eastAsia="Times New Roman" w:cstheme="minorHAnsi"/>
          <w:sz w:val="24"/>
          <w:szCs w:val="24"/>
          <w:lang w:val="ru-RU" w:eastAsia="ar-SA"/>
        </w:rPr>
        <w:t>ходни писмени споразум између уговорних страна који се као анекс прилаже овом Уговору.</w:t>
      </w:r>
    </w:p>
    <w:p w:rsidR="00DD1DD4" w:rsidRPr="008B659D" w:rsidRDefault="00DD1DD4" w:rsidP="008B659D">
      <w:pPr>
        <w:suppressAutoHyphens/>
        <w:spacing w:after="0" w:line="240" w:lineRule="auto"/>
        <w:ind w:left="709" w:firstLine="720"/>
        <w:jc w:val="both"/>
        <w:rPr>
          <w:rFonts w:eastAsia="Times New Roman" w:cstheme="minorHAnsi"/>
          <w:sz w:val="24"/>
          <w:szCs w:val="24"/>
          <w:lang w:val="en-GB"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00DD1DD4">
        <w:rPr>
          <w:rFonts w:eastAsia="Times New Roman" w:cstheme="minorHAnsi"/>
          <w:b/>
          <w:sz w:val="24"/>
          <w:szCs w:val="24"/>
          <w:lang w:val="en-US" w:eastAsia="ar-SA"/>
        </w:rPr>
        <w:t>30</w:t>
      </w:r>
      <w:r w:rsidRPr="008B659D">
        <w:rPr>
          <w:rFonts w:eastAsia="Times New Roman" w:cstheme="minorHAnsi"/>
          <w:b/>
          <w:sz w:val="24"/>
          <w:szCs w:val="24"/>
          <w:lang w:val="ru-RU" w:eastAsia="ar-SA"/>
        </w:rPr>
        <w:t>.</w:t>
      </w:r>
    </w:p>
    <w:p w:rsidR="008B659D" w:rsidRPr="00DD1DD4"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Сва спорна питања решаваће се директним договором ИЗВОЂАЧА и</w:t>
      </w:r>
      <w:r w:rsidRPr="008B659D">
        <w:rPr>
          <w:rFonts w:eastAsia="Times New Roman" w:cstheme="minorHAnsi"/>
          <w:sz w:val="24"/>
          <w:szCs w:val="24"/>
          <w:lang w:val="en-GB" w:eastAsia="ar-SA"/>
        </w:rPr>
        <w:t xml:space="preserve">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Уколико се спор не може на овај начин решити</w:t>
      </w:r>
      <w:r w:rsidRPr="008B659D">
        <w:rPr>
          <w:rFonts w:eastAsia="Times New Roman" w:cstheme="minorHAnsi"/>
          <w:sz w:val="24"/>
          <w:szCs w:val="24"/>
          <w:lang w:eastAsia="ar-SA"/>
        </w:rPr>
        <w:t xml:space="preserve">, </w:t>
      </w:r>
      <w:r w:rsidRPr="008B659D">
        <w:rPr>
          <w:rFonts w:eastAsia="Times New Roman" w:cstheme="minorHAnsi"/>
          <w:sz w:val="24"/>
          <w:szCs w:val="24"/>
          <w:lang w:val="ru-RU" w:eastAsia="ar-SA"/>
        </w:rPr>
        <w:t>уговора се надлежност Привредног суда у Чачку.</w:t>
      </w:r>
    </w:p>
    <w:p w:rsidR="00271A61" w:rsidRPr="008B659D" w:rsidRDefault="00271A61"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 xml:space="preserve">Члан </w:t>
      </w:r>
      <w:r w:rsidR="00DD1DD4">
        <w:rPr>
          <w:rFonts w:eastAsia="Times New Roman" w:cstheme="minorHAnsi"/>
          <w:b/>
          <w:sz w:val="24"/>
          <w:szCs w:val="24"/>
          <w:lang w:val="sr-Cyrl-CS" w:eastAsia="ar-SA"/>
        </w:rPr>
        <w:t>3</w:t>
      </w:r>
      <w:r w:rsidR="00DD1DD4">
        <w:rPr>
          <w:rFonts w:eastAsia="Times New Roman" w:cstheme="minorHAnsi"/>
          <w:b/>
          <w:sz w:val="24"/>
          <w:szCs w:val="24"/>
          <w:lang w:val="en-GB" w:eastAsia="ar-SA"/>
        </w:rPr>
        <w:t>1</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Члан 3</w:t>
      </w:r>
      <w:r w:rsidR="00DD1DD4">
        <w:rPr>
          <w:rFonts w:eastAsia="Times New Roman" w:cstheme="minorHAnsi"/>
          <w:b/>
          <w:sz w:val="24"/>
          <w:szCs w:val="24"/>
          <w:lang w:val="en-GB" w:eastAsia="ar-SA"/>
        </w:rPr>
        <w:t>2</w:t>
      </w:r>
      <w:r w:rsidRPr="008B659D">
        <w:rPr>
          <w:rFonts w:eastAsia="Times New Roman" w:cstheme="minorHAnsi"/>
          <w:b/>
          <w:sz w:val="24"/>
          <w:szCs w:val="24"/>
          <w:lang w:val="ru-RU" w:eastAsia="ar-SA"/>
        </w:rPr>
        <w:t>.</w:t>
      </w:r>
    </w:p>
    <w:p w:rsidR="008B659D" w:rsidRPr="008B659D" w:rsidRDefault="008B659D" w:rsidP="008B659D">
      <w:pPr>
        <w:suppressAutoHyphens/>
        <w:spacing w:after="0" w:line="240" w:lineRule="auto"/>
        <w:ind w:left="709" w:firstLine="720"/>
        <w:jc w:val="both"/>
        <w:rPr>
          <w:rFonts w:eastAsia="Times New Roman" w:cstheme="minorHAnsi"/>
          <w:sz w:val="24"/>
          <w:szCs w:val="24"/>
          <w:lang w:val="ru-RU" w:eastAsia="ar-SA"/>
        </w:rPr>
      </w:pPr>
      <w:r w:rsidRPr="008B659D">
        <w:rPr>
          <w:rFonts w:eastAsia="Times New Roman" w:cstheme="minorHAnsi"/>
          <w:sz w:val="24"/>
          <w:szCs w:val="24"/>
          <w:lang w:val="ru-RU" w:eastAsia="ar-SA"/>
        </w:rPr>
        <w:t>Овај уговор је правн</w:t>
      </w:r>
      <w:r w:rsidRPr="008B659D">
        <w:rPr>
          <w:rFonts w:eastAsia="Times New Roman" w:cstheme="minorHAnsi"/>
          <w:sz w:val="24"/>
          <w:szCs w:val="24"/>
          <w:lang w:eastAsia="ar-SA"/>
        </w:rPr>
        <w:t xml:space="preserve">o </w:t>
      </w:r>
      <w:r w:rsidRPr="008B659D">
        <w:rPr>
          <w:rFonts w:eastAsia="Times New Roman" w:cstheme="minorHAnsi"/>
          <w:sz w:val="24"/>
          <w:szCs w:val="24"/>
          <w:lang w:val="ru-RU" w:eastAsia="ar-SA"/>
        </w:rPr>
        <w:t xml:space="preserve"> ваљано закључен и потписан од стране </w:t>
      </w:r>
      <w:r w:rsidRPr="008B659D">
        <w:rPr>
          <w:rFonts w:eastAsia="Times New Roman" w:cstheme="minorHAnsi"/>
          <w:sz w:val="24"/>
          <w:szCs w:val="24"/>
          <w:lang w:eastAsia="ar-SA"/>
        </w:rPr>
        <w:t>o</w:t>
      </w:r>
      <w:r w:rsidRPr="008B659D">
        <w:rPr>
          <w:rFonts w:eastAsia="Times New Roman" w:cstheme="minorHAnsi"/>
          <w:sz w:val="24"/>
          <w:szCs w:val="24"/>
          <w:lang w:val="ru-RU" w:eastAsia="ar-SA"/>
        </w:rPr>
        <w:t>значених</w:t>
      </w:r>
      <w:r w:rsidRPr="008B659D">
        <w:rPr>
          <w:rFonts w:eastAsia="Times New Roman" w:cstheme="minorHAnsi"/>
          <w:sz w:val="24"/>
          <w:szCs w:val="24"/>
          <w:lang w:val="en-GB" w:eastAsia="ar-SA"/>
        </w:rPr>
        <w:t xml:space="preserve"> </w:t>
      </w:r>
      <w:r w:rsidRPr="008B659D">
        <w:rPr>
          <w:rFonts w:eastAsia="Times New Roman" w:cstheme="minorHAnsi"/>
          <w:sz w:val="24"/>
          <w:szCs w:val="24"/>
          <w:lang w:val="ru-RU" w:eastAsia="ar-SA"/>
        </w:rPr>
        <w:t xml:space="preserve">овлашћених представника уговорених страна у 4 (четири) истоветна примерка  од којих по 2 (два) за </w:t>
      </w:r>
      <w:r w:rsidRPr="008B659D">
        <w:rPr>
          <w:rFonts w:eastAsia="Times New Roman" w:cstheme="minorHAnsi"/>
          <w:sz w:val="24"/>
          <w:szCs w:val="24"/>
          <w:lang w:val="sr-Cyrl-CS" w:eastAsia="ar-SA"/>
        </w:rPr>
        <w:t>ИНВЕСТИТОРА</w:t>
      </w:r>
      <w:r w:rsidRPr="008B659D">
        <w:rPr>
          <w:rFonts w:eastAsia="Times New Roman" w:cstheme="minorHAnsi"/>
          <w:sz w:val="24"/>
          <w:szCs w:val="24"/>
          <w:lang w:val="ru-RU" w:eastAsia="ar-SA"/>
        </w:rPr>
        <w:t xml:space="preserve"> и 2 (два) за ИЗВОЂАЧА.</w:t>
      </w:r>
    </w:p>
    <w:p w:rsidR="008B659D" w:rsidRDefault="008B659D" w:rsidP="008B659D">
      <w:pPr>
        <w:suppressAutoHyphens/>
        <w:spacing w:after="0" w:line="240" w:lineRule="auto"/>
        <w:ind w:left="709"/>
        <w:jc w:val="both"/>
        <w:rPr>
          <w:rFonts w:eastAsia="Times New Roman" w:cstheme="minorHAnsi"/>
          <w:sz w:val="24"/>
          <w:szCs w:val="24"/>
          <w:lang w:val="ru-RU" w:eastAsia="ar-SA"/>
        </w:rPr>
      </w:pPr>
    </w:p>
    <w:p w:rsidR="005E460C" w:rsidRDefault="005E460C" w:rsidP="008B659D">
      <w:pPr>
        <w:suppressAutoHyphens/>
        <w:spacing w:after="0" w:line="240" w:lineRule="auto"/>
        <w:ind w:left="709"/>
        <w:jc w:val="both"/>
        <w:rPr>
          <w:rFonts w:eastAsia="Times New Roman" w:cstheme="minorHAnsi"/>
          <w:sz w:val="24"/>
          <w:szCs w:val="24"/>
          <w:lang w:val="ru-RU" w:eastAsia="ar-SA"/>
        </w:rPr>
      </w:pPr>
    </w:p>
    <w:p w:rsidR="005E460C" w:rsidRPr="008B659D" w:rsidRDefault="005E460C" w:rsidP="008B659D">
      <w:pPr>
        <w:suppressAutoHyphens/>
        <w:spacing w:after="0" w:line="240" w:lineRule="auto"/>
        <w:ind w:left="709"/>
        <w:jc w:val="both"/>
        <w:rPr>
          <w:rFonts w:eastAsia="Times New Roman" w:cstheme="minorHAnsi"/>
          <w:sz w:val="24"/>
          <w:szCs w:val="24"/>
          <w:lang w:val="ru-RU" w:eastAsia="ar-SA"/>
        </w:rPr>
      </w:pPr>
    </w:p>
    <w:tbl>
      <w:tblPr>
        <w:tblW w:w="0" w:type="auto"/>
        <w:tblLook w:val="04A0" w:firstRow="1" w:lastRow="0" w:firstColumn="1" w:lastColumn="0" w:noHBand="0" w:noVBand="1"/>
      </w:tblPr>
      <w:tblGrid>
        <w:gridCol w:w="3369"/>
        <w:gridCol w:w="1377"/>
        <w:gridCol w:w="1032"/>
        <w:gridCol w:w="3969"/>
      </w:tblGrid>
      <w:tr w:rsidR="008B659D" w:rsidRPr="008B659D" w:rsidTr="00DD1DD4">
        <w:tc>
          <w:tcPr>
            <w:tcW w:w="3369" w:type="dxa"/>
          </w:tcPr>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Извођач</w:t>
            </w:r>
          </w:p>
        </w:tc>
        <w:tc>
          <w:tcPr>
            <w:tcW w:w="1377"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032"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3969" w:type="dxa"/>
          </w:tcPr>
          <w:p w:rsidR="008B659D" w:rsidRPr="008B659D" w:rsidRDefault="008B659D" w:rsidP="008B659D">
            <w:pPr>
              <w:suppressAutoHyphens/>
              <w:spacing w:after="0" w:line="240" w:lineRule="auto"/>
              <w:ind w:left="709"/>
              <w:jc w:val="center"/>
              <w:rPr>
                <w:rFonts w:eastAsia="Times New Roman" w:cstheme="minorHAnsi"/>
                <w:b/>
                <w:sz w:val="24"/>
                <w:szCs w:val="24"/>
                <w:lang w:val="ru-RU" w:eastAsia="ar-SA"/>
              </w:rPr>
            </w:pPr>
            <w:r w:rsidRPr="008B659D">
              <w:rPr>
                <w:rFonts w:eastAsia="Times New Roman" w:cstheme="minorHAnsi"/>
                <w:b/>
                <w:sz w:val="24"/>
                <w:szCs w:val="24"/>
                <w:lang w:val="ru-RU" w:eastAsia="ar-SA"/>
              </w:rPr>
              <w:t>Наручилац</w:t>
            </w:r>
          </w:p>
        </w:tc>
      </w:tr>
      <w:tr w:rsidR="008B659D" w:rsidRPr="008B659D" w:rsidTr="00DD1DD4">
        <w:tc>
          <w:tcPr>
            <w:tcW w:w="3369"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377"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032"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3969" w:type="dxa"/>
          </w:tcPr>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r w:rsidRPr="008B659D">
              <w:rPr>
                <w:rFonts w:eastAsia="Times New Roman" w:cstheme="minorHAnsi"/>
                <w:sz w:val="24"/>
                <w:szCs w:val="24"/>
                <w:lang w:val="ru-RU" w:eastAsia="ar-SA"/>
              </w:rPr>
              <w:t>ОПШТИНА ИВАЊИЦА</w:t>
            </w:r>
          </w:p>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r w:rsidRPr="008B659D">
              <w:rPr>
                <w:rFonts w:eastAsia="Times New Roman" w:cstheme="minorHAnsi"/>
                <w:sz w:val="24"/>
                <w:szCs w:val="24"/>
                <w:lang w:val="ru-RU" w:eastAsia="ar-SA"/>
              </w:rPr>
              <w:t>НАЧЕЛНИК ОПШТИНСКЕ УПРАВЕ</w:t>
            </w:r>
          </w:p>
        </w:tc>
      </w:tr>
      <w:tr w:rsidR="008B659D" w:rsidRPr="008B659D" w:rsidTr="00DD1DD4">
        <w:tc>
          <w:tcPr>
            <w:tcW w:w="3369" w:type="dxa"/>
            <w:tcBorders>
              <w:bottom w:val="single" w:sz="4" w:space="0" w:color="auto"/>
            </w:tcBorders>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377"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032"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3969" w:type="dxa"/>
            <w:tcBorders>
              <w:bottom w:val="single" w:sz="4" w:space="0" w:color="auto"/>
            </w:tcBorders>
          </w:tcPr>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p>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p>
        </w:tc>
      </w:tr>
      <w:tr w:rsidR="008B659D" w:rsidRPr="008B659D" w:rsidTr="00DD1DD4">
        <w:tc>
          <w:tcPr>
            <w:tcW w:w="3369" w:type="dxa"/>
            <w:tcBorders>
              <w:top w:val="single" w:sz="4" w:space="0" w:color="auto"/>
            </w:tcBorders>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377"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1032" w:type="dxa"/>
          </w:tcPr>
          <w:p w:rsidR="008B659D" w:rsidRPr="008B659D" w:rsidRDefault="008B659D" w:rsidP="008B659D">
            <w:pPr>
              <w:suppressAutoHyphens/>
              <w:spacing w:after="0" w:line="240" w:lineRule="auto"/>
              <w:ind w:left="709"/>
              <w:jc w:val="both"/>
              <w:rPr>
                <w:rFonts w:eastAsia="Times New Roman" w:cstheme="minorHAnsi"/>
                <w:sz w:val="24"/>
                <w:szCs w:val="24"/>
                <w:lang w:val="ru-RU" w:eastAsia="ar-SA"/>
              </w:rPr>
            </w:pPr>
          </w:p>
        </w:tc>
        <w:tc>
          <w:tcPr>
            <w:tcW w:w="3969" w:type="dxa"/>
            <w:tcBorders>
              <w:top w:val="single" w:sz="4" w:space="0" w:color="auto"/>
            </w:tcBorders>
          </w:tcPr>
          <w:p w:rsidR="008B659D" w:rsidRPr="008B659D" w:rsidRDefault="008B659D" w:rsidP="008B659D">
            <w:pPr>
              <w:suppressAutoHyphens/>
              <w:spacing w:after="0" w:line="240" w:lineRule="auto"/>
              <w:ind w:left="709"/>
              <w:jc w:val="center"/>
              <w:rPr>
                <w:rFonts w:eastAsia="Times New Roman" w:cstheme="minorHAnsi"/>
                <w:sz w:val="24"/>
                <w:szCs w:val="24"/>
                <w:lang w:val="ru-RU" w:eastAsia="ar-SA"/>
              </w:rPr>
            </w:pPr>
            <w:r w:rsidRPr="008B659D">
              <w:rPr>
                <w:rFonts w:eastAsia="Times New Roman" w:cstheme="minorHAnsi"/>
                <w:sz w:val="24"/>
                <w:szCs w:val="24"/>
                <w:lang w:val="ru-RU" w:eastAsia="ar-SA"/>
              </w:rPr>
              <w:t>Миланка Коларевић</w:t>
            </w:r>
          </w:p>
        </w:tc>
      </w:tr>
    </w:tbl>
    <w:p w:rsidR="008B659D" w:rsidRPr="00396048" w:rsidRDefault="008B659D" w:rsidP="008B659D">
      <w:pPr>
        <w:pStyle w:val="ListParagraph"/>
        <w:tabs>
          <w:tab w:val="left" w:pos="1080"/>
        </w:tabs>
        <w:spacing w:after="0" w:line="240" w:lineRule="auto"/>
        <w:ind w:left="1080" w:right="283"/>
        <w:jc w:val="both"/>
        <w:rPr>
          <w:rFonts w:ascii="Arial" w:hAnsi="Arial" w:cs="Arial"/>
          <w:lang w:val="ru-RU"/>
        </w:rPr>
      </w:pPr>
    </w:p>
    <w:p w:rsidR="00293C3B" w:rsidRDefault="00293C3B" w:rsidP="00FA58C8">
      <w:pPr>
        <w:tabs>
          <w:tab w:val="left" w:pos="1080"/>
        </w:tabs>
        <w:spacing w:after="0" w:line="240" w:lineRule="auto"/>
        <w:ind w:right="284"/>
        <w:rPr>
          <w:rFonts w:cstheme="minorHAnsi"/>
          <w:sz w:val="24"/>
          <w:szCs w:val="24"/>
          <w:lang w:val="sr-Cyrl-CS"/>
        </w:rPr>
      </w:pPr>
    </w:p>
    <w:p w:rsidR="005E460C" w:rsidRDefault="005E460C" w:rsidP="00FA58C8">
      <w:pPr>
        <w:tabs>
          <w:tab w:val="left" w:pos="1080"/>
        </w:tabs>
        <w:spacing w:after="0" w:line="240" w:lineRule="auto"/>
        <w:ind w:right="284"/>
        <w:rPr>
          <w:rFonts w:cstheme="minorHAnsi"/>
          <w:sz w:val="24"/>
          <w:szCs w:val="24"/>
          <w:lang w:val="sr-Cyrl-CS"/>
        </w:rPr>
      </w:pPr>
    </w:p>
    <w:p w:rsidR="005E460C" w:rsidRDefault="005E460C" w:rsidP="00FA58C8">
      <w:pPr>
        <w:tabs>
          <w:tab w:val="left" w:pos="1080"/>
        </w:tabs>
        <w:spacing w:after="0" w:line="240" w:lineRule="auto"/>
        <w:ind w:right="284"/>
        <w:rPr>
          <w:rFonts w:cstheme="minorHAnsi"/>
          <w:sz w:val="24"/>
          <w:szCs w:val="24"/>
          <w:lang w:val="sr-Cyrl-CS"/>
        </w:rPr>
      </w:pPr>
    </w:p>
    <w:p w:rsidR="005E460C" w:rsidRDefault="005E460C" w:rsidP="00FA58C8">
      <w:pPr>
        <w:tabs>
          <w:tab w:val="left" w:pos="1080"/>
        </w:tabs>
        <w:spacing w:after="0" w:line="240" w:lineRule="auto"/>
        <w:ind w:right="284"/>
        <w:rPr>
          <w:rFonts w:cstheme="minorHAnsi"/>
          <w:sz w:val="24"/>
          <w:szCs w:val="24"/>
          <w:lang w:val="sr-Cyrl-CS"/>
        </w:rPr>
      </w:pPr>
    </w:p>
    <w:p w:rsidR="005E460C" w:rsidRDefault="005E460C" w:rsidP="00FA58C8">
      <w:pPr>
        <w:tabs>
          <w:tab w:val="left" w:pos="1080"/>
        </w:tabs>
        <w:spacing w:after="0" w:line="240" w:lineRule="auto"/>
        <w:ind w:right="284"/>
        <w:rPr>
          <w:rFonts w:cstheme="minorHAnsi"/>
          <w:sz w:val="24"/>
          <w:szCs w:val="24"/>
          <w:lang w:val="sr-Cyrl-CS"/>
        </w:rPr>
      </w:pPr>
    </w:p>
    <w:p w:rsidR="005E460C" w:rsidRDefault="005E460C" w:rsidP="00FA58C8">
      <w:pPr>
        <w:tabs>
          <w:tab w:val="left" w:pos="1080"/>
        </w:tabs>
        <w:spacing w:after="0" w:line="240" w:lineRule="auto"/>
        <w:ind w:right="284"/>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r>
        <w:rPr>
          <w:rFonts w:cstheme="minorHAnsi"/>
          <w:sz w:val="24"/>
          <w:szCs w:val="24"/>
          <w:lang w:val="sr-Cyrl-CS"/>
        </w:rPr>
        <w:lastRenderedPageBreak/>
        <w:t>У свему осталом конкурсна документација остаје неизмењена.</w:t>
      </w:r>
    </w:p>
    <w:p w:rsidR="00293C3B" w:rsidRDefault="00293C3B" w:rsidP="00A1242C">
      <w:pPr>
        <w:pStyle w:val="ListParagraph"/>
        <w:tabs>
          <w:tab w:val="left" w:pos="1134"/>
        </w:tabs>
        <w:ind w:left="1134"/>
        <w:jc w:val="both"/>
        <w:rPr>
          <w:rFonts w:cstheme="minorHAnsi"/>
          <w:sz w:val="24"/>
          <w:szCs w:val="24"/>
          <w:lang w:val="sr-Cyrl-CS"/>
        </w:rPr>
      </w:pPr>
    </w:p>
    <w:p w:rsidR="005E460C" w:rsidRDefault="005E460C" w:rsidP="00A1242C">
      <w:pPr>
        <w:pStyle w:val="ListParagraph"/>
        <w:tabs>
          <w:tab w:val="left" w:pos="1134"/>
        </w:tabs>
        <w:ind w:left="1134"/>
        <w:jc w:val="both"/>
        <w:rPr>
          <w:rFonts w:cstheme="minorHAnsi"/>
          <w:sz w:val="24"/>
          <w:szCs w:val="24"/>
          <w:lang w:val="sr-Cyrl-CS"/>
        </w:rPr>
      </w:pPr>
    </w:p>
    <w:p w:rsidR="005E460C" w:rsidRDefault="005E460C" w:rsidP="00A1242C">
      <w:pPr>
        <w:pStyle w:val="ListParagraph"/>
        <w:tabs>
          <w:tab w:val="left" w:pos="1134"/>
        </w:tabs>
        <w:ind w:left="1134"/>
        <w:jc w:val="both"/>
        <w:rPr>
          <w:rFonts w:cstheme="minorHAnsi"/>
          <w:sz w:val="24"/>
          <w:szCs w:val="24"/>
          <w:lang w:val="sr-Cyrl-CS"/>
        </w:rPr>
      </w:pPr>
    </w:p>
    <w:p w:rsidR="005E460C" w:rsidRDefault="005E460C" w:rsidP="00A1242C">
      <w:pPr>
        <w:pStyle w:val="ListParagraph"/>
        <w:tabs>
          <w:tab w:val="left" w:pos="1134"/>
        </w:tabs>
        <w:ind w:left="1134"/>
        <w:jc w:val="both"/>
        <w:rPr>
          <w:rFonts w:cstheme="minorHAnsi"/>
          <w:sz w:val="24"/>
          <w:szCs w:val="24"/>
          <w:lang w:val="sr-Cyrl-CS"/>
        </w:rPr>
      </w:pPr>
    </w:p>
    <w:p w:rsidR="005E460C" w:rsidRDefault="005E460C" w:rsidP="00A1242C">
      <w:pPr>
        <w:pStyle w:val="ListParagraph"/>
        <w:tabs>
          <w:tab w:val="left" w:pos="1134"/>
        </w:tabs>
        <w:ind w:left="1134"/>
        <w:jc w:val="both"/>
        <w:rPr>
          <w:rFonts w:cstheme="minorHAnsi"/>
          <w:sz w:val="24"/>
          <w:szCs w:val="24"/>
          <w:lang w:val="sr-Cyrl-CS"/>
        </w:rPr>
      </w:pPr>
    </w:p>
    <w:p w:rsidR="005E460C" w:rsidRDefault="005E460C" w:rsidP="00A1242C">
      <w:pPr>
        <w:pStyle w:val="ListParagraph"/>
        <w:tabs>
          <w:tab w:val="left" w:pos="1134"/>
        </w:tabs>
        <w:ind w:left="1134"/>
        <w:jc w:val="both"/>
        <w:rPr>
          <w:rFonts w:cstheme="minorHAnsi"/>
          <w:sz w:val="24"/>
          <w:szCs w:val="24"/>
          <w:lang w:val="sr-Cyrl-CS"/>
        </w:rPr>
      </w:pPr>
    </w:p>
    <w:p w:rsid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Наручилац</w:t>
      </w:r>
    </w:p>
    <w:p w:rsidR="00293C3B" w:rsidRP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Општина Ивањица</w:t>
      </w:r>
    </w:p>
    <w:p w:rsidR="00A1242C" w:rsidRPr="00966119" w:rsidRDefault="00A1242C" w:rsidP="00A1242C">
      <w:pPr>
        <w:pStyle w:val="ListParagraph"/>
        <w:spacing w:line="240" w:lineRule="auto"/>
        <w:ind w:left="1080" w:right="284"/>
        <w:jc w:val="both"/>
        <w:rPr>
          <w:rFonts w:cstheme="minorHAnsi"/>
          <w:sz w:val="24"/>
          <w:szCs w:val="24"/>
          <w:lang w:val="ru-RU"/>
        </w:rPr>
      </w:pPr>
    </w:p>
    <w:sectPr w:rsidR="00A1242C" w:rsidRPr="00966119" w:rsidSect="005A7574">
      <w:headerReference w:type="default" r:id="rId9"/>
      <w:footerReference w:type="default" r:id="rId10"/>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0A" w:rsidRDefault="00EB6F0A" w:rsidP="00E1319C">
      <w:pPr>
        <w:spacing w:after="0" w:line="240" w:lineRule="auto"/>
      </w:pPr>
      <w:r>
        <w:separator/>
      </w:r>
    </w:p>
  </w:endnote>
  <w:endnote w:type="continuationSeparator" w:id="0">
    <w:p w:rsidR="00EB6F0A" w:rsidRDefault="00EB6F0A"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Content>
      <w:p w:rsidR="00DD1DD4" w:rsidRDefault="00DD1DD4">
        <w:pPr>
          <w:pStyle w:val="Footer"/>
          <w:jc w:val="right"/>
        </w:pPr>
        <w:r>
          <w:fldChar w:fldCharType="begin"/>
        </w:r>
        <w:r>
          <w:instrText xml:space="preserve"> PAGE   \* MERGEFORMAT </w:instrText>
        </w:r>
        <w:r>
          <w:fldChar w:fldCharType="separate"/>
        </w:r>
        <w:r w:rsidR="0060246F">
          <w:rPr>
            <w:noProof/>
          </w:rPr>
          <w:t>1</w:t>
        </w:r>
        <w:r>
          <w:rPr>
            <w:noProof/>
          </w:rPr>
          <w:fldChar w:fldCharType="end"/>
        </w:r>
      </w:p>
    </w:sdtContent>
  </w:sdt>
  <w:p w:rsidR="00DD1DD4" w:rsidRDefault="00DD1DD4">
    <w:pPr>
      <w:pStyle w:val="Footer"/>
      <w:rPr>
        <w:lang w:val="sr-Cyrl-CS"/>
      </w:rPr>
    </w:pPr>
  </w:p>
  <w:p w:rsidR="00DD1DD4" w:rsidRPr="008B3511" w:rsidRDefault="00DD1DD4">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0A" w:rsidRDefault="00EB6F0A" w:rsidP="00E1319C">
      <w:pPr>
        <w:spacing w:after="0" w:line="240" w:lineRule="auto"/>
      </w:pPr>
      <w:r>
        <w:separator/>
      </w:r>
    </w:p>
  </w:footnote>
  <w:footnote w:type="continuationSeparator" w:id="0">
    <w:p w:rsidR="00EB6F0A" w:rsidRDefault="00EB6F0A"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D4" w:rsidRDefault="00DD1DD4">
    <w:pPr>
      <w:pStyle w:val="Header"/>
      <w:rPr>
        <w:lang w:val="sr-Cyrl-CS"/>
      </w:rPr>
    </w:pPr>
  </w:p>
  <w:p w:rsidR="00DD1DD4" w:rsidRPr="008B3511" w:rsidRDefault="00DD1DD4">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EB44E59"/>
    <w:multiLevelType w:val="hybridMultilevel"/>
    <w:tmpl w:val="27566350"/>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593D4CAF"/>
    <w:multiLevelType w:val="hybridMultilevel"/>
    <w:tmpl w:val="4388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6"/>
  </w:num>
  <w:num w:numId="9">
    <w:abstractNumId w:val="14"/>
  </w:num>
  <w:num w:numId="10">
    <w:abstractNumId w:val="9"/>
  </w:num>
  <w:num w:numId="11">
    <w:abstractNumId w:val="13"/>
  </w:num>
  <w:num w:numId="12">
    <w:abstractNumId w:val="10"/>
  </w:num>
  <w:num w:numId="13">
    <w:abstractNumId w:val="5"/>
  </w:num>
  <w:num w:numId="14">
    <w:abstractNumId w:val="15"/>
  </w:num>
  <w:num w:numId="15">
    <w:abstractNumId w:val="2"/>
  </w:num>
  <w:num w:numId="16">
    <w:abstractNumId w:val="6"/>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5E7D"/>
    <w:rsid w:val="00092DF3"/>
    <w:rsid w:val="000D2D95"/>
    <w:rsid w:val="000E47B9"/>
    <w:rsid w:val="000F0B30"/>
    <w:rsid w:val="00101084"/>
    <w:rsid w:val="001407C9"/>
    <w:rsid w:val="00162D54"/>
    <w:rsid w:val="001649A2"/>
    <w:rsid w:val="00176E8B"/>
    <w:rsid w:val="00192705"/>
    <w:rsid w:val="001B3250"/>
    <w:rsid w:val="001D01FF"/>
    <w:rsid w:val="0020491D"/>
    <w:rsid w:val="002103DD"/>
    <w:rsid w:val="002217EA"/>
    <w:rsid w:val="002232C9"/>
    <w:rsid w:val="00234378"/>
    <w:rsid w:val="00271A61"/>
    <w:rsid w:val="00284286"/>
    <w:rsid w:val="00293C3B"/>
    <w:rsid w:val="002C7DC1"/>
    <w:rsid w:val="00313844"/>
    <w:rsid w:val="00322847"/>
    <w:rsid w:val="003753FC"/>
    <w:rsid w:val="00395516"/>
    <w:rsid w:val="00396048"/>
    <w:rsid w:val="003C57E9"/>
    <w:rsid w:val="003D5FCD"/>
    <w:rsid w:val="00413657"/>
    <w:rsid w:val="00427560"/>
    <w:rsid w:val="004471FB"/>
    <w:rsid w:val="004A6493"/>
    <w:rsid w:val="004D24FD"/>
    <w:rsid w:val="004D7F15"/>
    <w:rsid w:val="004F4B13"/>
    <w:rsid w:val="00541EC2"/>
    <w:rsid w:val="00572576"/>
    <w:rsid w:val="0057405E"/>
    <w:rsid w:val="005A7574"/>
    <w:rsid w:val="005B405F"/>
    <w:rsid w:val="005E2D0D"/>
    <w:rsid w:val="005E460C"/>
    <w:rsid w:val="0060246F"/>
    <w:rsid w:val="00606F45"/>
    <w:rsid w:val="00615693"/>
    <w:rsid w:val="00617387"/>
    <w:rsid w:val="00634991"/>
    <w:rsid w:val="006753B4"/>
    <w:rsid w:val="00681B66"/>
    <w:rsid w:val="00693906"/>
    <w:rsid w:val="006B51EC"/>
    <w:rsid w:val="006F089A"/>
    <w:rsid w:val="007415B6"/>
    <w:rsid w:val="007711F0"/>
    <w:rsid w:val="00794F3D"/>
    <w:rsid w:val="0079533F"/>
    <w:rsid w:val="007E59B5"/>
    <w:rsid w:val="00820B16"/>
    <w:rsid w:val="008376D6"/>
    <w:rsid w:val="00841A6A"/>
    <w:rsid w:val="00891DAF"/>
    <w:rsid w:val="008A1AD1"/>
    <w:rsid w:val="008B3511"/>
    <w:rsid w:val="008B485E"/>
    <w:rsid w:val="008B659D"/>
    <w:rsid w:val="008F2830"/>
    <w:rsid w:val="008F57C7"/>
    <w:rsid w:val="00936A29"/>
    <w:rsid w:val="009554A2"/>
    <w:rsid w:val="00961EA7"/>
    <w:rsid w:val="0096270D"/>
    <w:rsid w:val="00966119"/>
    <w:rsid w:val="00967EDE"/>
    <w:rsid w:val="009928AD"/>
    <w:rsid w:val="00996377"/>
    <w:rsid w:val="00A0686F"/>
    <w:rsid w:val="00A11B92"/>
    <w:rsid w:val="00A1242C"/>
    <w:rsid w:val="00A21978"/>
    <w:rsid w:val="00A61897"/>
    <w:rsid w:val="00A93AA5"/>
    <w:rsid w:val="00AC2C7D"/>
    <w:rsid w:val="00AD5F82"/>
    <w:rsid w:val="00AF4860"/>
    <w:rsid w:val="00AF4C31"/>
    <w:rsid w:val="00AF4D31"/>
    <w:rsid w:val="00B458BC"/>
    <w:rsid w:val="00B80FCF"/>
    <w:rsid w:val="00BB455C"/>
    <w:rsid w:val="00BD43B4"/>
    <w:rsid w:val="00BE63F6"/>
    <w:rsid w:val="00C05436"/>
    <w:rsid w:val="00C12783"/>
    <w:rsid w:val="00C736DB"/>
    <w:rsid w:val="00C76E6C"/>
    <w:rsid w:val="00CA396D"/>
    <w:rsid w:val="00CC5630"/>
    <w:rsid w:val="00CD0BFF"/>
    <w:rsid w:val="00CE2843"/>
    <w:rsid w:val="00CF0D42"/>
    <w:rsid w:val="00D05DA9"/>
    <w:rsid w:val="00D17444"/>
    <w:rsid w:val="00D9205C"/>
    <w:rsid w:val="00D92712"/>
    <w:rsid w:val="00DA331A"/>
    <w:rsid w:val="00DB1442"/>
    <w:rsid w:val="00DD1DD4"/>
    <w:rsid w:val="00DD33BC"/>
    <w:rsid w:val="00DD780E"/>
    <w:rsid w:val="00DE4021"/>
    <w:rsid w:val="00DF43B0"/>
    <w:rsid w:val="00E1319C"/>
    <w:rsid w:val="00E21615"/>
    <w:rsid w:val="00E45A92"/>
    <w:rsid w:val="00E46B37"/>
    <w:rsid w:val="00E84837"/>
    <w:rsid w:val="00EB6F0A"/>
    <w:rsid w:val="00F03037"/>
    <w:rsid w:val="00F03ED9"/>
    <w:rsid w:val="00F22720"/>
    <w:rsid w:val="00F61C98"/>
    <w:rsid w:val="00FA58C8"/>
    <w:rsid w:val="00FC7152"/>
    <w:rsid w:val="00FE1453"/>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9C1F-1949-449C-ACBF-D00B309A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13</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81</cp:revision>
  <cp:lastPrinted>2016-05-20T11:29:00Z</cp:lastPrinted>
  <dcterms:created xsi:type="dcterms:W3CDTF">2014-09-19T08:14:00Z</dcterms:created>
  <dcterms:modified xsi:type="dcterms:W3CDTF">2017-09-18T11:48:00Z</dcterms:modified>
</cp:coreProperties>
</file>